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CYBERSECURITY INTERNSHIP</w:t>
        <w:br/>
      </w:r>
      <w:r>
        <w:rPr>
          <w:b/>
          <w:sz w:val="44"/>
        </w:rPr>
        <w:t>WEEK 3 FINAL REPORT</w:t>
      </w:r>
      <w:r>
        <w:rPr>
          <w:b/>
        </w:rPr>
        <w:br/>
        <w:br/>
        <w:t>Virtual Security Control Testing and Penetration Simulation</w:t>
      </w:r>
      <w:r>
        <w:rPr>
          <w:b/>
        </w:rPr>
        <w:br/>
        <w:br/>
        <w:t>Submitted by</w:t>
        <w:br/>
      </w:r>
      <w:r>
        <w:t>Anurag Singh</w:t>
        <w:br/>
        <w:br/>
        <w:t>Cybersecurity / Technical Internship</w:t>
        <w:br/>
        <w:t>Week 3</w:t>
      </w:r>
    </w:p>
    <w:p>
      <w:r>
        <w:br w:type="page"/>
      </w:r>
    </w:p>
    <w:p>
      <w:pPr>
        <w:pStyle w:val="Heading1"/>
      </w:pPr>
      <w:r>
        <w:t>1. Introduction</w:t>
      </w:r>
    </w:p>
    <w:p>
      <w:r>
        <w:t>This report contains the work completed for the third week of my Cybersecurity Internship. The topic of this week was Virtual Security Control Testing and Penetration Simulation. The main purpose was to understand how security controls can be assessed and how possible weaknesses can be identified in a controlled virtual environment.</w:t>
      </w:r>
    </w:p>
    <w:p>
      <w:r>
        <w:t>The assessment was planned around an isolated lab setup so that security testing could be performed without affecting public or unrelated systems. The work covers network security, application security and access control. It also explains a basic penetration testing methodology and how findings can be documented, assessed and prioritized.</w:t>
      </w:r>
    </w:p>
    <w:p>
      <w:pPr>
        <w:pStyle w:val="Heading1"/>
      </w:pPr>
      <w:r>
        <w:t>2. Objective</w:t>
      </w:r>
    </w:p>
    <w:p>
      <w:pPr>
        <w:pStyle w:val="ListBullet"/>
      </w:pPr>
      <w:r>
        <w:t>Understand the basic penetration testing process.</w:t>
      </w:r>
    </w:p>
    <w:p>
      <w:pPr>
        <w:pStyle w:val="ListBullet"/>
      </w:pPr>
      <w:r>
        <w:t>Assess selected security controls in a controlled virtual environment.</w:t>
      </w:r>
    </w:p>
    <w:p>
      <w:pPr>
        <w:pStyle w:val="ListBullet"/>
      </w:pPr>
      <w:r>
        <w:t>Review network, application and access-control security.</w:t>
      </w:r>
    </w:p>
    <w:p>
      <w:pPr>
        <w:pStyle w:val="ListBullet"/>
      </w:pPr>
      <w:r>
        <w:t>Identify and document possible weaknesses.</w:t>
      </w:r>
    </w:p>
    <w:p>
      <w:pPr>
        <w:pStyle w:val="ListBullet"/>
      </w:pPr>
      <w:r>
        <w:t>Assess the risk associated with security findings.</w:t>
      </w:r>
    </w:p>
    <w:p>
      <w:pPr>
        <w:pStyle w:val="ListBullet"/>
      </w:pPr>
      <w:r>
        <w:t>Recommend practical remediation steps.</w:t>
      </w:r>
    </w:p>
    <w:p>
      <w:pPr>
        <w:pStyle w:val="Heading1"/>
      </w:pPr>
      <w:r>
        <w:t>3. Scope and Authorization</w:t>
      </w:r>
    </w:p>
    <w:p>
      <w:r>
        <w:t>The testing scope is limited to the authorized virtual laboratory environment used for the internship. A typical setup includes a Kali Linux assessment machine and an intentionally vulnerable or simulated target machine running inside VirtualBox on a private or Host-only network. Public systems, third-party networks and unrelated devices are outside the scope.</w:t>
      </w:r>
    </w:p>
    <w:p>
      <w:r>
        <w:t>Any technical validation should be performed only against the designated lab target. Destructive actions, persistence, data theft and testing of unrelated systems are not part of this activity.</w:t>
      </w:r>
    </w:p>
    <w:p>
      <w:pPr>
        <w:pStyle w:val="Heading1"/>
      </w:pPr>
      <w:r>
        <w:t>4. Testing Environment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Purpose</w:t>
            </w:r>
          </w:p>
        </w:tc>
      </w:tr>
      <w:tr>
        <w:tc>
          <w:tcPr>
            <w:tcW w:type="dxa" w:w="4968"/>
          </w:tcPr>
          <w:p>
            <w:r>
              <w:t>Kali Linux VM</w:t>
            </w:r>
          </w:p>
        </w:tc>
        <w:tc>
          <w:tcPr>
            <w:tcW w:type="dxa" w:w="4968"/>
          </w:tcPr>
          <w:p>
            <w:r>
              <w:t>Assessment workstation and security testing tools</w:t>
            </w:r>
          </w:p>
        </w:tc>
      </w:tr>
      <w:tr>
        <w:tc>
          <w:tcPr>
            <w:tcW w:type="dxa" w:w="4968"/>
          </w:tcPr>
          <w:p>
            <w:r>
              <w:t>Metasploitable 2 / simulated target</w:t>
            </w:r>
          </w:p>
        </w:tc>
        <w:tc>
          <w:tcPr>
            <w:tcW w:type="dxa" w:w="4968"/>
          </w:tcPr>
          <w:p>
            <w:r>
              <w:t>Intentionally vulnerable or controlled target</w:t>
            </w:r>
          </w:p>
        </w:tc>
      </w:tr>
      <w:tr>
        <w:tc>
          <w:tcPr>
            <w:tcW w:type="dxa" w:w="4968"/>
          </w:tcPr>
          <w:p>
            <w:r>
              <w:t>Oracle VirtualBox</w:t>
            </w:r>
          </w:p>
        </w:tc>
        <w:tc>
          <w:tcPr>
            <w:tcW w:type="dxa" w:w="4968"/>
          </w:tcPr>
          <w:p>
            <w:r>
              <w:t>Virtualization platform</w:t>
            </w:r>
          </w:p>
        </w:tc>
      </w:tr>
      <w:tr>
        <w:tc>
          <w:tcPr>
            <w:tcW w:type="dxa" w:w="4968"/>
          </w:tcPr>
          <w:p>
            <w:r>
              <w:t>Host-only / private network</w:t>
            </w:r>
          </w:p>
        </w:tc>
        <w:tc>
          <w:tcPr>
            <w:tcW w:type="dxa" w:w="4968"/>
          </w:tcPr>
          <w:p>
            <w:r>
              <w:t>Isolated communication between lab systems</w:t>
            </w:r>
          </w:p>
        </w:tc>
      </w:tr>
      <w:tr>
        <w:tc>
          <w:tcPr>
            <w:tcW w:type="dxa" w:w="4968"/>
          </w:tcPr>
          <w:p>
            <w:r>
              <w:t>Nmap</w:t>
            </w:r>
          </w:p>
        </w:tc>
        <w:tc>
          <w:tcPr>
            <w:tcW w:type="dxa" w:w="4968"/>
          </w:tcPr>
          <w:p>
            <w:r>
              <w:t>Authorized network and service discovery</w:t>
            </w:r>
          </w:p>
        </w:tc>
      </w:tr>
    </w:tbl>
    <w:p>
      <w:pPr>
        <w:pStyle w:val="Heading1"/>
      </w:pPr>
      <w:r>
        <w:t>5. Testing Methodology</w:t>
      </w:r>
    </w:p>
    <w:p>
      <w:r>
        <w:t>The testing process follows a simple risk-based penetration testing approach. The steps are planning, reconnaissance, enumeration, security control testing, controlled validation, risk assessment and reporting.</w:t>
      </w:r>
    </w:p>
    <w:p>
      <w:pPr>
        <w:pStyle w:val="ListNumber"/>
      </w:pPr>
      <w:r>
        <w:t>Confirm the authorized scope and private lab network.</w:t>
      </w:r>
    </w:p>
    <w:p>
      <w:pPr>
        <w:pStyle w:val="ListNumber"/>
      </w:pPr>
      <w:r>
        <w:t>Identify the target system and record its lab IP address.</w:t>
      </w:r>
    </w:p>
    <w:p>
      <w:pPr>
        <w:pStyle w:val="ListNumber"/>
      </w:pPr>
      <w:r>
        <w:t>Perform basic service discovery and enumeration.</w:t>
      </w:r>
    </w:p>
    <w:p>
      <w:pPr>
        <w:pStyle w:val="ListNumber"/>
      </w:pPr>
      <w:r>
        <w:t>Review exposed ports and services.</w:t>
      </w:r>
    </w:p>
    <w:p>
      <w:pPr>
        <w:pStyle w:val="ListNumber"/>
      </w:pPr>
      <w:r>
        <w:t>Test selected application and access-control functions.</w:t>
      </w:r>
    </w:p>
    <w:p>
      <w:pPr>
        <w:pStyle w:val="ListNumber"/>
      </w:pPr>
      <w:r>
        <w:t>Document observations and supporting evidence.</w:t>
      </w:r>
    </w:p>
    <w:p>
      <w:pPr>
        <w:pStyle w:val="ListNumber"/>
      </w:pPr>
      <w:r>
        <w:t>Validate findings safely without destructive activity.</w:t>
      </w:r>
    </w:p>
    <w:p>
      <w:pPr>
        <w:pStyle w:val="ListNumber"/>
      </w:pPr>
      <w:r>
        <w:t>Assess likelihood and impact and prioritize remediation.</w:t>
      </w:r>
    </w:p>
    <w:p>
      <w:pPr>
        <w:pStyle w:val="Heading1"/>
      </w:pPr>
      <w:r>
        <w:t>6. PTES and OWASP Approach</w:t>
      </w:r>
    </w:p>
    <w:p>
      <w:r>
        <w:t>The assessment uses basic ideas from the Penetration Testing Execution Standard (PTES), including pre-engagement, information gathering, vulnerability analysis, validation and reporting. For application-related checks, OWASP security testing concepts are used as a reference, particularly authentication, authorization, input handling, session management and information disclosure.</w:t>
      </w:r>
    </w:p>
    <w:p>
      <w:pPr>
        <w:pStyle w:val="Heading1"/>
      </w:pPr>
      <w:r>
        <w:t>7. Network Security Testing</w:t>
      </w:r>
    </w:p>
    <w:p>
      <w:r>
        <w:t>Network testing focuses on identifying services that are reachable from the assessment machine and checking whether the exposure is necessary. The following procedure can be used inside the private lab.</w:t>
      </w:r>
    </w:p>
    <w:p>
      <w:pPr>
        <w:pStyle w:val="ListNumber"/>
      </w:pPr>
      <w:r>
        <w:t>Confirm the target IP address from the virtual lab.</w:t>
      </w:r>
    </w:p>
    <w:p>
      <w:pPr>
        <w:pStyle w:val="ListNumber"/>
      </w:pPr>
      <w:r>
        <w:t>Check connectivity between the assessment and target machines.</w:t>
      </w:r>
    </w:p>
    <w:p>
      <w:pPr>
        <w:pStyle w:val="ListNumber"/>
      </w:pPr>
      <w:r>
        <w:t>Perform service and version discovery.</w:t>
      </w:r>
    </w:p>
    <w:p>
      <w:pPr>
        <w:pStyle w:val="ListNumber"/>
      </w:pPr>
      <w:r>
        <w:t>Record open ports and identified services.</w:t>
      </w:r>
    </w:p>
    <w:p>
      <w:pPr>
        <w:pStyle w:val="ListNumber"/>
      </w:pPr>
      <w:r>
        <w:t>Review whether any unnecessary service is exposed.</w:t>
      </w:r>
    </w:p>
    <w:p>
      <w:r>
        <w:t>Example authorized lab command: nmap -sV &lt;TARGET-IP&gt;. The placeholder should only be replaced with the IP address of the controlled lab target.</w:t>
      </w:r>
    </w:p>
    <w:p>
      <w:pPr>
        <w:pStyle w:val="Heading1"/>
      </w:pPr>
      <w:r>
        <w:t>8. Application Security Testing</w:t>
      </w:r>
    </w:p>
    <w:p>
      <w:r>
        <w:t>Application security checks focus on whether the application correctly protects users and information. Testing should remain controlled and should not use real personal information or destructive payloads.</w:t>
      </w:r>
    </w:p>
    <w:p>
      <w:pPr>
        <w:pStyle w:val="ListBullet"/>
      </w:pPr>
      <w:r>
        <w:t>Authentication: check whether protected functions require valid login.</w:t>
      </w:r>
    </w:p>
    <w:p>
      <w:pPr>
        <w:pStyle w:val="ListBullet"/>
      </w:pPr>
      <w:r>
        <w:t>Authorization: check whether users can access only permitted functions.</w:t>
      </w:r>
    </w:p>
    <w:p>
      <w:pPr>
        <w:pStyle w:val="ListBullet"/>
      </w:pPr>
      <w:r>
        <w:t>Input handling: review whether user input is safely processed.</w:t>
      </w:r>
    </w:p>
    <w:p>
      <w:pPr>
        <w:pStyle w:val="ListBullet"/>
      </w:pPr>
      <w:r>
        <w:t>Session management: review login, logout and session behaviour.</w:t>
      </w:r>
    </w:p>
    <w:p>
      <w:pPr>
        <w:pStyle w:val="ListBullet"/>
      </w:pPr>
      <w:r>
        <w:t>Information disclosure: check for unnecessary technical details in responses or errors.</w:t>
      </w:r>
    </w:p>
    <w:p>
      <w:pPr>
        <w:pStyle w:val="Heading1"/>
      </w:pPr>
      <w:r>
        <w:t>9. Access Control Testing</w:t>
      </w:r>
    </w:p>
    <w:p>
      <w:r>
        <w:t>Access control testing checks whether different users receive only the permissions required for their role. This is important because excessive privileges can increase the impact of a compromise.</w:t>
      </w:r>
    </w:p>
    <w:p>
      <w:pPr>
        <w:pStyle w:val="ListBullet"/>
      </w:pPr>
      <w:r>
        <w:t>Review normal user and administrator roles.</w:t>
      </w:r>
    </w:p>
    <w:p>
      <w:pPr>
        <w:pStyle w:val="ListBullet"/>
      </w:pPr>
      <w:r>
        <w:t>Attempt only authorized access-control checks against restricted functions.</w:t>
      </w:r>
    </w:p>
    <w:p>
      <w:pPr>
        <w:pStyle w:val="ListBullet"/>
      </w:pPr>
      <w:r>
        <w:t>Review file and resource permissions where applicable.</w:t>
      </w:r>
    </w:p>
    <w:p>
      <w:pPr>
        <w:pStyle w:val="ListBullet"/>
      </w:pPr>
      <w:r>
        <w:t>Check whether administrative functions are separated from normal-user functions.</w:t>
      </w:r>
    </w:p>
    <w:p>
      <w:pPr>
        <w:pStyle w:val="ListBullet"/>
      </w:pPr>
      <w:r>
        <w:t>Review credential handling and least-privilege practices.</w:t>
      </w:r>
    </w:p>
    <w:p>
      <w:pPr>
        <w:pStyle w:val="Heading1"/>
      </w:pPr>
      <w:r>
        <w:t>10. Vulnerability Findings</w:t>
      </w:r>
    </w:p>
    <w:p>
      <w:r>
        <w:t>The following findings provide the structure for documenting issues identified or requiring verification during the controlled assessment. Final status should be updated using actual lab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ID</w:t>
            </w:r>
          </w:p>
        </w:tc>
        <w:tc>
          <w:tcPr>
            <w:tcW w:type="dxa" w:w="2484"/>
          </w:tcPr>
          <w:p>
            <w:r>
              <w:rPr>
                <w:b/>
              </w:rPr>
              <w:t>Finding</w:t>
            </w:r>
          </w:p>
        </w:tc>
        <w:tc>
          <w:tcPr>
            <w:tcW w:type="dxa" w:w="2484"/>
          </w:tcPr>
          <w:p>
            <w:r>
              <w:rPr>
                <w:b/>
              </w:rPr>
              <w:t>Evidence to Verify</w:t>
            </w:r>
          </w:p>
        </w:tc>
        <w:tc>
          <w:tcPr>
            <w:tcW w:type="dxa" w:w="2484"/>
          </w:tcPr>
          <w:p>
            <w:r>
              <w:rPr>
                <w:b/>
              </w:rPr>
              <w:t>Risk</w:t>
            </w:r>
          </w:p>
        </w:tc>
      </w:tr>
      <w:tr>
        <w:tc>
          <w:tcPr>
            <w:tcW w:type="dxa" w:w="2484"/>
          </w:tcPr>
          <w:p>
            <w:r>
              <w:t>V-01</w:t>
            </w:r>
          </w:p>
        </w:tc>
        <w:tc>
          <w:tcPr>
            <w:tcW w:type="dxa" w:w="2484"/>
          </w:tcPr>
          <w:p>
            <w:r>
              <w:t>Unnecessary network service exposure</w:t>
            </w:r>
          </w:p>
        </w:tc>
        <w:tc>
          <w:tcPr>
            <w:tcW w:type="dxa" w:w="2484"/>
          </w:tcPr>
          <w:p>
            <w:r>
              <w:t>Actual authorized Nmap output</w:t>
            </w:r>
          </w:p>
        </w:tc>
        <w:tc>
          <w:tcPr>
            <w:tcW w:type="dxa" w:w="2484"/>
          </w:tcPr>
          <w:p>
            <w:r>
              <w:t>To assess</w:t>
            </w:r>
          </w:p>
        </w:tc>
      </w:tr>
      <w:tr>
        <w:tc>
          <w:tcPr>
            <w:tcW w:type="dxa" w:w="2484"/>
          </w:tcPr>
          <w:p>
            <w:r>
              <w:t>V-02</w:t>
            </w:r>
          </w:p>
        </w:tc>
        <w:tc>
          <w:tcPr>
            <w:tcW w:type="dxa" w:w="2484"/>
          </w:tcPr>
          <w:p>
            <w:r>
              <w:t>Service requiring hardening or update</w:t>
            </w:r>
          </w:p>
        </w:tc>
        <w:tc>
          <w:tcPr>
            <w:tcW w:type="dxa" w:w="2484"/>
          </w:tcPr>
          <w:p>
            <w:r>
              <w:t>Service/version evidence</w:t>
            </w:r>
          </w:p>
        </w:tc>
        <w:tc>
          <w:tcPr>
            <w:tcW w:type="dxa" w:w="2484"/>
          </w:tcPr>
          <w:p>
            <w:r>
              <w:t>To assess</w:t>
            </w:r>
          </w:p>
        </w:tc>
      </w:tr>
      <w:tr>
        <w:tc>
          <w:tcPr>
            <w:tcW w:type="dxa" w:w="2484"/>
          </w:tcPr>
          <w:p>
            <w:r>
              <w:t>V-03</w:t>
            </w:r>
          </w:p>
        </w:tc>
        <w:tc>
          <w:tcPr>
            <w:tcW w:type="dxa" w:w="2484"/>
          </w:tcPr>
          <w:p>
            <w:r>
              <w:t>Weak access-control configuration</w:t>
            </w:r>
          </w:p>
        </w:tc>
        <w:tc>
          <w:tcPr>
            <w:tcW w:type="dxa" w:w="2484"/>
          </w:tcPr>
          <w:p>
            <w:r>
              <w:t>Controlled access test evidence</w:t>
            </w:r>
          </w:p>
        </w:tc>
        <w:tc>
          <w:tcPr>
            <w:tcW w:type="dxa" w:w="2484"/>
          </w:tcPr>
          <w:p>
            <w:r>
              <w:t>To assess</w:t>
            </w:r>
          </w:p>
        </w:tc>
      </w:tr>
      <w:tr>
        <w:tc>
          <w:tcPr>
            <w:tcW w:type="dxa" w:w="2484"/>
          </w:tcPr>
          <w:p>
            <w:r>
              <w:t>V-04</w:t>
            </w:r>
          </w:p>
        </w:tc>
        <w:tc>
          <w:tcPr>
            <w:tcW w:type="dxa" w:w="2484"/>
          </w:tcPr>
          <w:p>
            <w:r>
              <w:t>Application security weakness, if present</w:t>
            </w:r>
          </w:p>
        </w:tc>
        <w:tc>
          <w:tcPr>
            <w:tcW w:type="dxa" w:w="2484"/>
          </w:tcPr>
          <w:p>
            <w:r>
              <w:t>Application testing evidence</w:t>
            </w:r>
          </w:p>
        </w:tc>
        <w:tc>
          <w:tcPr>
            <w:tcW w:type="dxa" w:w="2484"/>
          </w:tcPr>
          <w:p>
            <w:r>
              <w:t>To assess</w:t>
            </w:r>
          </w:p>
        </w:tc>
      </w:tr>
    </w:tbl>
    <w:p>
      <w:pPr>
        <w:pStyle w:val="Heading1"/>
      </w:pPr>
      <w:r>
        <w:t>11. Controlled Exploitation / Validation</w:t>
      </w:r>
    </w:p>
    <w:p>
      <w:r>
        <w:t>Where a weakness requires validation, testing should be limited to the minimum action needed to demonstrate the security issue. The objective is to confirm impact, not to damage the system or obtain unrelated information.</w:t>
      </w:r>
    </w:p>
    <w:p>
      <w:pPr>
        <w:pStyle w:val="ListBullet"/>
      </w:pPr>
      <w:r>
        <w:t>Use only the authorized target.</w:t>
      </w:r>
    </w:p>
    <w:p>
      <w:pPr>
        <w:pStyle w:val="ListBullet"/>
      </w:pPr>
      <w:r>
        <w:t>Use non-destructive validation where possible.</w:t>
      </w:r>
    </w:p>
    <w:p>
      <w:pPr>
        <w:pStyle w:val="ListBullet"/>
      </w:pPr>
      <w:r>
        <w:t>Stop once sufficient evidence is obtained.</w:t>
      </w:r>
    </w:p>
    <w:p>
      <w:pPr>
        <w:pStyle w:val="ListBullet"/>
      </w:pPr>
      <w:r>
        <w:t>Do not establish persistence or steal real data.</w:t>
      </w:r>
    </w:p>
    <w:p>
      <w:pPr>
        <w:pStyle w:val="ListBullet"/>
      </w:pPr>
      <w:r>
        <w:t>Record the test, result and evidence.</w:t>
      </w:r>
    </w:p>
    <w:p>
      <w:pPr>
        <w:pStyle w:val="Heading1"/>
      </w:pPr>
      <w:r>
        <w:t>12. Risk Assessment</w:t>
      </w:r>
    </w:p>
    <w:p>
      <w:r>
        <w:t>Risk can be estimated using likelihood and impact. Each factor can be rated from 1 to 5, and the risk score can be calculated as Likelihood × Impact.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Score</w:t>
            </w:r>
          </w:p>
        </w:tc>
        <w:tc>
          <w:tcPr>
            <w:tcW w:type="dxa" w:w="3312"/>
          </w:tcPr>
          <w:p>
            <w:r>
              <w:rPr>
                <w:b/>
              </w:rPr>
              <w:t>Risk Level</w:t>
            </w:r>
          </w:p>
        </w:tc>
        <w:tc>
          <w:tcPr>
            <w:tcW w:type="dxa" w:w="3312"/>
          </w:tcPr>
          <w:p>
            <w:r>
              <w:rPr>
                <w:b/>
              </w:rPr>
              <w:t>Meaning</w:t>
            </w:r>
          </w:p>
        </w:tc>
      </w:tr>
      <w:tr>
        <w:tc>
          <w:tcPr>
            <w:tcW w:type="dxa" w:w="3312"/>
          </w:tcPr>
          <w:p>
            <w:r>
              <w:t>1–4</w:t>
            </w:r>
          </w:p>
        </w:tc>
        <w:tc>
          <w:tcPr>
            <w:tcW w:type="dxa" w:w="3312"/>
          </w:tcPr>
          <w:p>
            <w:r>
              <w:t>Low</w:t>
            </w:r>
          </w:p>
        </w:tc>
        <w:tc>
          <w:tcPr>
            <w:tcW w:type="dxa" w:w="3312"/>
          </w:tcPr>
          <w:p>
            <w:r>
              <w:t>Limited risk; monitor or improve when practical</w:t>
            </w:r>
          </w:p>
        </w:tc>
      </w:tr>
      <w:tr>
        <w:tc>
          <w:tcPr>
            <w:tcW w:type="dxa" w:w="3312"/>
          </w:tcPr>
          <w:p>
            <w:r>
              <w:t>5–9</w:t>
            </w:r>
          </w:p>
        </w:tc>
        <w:tc>
          <w:tcPr>
            <w:tcW w:type="dxa" w:w="3312"/>
          </w:tcPr>
          <w:p>
            <w:r>
              <w:t>Medium</w:t>
            </w:r>
          </w:p>
        </w:tc>
        <w:tc>
          <w:tcPr>
            <w:tcW w:type="dxa" w:w="3312"/>
          </w:tcPr>
          <w:p>
            <w:r>
              <w:t>Planned remediation required</w:t>
            </w:r>
          </w:p>
        </w:tc>
      </w:tr>
      <w:tr>
        <w:tc>
          <w:tcPr>
            <w:tcW w:type="dxa" w:w="3312"/>
          </w:tcPr>
          <w:p>
            <w:r>
              <w:t>10–16</w:t>
            </w:r>
          </w:p>
        </w:tc>
        <w:tc>
          <w:tcPr>
            <w:tcW w:type="dxa" w:w="3312"/>
          </w:tcPr>
          <w:p>
            <w:r>
              <w:t>High</w:t>
            </w:r>
          </w:p>
        </w:tc>
        <w:tc>
          <w:tcPr>
            <w:tcW w:type="dxa" w:w="3312"/>
          </w:tcPr>
          <w:p>
            <w:r>
              <w:t>Timely remediation required</w:t>
            </w:r>
          </w:p>
        </w:tc>
      </w:tr>
      <w:tr>
        <w:tc>
          <w:tcPr>
            <w:tcW w:type="dxa" w:w="3312"/>
          </w:tcPr>
          <w:p>
            <w:r>
              <w:t>17–25</w:t>
            </w:r>
          </w:p>
        </w:tc>
        <w:tc>
          <w:tcPr>
            <w:tcW w:type="dxa" w:w="3312"/>
          </w:tcPr>
          <w:p>
            <w:r>
              <w:t>Critical</w:t>
            </w:r>
          </w:p>
        </w:tc>
        <w:tc>
          <w:tcPr>
            <w:tcW w:type="dxa" w:w="3312"/>
          </w:tcPr>
          <w:p>
            <w:r>
              <w:t>Immediate attention required</w:t>
            </w:r>
          </w:p>
        </w:tc>
      </w:tr>
    </w:tbl>
    <w:p>
      <w:r>
        <w:t>Final ratings should be based on actual evidence, affected assets, exposure, exploitability and potential impact.</w:t>
      </w:r>
    </w:p>
    <w:p>
      <w:pPr>
        <w:pStyle w:val="Heading1"/>
      </w:pPr>
      <w:r>
        <w:t>13. Prioritized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Priority</w:t>
            </w:r>
          </w:p>
        </w:tc>
        <w:tc>
          <w:tcPr>
            <w:tcW w:type="dxa" w:w="3312"/>
          </w:tcPr>
          <w:p>
            <w:r>
              <w:rPr>
                <w:b/>
              </w:rPr>
              <w:t>Recommendation</w:t>
            </w:r>
          </w:p>
        </w:tc>
        <w:tc>
          <w:tcPr>
            <w:tcW w:type="dxa" w:w="3312"/>
          </w:tcPr>
          <w:p>
            <w:r>
              <w:rPr>
                <w:b/>
              </w:rPr>
              <w:t>Reason</w:t>
            </w:r>
          </w:p>
        </w:tc>
      </w:tr>
      <w:tr>
        <w:tc>
          <w:tcPr>
            <w:tcW w:type="dxa" w:w="3312"/>
          </w:tcPr>
          <w:p>
            <w:r>
              <w:t>High</w:t>
            </w:r>
          </w:p>
        </w:tc>
        <w:tc>
          <w:tcPr>
            <w:tcW w:type="dxa" w:w="3312"/>
          </w:tcPr>
          <w:p>
            <w:r>
              <w:t>Disable or restrict unnecessary services and ports</w:t>
            </w:r>
          </w:p>
        </w:tc>
        <w:tc>
          <w:tcPr>
            <w:tcW w:type="dxa" w:w="3312"/>
          </w:tcPr>
          <w:p>
            <w:r>
              <w:t>Reduces attack surface</w:t>
            </w:r>
          </w:p>
        </w:tc>
      </w:tr>
      <w:tr>
        <w:tc>
          <w:tcPr>
            <w:tcW w:type="dxa" w:w="3312"/>
          </w:tcPr>
          <w:p>
            <w:r>
              <w:t>High</w:t>
            </w:r>
          </w:p>
        </w:tc>
        <w:tc>
          <w:tcPr>
            <w:tcW w:type="dxa" w:w="3312"/>
          </w:tcPr>
          <w:p>
            <w:r>
              <w:t>Patch and harden exposed services</w:t>
            </w:r>
          </w:p>
        </w:tc>
        <w:tc>
          <w:tcPr>
            <w:tcW w:type="dxa" w:w="3312"/>
          </w:tcPr>
          <w:p>
            <w:r>
              <w:t>Reduces likelihood of exploitation</w:t>
            </w:r>
          </w:p>
        </w:tc>
      </w:tr>
      <w:tr>
        <w:tc>
          <w:tcPr>
            <w:tcW w:type="dxa" w:w="3312"/>
          </w:tcPr>
          <w:p>
            <w:r>
              <w:t>High</w:t>
            </w:r>
          </w:p>
        </w:tc>
        <w:tc>
          <w:tcPr>
            <w:tcW w:type="dxa" w:w="3312"/>
          </w:tcPr>
          <w:p>
            <w:r>
              <w:t>Apply least privilege and review accounts</w:t>
            </w:r>
          </w:p>
        </w:tc>
        <w:tc>
          <w:tcPr>
            <w:tcW w:type="dxa" w:w="3312"/>
          </w:tcPr>
          <w:p>
            <w:r>
              <w:t>Reduces unauthorized access risk</w:t>
            </w:r>
          </w:p>
        </w:tc>
      </w:tr>
      <w:tr>
        <w:tc>
          <w:tcPr>
            <w:tcW w:type="dxa" w:w="3312"/>
          </w:tcPr>
          <w:p>
            <w:r>
              <w:t>Medium</w:t>
            </w:r>
          </w:p>
        </w:tc>
        <w:tc>
          <w:tcPr>
            <w:tcW w:type="dxa" w:w="3312"/>
          </w:tcPr>
          <w:p>
            <w:r>
              <w:t>Improve application authentication and authorization</w:t>
            </w:r>
          </w:p>
        </w:tc>
        <w:tc>
          <w:tcPr>
            <w:tcW w:type="dxa" w:w="3312"/>
          </w:tcPr>
          <w:p>
            <w:r>
              <w:t>Protects functions and data</w:t>
            </w:r>
          </w:p>
        </w:tc>
      </w:tr>
      <w:tr>
        <w:tc>
          <w:tcPr>
            <w:tcW w:type="dxa" w:w="3312"/>
          </w:tcPr>
          <w:p>
            <w:r>
              <w:t>Medium</w:t>
            </w:r>
          </w:p>
        </w:tc>
        <w:tc>
          <w:tcPr>
            <w:tcW w:type="dxa" w:w="3312"/>
          </w:tcPr>
          <w:p>
            <w:r>
              <w:t>Improve logging and monitoring</w:t>
            </w:r>
          </w:p>
        </w:tc>
        <w:tc>
          <w:tcPr>
            <w:tcW w:type="dxa" w:w="3312"/>
          </w:tcPr>
          <w:p>
            <w:r>
              <w:t>Supports detection and investigation</w:t>
            </w:r>
          </w:p>
        </w:tc>
      </w:tr>
      <w:tr>
        <w:tc>
          <w:tcPr>
            <w:tcW w:type="dxa" w:w="3312"/>
          </w:tcPr>
          <w:p>
            <w:r>
              <w:t>Medium</w:t>
            </w:r>
          </w:p>
        </w:tc>
        <w:tc>
          <w:tcPr>
            <w:tcW w:type="dxa" w:w="3312"/>
          </w:tcPr>
          <w:p>
            <w:r>
              <w:t>Maintain tested backups and recovery procedures</w:t>
            </w:r>
          </w:p>
        </w:tc>
        <w:tc>
          <w:tcPr>
            <w:tcW w:type="dxa" w:w="3312"/>
          </w:tcPr>
          <w:p>
            <w:r>
              <w:t>Improves resilience</w:t>
            </w:r>
          </w:p>
        </w:tc>
      </w:tr>
    </w:tbl>
    <w:p>
      <w:pPr>
        <w:pStyle w:val="Heading1"/>
      </w:pPr>
      <w:r>
        <w:t>14. Remediation and Verification Plan</w:t>
      </w:r>
    </w:p>
    <w:p>
      <w:r>
        <w:t>After a security issue is fixed, the control should be tested again. For example, if an unnecessary service is disabled, a follow-up service discovery check should confirm that it is no longer reachable. If permissions are changed, the affected user roles should be retested.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Remediation</w:t>
            </w:r>
          </w:p>
        </w:tc>
        <w:tc>
          <w:tcPr>
            <w:tcW w:type="dxa" w:w="4968"/>
          </w:tcPr>
          <w:p>
            <w:r>
              <w:rPr>
                <w:b/>
              </w:rPr>
              <w:t>Verification</w:t>
            </w:r>
          </w:p>
        </w:tc>
      </w:tr>
      <w:tr>
        <w:tc>
          <w:tcPr>
            <w:tcW w:type="dxa" w:w="4968"/>
          </w:tcPr>
          <w:p>
            <w:r>
              <w:t>Restrict unnecessary service</w:t>
            </w:r>
          </w:p>
        </w:tc>
        <w:tc>
          <w:tcPr>
            <w:tcW w:type="dxa" w:w="4968"/>
          </w:tcPr>
          <w:p>
            <w:r>
              <w:t>Repeat authorized service discovery</w:t>
            </w:r>
          </w:p>
        </w:tc>
      </w:tr>
      <w:tr>
        <w:tc>
          <w:tcPr>
            <w:tcW w:type="dxa" w:w="4968"/>
          </w:tcPr>
          <w:p>
            <w:r>
              <w:t>Patch/harden system</w:t>
            </w:r>
          </w:p>
        </w:tc>
        <w:tc>
          <w:tcPr>
            <w:tcW w:type="dxa" w:w="4968"/>
          </w:tcPr>
          <w:p>
            <w:r>
              <w:t>Review approved version and configuration</w:t>
            </w:r>
          </w:p>
        </w:tc>
      </w:tr>
      <w:tr>
        <w:tc>
          <w:tcPr>
            <w:tcW w:type="dxa" w:w="4968"/>
          </w:tcPr>
          <w:p>
            <w:r>
              <w:t>Change user permissions</w:t>
            </w:r>
          </w:p>
        </w:tc>
        <w:tc>
          <w:tcPr>
            <w:tcW w:type="dxa" w:w="4968"/>
          </w:tcPr>
          <w:p>
            <w:r>
              <w:t>Retest normal and privileged roles</w:t>
            </w:r>
          </w:p>
        </w:tc>
      </w:tr>
      <w:tr>
        <w:tc>
          <w:tcPr>
            <w:tcW w:type="dxa" w:w="4968"/>
          </w:tcPr>
          <w:p>
            <w:r>
              <w:t>Improve logging</w:t>
            </w:r>
          </w:p>
        </w:tc>
        <w:tc>
          <w:tcPr>
            <w:tcW w:type="dxa" w:w="4968"/>
          </w:tcPr>
          <w:p>
            <w:r>
              <w:t>Generate a controlled test event and verify the log</w:t>
            </w:r>
          </w:p>
        </w:tc>
      </w:tr>
      <w:tr>
        <w:tc>
          <w:tcPr>
            <w:tcW w:type="dxa" w:w="4968"/>
          </w:tcPr>
          <w:p>
            <w:r>
              <w:t>Apply application fix</w:t>
            </w:r>
          </w:p>
        </w:tc>
        <w:tc>
          <w:tcPr>
            <w:tcW w:type="dxa" w:w="4968"/>
          </w:tcPr>
          <w:p>
            <w:r>
              <w:t>Repeat the relevant application security check</w:t>
            </w:r>
          </w:p>
        </w:tc>
      </w:tr>
    </w:tbl>
    <w:p>
      <w:pPr>
        <w:pStyle w:val="Heading1"/>
      </w:pPr>
      <w:r>
        <w:t>15. Evidence Checklist</w:t>
      </w:r>
    </w:p>
    <w:p>
      <w:pPr>
        <w:pStyle w:val="ListBullet"/>
      </w:pPr>
      <w:r>
        <w:t>VirtualBox setup and private network screenshot.</w:t>
      </w:r>
    </w:p>
    <w:p>
      <w:pPr>
        <w:pStyle w:val="ListBullet"/>
      </w:pPr>
      <w:r>
        <w:t>Target VM and assessment VM information.</w:t>
      </w:r>
    </w:p>
    <w:p>
      <w:pPr>
        <w:pStyle w:val="ListBullet"/>
      </w:pPr>
      <w:r>
        <w:t>Actual private lab IP information.</w:t>
      </w:r>
    </w:p>
    <w:p>
      <w:pPr>
        <w:pStyle w:val="ListBullet"/>
      </w:pPr>
      <w:r>
        <w:t>Authorized Nmap output.</w:t>
      </w:r>
    </w:p>
    <w:p>
      <w:pPr>
        <w:pStyle w:val="ListBullet"/>
      </w:pPr>
      <w:r>
        <w:t>Open-port and service table.</w:t>
      </w:r>
    </w:p>
    <w:p>
      <w:pPr>
        <w:pStyle w:val="ListBullet"/>
      </w:pPr>
      <w:r>
        <w:t>Application security testing evidence, where applicable.</w:t>
      </w:r>
    </w:p>
    <w:p>
      <w:pPr>
        <w:pStyle w:val="ListBullet"/>
      </w:pPr>
      <w:r>
        <w:t>Access-control testing evidence.</w:t>
      </w:r>
    </w:p>
    <w:p>
      <w:pPr>
        <w:pStyle w:val="ListBullet"/>
      </w:pPr>
      <w:r>
        <w:t>Risk assessment table.</w:t>
      </w:r>
    </w:p>
    <w:p>
      <w:pPr>
        <w:pStyle w:val="ListBullet"/>
      </w:pPr>
      <w:r>
        <w:t>Before-and-after remediation evidence.</w:t>
      </w:r>
    </w:p>
    <w:p>
      <w:r>
        <w:t>Only actual evidence collected from the authorized lab should be attached. Screenshots should not contain passwords, tokens or unrelated sensitive information.</w:t>
      </w:r>
    </w:p>
    <w:p>
      <w:pPr>
        <w:pStyle w:val="Heading1"/>
      </w:pPr>
      <w:r>
        <w:t>16. Overall Assessment</w:t>
      </w:r>
    </w:p>
    <w:p>
      <w:r>
        <w:t>The activity provides a basic understanding of how penetration testing can be used to evaluate security controls. Network exposure, application behaviour and access permissions should be considered together because a weakness in one area can increase the impact of weaknesses in another area.</w:t>
      </w:r>
    </w:p>
    <w:p>
      <w:r>
        <w:t>The most important improvement areas are reducing unnecessary exposure, keeping services updated, applying least privilege, improving application security and maintaining useful security logs. Findings should be retested after remediation.</w:t>
      </w:r>
    </w:p>
    <w:p>
      <w:pPr>
        <w:pStyle w:val="Heading1"/>
      </w:pPr>
      <w:r>
        <w:t>17. Conclusion</w:t>
      </w:r>
    </w:p>
    <w:p>
      <w:r>
        <w:t>This week helped me understand the practical stages of a controlled penetration testing assessment. I learned how to define scope, perform basic reconnaissance and service discovery, review application and access-control security, document findings and assess risk.</w:t>
      </w:r>
    </w:p>
    <w:p>
      <w:r>
        <w:t>The activity also showed the importance of working only within an authorized environment and collecting proper evidence before making a security conclusion. Using PTES and OWASP concepts provided a structured way to organize the testing process and recommendations.</w:t>
      </w:r>
    </w:p>
    <w:p>
      <w:pPr>
        <w:pStyle w:val="Heading1"/>
      </w:pPr>
      <w:r>
        <w:t>18. References</w:t>
      </w:r>
    </w:p>
    <w:p>
      <w:pPr>
        <w:pStyle w:val="ListBullet"/>
      </w:pPr>
      <w:r>
        <w:t>Penetration Testing Execution Standard (PTES) – methodology reference.</w:t>
      </w:r>
    </w:p>
    <w:p>
      <w:pPr>
        <w:pStyle w:val="ListBullet"/>
      </w:pPr>
      <w:r>
        <w:t>OWASP Web Security Testing Guide – application security testing reference.</w:t>
      </w:r>
    </w:p>
    <w:p>
      <w:pPr>
        <w:pStyle w:val="ListBullet"/>
      </w:pPr>
      <w:r>
        <w:t>NIST Cybersecurity Framework – security and risk management reference.</w:t>
      </w:r>
    </w:p>
    <w:p>
      <w:pPr>
        <w:pStyle w:val="ListBullet"/>
      </w:pPr>
      <w:r>
        <w:t>Nmap documentation – network and service discovery reference.</w:t>
      </w:r>
    </w:p>
    <w:p>
      <w:pPr>
        <w:pStyle w:val="Heading1"/>
      </w:pPr>
      <w:r>
        <w:t>Appendix – Evidence / Lab Record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Status</w:t>
            </w:r>
          </w:p>
        </w:tc>
      </w:tr>
      <w:tr>
        <w:tc>
          <w:tcPr>
            <w:tcW w:type="dxa" w:w="4968"/>
          </w:tcPr>
          <w:p>
            <w:r>
              <w:t>Virtual lab setup</w:t>
            </w:r>
          </w:p>
        </w:tc>
        <w:tc>
          <w:tcPr>
            <w:tcW w:type="dxa" w:w="4968"/>
          </w:tcPr>
          <w:p>
            <w:r>
              <w:t>To add actual evidence</w:t>
            </w:r>
          </w:p>
        </w:tc>
      </w:tr>
      <w:tr>
        <w:tc>
          <w:tcPr>
            <w:tcW w:type="dxa" w:w="4968"/>
          </w:tcPr>
          <w:p>
            <w:r>
              <w:t>Target IP and network configuration</w:t>
            </w:r>
          </w:p>
        </w:tc>
        <w:tc>
          <w:tcPr>
            <w:tcW w:type="dxa" w:w="4968"/>
          </w:tcPr>
          <w:p>
            <w:r>
              <w:t>To add actual evidence</w:t>
            </w:r>
          </w:p>
        </w:tc>
      </w:tr>
      <w:tr>
        <w:tc>
          <w:tcPr>
            <w:tcW w:type="dxa" w:w="4968"/>
          </w:tcPr>
          <w:p>
            <w:r>
              <w:t>Service discovery result</w:t>
            </w:r>
          </w:p>
        </w:tc>
        <w:tc>
          <w:tcPr>
            <w:tcW w:type="dxa" w:w="4968"/>
          </w:tcPr>
          <w:p>
            <w:r>
              <w:t>To add actual authorized output</w:t>
            </w:r>
          </w:p>
        </w:tc>
      </w:tr>
      <w:tr>
        <w:tc>
          <w:tcPr>
            <w:tcW w:type="dxa" w:w="4968"/>
          </w:tcPr>
          <w:p>
            <w:r>
              <w:t>Application testing</w:t>
            </w:r>
          </w:p>
        </w:tc>
        <w:tc>
          <w:tcPr>
            <w:tcW w:type="dxa" w:w="4968"/>
          </w:tcPr>
          <w:p>
            <w:r>
              <w:t>To add where applicable</w:t>
            </w:r>
          </w:p>
        </w:tc>
      </w:tr>
      <w:tr>
        <w:tc>
          <w:tcPr>
            <w:tcW w:type="dxa" w:w="4968"/>
          </w:tcPr>
          <w:p>
            <w:r>
              <w:t>Access-control testing</w:t>
            </w:r>
          </w:p>
        </w:tc>
        <w:tc>
          <w:tcPr>
            <w:tcW w:type="dxa" w:w="4968"/>
          </w:tcPr>
          <w:p>
            <w:r>
              <w:t>To add where applicable</w:t>
            </w:r>
          </w:p>
        </w:tc>
      </w:tr>
      <w:tr>
        <w:tc>
          <w:tcPr>
            <w:tcW w:type="dxa" w:w="4968"/>
          </w:tcPr>
          <w:p>
            <w:r>
              <w:t>Risk assessment</w:t>
            </w:r>
          </w:p>
        </w:tc>
        <w:tc>
          <w:tcPr>
            <w:tcW w:type="dxa" w:w="4968"/>
          </w:tcPr>
          <w:p>
            <w:r>
              <w:t>Included</w:t>
            </w:r>
          </w:p>
        </w:tc>
      </w:tr>
      <w:tr>
        <w:tc>
          <w:tcPr>
            <w:tcW w:type="dxa" w:w="4968"/>
          </w:tcPr>
          <w:p>
            <w:r>
              <w:t>Remediation verification</w:t>
            </w:r>
          </w:p>
        </w:tc>
        <w:tc>
          <w:tcPr>
            <w:tcW w:type="dxa" w:w="4968"/>
          </w:tcPr>
          <w:p>
            <w:r>
              <w:t>To add after actual changes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