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PL_Master_Migration</w:t>
        <w:br/>
        <w:t>Orchestrator</w:t>
      </w:r>
    </w:p>
    <w:p/>
    <w:p>
      <w:pPr>
        <w:jc w:val="center"/>
      </w:pPr>
      <w:r>
        <w:rPr>
          <w:color w:val="505050"/>
          <w:sz w:val="36"/>
        </w:rPr>
        <w:t>Pipeline Technical Documentation</w:t>
      </w:r>
    </w:p>
    <w:p/>
    <w:p>
      <w:pPr>
        <w:jc w:val="center"/>
      </w:pPr>
      <w:r>
        <w:rPr>
          <w:color w:val="787878"/>
          <w:sz w:val="24"/>
        </w:rPr>
        <w:t>Microsoft Azure Data Engineering Team | February 2026</w:t>
      </w:r>
    </w:p>
    <w:p>
      <w:r>
        <w:br w:type="page"/>
      </w:r>
    </w:p>
    <w:p>
      <w:pPr>
        <w:pStyle w:val="Heading1"/>
      </w:pPr>
      <w:r>
        <w:t>1.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Name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PL_Master_Migration_Orchestrator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ARM Template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adf-templates/pipelines/PL_Master_Migration_Orchestrator.json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Top-level orchestrator — reads pending libraries from the control table and processes them in parallel batches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Manual, scheduled trigger, or tumbling window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Child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PL_Migrate_Single_Library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PASSED (Run ID: 7bb1ca75, all 8 activities succeeded)</w:t>
            </w:r>
          </w:p>
        </w:tc>
      </w:tr>
    </w:tbl>
    <w:p>
      <w:pPr>
        <w:pStyle w:val="Heading1"/>
      </w:pPr>
      <w:r>
        <w:t>2.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BatchSize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number of libraries to process in this run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ParallelLibraries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Reserved for future use (ForEach uses static batchCount=4)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MaxRetries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retry attempts per library before skipping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TargetContainerName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sharepoint-migration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ADLS Gen2 container name</w:t>
            </w:r>
          </w:p>
        </w:tc>
      </w:tr>
    </w:tbl>
    <w:p>
      <w:r>
        <w:rPr>
          <w:b/>
          <w:color w:val="006400"/>
        </w:rPr>
        <w:t xml:space="preserve">Note: </w:t>
      </w:r>
      <w:r>
        <w:t>ADF ForEach batchCount must be a static integer (1-50). The parallelism is hardcoded to 4 in the pipeline definition, not driven by the ParallelLibraries parameter.</w:t>
      </w:r>
    </w:p>
    <w:p>
      <w:pPr>
        <w:pStyle w:val="Heading1"/>
      </w:pPr>
      <w:r>
        <w:t>3. Variables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Auto-generated batch identifier (format: BATCH-yyyyMMdd-HHmmss)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NoWorkMessage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Message set when no pending libraries are found</w:t>
            </w:r>
          </w:p>
        </w:tc>
      </w:tr>
    </w:tbl>
    <w:p>
      <w:pPr>
        <w:pStyle w:val="Heading1"/>
      </w:pPr>
      <w:r>
        <w:t>4. Activity Flow</w:t>
      </w:r>
    </w:p>
    <w:p>
      <w:pPr>
        <w:ind w:left="567"/>
      </w:pPr>
      <w:r>
        <w:rPr>
          <w:rFonts w:ascii="Consolas" w:hAnsi="Consolas"/>
          <w:color w:val="003366"/>
          <w:sz w:val="19"/>
        </w:rPr>
        <w:br/>
        <w:t xml:space="preserve">    +-------------+      +----------------+      +-------------------------+</w:t>
        <w:br/>
        <w:t xml:space="preserve">    | Set_BatchId | ---&gt; | Log_BatchStart | ---&gt; | Lookup_PendingLibraries |</w:t>
        <w:br/>
        <w:t xml:space="preserve">    +-------------+      +----------------+      +------------+------------+</w:t>
        <w:br/>
        <w:t xml:space="preserve">                                                              |</w:t>
        <w:br/>
        <w:t xml:space="preserve">                                            +-----------------+------------------+</w:t>
        <w:br/>
        <w:t xml:space="preserve">                                            |                                    |</w:t>
        <w:br/>
        <w:t xml:space="preserve">                                  +---------v-----------+            +-----------v-----------+</w:t>
        <w:br/>
        <w:t xml:space="preserve">                                  | If_NoLibrariesToProcess |         | Filter_BatchSize       |</w:t>
        <w:br/>
        <w:t xml:space="preserve">                                  +---------+-----------+            +-----------+-----------+</w:t>
        <w:br/>
        <w:t xml:space="preserve">                                            |                                    |</w:t>
        <w:br/>
        <w:t xml:space="preserve">                                   (if empty)                           +--------v--------+</w:t>
        <w:br/>
        <w:t xml:space="preserve">                                  +---------v-----------+              | ForEach_Library  |</w:t>
        <w:br/>
        <w:t xml:space="preserve">                                  | Log_NoWork          |              | (parallel, 4)    |</w:t>
        <w:br/>
        <w:t xml:space="preserve">                                  +---------------------+              +--------+---------+</w:t>
        <w:br/>
        <w:t xml:space="preserve">                                                                                |</w:t>
        <w:br/>
        <w:t xml:space="preserve">                                                                    +-----------v-----------+</w:t>
        <w:br/>
        <w:t xml:space="preserve">                                                                    | Execute_Migrate       |</w:t>
        <w:br/>
        <w:t xml:space="preserve">                                                                    | SingleLibrary         |</w:t>
        <w:br/>
        <w:t xml:space="preserve">                                                                    +-----------+-----------+</w:t>
        <w:br/>
        <w:t xml:space="preserve">                                                                                |</w:t>
        <w:br/>
        <w:t xml:space="preserve">                                                                    +-----------v-----------+</w:t>
        <w:br/>
        <w:t xml:space="preserve">                                                                    | Log_BatchComplete     |</w:t>
        <w:br/>
        <w:t xml:space="preserve">                                                                    +-----------------------+</w:t>
        <w:br/>
        <w:t xml:space="preserve">    </w:t>
      </w:r>
    </w:p>
    <w:p>
      <w:pPr>
        <w:pStyle w:val="Heading1"/>
      </w:pPr>
      <w:r>
        <w:t>5. Activity Details</w:t>
      </w:r>
    </w:p>
    <w:p>
      <w:pPr>
        <w:pStyle w:val="Heading2"/>
      </w:pPr>
      <w:r>
        <w:t>5.1 Set_BatchId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SetVariable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@concat('BATCH-', formatDateTime(utcNow(), 'yyyyMMdd-HHmmss'))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Generates a unique batch identifier for tracking this run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Example Output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BATCH-20260217-200000</w:t>
            </w:r>
          </w:p>
        </w:tc>
      </w:tr>
    </w:tbl>
    <w:p>
      <w:pPr>
        <w:pStyle w:val="Heading2"/>
      </w:pPr>
      <w:r>
        <w:t>5.2 Log_BatchStart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SqlServerStoredProcedure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Stored Procedure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dbo.usp_LogBatchStart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BatchId, PipelineRunId, StartTime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Creates a record in BatchLog table to track this batch execution</w:t>
            </w:r>
          </w:p>
        </w:tc>
      </w:tr>
    </w:tbl>
    <w:p>
      <w:pPr>
        <w:pStyle w:val="Heading2"/>
      </w:pPr>
      <w:r>
        <w:t>5.3 Lookup_PendingLibraries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Lookup (firstRowOnly: false)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DS_SQL_MigrationControl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 attempts, 30s interval</w:t>
            </w:r>
          </w:p>
        </w:tc>
      </w:tr>
    </w:tbl>
    <w:p>
      <w:r>
        <w:t>SQL Query:</w:t>
      </w:r>
    </w:p>
    <w:p>
      <w:pPr>
        <w:spacing w:before="80" w:after="80"/>
        <w:ind w:left="283"/>
      </w:pPr>
      <w:r>
        <w:rPr>
          <w:rFonts w:ascii="Consolas" w:hAnsi="Consolas"/>
          <w:color w:val="1E1E1E"/>
          <w:sz w:val="18"/>
        </w:rPr>
        <w:t>SELECT Id, SiteUrl, LibraryName, FileCount, TotalSizeBytes, RetryCount</w:t>
        <w:br/>
        <w:t>FROM dbo.MigrationControl</w:t>
        <w:br/>
        <w:t>WHERE Status IN ('Pending', 'Failed')</w:t>
        <w:br/>
        <w:t>AND (RetryCount &lt; @{pipeline().parameters.MaxRetries} OR RetryCount IS NULL)</w:t>
        <w:br/>
        <w:t>ORDER BY TotalSizeBytes ASC</w:t>
      </w:r>
    </w:p>
    <w:p>
      <w:r>
        <w:rPr>
          <w:b/>
          <w:color w:val="006400"/>
        </w:rPr>
        <w:t xml:space="preserve">Note: </w:t>
      </w:r>
      <w:r>
        <w:t>Libraries are ordered by size (smallest first) to achieve early wins and validate the pipeline quickly.</w:t>
      </w:r>
    </w:p>
    <w:p>
      <w:pPr>
        <w:pStyle w:val="Heading2"/>
      </w:pPr>
      <w:r>
        <w:t>5.4 Filter_BatchSize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Purpose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Limits the number of libraries to the BatchSize parameter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Expression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@lessOrEquals(indexOf(...), sub(pipeline().parameters.BatchSize, 1))</w:t>
            </w:r>
          </w:p>
        </w:tc>
      </w:tr>
    </w:tbl>
    <w:p>
      <w:pPr>
        <w:pStyle w:val="Heading2"/>
      </w:pPr>
      <w:r>
        <w:t>5.5 ForEach_Library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ForEach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Sequential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(runs in parallel)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Batch Count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(static)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Items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@activity('Filter_BatchSize').output.value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Child Activity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Execute_MigrateSingleLibrary (ExecutePipeline)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Wait on Completion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</w:tbl>
    <w:p>
      <w:pPr>
        <w:pStyle w:val="Heading2"/>
      </w:pPr>
      <w:r>
        <w:t>5.6 Log_BatchComplete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SqlServerStoredProcedure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Stored Procedure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dbo.usp_LogBatchComplete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Parameters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BatchId, Status='Completed', EndTime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Depends 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ForEach_Library (Succeeded)</w:t>
            </w:r>
          </w:p>
        </w:tc>
      </w:tr>
    </w:tbl>
    <w:p>
      <w:pPr>
        <w:pStyle w:val="Heading1"/>
      </w:pPr>
      <w:r>
        <w:t>6. Error Handling</w:t>
      </w:r>
    </w:p>
    <w:p>
      <w:r>
        <w:t>If the Lookup or Filter fails, the pipeline stops and the batch is not logged as complete. Individual library failures are handled inside PL_Migrate_Single_Library (the child pipeline). The ForEach activity will succeed even if some child pipelines fail — the batch is marked complete and failed libraries are retried in the next batch run.</w:t>
      </w:r>
    </w:p>
    <w:p>
      <w:pPr>
        <w:pStyle w:val="Heading1"/>
      </w:pPr>
      <w:r>
        <w:t>7. Test Results</w:t>
      </w:r>
    </w:p>
    <w:p>
      <w:r>
        <w:t>Run ID: 7bb1ca75-5180-4087-9870-6dea48e667a6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Duration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Set_BatchId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276ms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Log_BatchStart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3,808ms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Lookup_PendingLibraries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8,019ms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If_NoLibrariesToProcess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978ms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Filter_BatchSize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319ms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Log_NoWork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254ms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ForEach_Library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756ms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Log_BatchComplete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Succeeded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3,071ms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