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Report</w:t>
      </w:r>
    </w:p>
    <w:p>
      <w:r>
        <w:rPr>
          <w:color w:val="737D71"/>
          <w:sz w:val="24"/>
        </w:rPr>
        <w:t>What you tested, what happened, and whether the system is ready.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AF5EF"/>
          </w:tcPr>
          <w:p>
            <w:r>
              <w:rPr>
                <w:b/>
                <w:color w:val="0E7A52"/>
              </w:rPr>
              <w:t>How to use this template</w:t>
            </w:r>
          </w:p>
          <w:p>
            <w:r>
              <w:t>•  Fill this in after you run your test cases (use the Test cases sheet as your source).</w:t>
            </w:r>
          </w:p>
          <w:p>
            <w:r>
              <w:t>•  Replace every grey [bracketed] text with your own words, then delete this box.</w:t>
            </w:r>
          </w:p>
          <w:p>
            <w:r>
              <w:t>•  Be honest about failures: a clear list of known bugs earns more marks than hiding them.</w:t>
            </w:r>
          </w:p>
          <w:p>
            <w:r>
              <w:t>•  Save as e.g. FindIt_Test_Report_v1.docx</w:t>
            </w:r>
          </w:p>
        </w:tc>
      </w:tr>
    </w:tbl>
    <w:p/>
    <w:p>
      <w:pPr>
        <w:pStyle w:val="Heading1"/>
      </w:pPr>
      <w:r>
        <w:t>1. Introduction</w:t>
      </w:r>
    </w:p>
    <w:p>
      <w:r>
        <w:rPr>
          <w:color w:val="737D71"/>
        </w:rPr>
        <w:t>[Which system and version was tested, when, and by whom.]</w:t>
      </w:r>
    </w:p>
    <w:p>
      <w:r>
        <w:rPr>
          <w:color w:val="737D71"/>
        </w:rPr>
        <w:t>[Link to the test plan this report follows.]</w:t>
      </w:r>
    </w:p>
    <w:p>
      <w:pPr>
        <w:pStyle w:val="Heading1"/>
      </w:pPr>
      <w:r>
        <w:t>2. Test scope</w:t>
      </w:r>
    </w:p>
    <w:p>
      <w:r>
        <w:rPr>
          <w:b/>
        </w:rPr>
        <w:t>Tested:</w:t>
      </w:r>
    </w:p>
    <w:p>
      <w:r>
        <w:rPr>
          <w:color w:val="737D71"/>
        </w:rPr>
        <w:t>[Features and requirements covered, e.g. FR-01 to FR-12.]</w:t>
      </w:r>
    </w:p>
    <w:p>
      <w:r>
        <w:rPr>
          <w:b/>
        </w:rPr>
        <w:t>Not tested:</w:t>
      </w:r>
    </w:p>
    <w:p>
      <w:r>
        <w:rPr>
          <w:color w:val="737D71"/>
        </w:rPr>
        <w:t>[Anything left out and why, e.g. payment gateway (sandbox not available).]</w:t>
      </w:r>
    </w:p>
    <w:p>
      <w:pPr>
        <w:pStyle w:val="Heading1"/>
      </w:pPr>
      <w:r>
        <w:t>3. Test environment</w:t>
      </w:r>
    </w:p>
    <w:p>
      <w:r>
        <w:rPr>
          <w:color w:val="737D71"/>
        </w:rPr>
        <w:t>[Devices, browsers, OS versions, database, test data and test accounts (never real passwords).]</w:t>
      </w:r>
    </w:p>
    <w:p>
      <w:pPr>
        <w:pStyle w:val="Heading1"/>
      </w:pPr>
      <w:r>
        <w:t>4. Summary of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Total cases</w:t>
            </w:r>
          </w:p>
        </w:tc>
        <w:tc>
          <w:tcPr>
            <w:tcW w:type="dxa" w:w="151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51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512"/>
          </w:tcPr>
          <w:p>
            <w:r>
              <w:rPr>
                <w:b/>
              </w:rPr>
              <w:t>Blocked</w:t>
            </w:r>
          </w:p>
        </w:tc>
        <w:tc>
          <w:tcPr>
            <w:tcW w:type="dxa" w:w="1512"/>
          </w:tcPr>
          <w:p>
            <w:r>
              <w:rPr>
                <w:b/>
              </w:rPr>
              <w:t>Not run</w:t>
            </w:r>
          </w:p>
        </w:tc>
        <w:tc>
          <w:tcPr>
            <w:tcW w:type="dxa" w:w="1512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1512"/>
          </w:tcPr>
          <w:p>
            <w:r>
              <w:rPr>
                <w:color w:val="737D71"/>
              </w:rPr>
              <w:t>[40]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[34]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[4]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[1]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[1]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[85%]</w:t>
            </w:r>
          </w:p>
        </w:tc>
      </w:tr>
    </w:tbl>
    <w:p/>
    <w:p>
      <w:pPr>
        <w:pStyle w:val="Heading1"/>
      </w:pPr>
      <w:r>
        <w:t>5. Test case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b/>
              </w:rPr>
              <w:t>ID</w:t>
            </w:r>
          </w:p>
        </w:tc>
        <w:tc>
          <w:tcPr>
            <w:tcW w:type="dxa" w:w="15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512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512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512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51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rPr>
                <w:color w:val="737D71"/>
              </w:rPr>
              <w:t>TC-01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FR-01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[Log in with a valid email and password]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[Home page opens]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[Home page opened]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[Pass]</w:t>
            </w:r>
          </w:p>
        </w:tc>
      </w:tr>
      <w:tr>
        <w:tc>
          <w:tcPr>
            <w:tcW w:type="dxa" w:w="1512"/>
          </w:tcPr>
          <w:p>
            <w:r>
              <w:rPr>
                <w:color w:val="737D71"/>
              </w:rPr>
              <w:t>TC-02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FR-01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[Log in with a wrong password]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[Error message, no login]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[Error shown]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[Pass]</w:t>
            </w:r>
          </w:p>
        </w:tc>
      </w:tr>
      <w:tr>
        <w:tc>
          <w:tcPr>
            <w:tcW w:type="dxa" w:w="1512"/>
          </w:tcPr>
          <w:p>
            <w:r>
              <w:rPr>
                <w:color w:val="737D71"/>
              </w:rPr>
              <w:t>TC-03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FR-04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[Report a lost item with a photo]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[Item saved and listed]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[Photo over 5 MB rejected]</w:t>
            </w:r>
          </w:p>
        </w:tc>
        <w:tc>
          <w:tcPr>
            <w:tcW w:type="dxa" w:w="1512"/>
          </w:tcPr>
          <w:p>
            <w:r>
              <w:rPr>
                <w:color w:val="737D71"/>
              </w:rPr>
              <w:t>[Fail]</w:t>
            </w:r>
          </w:p>
        </w:tc>
      </w:tr>
    </w:tbl>
    <w:p/>
    <w:p>
      <w:pPr>
        <w:pStyle w:val="Heading1"/>
      </w:pPr>
      <w:r>
        <w:t>6. Defects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81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14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81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b/>
              </w:rPr>
              <w:t>Fix / plan</w:t>
            </w:r>
          </w:p>
        </w:tc>
      </w:tr>
      <w:tr>
        <w:tc>
          <w:tcPr>
            <w:tcW w:type="dxa" w:w="1814"/>
          </w:tcPr>
          <w:p>
            <w:r>
              <w:rPr>
                <w:color w:val="737D71"/>
              </w:rPr>
              <w:t>BUG-01</w:t>
            </w:r>
          </w:p>
        </w:tc>
        <w:tc>
          <w:tcPr>
            <w:tcW w:type="dxa" w:w="1814"/>
          </w:tcPr>
          <w:p>
            <w:r>
              <w:rPr>
                <w:color w:val="737D71"/>
              </w:rPr>
              <w:t>[Large photos cannot be uploaded]</w:t>
            </w:r>
          </w:p>
        </w:tc>
        <w:tc>
          <w:tcPr>
            <w:tcW w:type="dxa" w:w="1814"/>
          </w:tcPr>
          <w:p>
            <w:r>
              <w:rPr>
                <w:color w:val="737D71"/>
              </w:rPr>
              <w:t>[Major]</w:t>
            </w:r>
          </w:p>
        </w:tc>
        <w:tc>
          <w:tcPr>
            <w:tcW w:type="dxa" w:w="1814"/>
          </w:tcPr>
          <w:p>
            <w:r>
              <w:rPr>
                <w:color w:val="737D71"/>
              </w:rPr>
              <w:t>[Fixed]</w:t>
            </w:r>
          </w:p>
        </w:tc>
        <w:tc>
          <w:tcPr>
            <w:tcW w:type="dxa" w:w="1814"/>
          </w:tcPr>
          <w:p>
            <w:r>
              <w:rPr>
                <w:color w:val="737D71"/>
              </w:rPr>
              <w:t>[Images are compressed before upload]</w:t>
            </w:r>
          </w:p>
        </w:tc>
      </w:tr>
    </w:tbl>
    <w:p/>
    <w:p>
      <w:pPr>
        <w:pStyle w:val="Heading1"/>
      </w:pPr>
      <w:r>
        <w:t>7. Non-functional testing</w:t>
      </w:r>
    </w:p>
    <w:p>
      <w:r>
        <w:rPr>
          <w:color w:val="737D71"/>
        </w:rPr>
        <w:t>[Performance, usability, security and compatibility checks you did, with numbers, e.g. "search returns in under 1 s for 500 items".]</w:t>
      </w:r>
    </w:p>
    <w:p>
      <w:pPr>
        <w:pStyle w:val="Heading1"/>
      </w:pPr>
      <w:r>
        <w:t>8. Conclusion and recommendation</w:t>
      </w:r>
    </w:p>
    <w:p>
      <w:r>
        <w:rPr>
          <w:color w:val="737D71"/>
        </w:rPr>
        <w:t>[Is the system ready for the demo or release? Which known issues remain and what is the risk?]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71"/>
        <w:sz w:val="18"/>
      </w:rPr>
      <w:t xml:space="preserve">Test Plan  ·  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0E7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10130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 w:val="0"/>
      <w:color w:val="10130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