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D51E" w14:textId="66973452" w:rsidR="00546044" w:rsidRDefault="00546044" w:rsidP="00546044">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documentation is taken from this link:</w:t>
      </w:r>
    </w:p>
    <w:p w14:paraId="789D5117" w14:textId="32556AA2" w:rsidR="00546044" w:rsidRDefault="00546044" w:rsidP="00546044">
      <w:pPr>
        <w:pStyle w:val="gq"/>
        <w:shd w:val="clear" w:color="auto" w:fill="FFFFFF"/>
        <w:spacing w:before="480" w:beforeAutospacing="0" w:after="0" w:afterAutospacing="0"/>
        <w:rPr>
          <w:rFonts w:ascii="Georgia" w:hAnsi="Georgia"/>
          <w:spacing w:val="-1"/>
          <w:sz w:val="32"/>
          <w:szCs w:val="32"/>
        </w:rPr>
      </w:pPr>
      <w:hyperlink r:id="rId5" w:history="1">
        <w:r>
          <w:rPr>
            <w:rStyle w:val="Hyperlink"/>
          </w:rPr>
          <w:t>https://towardsdatascience.com/explain-any-models-with-the-shap-values-use-the-kernelexplainer-79de9464897a</w:t>
        </w:r>
      </w:hyperlink>
    </w:p>
    <w:p w14:paraId="1B078C66" w14:textId="50CABD06" w:rsidR="00546044" w:rsidRPr="00202466" w:rsidRDefault="00546044" w:rsidP="00546044">
      <w:pPr>
        <w:pStyle w:val="gq"/>
        <w:numPr>
          <w:ilvl w:val="0"/>
          <w:numId w:val="1"/>
        </w:numPr>
        <w:shd w:val="clear" w:color="auto" w:fill="FFFFFF"/>
        <w:spacing w:before="480" w:beforeAutospacing="0" w:after="0" w:afterAutospacing="0"/>
        <w:rPr>
          <w:rFonts w:asciiTheme="minorHAnsi" w:hAnsiTheme="minorHAnsi" w:cstheme="minorHAnsi"/>
          <w:spacing w:val="-1"/>
        </w:rPr>
      </w:pPr>
      <w:r w:rsidRPr="00202466">
        <w:rPr>
          <w:rFonts w:asciiTheme="minorHAnsi" w:hAnsiTheme="minorHAnsi" w:cstheme="minorHAnsi"/>
          <w:spacing w:val="-1"/>
        </w:rPr>
        <w:t>SHAP (</w:t>
      </w:r>
      <w:r w:rsidRPr="00202466">
        <w:rPr>
          <w:rFonts w:asciiTheme="minorHAnsi" w:hAnsiTheme="minorHAnsi" w:cstheme="minorHAnsi"/>
          <w:spacing w:val="-1"/>
        </w:rPr>
        <w:t>Shapley</w:t>
      </w:r>
      <w:r w:rsidRPr="00202466">
        <w:rPr>
          <w:rFonts w:asciiTheme="minorHAnsi" w:hAnsiTheme="minorHAnsi" w:cstheme="minorHAnsi"/>
          <w:spacing w:val="-1"/>
        </w:rPr>
        <w:t xml:space="preserve"> Additive </w:t>
      </w:r>
      <w:r w:rsidRPr="00202466">
        <w:rPr>
          <w:rFonts w:asciiTheme="minorHAnsi" w:hAnsiTheme="minorHAnsi" w:cstheme="minorHAnsi"/>
          <w:spacing w:val="-1"/>
        </w:rPr>
        <w:t>explanations</w:t>
      </w:r>
      <w:r w:rsidRPr="00202466">
        <w:rPr>
          <w:rFonts w:asciiTheme="minorHAnsi" w:hAnsiTheme="minorHAnsi" w:cstheme="minorHAnsi"/>
          <w:spacing w:val="-1"/>
        </w:rPr>
        <w:t xml:space="preserve">) values which offer a high level of interpretability for a model. The SHAP values provide </w:t>
      </w:r>
      <w:r w:rsidRPr="00202466">
        <w:rPr>
          <w:rFonts w:asciiTheme="minorHAnsi" w:hAnsiTheme="minorHAnsi" w:cstheme="minorHAnsi"/>
          <w:spacing w:val="-1"/>
        </w:rPr>
        <w:t>the</w:t>
      </w:r>
      <w:r w:rsidRPr="00202466">
        <w:rPr>
          <w:rFonts w:asciiTheme="minorHAnsi" w:hAnsiTheme="minorHAnsi" w:cstheme="minorHAnsi"/>
          <w:i/>
          <w:iCs/>
          <w:spacing w:val="-1"/>
        </w:rPr>
        <w:t xml:space="preserve"> Global</w:t>
      </w:r>
      <w:r w:rsidRPr="00202466">
        <w:rPr>
          <w:rFonts w:asciiTheme="minorHAnsi" w:hAnsiTheme="minorHAnsi" w:cstheme="minorHAnsi"/>
          <w:i/>
          <w:iCs/>
          <w:spacing w:val="-1"/>
        </w:rPr>
        <w:t xml:space="preserve"> interpretability</w:t>
      </w:r>
      <w:r w:rsidRPr="00202466">
        <w:rPr>
          <w:rFonts w:asciiTheme="minorHAnsi" w:hAnsiTheme="minorHAnsi" w:cstheme="minorHAnsi"/>
          <w:spacing w:val="-1"/>
        </w:rPr>
        <w:t xml:space="preserve"> — the SHAP values can show how much each predictor contributes, either positively or negatively, to the target variable. This is like the variable importance </w:t>
      </w:r>
      <w:r w:rsidRPr="00202466">
        <w:rPr>
          <w:rFonts w:asciiTheme="minorHAnsi" w:hAnsiTheme="minorHAnsi" w:cstheme="minorHAnsi"/>
          <w:spacing w:val="-1"/>
        </w:rPr>
        <w:t>plot,</w:t>
      </w:r>
      <w:r w:rsidRPr="00202466">
        <w:rPr>
          <w:rFonts w:asciiTheme="minorHAnsi" w:hAnsiTheme="minorHAnsi" w:cstheme="minorHAnsi"/>
          <w:spacing w:val="-1"/>
        </w:rPr>
        <w:t xml:space="preserve"> but it </w:t>
      </w:r>
      <w:r w:rsidRPr="00202466">
        <w:rPr>
          <w:rFonts w:asciiTheme="minorHAnsi" w:hAnsiTheme="minorHAnsi" w:cstheme="minorHAnsi"/>
          <w:spacing w:val="-1"/>
        </w:rPr>
        <w:t>can</w:t>
      </w:r>
      <w:r w:rsidRPr="00202466">
        <w:rPr>
          <w:rFonts w:asciiTheme="minorHAnsi" w:hAnsiTheme="minorHAnsi" w:cstheme="minorHAnsi"/>
          <w:spacing w:val="-1"/>
        </w:rPr>
        <w:t xml:space="preserve"> show the positive or negative relationship for each variable with the target (see the summary plots below).</w:t>
      </w:r>
    </w:p>
    <w:p w14:paraId="5EB9E003" w14:textId="111A7FFB" w:rsidR="00546044" w:rsidRPr="00546044" w:rsidRDefault="00546044" w:rsidP="00DD426C">
      <w:pPr>
        <w:pStyle w:val="gq"/>
        <w:numPr>
          <w:ilvl w:val="0"/>
          <w:numId w:val="1"/>
        </w:numPr>
        <w:rPr>
          <w:rFonts w:asciiTheme="minorHAnsi" w:hAnsiTheme="minorHAnsi" w:cstheme="minorHAnsi"/>
          <w:spacing w:val="-1"/>
        </w:rPr>
      </w:pPr>
      <w:r w:rsidRPr="00546044">
        <w:rPr>
          <w:rFonts w:asciiTheme="minorHAnsi" w:hAnsiTheme="minorHAnsi" w:cstheme="minorHAnsi"/>
          <w:i/>
          <w:iCs/>
          <w:spacing w:val="-1"/>
        </w:rPr>
        <w:t xml:space="preserve"> Local interpretability</w:t>
      </w:r>
      <w:r w:rsidRPr="00546044">
        <w:rPr>
          <w:rFonts w:asciiTheme="minorHAnsi" w:hAnsiTheme="minorHAnsi" w:cstheme="minorHAnsi"/>
          <w:spacing w:val="-1"/>
        </w:rPr>
        <w:t> — each observation gets its own set of SHAP values (see the individual force plots below). This greatly increases its transparency. We can explain why a case receives its prediction and the contributions of the predictors. Traditional variable importance algorithms only show the results across the entire population but not on each individual case. The local interpretability enables us to pinpoint and contrast the impacts of the factors.</w:t>
      </w:r>
    </w:p>
    <w:p w14:paraId="6BD83E47" w14:textId="3ADDD958" w:rsidR="00DD426C" w:rsidRDefault="00DD426C">
      <w:pPr>
        <w:rPr>
          <w:rFonts w:cstheme="minorHAnsi"/>
          <w:spacing w:val="-1"/>
          <w:sz w:val="24"/>
          <w:szCs w:val="24"/>
        </w:rPr>
      </w:pPr>
      <w:r>
        <w:rPr>
          <w:rFonts w:cstheme="minorHAnsi"/>
          <w:spacing w:val="-1"/>
          <w:sz w:val="24"/>
          <w:szCs w:val="24"/>
        </w:rPr>
        <w:t>We get a graph with the SHAP values for all the features like the one shown below. The features which are the important ones comes at the top.</w:t>
      </w:r>
    </w:p>
    <w:p w14:paraId="1BD3B540" w14:textId="40AC68A5" w:rsidR="00546044" w:rsidRPr="00202466" w:rsidRDefault="0068709E">
      <w:pPr>
        <w:rPr>
          <w:rFonts w:eastAsia="Times New Roman" w:cstheme="minorHAnsi"/>
          <w:spacing w:val="-1"/>
          <w:sz w:val="24"/>
          <w:szCs w:val="24"/>
          <w:lang w:eastAsia="en-IN"/>
        </w:rPr>
      </w:pPr>
      <w:r>
        <w:rPr>
          <w:noProof/>
        </w:rPr>
        <w:drawing>
          <wp:anchor distT="0" distB="0" distL="114300" distR="114300" simplePos="0" relativeHeight="251658240" behindDoc="0" locked="0" layoutInCell="1" allowOverlap="1" wp14:anchorId="21267FA2" wp14:editId="31375F14">
            <wp:simplePos x="0" y="0"/>
            <wp:positionH relativeFrom="margin">
              <wp:align>center</wp:align>
            </wp:positionH>
            <wp:positionV relativeFrom="margin">
              <wp:posOffset>4961890</wp:posOffset>
            </wp:positionV>
            <wp:extent cx="5472525" cy="3124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525" cy="3124200"/>
                    </a:xfrm>
                    <a:prstGeom prst="rect">
                      <a:avLst/>
                    </a:prstGeom>
                    <a:noFill/>
                    <a:ln>
                      <a:noFill/>
                    </a:ln>
                  </pic:spPr>
                </pic:pic>
              </a:graphicData>
            </a:graphic>
          </wp:anchor>
        </w:drawing>
      </w:r>
      <w:r w:rsidR="00546044" w:rsidRPr="00202466">
        <w:rPr>
          <w:rFonts w:cstheme="minorHAnsi"/>
          <w:spacing w:val="-1"/>
          <w:sz w:val="24"/>
          <w:szCs w:val="24"/>
        </w:rPr>
        <w:br w:type="page"/>
      </w:r>
    </w:p>
    <w:p w14:paraId="280B3DDE" w14:textId="6BE7C674" w:rsidR="00202466" w:rsidRDefault="00202466" w:rsidP="00202466">
      <w:pPr>
        <w:shd w:val="clear" w:color="auto" w:fill="FFFFFF"/>
        <w:spacing w:before="480" w:after="0" w:line="240" w:lineRule="auto"/>
        <w:ind w:left="450"/>
        <w:rPr>
          <w:rFonts w:eastAsia="Times New Roman" w:cstheme="minorHAnsi"/>
          <w:b/>
          <w:bCs/>
          <w:spacing w:val="-1"/>
          <w:sz w:val="24"/>
          <w:szCs w:val="24"/>
          <w:lang w:eastAsia="en-IN"/>
        </w:rPr>
      </w:pPr>
      <w:r w:rsidRPr="00202466">
        <w:rPr>
          <w:rFonts w:eastAsia="Times New Roman" w:cstheme="minorHAnsi"/>
          <w:b/>
          <w:bCs/>
          <w:spacing w:val="-1"/>
          <w:sz w:val="24"/>
          <w:szCs w:val="24"/>
          <w:lang w:eastAsia="en-IN"/>
        </w:rPr>
        <w:lastRenderedPageBreak/>
        <w:t>How to interpret Shap results:</w:t>
      </w:r>
    </w:p>
    <w:p w14:paraId="35B546E7" w14:textId="344753A4" w:rsidR="00DD426C" w:rsidRDefault="00DD426C" w:rsidP="00202466">
      <w:pPr>
        <w:shd w:val="clear" w:color="auto" w:fill="FFFFFF"/>
        <w:spacing w:before="480" w:after="0" w:line="240" w:lineRule="auto"/>
        <w:ind w:left="450"/>
        <w:rPr>
          <w:rFonts w:eastAsia="Times New Roman" w:cstheme="minorHAnsi"/>
          <w:spacing w:val="-1"/>
          <w:sz w:val="24"/>
          <w:szCs w:val="24"/>
          <w:lang w:eastAsia="en-IN"/>
        </w:rPr>
      </w:pPr>
      <w:r w:rsidRPr="00DD426C">
        <w:rPr>
          <w:rFonts w:eastAsia="Times New Roman" w:cstheme="minorHAnsi"/>
          <w:spacing w:val="-1"/>
          <w:sz w:val="24"/>
          <w:szCs w:val="24"/>
          <w:lang w:eastAsia="en-IN"/>
        </w:rPr>
        <w:t>We also get two more plots with SHAP to understand the positive effect and the negative effect on our target variable. The same is explained below.</w:t>
      </w:r>
    </w:p>
    <w:p w14:paraId="2F607818" w14:textId="7A3B63D4" w:rsidR="0068709E" w:rsidRPr="00DD426C" w:rsidRDefault="0068709E" w:rsidP="00202466">
      <w:pPr>
        <w:shd w:val="clear" w:color="auto" w:fill="FFFFFF"/>
        <w:spacing w:before="480" w:after="0" w:line="240" w:lineRule="auto"/>
        <w:ind w:left="450"/>
        <w:rPr>
          <w:rFonts w:eastAsia="Times New Roman" w:cstheme="minorHAnsi"/>
          <w:spacing w:val="-1"/>
          <w:sz w:val="24"/>
          <w:szCs w:val="24"/>
          <w:lang w:eastAsia="en-IN"/>
        </w:rPr>
      </w:pPr>
      <w:r w:rsidRPr="0068709E">
        <w:rPr>
          <w:rFonts w:eastAsia="Times New Roman" w:cstheme="minorHAnsi"/>
          <w:spacing w:val="-1"/>
          <w:sz w:val="24"/>
          <w:szCs w:val="24"/>
          <w:highlight w:val="yellow"/>
          <w:lang w:eastAsia="en-IN"/>
        </w:rPr>
        <w:t>Note: The example used in the above and below graphs are for different dataset.</w:t>
      </w:r>
      <w:r>
        <w:rPr>
          <w:rFonts w:eastAsia="Times New Roman" w:cstheme="minorHAnsi"/>
          <w:spacing w:val="-1"/>
          <w:sz w:val="24"/>
          <w:szCs w:val="24"/>
          <w:lang w:eastAsia="en-IN"/>
        </w:rPr>
        <w:t xml:space="preserve"> </w:t>
      </w:r>
    </w:p>
    <w:p w14:paraId="76B6DA49" w14:textId="53B12611" w:rsidR="00546044" w:rsidRPr="00546044" w:rsidRDefault="00546044" w:rsidP="00546044">
      <w:pPr>
        <w:numPr>
          <w:ilvl w:val="0"/>
          <w:numId w:val="2"/>
        </w:numPr>
        <w:shd w:val="clear" w:color="auto" w:fill="FFFFFF"/>
        <w:spacing w:before="480" w:after="0" w:line="240" w:lineRule="auto"/>
        <w:ind w:left="450"/>
        <w:rPr>
          <w:rFonts w:eastAsia="Times New Roman" w:cstheme="minorHAnsi"/>
          <w:spacing w:val="-1"/>
          <w:sz w:val="24"/>
          <w:szCs w:val="24"/>
          <w:lang w:eastAsia="en-IN"/>
        </w:rPr>
      </w:pPr>
      <w:r w:rsidRPr="00546044">
        <w:rPr>
          <w:rFonts w:eastAsia="Times New Roman" w:cstheme="minorHAnsi"/>
          <w:spacing w:val="-1"/>
          <w:sz w:val="24"/>
          <w:szCs w:val="24"/>
          <w:lang w:eastAsia="en-IN"/>
        </w:rPr>
        <w:t xml:space="preserve">The summary </w:t>
      </w:r>
      <w:proofErr w:type="gramStart"/>
      <w:r w:rsidR="00202466" w:rsidRPr="00546044">
        <w:rPr>
          <w:rFonts w:eastAsia="Times New Roman" w:cstheme="minorHAnsi"/>
          <w:spacing w:val="-1"/>
          <w:sz w:val="24"/>
          <w:szCs w:val="24"/>
          <w:lang w:eastAsia="en-IN"/>
        </w:rPr>
        <w:t>plot</w:t>
      </w:r>
      <w:proofErr w:type="gramEnd"/>
    </w:p>
    <w:p w14:paraId="5FE12664" w14:textId="77777777" w:rsidR="00546044" w:rsidRPr="00546044" w:rsidRDefault="00546044" w:rsidP="00546044">
      <w:pPr>
        <w:shd w:val="clear" w:color="auto" w:fill="FFFFFF"/>
        <w:spacing w:before="480" w:after="0" w:line="240" w:lineRule="auto"/>
        <w:rPr>
          <w:rFonts w:eastAsia="Times New Roman" w:cstheme="minorHAnsi"/>
          <w:spacing w:val="-1"/>
          <w:sz w:val="24"/>
          <w:szCs w:val="24"/>
          <w:lang w:eastAsia="en-IN"/>
        </w:rPr>
      </w:pPr>
      <w:r w:rsidRPr="00546044">
        <w:rPr>
          <w:rFonts w:eastAsia="Times New Roman" w:cstheme="minorHAnsi"/>
          <w:spacing w:val="-1"/>
          <w:sz w:val="24"/>
          <w:szCs w:val="24"/>
          <w:lang w:eastAsia="en-IN"/>
        </w:rPr>
        <w:t>This plot has loaded information. The biggest difference of this plot with the regular variable importance plot (Figure A) is that it shows the positive and negative relationships of the predictors with the target variable. It looks dotty because it is made of all the dots in the train data. Let me walk you through:</w:t>
      </w:r>
    </w:p>
    <w:p w14:paraId="74BCA9C4" w14:textId="1E450A35" w:rsidR="00546044" w:rsidRPr="00202466" w:rsidRDefault="00546044" w:rsidP="00546044">
      <w:pPr>
        <w:spacing w:after="0" w:line="240" w:lineRule="auto"/>
        <w:rPr>
          <w:rFonts w:eastAsia="Times New Roman" w:cstheme="minorHAnsi"/>
          <w:sz w:val="24"/>
          <w:szCs w:val="24"/>
          <w:lang w:eastAsia="en-IN"/>
        </w:rPr>
      </w:pPr>
    </w:p>
    <w:p w14:paraId="59A551BE" w14:textId="363DD298" w:rsidR="00546044" w:rsidRPr="00202466" w:rsidRDefault="00546044" w:rsidP="00546044">
      <w:pPr>
        <w:spacing w:after="0" w:line="240" w:lineRule="auto"/>
        <w:rPr>
          <w:rFonts w:eastAsia="Times New Roman" w:cstheme="minorHAnsi"/>
          <w:sz w:val="24"/>
          <w:szCs w:val="24"/>
          <w:lang w:eastAsia="en-IN"/>
        </w:rPr>
      </w:pPr>
    </w:p>
    <w:p w14:paraId="7CC4F29F" w14:textId="2134912C" w:rsidR="00546044" w:rsidRPr="00546044" w:rsidRDefault="00546044" w:rsidP="00546044">
      <w:pPr>
        <w:spacing w:after="0" w:line="240" w:lineRule="auto"/>
        <w:rPr>
          <w:rFonts w:eastAsia="Times New Roman" w:cstheme="minorHAnsi"/>
          <w:sz w:val="24"/>
          <w:szCs w:val="24"/>
          <w:lang w:eastAsia="en-IN"/>
        </w:rPr>
      </w:pPr>
      <w:r w:rsidRPr="00202466">
        <w:rPr>
          <w:rFonts w:cstheme="minorHAnsi"/>
          <w:noProof/>
          <w:sz w:val="24"/>
          <w:szCs w:val="24"/>
        </w:rPr>
        <w:drawing>
          <wp:inline distT="0" distB="0" distL="0" distR="0" wp14:anchorId="2EB692C7" wp14:editId="44AC4DE1">
            <wp:extent cx="55245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566160"/>
                    </a:xfrm>
                    <a:prstGeom prst="rect">
                      <a:avLst/>
                    </a:prstGeom>
                    <a:noFill/>
                    <a:ln>
                      <a:noFill/>
                    </a:ln>
                  </pic:spPr>
                </pic:pic>
              </a:graphicData>
            </a:graphic>
          </wp:inline>
        </w:drawing>
      </w:r>
    </w:p>
    <w:p w14:paraId="04C9CB27" w14:textId="004F7EED" w:rsidR="00546044" w:rsidRPr="00546044" w:rsidRDefault="007D6585" w:rsidP="007D6585">
      <w:pPr>
        <w:spacing w:after="100" w:line="240" w:lineRule="auto"/>
        <w:ind w:left="3600" w:firstLine="720"/>
        <w:rPr>
          <w:rFonts w:eastAsia="Times New Roman" w:cstheme="minorHAnsi"/>
          <w:sz w:val="24"/>
          <w:szCs w:val="24"/>
          <w:lang w:eastAsia="en-IN"/>
        </w:rPr>
      </w:pPr>
      <w:r w:rsidRPr="00546044">
        <w:rPr>
          <w:rFonts w:eastAsia="Times New Roman" w:cstheme="minorHAnsi"/>
          <w:spacing w:val="-1"/>
          <w:sz w:val="24"/>
          <w:szCs w:val="24"/>
          <w:lang w:eastAsia="en-IN"/>
        </w:rPr>
        <w:t>Figure A</w:t>
      </w:r>
    </w:p>
    <w:p w14:paraId="4C834FE3" w14:textId="77777777" w:rsidR="00546044" w:rsidRPr="00546044" w:rsidRDefault="00546044" w:rsidP="00546044">
      <w:pPr>
        <w:numPr>
          <w:ilvl w:val="0"/>
          <w:numId w:val="3"/>
        </w:numPr>
        <w:shd w:val="clear" w:color="auto" w:fill="FFFFFF"/>
        <w:spacing w:before="480" w:after="0" w:line="240" w:lineRule="auto"/>
        <w:ind w:left="450"/>
        <w:rPr>
          <w:rFonts w:eastAsia="Times New Roman" w:cstheme="minorHAnsi"/>
          <w:spacing w:val="-1"/>
          <w:sz w:val="24"/>
          <w:szCs w:val="24"/>
          <w:lang w:eastAsia="en-IN"/>
        </w:rPr>
      </w:pPr>
      <w:r w:rsidRPr="00546044">
        <w:rPr>
          <w:rFonts w:eastAsia="Times New Roman" w:cstheme="minorHAnsi"/>
          <w:i/>
          <w:iCs/>
          <w:spacing w:val="-1"/>
          <w:sz w:val="24"/>
          <w:szCs w:val="24"/>
          <w:lang w:eastAsia="en-IN"/>
        </w:rPr>
        <w:t>Feature importance:</w:t>
      </w:r>
      <w:r w:rsidRPr="00546044">
        <w:rPr>
          <w:rFonts w:eastAsia="Times New Roman" w:cstheme="minorHAnsi"/>
          <w:spacing w:val="-1"/>
          <w:sz w:val="24"/>
          <w:szCs w:val="24"/>
          <w:lang w:eastAsia="en-IN"/>
        </w:rPr>
        <w:t> Variables are ranked in descending order.</w:t>
      </w:r>
    </w:p>
    <w:p w14:paraId="649CA48F" w14:textId="77777777" w:rsidR="00546044" w:rsidRPr="00546044" w:rsidRDefault="00546044" w:rsidP="00546044">
      <w:pPr>
        <w:numPr>
          <w:ilvl w:val="0"/>
          <w:numId w:val="3"/>
        </w:numPr>
        <w:shd w:val="clear" w:color="auto" w:fill="FFFFFF"/>
        <w:spacing w:before="252" w:after="0" w:line="240" w:lineRule="auto"/>
        <w:ind w:left="450"/>
        <w:rPr>
          <w:rFonts w:eastAsia="Times New Roman" w:cstheme="minorHAnsi"/>
          <w:spacing w:val="-1"/>
          <w:sz w:val="24"/>
          <w:szCs w:val="24"/>
          <w:lang w:eastAsia="en-IN"/>
        </w:rPr>
      </w:pPr>
      <w:r w:rsidRPr="00546044">
        <w:rPr>
          <w:rFonts w:eastAsia="Times New Roman" w:cstheme="minorHAnsi"/>
          <w:i/>
          <w:iCs/>
          <w:spacing w:val="-1"/>
          <w:sz w:val="24"/>
          <w:szCs w:val="24"/>
          <w:lang w:eastAsia="en-IN"/>
        </w:rPr>
        <w:t>Impact:</w:t>
      </w:r>
      <w:r w:rsidRPr="00546044">
        <w:rPr>
          <w:rFonts w:eastAsia="Times New Roman" w:cstheme="minorHAnsi"/>
          <w:spacing w:val="-1"/>
          <w:sz w:val="24"/>
          <w:szCs w:val="24"/>
          <w:lang w:eastAsia="en-IN"/>
        </w:rPr>
        <w:t> The horizontal location shows whether the effect of that value </w:t>
      </w:r>
      <w:r w:rsidRPr="00546044">
        <w:rPr>
          <w:rFonts w:eastAsia="Times New Roman" w:cstheme="minorHAnsi"/>
          <w:i/>
          <w:iCs/>
          <w:spacing w:val="-1"/>
          <w:sz w:val="24"/>
          <w:szCs w:val="24"/>
          <w:lang w:eastAsia="en-IN"/>
        </w:rPr>
        <w:t>is associated with a higher or lower prediction</w:t>
      </w:r>
      <w:r w:rsidRPr="00546044">
        <w:rPr>
          <w:rFonts w:eastAsia="Times New Roman" w:cstheme="minorHAnsi"/>
          <w:spacing w:val="-1"/>
          <w:sz w:val="24"/>
          <w:szCs w:val="24"/>
          <w:lang w:eastAsia="en-IN"/>
        </w:rPr>
        <w:t>.</w:t>
      </w:r>
    </w:p>
    <w:p w14:paraId="6861EDC5" w14:textId="3092DB57" w:rsidR="00546044" w:rsidRPr="00546044" w:rsidRDefault="00546044" w:rsidP="00546044">
      <w:pPr>
        <w:numPr>
          <w:ilvl w:val="0"/>
          <w:numId w:val="3"/>
        </w:numPr>
        <w:shd w:val="clear" w:color="auto" w:fill="FFFFFF"/>
        <w:spacing w:before="252" w:after="0" w:line="240" w:lineRule="auto"/>
        <w:ind w:left="450"/>
        <w:rPr>
          <w:rFonts w:eastAsia="Times New Roman" w:cstheme="minorHAnsi"/>
          <w:spacing w:val="-1"/>
          <w:sz w:val="24"/>
          <w:szCs w:val="24"/>
          <w:lang w:eastAsia="en-IN"/>
        </w:rPr>
      </w:pPr>
      <w:r w:rsidRPr="00546044">
        <w:rPr>
          <w:rFonts w:eastAsia="Times New Roman" w:cstheme="minorHAnsi"/>
          <w:i/>
          <w:iCs/>
          <w:spacing w:val="-1"/>
          <w:sz w:val="24"/>
          <w:szCs w:val="24"/>
          <w:lang w:eastAsia="en-IN"/>
        </w:rPr>
        <w:t>Original value:</w:t>
      </w:r>
      <w:r w:rsidRPr="00546044">
        <w:rPr>
          <w:rFonts w:eastAsia="Times New Roman" w:cstheme="minorHAnsi"/>
          <w:spacing w:val="-1"/>
          <w:sz w:val="24"/>
          <w:szCs w:val="24"/>
          <w:lang w:eastAsia="en-IN"/>
        </w:rPr>
        <w:t> </w:t>
      </w:r>
      <w:r w:rsidRPr="00202466">
        <w:rPr>
          <w:rFonts w:eastAsia="Times New Roman" w:cstheme="minorHAnsi"/>
          <w:spacing w:val="-1"/>
          <w:sz w:val="24"/>
          <w:szCs w:val="24"/>
          <w:lang w:eastAsia="en-IN"/>
        </w:rPr>
        <w:t>Colour</w:t>
      </w:r>
      <w:r w:rsidRPr="00546044">
        <w:rPr>
          <w:rFonts w:eastAsia="Times New Roman" w:cstheme="minorHAnsi"/>
          <w:spacing w:val="-1"/>
          <w:sz w:val="24"/>
          <w:szCs w:val="24"/>
          <w:lang w:eastAsia="en-IN"/>
        </w:rPr>
        <w:t xml:space="preserve"> shows whether that variable is high (in red) or low (in blue) for that observation.</w:t>
      </w:r>
    </w:p>
    <w:p w14:paraId="0FEB8705" w14:textId="693480FB" w:rsidR="00546044" w:rsidRPr="00202466" w:rsidRDefault="00546044" w:rsidP="00546044">
      <w:pPr>
        <w:numPr>
          <w:ilvl w:val="0"/>
          <w:numId w:val="3"/>
        </w:numPr>
        <w:shd w:val="clear" w:color="auto" w:fill="FFFFFF"/>
        <w:spacing w:before="252" w:after="0" w:line="240" w:lineRule="auto"/>
        <w:ind w:left="450"/>
        <w:rPr>
          <w:rFonts w:eastAsia="Times New Roman" w:cstheme="minorHAnsi"/>
          <w:spacing w:val="-1"/>
          <w:sz w:val="24"/>
          <w:szCs w:val="24"/>
          <w:lang w:eastAsia="en-IN"/>
        </w:rPr>
      </w:pPr>
      <w:r w:rsidRPr="00546044">
        <w:rPr>
          <w:rFonts w:eastAsia="Times New Roman" w:cstheme="minorHAnsi"/>
          <w:i/>
          <w:iCs/>
          <w:spacing w:val="-1"/>
          <w:sz w:val="24"/>
          <w:szCs w:val="24"/>
          <w:lang w:eastAsia="en-IN"/>
        </w:rPr>
        <w:lastRenderedPageBreak/>
        <w:t>Correlation:</w:t>
      </w:r>
      <w:r w:rsidRPr="00546044">
        <w:rPr>
          <w:rFonts w:eastAsia="Times New Roman" w:cstheme="minorHAnsi"/>
          <w:spacing w:val="-1"/>
          <w:sz w:val="24"/>
          <w:szCs w:val="24"/>
          <w:lang w:eastAsia="en-IN"/>
        </w:rPr>
        <w:t> A </w:t>
      </w:r>
      <w:r w:rsidRPr="00546044">
        <w:rPr>
          <w:rFonts w:eastAsia="Times New Roman" w:cstheme="minorHAnsi"/>
          <w:i/>
          <w:iCs/>
          <w:spacing w:val="-1"/>
          <w:sz w:val="24"/>
          <w:szCs w:val="24"/>
          <w:lang w:eastAsia="en-IN"/>
        </w:rPr>
        <w:t>high</w:t>
      </w:r>
      <w:r w:rsidRPr="00546044">
        <w:rPr>
          <w:rFonts w:eastAsia="Times New Roman" w:cstheme="minorHAnsi"/>
          <w:spacing w:val="-1"/>
          <w:sz w:val="24"/>
          <w:szCs w:val="24"/>
          <w:lang w:eastAsia="en-IN"/>
        </w:rPr>
        <w:t> level of the “alcohol” content has a high and </w:t>
      </w:r>
      <w:r w:rsidRPr="00546044">
        <w:rPr>
          <w:rFonts w:eastAsia="Times New Roman" w:cstheme="minorHAnsi"/>
          <w:i/>
          <w:iCs/>
          <w:spacing w:val="-1"/>
          <w:sz w:val="24"/>
          <w:szCs w:val="24"/>
          <w:lang w:eastAsia="en-IN"/>
        </w:rPr>
        <w:t>positive</w:t>
      </w:r>
      <w:r w:rsidRPr="00546044">
        <w:rPr>
          <w:rFonts w:eastAsia="Times New Roman" w:cstheme="minorHAnsi"/>
          <w:spacing w:val="-1"/>
          <w:sz w:val="24"/>
          <w:szCs w:val="24"/>
          <w:lang w:eastAsia="en-IN"/>
        </w:rPr>
        <w:t xml:space="preserve"> impact on the quality rating. The “high” comes from the red </w:t>
      </w:r>
      <w:r w:rsidRPr="00202466">
        <w:rPr>
          <w:rFonts w:eastAsia="Times New Roman" w:cstheme="minorHAnsi"/>
          <w:spacing w:val="-1"/>
          <w:sz w:val="24"/>
          <w:szCs w:val="24"/>
          <w:lang w:eastAsia="en-IN"/>
        </w:rPr>
        <w:t>colour</w:t>
      </w:r>
      <w:r w:rsidRPr="00546044">
        <w:rPr>
          <w:rFonts w:eastAsia="Times New Roman" w:cstheme="minorHAnsi"/>
          <w:spacing w:val="-1"/>
          <w:sz w:val="24"/>
          <w:szCs w:val="24"/>
          <w:lang w:eastAsia="en-IN"/>
        </w:rPr>
        <w:t>, and the “positive” impact is shown on the X-axis. Similarly, we will say “volatile acidity” is negatively correlated with the target variable.</w:t>
      </w:r>
    </w:p>
    <w:p w14:paraId="60DC5029" w14:textId="77777777" w:rsidR="00546044" w:rsidRPr="00546044" w:rsidRDefault="00546044" w:rsidP="00546044">
      <w:pPr>
        <w:shd w:val="clear" w:color="auto" w:fill="FFFFFF"/>
        <w:spacing w:before="252" w:after="0" w:line="240" w:lineRule="auto"/>
        <w:ind w:left="450"/>
        <w:rPr>
          <w:rFonts w:eastAsia="Times New Roman" w:cstheme="minorHAnsi"/>
          <w:spacing w:val="-1"/>
          <w:sz w:val="24"/>
          <w:szCs w:val="24"/>
          <w:lang w:eastAsia="en-IN"/>
        </w:rPr>
      </w:pPr>
    </w:p>
    <w:p w14:paraId="64CA4C93" w14:textId="77777777" w:rsidR="00546044" w:rsidRPr="00546044" w:rsidRDefault="00546044" w:rsidP="00546044">
      <w:pPr>
        <w:shd w:val="clear" w:color="auto" w:fill="FFFFFF"/>
        <w:spacing w:before="480" w:after="0" w:line="240" w:lineRule="auto"/>
        <w:rPr>
          <w:rFonts w:eastAsia="Times New Roman" w:cstheme="minorHAnsi"/>
          <w:spacing w:val="-1"/>
          <w:sz w:val="24"/>
          <w:szCs w:val="24"/>
          <w:lang w:eastAsia="en-IN"/>
        </w:rPr>
      </w:pPr>
      <w:r w:rsidRPr="00546044">
        <w:rPr>
          <w:rFonts w:eastAsia="Times New Roman" w:cstheme="minorHAnsi"/>
          <w:spacing w:val="-1"/>
          <w:sz w:val="24"/>
          <w:szCs w:val="24"/>
          <w:lang w:eastAsia="en-IN"/>
        </w:rPr>
        <w:t>2. The dependence plot</w:t>
      </w:r>
    </w:p>
    <w:p w14:paraId="3FE8A122" w14:textId="4E80022C" w:rsidR="00546044" w:rsidRPr="00546044" w:rsidRDefault="00546044" w:rsidP="00546044">
      <w:pPr>
        <w:shd w:val="clear" w:color="auto" w:fill="FFFFFF"/>
        <w:spacing w:before="480" w:after="0" w:line="240" w:lineRule="auto"/>
        <w:rPr>
          <w:rFonts w:eastAsia="Times New Roman" w:cstheme="minorHAnsi"/>
          <w:spacing w:val="-1"/>
          <w:sz w:val="24"/>
          <w:szCs w:val="24"/>
          <w:lang w:eastAsia="en-IN"/>
        </w:rPr>
      </w:pPr>
      <w:r w:rsidRPr="00546044">
        <w:rPr>
          <w:rFonts w:eastAsia="Times New Roman" w:cstheme="minorHAnsi"/>
          <w:spacing w:val="-1"/>
          <w:sz w:val="24"/>
          <w:szCs w:val="24"/>
          <w:lang w:eastAsia="en-IN"/>
        </w:rPr>
        <w:t>It shows the marginal effect that one or two variables have on the predicted outcome. It tells whether the relationship between the target and the variable is linear, monotonic or more complex. Suppose we want to get the dependence plot of “alcohol”. The Python module SHAP includes automatically another variable that “alcohol” interacts most with. The following plot shows that there is an approximately linear and positive trend between “alcohol” and the target variable, and “alcohol” interacts with “residual sugar” frequently.</w:t>
      </w:r>
    </w:p>
    <w:p w14:paraId="24D7CA2F" w14:textId="227D0E7B" w:rsidR="00546044" w:rsidRPr="00546044" w:rsidRDefault="00546044" w:rsidP="00546044">
      <w:pPr>
        <w:spacing w:after="0" w:line="240" w:lineRule="auto"/>
        <w:rPr>
          <w:rFonts w:eastAsia="Times New Roman" w:cstheme="minorHAnsi"/>
          <w:sz w:val="24"/>
          <w:szCs w:val="24"/>
          <w:lang w:eastAsia="en-IN"/>
        </w:rPr>
      </w:pPr>
    </w:p>
    <w:p w14:paraId="05742EF1" w14:textId="42DA64F5" w:rsidR="00546044" w:rsidRDefault="00546044" w:rsidP="00546044">
      <w:pPr>
        <w:spacing w:after="100" w:line="240" w:lineRule="auto"/>
        <w:rPr>
          <w:rFonts w:ascii="Times New Roman" w:eastAsia="Times New Roman" w:hAnsi="Times New Roman" w:cs="Times New Roman"/>
          <w:sz w:val="24"/>
          <w:szCs w:val="24"/>
          <w:lang w:eastAsia="en-IN"/>
        </w:rPr>
      </w:pPr>
      <w:r w:rsidRPr="00546044">
        <w:rPr>
          <w:rFonts w:ascii="Times New Roman" w:eastAsia="Times New Roman" w:hAnsi="Times New Roman" w:cs="Times New Roman"/>
          <w:noProof/>
          <w:sz w:val="24"/>
          <w:szCs w:val="24"/>
          <w:lang w:eastAsia="en-IN"/>
        </w:rPr>
        <w:drawing>
          <wp:inline distT="0" distB="0" distL="0" distR="0" wp14:anchorId="2DEC7ED4" wp14:editId="55FD23A8">
            <wp:extent cx="4602480" cy="3086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3086100"/>
                    </a:xfrm>
                    <a:prstGeom prst="rect">
                      <a:avLst/>
                    </a:prstGeom>
                    <a:noFill/>
                    <a:ln>
                      <a:noFill/>
                    </a:ln>
                  </pic:spPr>
                </pic:pic>
              </a:graphicData>
            </a:graphic>
          </wp:inline>
        </w:drawing>
      </w:r>
    </w:p>
    <w:p w14:paraId="4F5FDFAC" w14:textId="2C14AD11" w:rsidR="00D13457" w:rsidRDefault="00D13457" w:rsidP="00546044">
      <w:pPr>
        <w:spacing w:after="100" w:line="240" w:lineRule="auto"/>
        <w:rPr>
          <w:rFonts w:ascii="Times New Roman" w:eastAsia="Times New Roman" w:hAnsi="Times New Roman" w:cs="Times New Roman"/>
          <w:sz w:val="24"/>
          <w:szCs w:val="24"/>
          <w:lang w:eastAsia="en-IN"/>
        </w:rPr>
      </w:pPr>
    </w:p>
    <w:p w14:paraId="30402803" w14:textId="284BD5D4" w:rsidR="00D13457" w:rsidRDefault="00D13457" w:rsidP="00546044">
      <w:pPr>
        <w:spacing w:after="100" w:line="240" w:lineRule="auto"/>
        <w:rPr>
          <w:rFonts w:ascii="Times New Roman" w:eastAsia="Times New Roman" w:hAnsi="Times New Roman" w:cs="Times New Roman"/>
          <w:sz w:val="24"/>
          <w:szCs w:val="24"/>
          <w:lang w:eastAsia="en-IN"/>
        </w:rPr>
      </w:pPr>
    </w:p>
    <w:p w14:paraId="0056FE96" w14:textId="77777777" w:rsidR="00D13457" w:rsidRDefault="00D13457" w:rsidP="00546044">
      <w:pPr>
        <w:spacing w:after="100" w:line="240" w:lineRule="auto"/>
        <w:rPr>
          <w:rFonts w:ascii="Times New Roman" w:eastAsia="Times New Roman" w:hAnsi="Times New Roman" w:cs="Times New Roman"/>
          <w:sz w:val="24"/>
          <w:szCs w:val="24"/>
          <w:lang w:eastAsia="en-IN"/>
        </w:rPr>
      </w:pPr>
    </w:p>
    <w:p w14:paraId="2350CD43" w14:textId="06BAAF0E" w:rsidR="00D13457" w:rsidRPr="00546044" w:rsidRDefault="00D13457" w:rsidP="00546044">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These two links also additionally explain the same concepts we can refer to: </w:t>
      </w:r>
    </w:p>
    <w:p w14:paraId="5BEC3F63" w14:textId="662B4E83" w:rsidR="00546044" w:rsidRDefault="00D13457" w:rsidP="00546044">
      <w:pPr>
        <w:pStyle w:val="gq"/>
        <w:spacing w:before="480"/>
      </w:pPr>
      <w:hyperlink r:id="rId9" w:history="1">
        <w:r>
          <w:rPr>
            <w:rStyle w:val="Hyperlink"/>
          </w:rPr>
          <w:t>https://towardsdatascience.com/interpretable-machine-learning-with-xgboost-9ec80d148d27</w:t>
        </w:r>
      </w:hyperlink>
    </w:p>
    <w:p w14:paraId="266FE044" w14:textId="65DD0C34" w:rsidR="00D13457" w:rsidRPr="00546044" w:rsidRDefault="00D13457" w:rsidP="00546044">
      <w:pPr>
        <w:pStyle w:val="gq"/>
        <w:spacing w:before="480"/>
        <w:rPr>
          <w:rFonts w:ascii="Georgia" w:hAnsi="Georgia"/>
          <w:spacing w:val="-1"/>
          <w:sz w:val="32"/>
          <w:szCs w:val="32"/>
        </w:rPr>
      </w:pPr>
      <w:hyperlink r:id="rId10" w:history="1">
        <w:r>
          <w:rPr>
            <w:rStyle w:val="Hyperlink"/>
          </w:rPr>
          <w:t>https://github.com/slundberg/shap</w:t>
        </w:r>
      </w:hyperlink>
    </w:p>
    <w:p w14:paraId="23DD09C8" w14:textId="77777777" w:rsidR="00546044" w:rsidRPr="00546044" w:rsidRDefault="00546044" w:rsidP="00546044">
      <w:pPr>
        <w:pStyle w:val="gq"/>
        <w:shd w:val="clear" w:color="auto" w:fill="FFFFFF"/>
        <w:spacing w:before="480" w:after="0"/>
        <w:rPr>
          <w:rFonts w:ascii="Georgia" w:hAnsi="Georgia"/>
          <w:spacing w:val="-1"/>
          <w:sz w:val="32"/>
          <w:szCs w:val="32"/>
        </w:rPr>
      </w:pPr>
      <w:bookmarkStart w:id="0" w:name="_GoBack"/>
      <w:bookmarkEnd w:id="0"/>
    </w:p>
    <w:p w14:paraId="4D640284" w14:textId="09029111" w:rsidR="00546044" w:rsidRDefault="00546044" w:rsidP="00546044">
      <w:pPr>
        <w:pStyle w:val="gq"/>
        <w:shd w:val="clear" w:color="auto" w:fill="FFFFFF"/>
        <w:spacing w:before="480" w:beforeAutospacing="0" w:after="0" w:afterAutospacing="0"/>
        <w:rPr>
          <w:rFonts w:ascii="Georgia" w:hAnsi="Georgia"/>
          <w:spacing w:val="-1"/>
          <w:sz w:val="32"/>
          <w:szCs w:val="32"/>
        </w:rPr>
      </w:pPr>
    </w:p>
    <w:sectPr w:rsidR="00546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28E2"/>
    <w:multiLevelType w:val="multilevel"/>
    <w:tmpl w:val="29980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6D372A"/>
    <w:multiLevelType w:val="multilevel"/>
    <w:tmpl w:val="2E7C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76480"/>
    <w:multiLevelType w:val="multilevel"/>
    <w:tmpl w:val="89C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44"/>
    <w:rsid w:val="00202466"/>
    <w:rsid w:val="0032141E"/>
    <w:rsid w:val="004D596B"/>
    <w:rsid w:val="00546044"/>
    <w:rsid w:val="0068709E"/>
    <w:rsid w:val="007D6585"/>
    <w:rsid w:val="00D13457"/>
    <w:rsid w:val="00DD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AFCE"/>
  <w15:chartTrackingRefBased/>
  <w15:docId w15:val="{4C2C7ACA-C508-4B5E-8A4D-31685CDE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q">
    <w:name w:val="gq"/>
    <w:basedOn w:val="Normal"/>
    <w:rsid w:val="00546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6044"/>
    <w:rPr>
      <w:color w:val="0000FF"/>
      <w:u w:val="single"/>
    </w:rPr>
  </w:style>
  <w:style w:type="character" w:styleId="Emphasis">
    <w:name w:val="Emphasis"/>
    <w:basedOn w:val="DefaultParagraphFont"/>
    <w:uiPriority w:val="20"/>
    <w:qFormat/>
    <w:rsid w:val="00546044"/>
    <w:rPr>
      <w:i/>
      <w:iCs/>
    </w:rPr>
  </w:style>
  <w:style w:type="paragraph" w:styleId="HTMLPreformatted">
    <w:name w:val="HTML Preformatted"/>
    <w:basedOn w:val="Normal"/>
    <w:link w:val="HTMLPreformattedChar"/>
    <w:uiPriority w:val="99"/>
    <w:semiHidden/>
    <w:unhideWhenUsed/>
    <w:rsid w:val="0054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6044"/>
    <w:rPr>
      <w:rFonts w:ascii="Courier New" w:eastAsia="Times New Roman" w:hAnsi="Courier New" w:cs="Courier New"/>
      <w:sz w:val="20"/>
      <w:szCs w:val="20"/>
      <w:lang w:eastAsia="en-IN"/>
    </w:rPr>
  </w:style>
  <w:style w:type="character" w:customStyle="1" w:styleId="ir">
    <w:name w:val="ir"/>
    <w:basedOn w:val="DefaultParagraphFont"/>
    <w:rsid w:val="0054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67229">
      <w:bodyDiv w:val="1"/>
      <w:marLeft w:val="0"/>
      <w:marRight w:val="0"/>
      <w:marTop w:val="0"/>
      <w:marBottom w:val="0"/>
      <w:divBdr>
        <w:top w:val="none" w:sz="0" w:space="0" w:color="auto"/>
        <w:left w:val="none" w:sz="0" w:space="0" w:color="auto"/>
        <w:bottom w:val="none" w:sz="0" w:space="0" w:color="auto"/>
        <w:right w:val="none" w:sz="0" w:space="0" w:color="auto"/>
      </w:divBdr>
      <w:divsChild>
        <w:div w:id="49577780">
          <w:marLeft w:val="0"/>
          <w:marRight w:val="0"/>
          <w:marTop w:val="0"/>
          <w:marBottom w:val="0"/>
          <w:divBdr>
            <w:top w:val="none" w:sz="0" w:space="0" w:color="auto"/>
            <w:left w:val="none" w:sz="0" w:space="0" w:color="auto"/>
            <w:bottom w:val="none" w:sz="0" w:space="0" w:color="auto"/>
            <w:right w:val="none" w:sz="0" w:space="0" w:color="auto"/>
          </w:divBdr>
          <w:divsChild>
            <w:div w:id="55201007">
              <w:marLeft w:val="0"/>
              <w:marRight w:val="0"/>
              <w:marTop w:val="100"/>
              <w:marBottom w:val="100"/>
              <w:divBdr>
                <w:top w:val="none" w:sz="0" w:space="0" w:color="auto"/>
                <w:left w:val="none" w:sz="0" w:space="0" w:color="auto"/>
                <w:bottom w:val="none" w:sz="0" w:space="0" w:color="auto"/>
                <w:right w:val="none" w:sz="0" w:space="0" w:color="auto"/>
              </w:divBdr>
              <w:divsChild>
                <w:div w:id="293023891">
                  <w:marLeft w:val="0"/>
                  <w:marRight w:val="0"/>
                  <w:marTop w:val="0"/>
                  <w:marBottom w:val="0"/>
                  <w:divBdr>
                    <w:top w:val="none" w:sz="0" w:space="0" w:color="auto"/>
                    <w:left w:val="none" w:sz="0" w:space="0" w:color="auto"/>
                    <w:bottom w:val="none" w:sz="0" w:space="0" w:color="auto"/>
                    <w:right w:val="none" w:sz="0" w:space="0" w:color="auto"/>
                  </w:divBdr>
                  <w:divsChild>
                    <w:div w:id="1086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0230">
      <w:bodyDiv w:val="1"/>
      <w:marLeft w:val="0"/>
      <w:marRight w:val="0"/>
      <w:marTop w:val="0"/>
      <w:marBottom w:val="0"/>
      <w:divBdr>
        <w:top w:val="none" w:sz="0" w:space="0" w:color="auto"/>
        <w:left w:val="none" w:sz="0" w:space="0" w:color="auto"/>
        <w:bottom w:val="none" w:sz="0" w:space="0" w:color="auto"/>
        <w:right w:val="none" w:sz="0" w:space="0" w:color="auto"/>
      </w:divBdr>
    </w:div>
    <w:div w:id="1281572273">
      <w:bodyDiv w:val="1"/>
      <w:marLeft w:val="0"/>
      <w:marRight w:val="0"/>
      <w:marTop w:val="0"/>
      <w:marBottom w:val="0"/>
      <w:divBdr>
        <w:top w:val="none" w:sz="0" w:space="0" w:color="auto"/>
        <w:left w:val="none" w:sz="0" w:space="0" w:color="auto"/>
        <w:bottom w:val="none" w:sz="0" w:space="0" w:color="auto"/>
        <w:right w:val="none" w:sz="0" w:space="0" w:color="auto"/>
      </w:divBdr>
      <w:divsChild>
        <w:div w:id="1072124110">
          <w:marLeft w:val="0"/>
          <w:marRight w:val="0"/>
          <w:marTop w:val="0"/>
          <w:marBottom w:val="0"/>
          <w:divBdr>
            <w:top w:val="none" w:sz="0" w:space="0" w:color="auto"/>
            <w:left w:val="none" w:sz="0" w:space="0" w:color="auto"/>
            <w:bottom w:val="none" w:sz="0" w:space="0" w:color="auto"/>
            <w:right w:val="none" w:sz="0" w:space="0" w:color="auto"/>
          </w:divBdr>
          <w:divsChild>
            <w:div w:id="859591571">
              <w:marLeft w:val="0"/>
              <w:marRight w:val="0"/>
              <w:marTop w:val="100"/>
              <w:marBottom w:val="100"/>
              <w:divBdr>
                <w:top w:val="none" w:sz="0" w:space="0" w:color="auto"/>
                <w:left w:val="none" w:sz="0" w:space="0" w:color="auto"/>
                <w:bottom w:val="none" w:sz="0" w:space="0" w:color="auto"/>
                <w:right w:val="none" w:sz="0" w:space="0" w:color="auto"/>
              </w:divBdr>
              <w:divsChild>
                <w:div w:id="285737638">
                  <w:marLeft w:val="0"/>
                  <w:marRight w:val="0"/>
                  <w:marTop w:val="0"/>
                  <w:marBottom w:val="0"/>
                  <w:divBdr>
                    <w:top w:val="none" w:sz="0" w:space="0" w:color="auto"/>
                    <w:left w:val="none" w:sz="0" w:space="0" w:color="auto"/>
                    <w:bottom w:val="none" w:sz="0" w:space="0" w:color="auto"/>
                    <w:right w:val="none" w:sz="0" w:space="0" w:color="auto"/>
                  </w:divBdr>
                  <w:divsChild>
                    <w:div w:id="20891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wardsdatascience.com/explain-any-models-with-the-shap-values-use-the-kernelexplainer-79de9464897a" TargetMode="External"/><Relationship Id="rId10" Type="http://schemas.openxmlformats.org/officeDocument/2006/relationships/hyperlink" Target="https://github.com/slundberg/shap" TargetMode="External"/><Relationship Id="rId4" Type="http://schemas.openxmlformats.org/officeDocument/2006/relationships/webSettings" Target="webSettings.xml"/><Relationship Id="rId9" Type="http://schemas.openxmlformats.org/officeDocument/2006/relationships/hyperlink" Target="https://towardsdatascience.com/interpretable-machine-learning-with-xgboost-9ec80d148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Anand</dc:creator>
  <cp:keywords/>
  <dc:description/>
  <cp:lastModifiedBy>Anurag Anand</cp:lastModifiedBy>
  <cp:revision>6</cp:revision>
  <dcterms:created xsi:type="dcterms:W3CDTF">2019-12-11T14:05:00Z</dcterms:created>
  <dcterms:modified xsi:type="dcterms:W3CDTF">2019-12-11T14:34:00Z</dcterms:modified>
</cp:coreProperties>
</file>