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9B1" w:rsidRDefault="00C8643E">
      <w:pPr>
        <w:spacing w:line="380" w:lineRule="auto"/>
      </w:pPr>
      <w:bookmarkStart w:id="0" w:name="_GoBack"/>
      <w:bookmarkEnd w:id="0"/>
      <w:r>
        <w:rPr>
          <w:rFonts w:ascii="Cambria" w:eastAsia="Cambria" w:hAnsi="Cambria" w:cs="Cambria"/>
          <w:b/>
          <w:bCs/>
          <w:color w:val="1B2A41"/>
          <w:sz w:val="44"/>
          <w:szCs w:val="44"/>
        </w:rPr>
        <w:t>Fraud Detection on Financial Transactions Using Machine Learning</w:t>
      </w:r>
    </w:p>
    <w:p w:rsidR="003629B1" w:rsidRDefault="00C8643E">
      <w:pPr>
        <w:pBdr>
          <w:bottom w:val="single" w:sz="24" w:space="8" w:color="0E7C86"/>
        </w:pBdr>
      </w:pPr>
      <w:r>
        <w:rPr>
          <w:i/>
          <w:iCs/>
          <w:color w:val="718096"/>
        </w:rPr>
        <w:t>Exploratory analysis, feature engineering and predictive modelling</w:t>
      </w:r>
    </w:p>
    <w:p w:rsidR="003629B1" w:rsidRDefault="003629B1">
      <w:pPr>
        <w:spacing w:after="200"/>
      </w:pPr>
    </w:p>
    <w:p w:rsidR="003629B1" w:rsidRDefault="00C8643E">
      <w:pPr>
        <w:pBdr>
          <w:left w:val="single" w:sz="24" w:space="10" w:color="0E7C86"/>
        </w:pBdr>
        <w:spacing w:after="160" w:line="312" w:lineRule="auto"/>
        <w:ind w:left="240"/>
      </w:pPr>
      <w:r>
        <w:rPr>
          <w:sz w:val="23"/>
          <w:szCs w:val="23"/>
        </w:rPr>
        <w:t xml:space="preserve">This report walks through an end-to-end exploratory data analysis of financial transaction records, with the aim of identifying the behavioural patterns that set fraudulent users apart from genuine ones. Drawing on those patterns, a machine learning model </w:t>
      </w:r>
      <w:r>
        <w:rPr>
          <w:sz w:val="23"/>
          <w:szCs w:val="23"/>
        </w:rPr>
        <w:t>is then built to detect fraud automatically from historical data.</w:t>
      </w:r>
    </w:p>
    <w:p w:rsidR="003629B1" w:rsidRDefault="00C8643E">
      <w:pPr>
        <w:pStyle w:val="Heading1"/>
        <w:keepNext/>
      </w:pPr>
      <w:r>
        <w:t>Data Analysis</w:t>
      </w:r>
    </w:p>
    <w:p w:rsidR="003629B1" w:rsidRDefault="00C8643E">
      <w:pPr>
        <w:pStyle w:val="Heading2"/>
        <w:keepNext/>
      </w:pPr>
      <w:r>
        <w:t>Dataset Overview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  <w:color w:val="1B2A41"/>
        </w:rPr>
        <w:t>File:</w:t>
      </w:r>
      <w:r>
        <w:t xml:space="preserve">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SOI_2025_Dataset.csv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  <w:color w:val="1B2A41"/>
        </w:rPr>
        <w:t>Target column: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fraud_bool</w:t>
      </w:r>
      <w:proofErr w:type="spellEnd"/>
      <w:r>
        <w:t xml:space="preserve"> (0 = Legit, 1 = Fraud)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  <w:color w:val="1B2A41"/>
        </w:rPr>
        <w:t xml:space="preserve">Features </w:t>
      </w:r>
      <w:proofErr w:type="spellStart"/>
      <w:r>
        <w:rPr>
          <w:b/>
          <w:bCs/>
          <w:color w:val="1B2A41"/>
        </w:rPr>
        <w:t>analyzed</w:t>
      </w:r>
      <w:proofErr w:type="spellEnd"/>
      <w:r>
        <w:rPr>
          <w:b/>
          <w:bCs/>
          <w:color w:val="1B2A41"/>
        </w:rPr>
        <w:t>:</w:t>
      </w:r>
    </w:p>
    <w:p w:rsidR="003629B1" w:rsidRDefault="00C8643E">
      <w:pPr>
        <w:pStyle w:val="ListParagraph"/>
        <w:numPr>
          <w:ilvl w:val="1"/>
          <w:numId w:val="2"/>
        </w:numPr>
        <w:spacing w:after="80" w:line="288" w:lineRule="auto"/>
      </w:pP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credit_risk_score</w:t>
      </w:r>
      <w:proofErr w:type="spellEnd"/>
      <w:r>
        <w:t xml:space="preserve">,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bank_branch_count_8w</w:t>
      </w:r>
      <w:r>
        <w:t xml:space="preserve">,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device_distinct_emails_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8w</w:t>
      </w:r>
    </w:p>
    <w:p w:rsidR="003629B1" w:rsidRDefault="00C8643E">
      <w:pPr>
        <w:pStyle w:val="ListParagraph"/>
        <w:numPr>
          <w:ilvl w:val="1"/>
          <w:numId w:val="2"/>
        </w:numPr>
        <w:spacing w:after="80" w:line="288" w:lineRule="auto"/>
      </w:pP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foreign_request</w:t>
      </w:r>
      <w:proofErr w:type="spellEnd"/>
      <w:r>
        <w:t xml:space="preserve">,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month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session_length_in_minutes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payment_type</w:t>
      </w:r>
      <w:proofErr w:type="spellEnd"/>
    </w:p>
    <w:p w:rsidR="003629B1" w:rsidRDefault="00C8643E">
      <w:pPr>
        <w:pStyle w:val="ListParagraph"/>
        <w:numPr>
          <w:ilvl w:val="1"/>
          <w:numId w:val="2"/>
        </w:numPr>
        <w:spacing w:after="80" w:line="288" w:lineRule="auto"/>
      </w:pP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prev_address_months_count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current_address_months_count</w:t>
      </w:r>
      <w:proofErr w:type="spellEnd"/>
    </w:p>
    <w:p w:rsidR="003629B1" w:rsidRDefault="00C8643E">
      <w:pPr>
        <w:pStyle w:val="ListParagraph"/>
        <w:numPr>
          <w:ilvl w:val="1"/>
          <w:numId w:val="2"/>
        </w:numPr>
        <w:spacing w:after="80" w:line="288" w:lineRule="auto"/>
      </w:pP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total_relationship_count</w:t>
      </w:r>
      <w:proofErr w:type="spellEnd"/>
      <w:r>
        <w:t xml:space="preserve">,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income</w:t>
      </w:r>
    </w:p>
    <w:p w:rsidR="003629B1" w:rsidRDefault="00C8643E">
      <w:pPr>
        <w:pStyle w:val="Heading2"/>
        <w:keepNext/>
      </w:pPr>
      <w:r>
        <w:t>Key Insights &amp; Findings</w:t>
      </w:r>
    </w:p>
    <w:p w:rsidR="003629B1" w:rsidRDefault="00C8643E">
      <w:pPr>
        <w:spacing w:after="160"/>
      </w:pPr>
      <w:r>
        <w:t>The table below summarises what the exploratory analysis revealed about each factor.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3629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0E7C8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FFFFFF"/>
                <w:sz w:val="21"/>
                <w:szCs w:val="21"/>
              </w:rPr>
              <w:t>Factor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0E7C8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Credit Risk Score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Fraudulent users showed </w:t>
            </w:r>
            <w:r>
              <w:rPr>
                <w:b/>
                <w:bCs/>
                <w:color w:val="1B2A41"/>
                <w:sz w:val="21"/>
                <w:szCs w:val="21"/>
              </w:rPr>
              <w:t>surprisingly high credit scores</w:t>
            </w:r>
            <w:r>
              <w:rPr>
                <w:sz w:val="21"/>
                <w:szCs w:val="21"/>
              </w:rPr>
              <w:t xml:space="preserve">, which may point to </w:t>
            </w:r>
            <w:r>
              <w:rPr>
                <w:b/>
                <w:bCs/>
                <w:color w:val="1B2A41"/>
                <w:sz w:val="21"/>
                <w:szCs w:val="21"/>
              </w:rPr>
              <w:t>synthetic identities</w:t>
            </w:r>
            <w:r>
              <w:rPr>
                <w:sz w:val="21"/>
                <w:szCs w:val="21"/>
              </w:rPr>
              <w:t xml:space="preserve"> or stolen identities.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Bank Branch Usage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Fraudsters visited fewer branches, hinting at </w:t>
            </w:r>
            <w:r>
              <w:rPr>
                <w:b/>
                <w:bCs/>
                <w:color w:val="1B2A41"/>
                <w:sz w:val="21"/>
                <w:szCs w:val="21"/>
              </w:rPr>
              <w:t>online-only</w:t>
            </w:r>
            <w:r>
              <w:rPr>
                <w:sz w:val="21"/>
                <w:szCs w:val="21"/>
              </w:rPr>
              <w:t xml:space="preserve"> or </w:t>
            </w:r>
            <w:r>
              <w:rPr>
                <w:b/>
                <w:bCs/>
                <w:color w:val="1B2A41"/>
                <w:sz w:val="21"/>
                <w:szCs w:val="21"/>
              </w:rPr>
              <w:t>short-lived accounts</w:t>
            </w:r>
            <w:r>
              <w:rPr>
                <w:sz w:val="21"/>
                <w:szCs w:val="21"/>
              </w:rPr>
              <w:t>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Device–Email Mapping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A single device tied to many email addresses suggests </w:t>
            </w:r>
            <w:r>
              <w:rPr>
                <w:b/>
                <w:bCs/>
                <w:color w:val="1B2A41"/>
                <w:sz w:val="21"/>
                <w:szCs w:val="21"/>
              </w:rPr>
              <w:t>account farming</w:t>
            </w:r>
            <w:r>
              <w:rPr>
                <w:sz w:val="21"/>
                <w:szCs w:val="21"/>
              </w:rPr>
              <w:t xml:space="preserve"> or </w:t>
            </w:r>
            <w:r>
              <w:rPr>
                <w:b/>
                <w:bCs/>
                <w:color w:val="1B2A41"/>
                <w:sz w:val="21"/>
                <w:szCs w:val="21"/>
              </w:rPr>
              <w:t>bot activity</w:t>
            </w:r>
            <w:r>
              <w:rPr>
                <w:sz w:val="21"/>
                <w:szCs w:val="21"/>
              </w:rPr>
              <w:t>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Foreign Requests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Requests with </w:t>
            </w:r>
            <w:proofErr w:type="spellStart"/>
            <w:r>
              <w:rPr>
                <w:rFonts w:ascii="Consolas" w:eastAsia="Consolas" w:hAnsi="Consolas" w:cs="Consolas"/>
                <w:color w:val="B83280"/>
                <w:sz w:val="20"/>
                <w:szCs w:val="20"/>
                <w:shd w:val="clear" w:color="auto" w:fill="F4F6F8"/>
              </w:rPr>
              <w:t>foreign_request</w:t>
            </w:r>
            <w:proofErr w:type="spellEnd"/>
            <w:r>
              <w:rPr>
                <w:rFonts w:ascii="Consolas" w:eastAsia="Consolas" w:hAnsi="Consolas" w:cs="Consolas"/>
                <w:color w:val="B83280"/>
                <w:sz w:val="20"/>
                <w:szCs w:val="20"/>
                <w:shd w:val="clear" w:color="auto" w:fill="F4F6F8"/>
              </w:rPr>
              <w:t xml:space="preserve"> = 1</w:t>
            </w:r>
            <w:r>
              <w:rPr>
                <w:sz w:val="21"/>
                <w:szCs w:val="21"/>
              </w:rPr>
              <w:t xml:space="preserve"> carried a higher fraud rate, making them valuable for </w:t>
            </w:r>
            <w:r>
              <w:rPr>
                <w:b/>
                <w:bCs/>
                <w:color w:val="1B2A41"/>
                <w:sz w:val="21"/>
                <w:szCs w:val="21"/>
              </w:rPr>
              <w:t>geolocation profiling</w:t>
            </w:r>
            <w:r>
              <w:rPr>
                <w:sz w:val="21"/>
                <w:szCs w:val="21"/>
              </w:rPr>
              <w:t>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Monthly Trend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Fraud peaked in </w:t>
            </w:r>
            <w:r>
              <w:rPr>
                <w:b/>
                <w:bCs/>
                <w:color w:val="1B2A41"/>
                <w:sz w:val="21"/>
                <w:szCs w:val="21"/>
              </w:rPr>
              <w:t>Month 7 (July)</w:t>
            </w:r>
            <w:r>
              <w:rPr>
                <w:sz w:val="21"/>
                <w:szCs w:val="21"/>
              </w:rPr>
              <w:t>, possibly because of seasonal effects or reporting cycles.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lastRenderedPageBreak/>
              <w:t>Session Length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Fraudulent sessions were </w:t>
            </w:r>
            <w:r>
              <w:rPr>
                <w:b/>
                <w:bCs/>
                <w:color w:val="1B2A41"/>
                <w:sz w:val="21"/>
                <w:szCs w:val="21"/>
              </w:rPr>
              <w:t>brief</w:t>
            </w:r>
            <w:r>
              <w:rPr>
                <w:sz w:val="21"/>
                <w:szCs w:val="21"/>
              </w:rPr>
              <w:t xml:space="preserve">, consistent with </w:t>
            </w:r>
            <w:r>
              <w:rPr>
                <w:b/>
                <w:bCs/>
                <w:color w:val="1B2A41"/>
                <w:sz w:val="21"/>
                <w:szCs w:val="21"/>
              </w:rPr>
              <w:t>automated</w:t>
            </w:r>
            <w:r>
              <w:rPr>
                <w:sz w:val="21"/>
                <w:szCs w:val="21"/>
              </w:rPr>
              <w:t xml:space="preserve"> or </w:t>
            </w:r>
            <w:r>
              <w:rPr>
                <w:b/>
                <w:bCs/>
                <w:color w:val="1B2A41"/>
                <w:sz w:val="21"/>
                <w:szCs w:val="21"/>
              </w:rPr>
              <w:t>scripted</w:t>
            </w:r>
            <w:r>
              <w:rPr>
                <w:sz w:val="21"/>
                <w:szCs w:val="21"/>
              </w:rPr>
              <w:t xml:space="preserve"> behaviour.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Device OS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Fraud was more common on </w:t>
            </w:r>
            <w:r>
              <w:rPr>
                <w:b/>
                <w:bCs/>
                <w:color w:val="1B2A41"/>
                <w:sz w:val="21"/>
                <w:szCs w:val="21"/>
              </w:rPr>
              <w:t>Windows</w:t>
            </w:r>
            <w:r>
              <w:rPr>
                <w:sz w:val="21"/>
                <w:szCs w:val="21"/>
              </w:rPr>
              <w:t>, potentially because botnets and attack tools are easier to run there.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Keep-Alive Sessions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proofErr w:type="spellStart"/>
            <w:r>
              <w:rPr>
                <w:rFonts w:ascii="Consolas" w:eastAsia="Consolas" w:hAnsi="Consolas" w:cs="Consolas"/>
                <w:color w:val="B83280"/>
                <w:sz w:val="20"/>
                <w:szCs w:val="20"/>
                <w:shd w:val="clear" w:color="auto" w:fill="F4F6F8"/>
              </w:rPr>
              <w:t>keep_alive_session</w:t>
            </w:r>
            <w:proofErr w:type="spellEnd"/>
            <w:r>
              <w:rPr>
                <w:rFonts w:ascii="Consolas" w:eastAsia="Consolas" w:hAnsi="Consolas" w:cs="Consolas"/>
                <w:color w:val="B83280"/>
                <w:sz w:val="20"/>
                <w:szCs w:val="20"/>
                <w:shd w:val="clear" w:color="auto" w:fill="F4F6F8"/>
              </w:rPr>
              <w:t xml:space="preserve"> = 0</w:t>
            </w:r>
            <w:r>
              <w:rPr>
                <w:sz w:val="21"/>
                <w:szCs w:val="21"/>
              </w:rPr>
              <w:t xml:space="preserve"> appeared often among fraud cases, signalling </w:t>
            </w:r>
            <w:r>
              <w:rPr>
                <w:b/>
                <w:bCs/>
                <w:color w:val="1B2A41"/>
                <w:sz w:val="21"/>
                <w:szCs w:val="21"/>
              </w:rPr>
              <w:t>non-persistent</w:t>
            </w:r>
            <w:r>
              <w:rPr>
                <w:sz w:val="21"/>
                <w:szCs w:val="21"/>
              </w:rPr>
              <w:t xml:space="preserve"> sessions.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Address Stability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 xml:space="preserve">Many fraudsters had </w:t>
            </w:r>
            <w:r>
              <w:rPr>
                <w:b/>
                <w:bCs/>
                <w:color w:val="1B2A41"/>
                <w:sz w:val="21"/>
                <w:szCs w:val="21"/>
              </w:rPr>
              <w:t>missing or short residence durations</w:t>
            </w:r>
            <w:r>
              <w:rPr>
                <w:sz w:val="21"/>
                <w:szCs w:val="21"/>
              </w:rPr>
              <w:t>, which makes identity verification difficult.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Income Trends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proofErr w:type="gramStart"/>
            <w:r>
              <w:rPr>
                <w:b/>
                <w:bCs/>
                <w:color w:val="1B2A41"/>
                <w:sz w:val="21"/>
                <w:szCs w:val="21"/>
              </w:rPr>
              <w:t>Low or missing income</w:t>
            </w:r>
            <w:proofErr w:type="gramEnd"/>
            <w:r>
              <w:rPr>
                <w:b/>
                <w:bCs/>
                <w:color w:val="1B2A41"/>
                <w:sz w:val="21"/>
                <w:szCs w:val="21"/>
              </w:rPr>
              <w:t xml:space="preserve"> values</w:t>
            </w:r>
            <w:r>
              <w:rPr>
                <w:sz w:val="21"/>
                <w:szCs w:val="21"/>
              </w:rPr>
              <w:t xml:space="preserve"> were slightly over-represented in fraud, suggesting </w:t>
            </w:r>
            <w:r>
              <w:rPr>
                <w:b/>
                <w:bCs/>
                <w:color w:val="1B2A41"/>
                <w:sz w:val="21"/>
                <w:szCs w:val="21"/>
              </w:rPr>
              <w:t>fabricated profiles</w:t>
            </w:r>
            <w:r>
              <w:rPr>
                <w:sz w:val="21"/>
                <w:szCs w:val="21"/>
              </w:rPr>
              <w:t>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Total Relationships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EEF4F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>Few relationships point to new, temporary or fake accounts being used for fraud.</w:t>
            </w:r>
          </w:p>
        </w:tc>
      </w:tr>
      <w:tr w:rsidR="003629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r>
              <w:rPr>
                <w:b/>
                <w:bCs/>
                <w:color w:val="1B2A41"/>
                <w:sz w:val="21"/>
                <w:szCs w:val="21"/>
              </w:rPr>
              <w:t>Payment Types</w:t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single" w:sz="4" w:space="0" w:color="D5DEE3"/>
              <w:right w:val="none" w:sz="0" w:space="0" w:color="FFFFF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629B1" w:rsidRDefault="00C8643E">
            <w:pPr>
              <w:spacing w:line="276" w:lineRule="auto"/>
            </w:pPr>
            <w:r>
              <w:rPr>
                <w:sz w:val="21"/>
                <w:szCs w:val="21"/>
              </w:rPr>
              <w:t>Prepaid and anonymous cards recorded higher fraud rates.</w:t>
            </w:r>
          </w:p>
        </w:tc>
      </w:tr>
    </w:tbl>
    <w:p w:rsidR="003629B1" w:rsidRDefault="003629B1">
      <w:pPr>
        <w:spacing w:after="120"/>
      </w:pPr>
    </w:p>
    <w:p w:rsidR="003629B1" w:rsidRDefault="00C8643E">
      <w:pPr>
        <w:pStyle w:val="Heading2"/>
        <w:keepNext/>
      </w:pPr>
      <w:r>
        <w:t>Visualizations Included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Boxplots, bar charts and </w:t>
      </w:r>
      <w:proofErr w:type="spellStart"/>
      <w:r>
        <w:t>countplots</w:t>
      </w:r>
      <w:proofErr w:type="spellEnd"/>
      <w:r>
        <w:t xml:space="preserve"> showing fraud patterns across:</w:t>
      </w:r>
    </w:p>
    <w:p w:rsidR="003629B1" w:rsidRDefault="00C8643E">
      <w:pPr>
        <w:pStyle w:val="ListParagraph"/>
        <w:numPr>
          <w:ilvl w:val="1"/>
          <w:numId w:val="2"/>
        </w:numPr>
        <w:spacing w:after="80" w:line="288" w:lineRule="auto"/>
      </w:pPr>
      <w:r>
        <w:t>Month, OS, payment type, device type, foreign requests, etc.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Embedded in:</w:t>
      </w:r>
    </w:p>
    <w:p w:rsidR="003629B1" w:rsidRDefault="00C8643E">
      <w:pPr>
        <w:spacing w:before="120" w:after="120"/>
      </w:pPr>
      <w:r>
        <w:rPr>
          <w:b/>
          <w:bCs/>
          <w:color w:val="1B2A41"/>
        </w:rPr>
        <w:t xml:space="preserve"> </w:t>
      </w:r>
      <w:hyperlink r:id="rId7" w:history="1">
        <w:proofErr w:type="spellStart"/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data_</w:t>
        </w:r>
        <w:proofErr w:type="gramStart"/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analysis.ipynb</w:t>
        </w:r>
        <w:proofErr w:type="spellEnd"/>
        <w:proofErr w:type="gramEnd"/>
      </w:hyperlink>
    </w:p>
    <w:p w:rsidR="003629B1" w:rsidRDefault="00C8643E">
      <w:pPr>
        <w:pStyle w:val="Heading1"/>
        <w:keepNext/>
      </w:pPr>
      <w:r>
        <w:t>Feature Engineering</w:t>
      </w:r>
    </w:p>
    <w:p w:rsidR="003629B1" w:rsidRDefault="00C8643E">
      <w:pPr>
        <w:pStyle w:val="Heading3"/>
        <w:keepNext/>
      </w:pPr>
      <w:r>
        <w:t>Address Stability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-1</w:t>
      </w:r>
      <w:r>
        <w:t xml:space="preserve"> re</w:t>
      </w:r>
      <w:r>
        <w:t xml:space="preserve">placed with column medians for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prev_address_months_count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current_address_months_count</w:t>
      </w:r>
      <w:proofErr w:type="spellEnd"/>
    </w:p>
    <w:p w:rsidR="003629B1" w:rsidRDefault="00C8643E">
      <w:pPr>
        <w:pStyle w:val="Heading3"/>
        <w:keepNext/>
      </w:pPr>
      <w:r>
        <w:t>Encoded Categorical Features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Label-encoded: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payment_type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employment_type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device_os</w:t>
      </w:r>
      <w:proofErr w:type="spellEnd"/>
      <w:r>
        <w:t>, etc.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Saved mappings to </w:t>
      </w:r>
      <w:proofErr w:type="spellStart"/>
      <w:proofErr w:type="gram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mappings.json</w:t>
      </w:r>
      <w:proofErr w:type="spellEnd"/>
      <w:proofErr w:type="gramEnd"/>
    </w:p>
    <w:p w:rsidR="003629B1" w:rsidRDefault="00C8643E">
      <w:pPr>
        <w:pStyle w:val="Heading3"/>
        <w:keepNext/>
      </w:pPr>
      <w:r>
        <w:t>Velocity Risk Features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Transformed: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velocity_6h</w:t>
      </w:r>
      <w:r>
        <w:t xml:space="preserve">,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velocity_8h</w:t>
      </w:r>
      <w:r>
        <w:t xml:space="preserve">, </w:t>
      </w:r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velocity_1w</w:t>
      </w:r>
      <w:r>
        <w:t xml:space="preserve"> with log scaling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Created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velocity_risk_score</w:t>
      </w:r>
      <w:proofErr w:type="spellEnd"/>
      <w:r>
        <w:t xml:space="preserve"> using weighted score map</w:t>
      </w:r>
    </w:p>
    <w:p w:rsidR="003629B1" w:rsidRDefault="00C8643E">
      <w:pPr>
        <w:pStyle w:val="Heading3"/>
        <w:keepNext/>
      </w:pPr>
      <w:r>
        <w:t>Data Standardization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Features normalized or scaled</w:t>
      </w:r>
    </w:p>
    <w:p w:rsidR="003629B1" w:rsidRDefault="00C8643E">
      <w:pPr>
        <w:pStyle w:val="Heading3"/>
        <w:keepNext/>
      </w:pPr>
      <w:r>
        <w:lastRenderedPageBreak/>
        <w:t>Train-Test Split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Used </w:t>
      </w: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train_test_split</w:t>
      </w:r>
      <w:proofErr w:type="spellEnd"/>
      <w:r>
        <w:t xml:space="preserve"> to prepare model datasets</w:t>
      </w:r>
    </w:p>
    <w:p w:rsidR="003629B1" w:rsidRDefault="00C8643E">
      <w:pPr>
        <w:spacing w:before="120" w:after="120"/>
      </w:pPr>
      <w:r>
        <w:rPr>
          <w:b/>
          <w:bCs/>
          <w:color w:val="1B2A41"/>
        </w:rPr>
        <w:t xml:space="preserve">Code in: </w:t>
      </w:r>
      <w:hyperlink r:id="rId8" w:history="1">
        <w:proofErr w:type="spellStart"/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feature_Engineering.ipynb</w:t>
        </w:r>
        <w:proofErr w:type="spellEnd"/>
      </w:hyperlink>
    </w:p>
    <w:p w:rsidR="003629B1" w:rsidRDefault="00C8643E">
      <w:pPr>
        <w:pStyle w:val="Heading2"/>
        <w:keepNext/>
      </w:pPr>
      <w:r>
        <w:t>Project Structure</w:t>
      </w:r>
    </w:p>
    <w:p w:rsidR="003629B1" w:rsidRDefault="00C8643E">
      <w:pPr>
        <w:keepNext/>
        <w:keepLines/>
        <w:spacing w:line="264" w:lineRule="auto"/>
        <w:ind w:lef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fraud_detect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data/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│   └── SOI_2025_Dataset.csv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notebooks/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│   ├── 01_data_</w:t>
      </w:r>
      <w:proofErr w:type="gramStart"/>
      <w:r>
        <w:rPr>
          <w:rFonts w:ascii="Consolas" w:eastAsia="Consolas" w:hAnsi="Consolas" w:cs="Consolas"/>
          <w:sz w:val="19"/>
          <w:szCs w:val="19"/>
        </w:rPr>
        <w:t>analysis.ipynb</w:t>
      </w:r>
      <w:proofErr w:type="gramEnd"/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│   ├── 02_feature_</w:t>
      </w:r>
      <w:proofErr w:type="gramStart"/>
      <w:r>
        <w:rPr>
          <w:rFonts w:ascii="Consolas" w:eastAsia="Consolas" w:hAnsi="Consolas" w:cs="Consolas"/>
          <w:sz w:val="19"/>
          <w:szCs w:val="19"/>
        </w:rPr>
        <w:t>engineering.ipynb</w:t>
      </w:r>
      <w:proofErr w:type="gramEnd"/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logistic_</w:t>
      </w:r>
      <w:proofErr w:type="gramStart"/>
      <w:r>
        <w:rPr>
          <w:rFonts w:ascii="Consolas" w:eastAsia="Consolas" w:hAnsi="Consolas" w:cs="Consolas"/>
          <w:sz w:val="19"/>
          <w:szCs w:val="19"/>
        </w:rPr>
        <w:t>model.ipynb</w:t>
      </w:r>
      <w:proofErr w:type="spellEnd"/>
      <w:proofErr w:type="gramEnd"/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light</w:t>
      </w:r>
      <w:r>
        <w:rPr>
          <w:rFonts w:ascii="Consolas" w:eastAsia="Consolas" w:hAnsi="Consolas" w:cs="Consolas"/>
          <w:sz w:val="19"/>
          <w:szCs w:val="19"/>
        </w:rPr>
        <w:t>GBM.ipynb</w:t>
      </w:r>
      <w:proofErr w:type="spellEnd"/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│   └── XG_boost_part2.ipynb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mappings/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mappings.json</w:t>
      </w:r>
      <w:proofErr w:type="spellEnd"/>
      <w:proofErr w:type="gramEnd"/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weight_</w:t>
      </w:r>
      <w:proofErr w:type="gramStart"/>
      <w:r>
        <w:rPr>
          <w:rFonts w:ascii="Consolas" w:eastAsia="Consolas" w:hAnsi="Consolas" w:cs="Consolas"/>
          <w:sz w:val="19"/>
          <w:szCs w:val="19"/>
        </w:rPr>
        <w:t>map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2).json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models/                  # Saved models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plots/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requirements.txt</w:t>
      </w:r>
    </w:p>
    <w:p w:rsidR="003629B1" w:rsidRDefault="00C8643E">
      <w:pPr>
        <w:keepNext/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├── README.md</w:t>
      </w:r>
    </w:p>
    <w:p w:rsidR="003629B1" w:rsidRDefault="00C8643E">
      <w:pPr>
        <w:keepLines/>
        <w:spacing w:line="264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└─</w:t>
      </w:r>
      <w:proofErr w:type="gramStart"/>
      <w:r>
        <w:rPr>
          <w:rFonts w:ascii="Consolas" w:eastAsia="Consolas" w:hAnsi="Consolas" w:cs="Consolas"/>
          <w:sz w:val="19"/>
          <w:szCs w:val="19"/>
        </w:rPr>
        <w:t>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  <w:proofErr w:type="gramEnd"/>
    </w:p>
    <w:p w:rsidR="003629B1" w:rsidRDefault="003629B1">
      <w:pPr>
        <w:spacing w:after="120"/>
      </w:pPr>
    </w:p>
    <w:p w:rsidR="003629B1" w:rsidRDefault="00C8643E">
      <w:pPr>
        <w:pStyle w:val="Heading2"/>
        <w:keepNext/>
      </w:pPr>
      <w:r>
        <w:t>Technologies Used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  <w:color w:val="1B2A41"/>
        </w:rPr>
        <w:t>Python 3.x</w:t>
      </w:r>
      <w:r>
        <w:t>, JSON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  <w:color w:val="1B2A41"/>
        </w:rPr>
        <w:t xml:space="preserve">Pandas, NumPy, </w:t>
      </w:r>
      <w:proofErr w:type="spellStart"/>
      <w:r>
        <w:rPr>
          <w:b/>
          <w:bCs/>
          <w:color w:val="1B2A41"/>
        </w:rPr>
        <w:t>Scikit</w:t>
      </w:r>
      <w:proofErr w:type="spellEnd"/>
      <w:r>
        <w:rPr>
          <w:b/>
          <w:bCs/>
          <w:color w:val="1B2A41"/>
        </w:rPr>
        <w:t xml:space="preserve">-learn, </w:t>
      </w:r>
      <w:proofErr w:type="spellStart"/>
      <w:r>
        <w:rPr>
          <w:b/>
          <w:bCs/>
          <w:color w:val="1B2A41"/>
        </w:rPr>
        <w:t>XGBoost</w:t>
      </w:r>
      <w:proofErr w:type="spellEnd"/>
      <w:r>
        <w:rPr>
          <w:b/>
          <w:bCs/>
          <w:color w:val="1B2A41"/>
        </w:rPr>
        <w:t xml:space="preserve">, </w:t>
      </w:r>
      <w:proofErr w:type="spellStart"/>
      <w:r>
        <w:rPr>
          <w:b/>
          <w:bCs/>
          <w:color w:val="1B2A41"/>
        </w:rPr>
        <w:t>LightGBM</w:t>
      </w:r>
      <w:proofErr w:type="spellEnd"/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  <w:color w:val="1B2A41"/>
        </w:rPr>
        <w:t>Matplotlib, Seaborn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rPr>
          <w:b/>
          <w:bCs/>
          <w:color w:val="1B2A41"/>
        </w:rPr>
        <w:t>Jupyter</w:t>
      </w:r>
      <w:proofErr w:type="spellEnd"/>
      <w:r>
        <w:rPr>
          <w:b/>
          <w:bCs/>
          <w:color w:val="1B2A41"/>
        </w:rPr>
        <w:t xml:space="preserve"> Notebook</w:t>
      </w:r>
    </w:p>
    <w:p w:rsidR="003629B1" w:rsidRDefault="00C8643E">
      <w:pPr>
        <w:pStyle w:val="Heading1"/>
        <w:keepNext/>
      </w:pPr>
      <w:r>
        <w:t>Model Building &amp; Evaluation</w:t>
      </w:r>
    </w:p>
    <w:p w:rsidR="003629B1" w:rsidRDefault="00C8643E">
      <w:pPr>
        <w:pStyle w:val="Heading3"/>
        <w:keepNext/>
      </w:pPr>
      <w:r>
        <w:t>1. Logistic Regression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sklearn.linear</w:t>
      </w:r>
      <w:proofErr w:type="gramEnd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_model.LogisticRegression</w:t>
      </w:r>
      <w:proofErr w:type="spellEnd"/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Scaled numeric + encoded categorical features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ROC Curve, Confusion Matrix, F1-sco</w:t>
      </w:r>
      <w:r>
        <w:t>re</w:t>
      </w:r>
    </w:p>
    <w:p w:rsidR="003629B1" w:rsidRDefault="00C8643E">
      <w:pPr>
        <w:spacing w:before="120" w:after="120"/>
      </w:pPr>
      <w:r>
        <w:rPr>
          <w:b/>
          <w:bCs/>
          <w:color w:val="1B2A41"/>
        </w:rPr>
        <w:t xml:space="preserve">Notebook: </w:t>
      </w:r>
      <w:hyperlink r:id="rId9" w:history="1">
        <w:proofErr w:type="spellStart"/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logistic_</w:t>
        </w:r>
        <w:proofErr w:type="gramStart"/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model.ipynb</w:t>
        </w:r>
        <w:proofErr w:type="spellEnd"/>
        <w:proofErr w:type="gramEnd"/>
      </w:hyperlink>
    </w:p>
    <w:p w:rsidR="003629B1" w:rsidRDefault="00C8643E">
      <w:pPr>
        <w:pStyle w:val="Heading3"/>
        <w:keepNext/>
      </w:pPr>
      <w:r>
        <w:t xml:space="preserve">2. </w:t>
      </w:r>
      <w:proofErr w:type="spellStart"/>
      <w:r>
        <w:t>XGBoost</w:t>
      </w:r>
      <w:proofErr w:type="spellEnd"/>
      <w:r>
        <w:t xml:space="preserve"> Classifier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xgboost.XGBClassifier</w:t>
      </w:r>
      <w:proofErr w:type="spellEnd"/>
      <w:proofErr w:type="gramEnd"/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Tuned parameters, tree ensembles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Feature importance plots</w:t>
      </w:r>
    </w:p>
    <w:p w:rsidR="003629B1" w:rsidRDefault="00C8643E">
      <w:pPr>
        <w:spacing w:before="120" w:after="120"/>
      </w:pPr>
      <w:r>
        <w:rPr>
          <w:b/>
          <w:bCs/>
          <w:color w:val="1B2A41"/>
        </w:rPr>
        <w:t xml:space="preserve">Notebook: </w:t>
      </w:r>
      <w:hyperlink r:id="rId10" w:history="1"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XG_boost_par</w:t>
        </w:r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t2.ipynb</w:t>
        </w:r>
      </w:hyperlink>
    </w:p>
    <w:p w:rsidR="003629B1" w:rsidRDefault="00C8643E">
      <w:pPr>
        <w:pStyle w:val="Heading3"/>
        <w:keepNext/>
      </w:pPr>
      <w:r>
        <w:lastRenderedPageBreak/>
        <w:t xml:space="preserve">3. </w:t>
      </w:r>
      <w:proofErr w:type="spellStart"/>
      <w:r>
        <w:t>LightGBM</w:t>
      </w:r>
      <w:proofErr w:type="spellEnd"/>
      <w:r>
        <w:t xml:space="preserve"> Classifier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lightgbm.LGBMClassifier</w:t>
      </w:r>
      <w:proofErr w:type="spellEnd"/>
      <w:proofErr w:type="gramEnd"/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Faster gradient boosting</w:t>
      </w:r>
    </w:p>
    <w:p w:rsidR="003629B1" w:rsidRDefault="00C8643E">
      <w:pPr>
        <w:spacing w:before="120" w:after="120"/>
      </w:pPr>
      <w:r>
        <w:rPr>
          <w:b/>
          <w:bCs/>
          <w:color w:val="1B2A41"/>
        </w:rPr>
        <w:t xml:space="preserve">Notebook: </w:t>
      </w:r>
      <w:hyperlink r:id="rId11" w:history="1">
        <w:proofErr w:type="spellStart"/>
        <w:r>
          <w:rPr>
            <w:rFonts w:ascii="Consolas" w:eastAsia="Consolas" w:hAnsi="Consolas" w:cs="Consolas"/>
            <w:color w:val="0E7C86"/>
            <w:sz w:val="20"/>
            <w:szCs w:val="20"/>
            <w:u w:val="single"/>
          </w:rPr>
          <w:t>lightGBM.ipynb</w:t>
        </w:r>
        <w:proofErr w:type="spellEnd"/>
      </w:hyperlink>
    </w:p>
    <w:p w:rsidR="003629B1" w:rsidRDefault="00C8643E">
      <w:pPr>
        <w:pStyle w:val="Heading2"/>
        <w:keepNext/>
      </w:pPr>
      <w:r>
        <w:t>Upcoming Improvements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Cross-validation for robustness</w:t>
      </w:r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>Better handling of imbalance via:</w:t>
      </w:r>
    </w:p>
    <w:p w:rsidR="003629B1" w:rsidRDefault="00C8643E">
      <w:pPr>
        <w:pStyle w:val="ListParagraph"/>
        <w:numPr>
          <w:ilvl w:val="1"/>
          <w:numId w:val="2"/>
        </w:numPr>
        <w:spacing w:after="80" w:line="288" w:lineRule="auto"/>
      </w:pPr>
      <w:proofErr w:type="spellStart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class_weight</w:t>
      </w:r>
      <w:proofErr w:type="spellEnd"/>
      <w:r>
        <w:rPr>
          <w:rFonts w:ascii="Consolas" w:eastAsia="Consolas" w:hAnsi="Consolas" w:cs="Consolas"/>
          <w:color w:val="B83280"/>
          <w:sz w:val="20"/>
          <w:szCs w:val="20"/>
          <w:shd w:val="clear" w:color="auto" w:fill="F4F6F8"/>
        </w:rPr>
        <w:t>='balanced'</w:t>
      </w:r>
    </w:p>
    <w:p w:rsidR="003629B1" w:rsidRDefault="00C8643E">
      <w:pPr>
        <w:pStyle w:val="ListParagraph"/>
        <w:numPr>
          <w:ilvl w:val="1"/>
          <w:numId w:val="2"/>
        </w:numPr>
        <w:spacing w:after="80" w:line="288" w:lineRule="auto"/>
      </w:pPr>
      <w:r>
        <w:t xml:space="preserve">SMOTE, </w:t>
      </w:r>
      <w:proofErr w:type="spellStart"/>
      <w:r>
        <w:t>undersampling</w:t>
      </w:r>
      <w:proofErr w:type="spellEnd"/>
    </w:p>
    <w:p w:rsidR="003629B1" w:rsidRDefault="00C8643E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Model </w:t>
      </w:r>
      <w:proofErr w:type="spellStart"/>
      <w:r>
        <w:t>ensembling</w:t>
      </w:r>
      <w:proofErr w:type="spellEnd"/>
      <w:r>
        <w:t xml:space="preserve"> to boost recall</w:t>
      </w:r>
    </w:p>
    <w:p w:rsidR="003629B1" w:rsidRDefault="00C8643E">
      <w:pPr>
        <w:pStyle w:val="Heading2"/>
        <w:keepNext/>
      </w:pPr>
      <w:r>
        <w:t>Conclusion</w:t>
      </w:r>
    </w:p>
    <w:p w:rsidR="003629B1" w:rsidRDefault="00C8643E">
      <w:pPr>
        <w:pBdr>
          <w:left w:val="single" w:sz="24" w:space="10" w:color="0E7C86"/>
        </w:pBdr>
        <w:spacing w:after="160" w:line="312" w:lineRule="auto"/>
        <w:ind w:left="240"/>
      </w:pPr>
      <w:r>
        <w:rPr>
          <w:sz w:val="23"/>
          <w:szCs w:val="23"/>
        </w:rPr>
        <w:t>This project examined fraudulent financial behaviour through exploratory analysis, feature engineering and predictive modelling. The results underline how much precisi</w:t>
      </w:r>
      <w:r>
        <w:rPr>
          <w:sz w:val="23"/>
          <w:szCs w:val="23"/>
        </w:rPr>
        <w:t>on, interpretability and careful class balancing matter in practical fraud detection. With further refinement, the models can generalise better and move closer to production readiness.</w:t>
      </w:r>
    </w:p>
    <w:p w:rsidR="003629B1" w:rsidRDefault="00C8643E">
      <w:pPr>
        <w:pStyle w:val="Heading2"/>
        <w:keepNext/>
      </w:pPr>
      <w:r>
        <w:t>Author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29B1" w:rsidTr="00410991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1B2A41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629B1" w:rsidRDefault="00C8643E">
            <w:pPr>
              <w:spacing w:after="60"/>
            </w:pPr>
            <w:r>
              <w:rPr>
                <w:color w:val="718096"/>
              </w:rPr>
              <w:t xml:space="preserve">Developed by: </w:t>
            </w:r>
            <w:r>
              <w:rPr>
                <w:rFonts w:ascii="Cambria" w:eastAsia="Cambria" w:hAnsi="Cambria" w:cs="Cambria"/>
                <w:b/>
                <w:bCs/>
                <w:color w:val="1B2A41"/>
                <w:sz w:val="26"/>
                <w:szCs w:val="26"/>
              </w:rPr>
              <w:t>Anurag Arya</w:t>
            </w:r>
          </w:p>
          <w:p w:rsidR="003629B1" w:rsidRDefault="00C8643E">
            <w:pPr>
              <w:spacing w:after="60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@ IIT Delhi</w:t>
            </w:r>
          </w:p>
          <w:p w:rsidR="003629B1" w:rsidRDefault="00C8643E">
            <w:pPr>
              <w:spacing w:after="60"/>
            </w:pPr>
            <w:r>
              <w:rPr>
                <w:color w:val="718096"/>
              </w:rPr>
              <w:t xml:space="preserve">GitHub: </w:t>
            </w:r>
            <w:r w:rsidR="00410991" w:rsidRPr="00410991">
              <w:rPr>
                <w:color w:val="718096"/>
              </w:rPr>
              <w:t>https://github.com/anuragarya-pixel</w:t>
            </w:r>
          </w:p>
          <w:p w:rsidR="003629B1" w:rsidRDefault="00C8643E">
            <w:r>
              <w:rPr>
                <w:color w:val="718096"/>
              </w:rPr>
              <w:t xml:space="preserve">Email: </w:t>
            </w:r>
            <w:r>
              <w:t>ch1240765@iitd.ac.in</w:t>
            </w:r>
          </w:p>
        </w:tc>
      </w:tr>
    </w:tbl>
    <w:p w:rsidR="00C8643E" w:rsidRDefault="00C8643E"/>
    <w:sectPr w:rsidR="00C8643E">
      <w:headerReference w:type="default" r:id="rId12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643E" w:rsidRDefault="00C8643E">
      <w:r>
        <w:separator/>
      </w:r>
    </w:p>
  </w:endnote>
  <w:endnote w:type="continuationSeparator" w:id="0">
    <w:p w:rsidR="00C8643E" w:rsidRDefault="00C86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643E" w:rsidRDefault="00C8643E">
      <w:r>
        <w:separator/>
      </w:r>
    </w:p>
  </w:footnote>
  <w:footnote w:type="continuationSeparator" w:id="0">
    <w:p w:rsidR="00C8643E" w:rsidRDefault="00C86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29B1" w:rsidRDefault="00C8643E">
    <w:pPr>
      <w:pBdr>
        <w:bottom w:val="single" w:sz="4" w:space="4" w:color="CBD5E0"/>
      </w:pBdr>
      <w:jc w:val="right"/>
    </w:pPr>
    <w:r>
      <w:rPr>
        <w:color w:val="718096"/>
        <w:sz w:val="18"/>
        <w:szCs w:val="18"/>
      </w:rPr>
      <w:t>Fraud Detection Using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01B13"/>
    <w:multiLevelType w:val="hybridMultilevel"/>
    <w:tmpl w:val="9D984EFE"/>
    <w:lvl w:ilvl="0" w:tplc="E9DE9598">
      <w:start w:val="1"/>
      <w:numFmt w:val="bullet"/>
      <w:lvlText w:val="●"/>
      <w:lvlJc w:val="left"/>
      <w:pPr>
        <w:ind w:left="720" w:hanging="360"/>
      </w:pPr>
    </w:lvl>
    <w:lvl w:ilvl="1" w:tplc="5CCA2E0C">
      <w:start w:val="1"/>
      <w:numFmt w:val="bullet"/>
      <w:lvlText w:val="○"/>
      <w:lvlJc w:val="left"/>
      <w:pPr>
        <w:ind w:left="1440" w:hanging="360"/>
      </w:pPr>
    </w:lvl>
    <w:lvl w:ilvl="2" w:tplc="DC462534">
      <w:start w:val="1"/>
      <w:numFmt w:val="bullet"/>
      <w:lvlText w:val="■"/>
      <w:lvlJc w:val="left"/>
      <w:pPr>
        <w:ind w:left="2160" w:hanging="360"/>
      </w:pPr>
    </w:lvl>
    <w:lvl w:ilvl="3" w:tplc="B684758A">
      <w:start w:val="1"/>
      <w:numFmt w:val="bullet"/>
      <w:lvlText w:val="●"/>
      <w:lvlJc w:val="left"/>
      <w:pPr>
        <w:ind w:left="2880" w:hanging="360"/>
      </w:pPr>
    </w:lvl>
    <w:lvl w:ilvl="4" w:tplc="A9E2D0E6">
      <w:start w:val="1"/>
      <w:numFmt w:val="bullet"/>
      <w:lvlText w:val="○"/>
      <w:lvlJc w:val="left"/>
      <w:pPr>
        <w:ind w:left="3600" w:hanging="360"/>
      </w:pPr>
    </w:lvl>
    <w:lvl w:ilvl="5" w:tplc="8FAE7D26">
      <w:start w:val="1"/>
      <w:numFmt w:val="bullet"/>
      <w:lvlText w:val="■"/>
      <w:lvlJc w:val="left"/>
      <w:pPr>
        <w:ind w:left="4320" w:hanging="360"/>
      </w:pPr>
    </w:lvl>
    <w:lvl w:ilvl="6" w:tplc="BE902F3A">
      <w:start w:val="1"/>
      <w:numFmt w:val="bullet"/>
      <w:lvlText w:val="●"/>
      <w:lvlJc w:val="left"/>
      <w:pPr>
        <w:ind w:left="5040" w:hanging="360"/>
      </w:pPr>
    </w:lvl>
    <w:lvl w:ilvl="7" w:tplc="2CC85E2C">
      <w:start w:val="1"/>
      <w:numFmt w:val="bullet"/>
      <w:lvlText w:val="●"/>
      <w:lvlJc w:val="left"/>
      <w:pPr>
        <w:ind w:left="5760" w:hanging="360"/>
      </w:pPr>
    </w:lvl>
    <w:lvl w:ilvl="8" w:tplc="1744F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894FBC"/>
    <w:multiLevelType w:val="hybridMultilevel"/>
    <w:tmpl w:val="6B900D20"/>
    <w:lvl w:ilvl="0" w:tplc="FC02798A">
      <w:start w:val="1"/>
      <w:numFmt w:val="bullet"/>
      <w:lvlText w:val="■"/>
      <w:lvlJc w:val="left"/>
      <w:pPr>
        <w:ind w:left="540" w:hanging="300"/>
      </w:pPr>
      <w:rPr>
        <w:color w:val="0E7C86"/>
        <w:sz w:val="14"/>
        <w:szCs w:val="14"/>
      </w:rPr>
    </w:lvl>
    <w:lvl w:ilvl="1" w:tplc="2970FBD8">
      <w:start w:val="1"/>
      <w:numFmt w:val="bullet"/>
      <w:lvlText w:val="–"/>
      <w:lvlJc w:val="left"/>
      <w:pPr>
        <w:ind w:left="1000" w:hanging="300"/>
      </w:pPr>
      <w:rPr>
        <w:color w:val="0E7C86"/>
      </w:rPr>
    </w:lvl>
    <w:lvl w:ilvl="2" w:tplc="10944098">
      <w:numFmt w:val="decimal"/>
      <w:lvlText w:val=""/>
      <w:lvlJc w:val="left"/>
    </w:lvl>
    <w:lvl w:ilvl="3" w:tplc="85822FCA">
      <w:numFmt w:val="decimal"/>
      <w:lvlText w:val=""/>
      <w:lvlJc w:val="left"/>
    </w:lvl>
    <w:lvl w:ilvl="4" w:tplc="A3129912">
      <w:numFmt w:val="decimal"/>
      <w:lvlText w:val=""/>
      <w:lvlJc w:val="left"/>
    </w:lvl>
    <w:lvl w:ilvl="5" w:tplc="F15C0860">
      <w:numFmt w:val="decimal"/>
      <w:lvlText w:val=""/>
      <w:lvlJc w:val="left"/>
    </w:lvl>
    <w:lvl w:ilvl="6" w:tplc="BB346AB2">
      <w:numFmt w:val="decimal"/>
      <w:lvlText w:val=""/>
      <w:lvlJc w:val="left"/>
    </w:lvl>
    <w:lvl w:ilvl="7" w:tplc="B234F8BA">
      <w:numFmt w:val="decimal"/>
      <w:lvlText w:val=""/>
      <w:lvlJc w:val="left"/>
    </w:lvl>
    <w:lvl w:ilvl="8" w:tplc="A478F8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9B1"/>
    <w:rsid w:val="003629B1"/>
    <w:rsid w:val="00410991"/>
    <w:rsid w:val="0054423F"/>
    <w:rsid w:val="00C8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3FEA"/>
  <w15:docId w15:val="{D02C20C2-1A3D-47A9-8DE3-CF6F7BD9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D3748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0E7C86"/>
      </w:pBdr>
      <w:spacing w:before="400" w:after="160"/>
      <w:outlineLvl w:val="0"/>
    </w:pPr>
    <w:rPr>
      <w:rFonts w:ascii="Cambria" w:eastAsia="Cambria" w:hAnsi="Cambria" w:cs="Cambria"/>
      <w:b/>
      <w:bCs/>
      <w:color w:val="1B2A41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rFonts w:ascii="Cambria" w:eastAsia="Cambria" w:hAnsi="Cambria" w:cs="Cambria"/>
      <w:b/>
      <w:bCs/>
      <w:color w:val="0E7C8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B2A4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notebooks/02_feature_engineering.ipyn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/notebooks/01_data_analysis.ipynb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/notebooks/lightGBM.ipynb" TargetMode="External"/><Relationship Id="rId5" Type="http://schemas.openxmlformats.org/officeDocument/2006/relationships/footnotes" Target="footnotes.xml"/><Relationship Id="rId10" Type="http://schemas.openxmlformats.org/officeDocument/2006/relationships/hyperlink" Target="./notebooks/XG_boost_part2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/notebooks/logistic_model.ipyn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Detection on Financial Transactions Using Machine Learning</dc:title>
  <dc:creator>Anurag Arya</dc:creator>
  <cp:lastModifiedBy>Anurag Arya</cp:lastModifiedBy>
  <cp:revision>4</cp:revision>
  <dcterms:created xsi:type="dcterms:W3CDTF">2026-10-04T17:28:00Z</dcterms:created>
  <dcterms:modified xsi:type="dcterms:W3CDTF">2026-10-04T17:30:00Z</dcterms:modified>
</cp:coreProperties>
</file>