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39C" w:rsidRPr="001936DF" w:rsidRDefault="00C42CE8" w:rsidP="00C42CE8">
      <w:pPr>
        <w:jc w:val="center"/>
        <w:rPr>
          <w:rFonts w:ascii="Times New Roman" w:hAnsi="Times New Roman" w:cs="Times New Roman"/>
          <w:sz w:val="36"/>
          <w:szCs w:val="36"/>
        </w:rPr>
      </w:pPr>
      <w:r>
        <w:rPr>
          <w:rFonts w:ascii="Times New Roman" w:hAnsi="Times New Roman" w:cs="Times New Roman"/>
          <w:sz w:val="36"/>
          <w:szCs w:val="36"/>
        </w:rPr>
        <w:t>PRINCIPAL</w:t>
      </w:r>
      <w:r w:rsidR="00D139BD" w:rsidRPr="001936DF">
        <w:rPr>
          <w:rFonts w:ascii="Times New Roman" w:hAnsi="Times New Roman" w:cs="Times New Roman"/>
          <w:sz w:val="36"/>
          <w:szCs w:val="36"/>
        </w:rPr>
        <w:t xml:space="preserve"> COMPONENT ANALYSIS</w:t>
      </w:r>
    </w:p>
    <w:p w:rsidR="00D139BD" w:rsidRDefault="00ED0663" w:rsidP="002773FD">
      <w:pPr>
        <w:jc w:val="both"/>
        <w:rPr>
          <w:rFonts w:ascii="Times New Roman" w:hAnsi="Times New Roman" w:cs="Times New Roman"/>
          <w:sz w:val="26"/>
          <w:szCs w:val="26"/>
        </w:rPr>
      </w:pPr>
      <w:r w:rsidRPr="00092A90">
        <w:rPr>
          <w:rFonts w:ascii="Times New Roman" w:hAnsi="Times New Roman" w:cs="Times New Roman"/>
          <w:sz w:val="26"/>
          <w:szCs w:val="26"/>
        </w:rPr>
        <w:t>Scatter Plots obtained from the three algorithms are as follows:</w:t>
      </w:r>
    </w:p>
    <w:p w:rsidR="00AC671A" w:rsidRPr="00AC671A" w:rsidRDefault="00AC671A" w:rsidP="002773FD">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PCA implementation on pca_a.txt dataset:</w:t>
      </w:r>
    </w:p>
    <w:p w:rsidR="00AC671A" w:rsidRDefault="00AC671A" w:rsidP="002773FD">
      <w:pPr>
        <w:jc w:val="both"/>
        <w:rPr>
          <w:rFonts w:ascii="Times New Roman" w:hAnsi="Times New Roman" w:cs="Times New Roman"/>
          <w:sz w:val="26"/>
          <w:szCs w:val="26"/>
        </w:rPr>
      </w:pPr>
      <w:r w:rsidRPr="00AC671A">
        <w:rPr>
          <w:rFonts w:ascii="Times New Roman" w:hAnsi="Times New Roman" w:cs="Times New Roman"/>
          <w:noProof/>
          <w:sz w:val="26"/>
          <w:szCs w:val="26"/>
        </w:rPr>
        <w:drawing>
          <wp:inline distT="0" distB="0" distL="0" distR="0">
            <wp:extent cx="5943600" cy="5090646"/>
            <wp:effectExtent l="0" t="0" r="0" b="0"/>
            <wp:docPr id="1" name="Picture 1" descr="D:\Fall 2017\Data Mining\pca_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ll 2017\Data Mining\pca_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90646"/>
                    </a:xfrm>
                    <a:prstGeom prst="rect">
                      <a:avLst/>
                    </a:prstGeom>
                    <a:noFill/>
                    <a:ln>
                      <a:noFill/>
                    </a:ln>
                  </pic:spPr>
                </pic:pic>
              </a:graphicData>
            </a:graphic>
          </wp:inline>
        </w:drawing>
      </w:r>
    </w:p>
    <w:p w:rsidR="00AC671A" w:rsidRDefault="00AC671A" w:rsidP="002773FD">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PCA implementation on pca_b.txt dataset:</w:t>
      </w:r>
    </w:p>
    <w:p w:rsidR="00AC671A" w:rsidRDefault="00AC671A" w:rsidP="002773FD">
      <w:pPr>
        <w:jc w:val="both"/>
        <w:rPr>
          <w:rFonts w:ascii="Times New Roman" w:hAnsi="Times New Roman" w:cs="Times New Roman"/>
          <w:sz w:val="26"/>
          <w:szCs w:val="26"/>
        </w:rPr>
      </w:pPr>
      <w:r w:rsidRPr="00AC671A">
        <w:rPr>
          <w:rFonts w:ascii="Times New Roman" w:hAnsi="Times New Roman" w:cs="Times New Roman"/>
          <w:noProof/>
          <w:sz w:val="26"/>
          <w:szCs w:val="26"/>
        </w:rPr>
        <w:lastRenderedPageBreak/>
        <w:drawing>
          <wp:inline distT="0" distB="0" distL="0" distR="0">
            <wp:extent cx="5943600" cy="5308298"/>
            <wp:effectExtent l="0" t="0" r="0" b="6985"/>
            <wp:docPr id="2" name="Picture 2" descr="D:\Fall 2017\Data Mining\pca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ll 2017\Data Mining\pca_b.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08298"/>
                    </a:xfrm>
                    <a:prstGeom prst="rect">
                      <a:avLst/>
                    </a:prstGeom>
                    <a:noFill/>
                    <a:ln>
                      <a:noFill/>
                    </a:ln>
                  </pic:spPr>
                </pic:pic>
              </a:graphicData>
            </a:graphic>
          </wp:inline>
        </w:drawing>
      </w:r>
    </w:p>
    <w:p w:rsidR="00AC671A" w:rsidRDefault="00AC671A" w:rsidP="002773FD">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PCA implementation on pca_c.txt dataset:</w:t>
      </w:r>
    </w:p>
    <w:p w:rsidR="00AC671A" w:rsidRDefault="00AC671A" w:rsidP="002773FD">
      <w:pPr>
        <w:jc w:val="both"/>
        <w:rPr>
          <w:rFonts w:ascii="Times New Roman" w:hAnsi="Times New Roman" w:cs="Times New Roman"/>
          <w:sz w:val="26"/>
          <w:szCs w:val="26"/>
        </w:rPr>
      </w:pPr>
      <w:r w:rsidRPr="00AC671A">
        <w:rPr>
          <w:rFonts w:ascii="Times New Roman" w:hAnsi="Times New Roman" w:cs="Times New Roman"/>
          <w:noProof/>
          <w:sz w:val="26"/>
          <w:szCs w:val="26"/>
        </w:rPr>
        <w:lastRenderedPageBreak/>
        <w:drawing>
          <wp:inline distT="0" distB="0" distL="0" distR="0">
            <wp:extent cx="5943600" cy="5044681"/>
            <wp:effectExtent l="0" t="0" r="0" b="3810"/>
            <wp:docPr id="3" name="Picture 3" descr="D:\Fall 2017\Data Mining\pca_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ll 2017\Data Mining\pca_c.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44681"/>
                    </a:xfrm>
                    <a:prstGeom prst="rect">
                      <a:avLst/>
                    </a:prstGeom>
                    <a:noFill/>
                    <a:ln>
                      <a:noFill/>
                    </a:ln>
                  </pic:spPr>
                </pic:pic>
              </a:graphicData>
            </a:graphic>
          </wp:inline>
        </w:drawing>
      </w:r>
    </w:p>
    <w:p w:rsidR="00575825" w:rsidRDefault="00575825" w:rsidP="002773FD">
      <w:pPr>
        <w:jc w:val="both"/>
        <w:rPr>
          <w:rFonts w:ascii="Times New Roman" w:hAnsi="Times New Roman" w:cs="Times New Roman"/>
          <w:sz w:val="26"/>
          <w:szCs w:val="26"/>
        </w:rPr>
      </w:pPr>
      <w:r>
        <w:rPr>
          <w:rFonts w:ascii="Times New Roman" w:hAnsi="Times New Roman" w:cs="Times New Roman"/>
          <w:sz w:val="26"/>
          <w:szCs w:val="26"/>
        </w:rPr>
        <w:t>PCA Algorithm:</w:t>
      </w:r>
    </w:p>
    <w:p w:rsidR="00575825" w:rsidRDefault="00C42CE8" w:rsidP="002773FD">
      <w:pPr>
        <w:jc w:val="both"/>
        <w:rPr>
          <w:rFonts w:ascii="Times New Roman" w:hAnsi="Times New Roman" w:cs="Times New Roman"/>
          <w:sz w:val="26"/>
          <w:szCs w:val="26"/>
        </w:rPr>
      </w:pPr>
      <w:r>
        <w:rPr>
          <w:rFonts w:ascii="Times New Roman" w:hAnsi="Times New Roman" w:cs="Times New Roman"/>
          <w:sz w:val="26"/>
          <w:szCs w:val="26"/>
        </w:rPr>
        <w:t>Principal</w:t>
      </w:r>
      <w:r w:rsidR="00575825">
        <w:rPr>
          <w:rFonts w:ascii="Times New Roman" w:hAnsi="Times New Roman" w:cs="Times New Roman"/>
          <w:sz w:val="26"/>
          <w:szCs w:val="26"/>
        </w:rPr>
        <w:t xml:space="preserve"> Component Analysis algorithm provides a way to reduce the number of dimensions in a given dataset by preserving the data that seems to be important for analysis. </w:t>
      </w:r>
      <w:r>
        <w:rPr>
          <w:rFonts w:ascii="Times New Roman" w:hAnsi="Times New Roman" w:cs="Times New Roman"/>
          <w:sz w:val="26"/>
          <w:szCs w:val="26"/>
        </w:rPr>
        <w:t xml:space="preserve">New and arguably smaller set of dimensions are obtained from the existing feature space that explain most of the variance in the data. These dimensions are called principal components. </w:t>
      </w:r>
    </w:p>
    <w:p w:rsidR="00C42CE8" w:rsidRDefault="00C54B6E" w:rsidP="002773FD">
      <w:pPr>
        <w:jc w:val="both"/>
        <w:rPr>
          <w:rFonts w:ascii="Times New Roman" w:hAnsi="Times New Roman" w:cs="Times New Roman"/>
          <w:sz w:val="26"/>
          <w:szCs w:val="26"/>
        </w:rPr>
      </w:pPr>
      <w:r>
        <w:rPr>
          <w:rFonts w:ascii="Times New Roman" w:hAnsi="Times New Roman" w:cs="Times New Roman"/>
          <w:sz w:val="26"/>
          <w:szCs w:val="26"/>
        </w:rPr>
        <w:t>Steps involved in implementing PCA:</w:t>
      </w:r>
    </w:p>
    <w:p w:rsidR="00C54B6E" w:rsidRDefault="00C54B6E" w:rsidP="00C54B6E">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The dataset is read into a data frame and feature vectors and the target distinguishable column containing different classes are separated.</w:t>
      </w:r>
    </w:p>
    <w:p w:rsidR="00C54B6E" w:rsidRDefault="00C54B6E" w:rsidP="00C54B6E">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Mean of the feature vectors is calculated and thereby, covariance is computed using the following function:</w:t>
      </w:r>
    </w:p>
    <w:p w:rsidR="00C54B6E" w:rsidRPr="00181D9E" w:rsidRDefault="00C54B6E" w:rsidP="00C54B6E">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S = (1/n) * (X-X</w:t>
      </w:r>
      <w:r>
        <w:rPr>
          <w:rFonts w:ascii="Times New Roman" w:hAnsi="Times New Roman" w:cs="Times New Roman"/>
          <w:sz w:val="26"/>
          <w:szCs w:val="26"/>
          <w:vertAlign w:val="superscript"/>
        </w:rPr>
        <w:t>’</w:t>
      </w:r>
      <w:r>
        <w:rPr>
          <w:rFonts w:ascii="Times New Roman" w:hAnsi="Times New Roman" w:cs="Times New Roman"/>
          <w:sz w:val="26"/>
          <w:szCs w:val="26"/>
        </w:rPr>
        <w:t>)</w:t>
      </w:r>
      <w:r w:rsidR="000731E9">
        <w:rPr>
          <w:rFonts w:ascii="Times New Roman" w:hAnsi="Times New Roman" w:cs="Times New Roman"/>
          <w:sz w:val="26"/>
          <w:szCs w:val="26"/>
        </w:rPr>
        <w:t>*</w:t>
      </w:r>
      <w:r>
        <w:rPr>
          <w:rFonts w:ascii="Times New Roman" w:hAnsi="Times New Roman" w:cs="Times New Roman"/>
          <w:sz w:val="26"/>
          <w:szCs w:val="26"/>
        </w:rPr>
        <w:t>(X-X</w:t>
      </w:r>
      <w:r>
        <w:rPr>
          <w:rFonts w:ascii="Times New Roman" w:hAnsi="Times New Roman" w:cs="Times New Roman"/>
          <w:sz w:val="26"/>
          <w:szCs w:val="26"/>
          <w:vertAlign w:val="superscript"/>
        </w:rPr>
        <w:t>’</w:t>
      </w:r>
      <w:r>
        <w:rPr>
          <w:rFonts w:ascii="Times New Roman" w:hAnsi="Times New Roman" w:cs="Times New Roman"/>
          <w:sz w:val="26"/>
          <w:szCs w:val="26"/>
        </w:rPr>
        <w:t>)</w:t>
      </w:r>
      <w:r>
        <w:rPr>
          <w:rFonts w:ascii="Times New Roman" w:hAnsi="Times New Roman" w:cs="Times New Roman"/>
          <w:sz w:val="26"/>
          <w:szCs w:val="26"/>
          <w:vertAlign w:val="superscript"/>
        </w:rPr>
        <w:t>T</w:t>
      </w:r>
    </w:p>
    <w:p w:rsidR="00181D9E" w:rsidRPr="00181D9E" w:rsidRDefault="00181D9E" w:rsidP="00181D9E">
      <w:pPr>
        <w:ind w:left="720"/>
        <w:jc w:val="both"/>
        <w:rPr>
          <w:rFonts w:ascii="Times New Roman" w:hAnsi="Times New Roman" w:cs="Times New Roman"/>
          <w:sz w:val="26"/>
          <w:szCs w:val="26"/>
        </w:rPr>
      </w:pPr>
      <w:r>
        <w:rPr>
          <w:rFonts w:ascii="Times New Roman" w:hAnsi="Times New Roman" w:cs="Times New Roman"/>
          <w:sz w:val="26"/>
          <w:szCs w:val="26"/>
        </w:rPr>
        <w:t>Where X</w:t>
      </w:r>
      <w:r>
        <w:rPr>
          <w:rFonts w:ascii="Times New Roman" w:hAnsi="Times New Roman" w:cs="Times New Roman"/>
          <w:sz w:val="26"/>
          <w:szCs w:val="26"/>
          <w:vertAlign w:val="superscript"/>
        </w:rPr>
        <w:t>’</w:t>
      </w:r>
      <w:r>
        <w:rPr>
          <w:rFonts w:ascii="Times New Roman" w:hAnsi="Times New Roman" w:cs="Times New Roman"/>
          <w:sz w:val="26"/>
          <w:szCs w:val="26"/>
        </w:rPr>
        <w:t xml:space="preserve"> is the mean of matrix X.</w:t>
      </w:r>
    </w:p>
    <w:p w:rsidR="00C54B6E" w:rsidRDefault="00D37954" w:rsidP="00C54B6E">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lastRenderedPageBreak/>
        <w:t>Alternatively, covariance can also be computed using cov() function in the numpy package in python.</w:t>
      </w:r>
    </w:p>
    <w:p w:rsidR="00D37954" w:rsidRDefault="007C2AF3" w:rsidP="00C54B6E">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Once the covariance matrix is obtained, compute eigen vectors and eigen values using numpy’s linalg.eig() method. We can also assert that the eigen values and eigen vectors are correct by using the following formula:</w:t>
      </w:r>
    </w:p>
    <w:p w:rsidR="007C2AF3" w:rsidRDefault="007C2AF3" w:rsidP="007C2AF3">
      <w:pPr>
        <w:pStyle w:val="ListParagraph"/>
        <w:numPr>
          <w:ilvl w:val="1"/>
          <w:numId w:val="4"/>
        </w:numPr>
        <w:jc w:val="both"/>
        <w:rPr>
          <w:rFonts w:ascii="Times New Roman" w:hAnsi="Times New Roman" w:cs="Times New Roman"/>
          <w:sz w:val="26"/>
          <w:szCs w:val="26"/>
        </w:rPr>
      </w:pPr>
      <w:r w:rsidRPr="007C2AF3">
        <w:rPr>
          <w:rFonts w:ascii="Times New Roman" w:hAnsi="Times New Roman" w:cs="Times New Roman"/>
          <w:sz w:val="26"/>
          <w:szCs w:val="26"/>
        </w:rPr>
        <w:object w:dxaOrig="8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0.75pt;height:21pt" o:ole="">
            <v:imagedata r:id="rId8" o:title=""/>
          </v:shape>
          <o:OLEObject Type="Embed" ProgID="Equation.3" ShapeID="_x0000_i1028" DrawAspect="Content" ObjectID="_1568154896" r:id="rId9"/>
        </w:object>
      </w:r>
    </w:p>
    <w:p w:rsidR="007C2AF3" w:rsidRDefault="00181D9E" w:rsidP="007C2AF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Append the eigen vectos and eigen values in to a single array and sort the array based on the eigen values.</w:t>
      </w:r>
    </w:p>
    <w:p w:rsidR="00181D9E" w:rsidRDefault="00181D9E" w:rsidP="007C2AF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Take the top 2 eigen vectors, as we have to reduce the dataset to 2-dimensional dataset here.</w:t>
      </w:r>
    </w:p>
    <w:p w:rsidR="00181D9E" w:rsidRDefault="00181D9E" w:rsidP="007C2AF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Compute the reduced axes using the mean centered feature matrix obtained in step 2 as follows:</w:t>
      </w:r>
    </w:p>
    <w:p w:rsidR="00181D9E" w:rsidRDefault="00181D9E" w:rsidP="00181D9E">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(X-X</w:t>
      </w:r>
      <w:r>
        <w:rPr>
          <w:rFonts w:ascii="Times New Roman" w:hAnsi="Times New Roman" w:cs="Times New Roman"/>
          <w:sz w:val="26"/>
          <w:szCs w:val="26"/>
          <w:vertAlign w:val="superscript"/>
        </w:rPr>
        <w:t>’</w:t>
      </w:r>
      <w:r>
        <w:rPr>
          <w:rFonts w:ascii="Times New Roman" w:hAnsi="Times New Roman" w:cs="Times New Roman"/>
          <w:sz w:val="26"/>
          <w:szCs w:val="26"/>
        </w:rPr>
        <w:t>) * eig_vec</w:t>
      </w:r>
    </w:p>
    <w:p w:rsidR="003800EA" w:rsidRPr="00C54B6E" w:rsidRDefault="003800EA" w:rsidP="003800EA">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2 dimensional orthogonal axes is obtained using this procedure, now scatter plots are generated using these 2 axes and the target vector in the dataset.</w:t>
      </w:r>
      <w:bookmarkStart w:id="0" w:name="_GoBack"/>
      <w:bookmarkEnd w:id="0"/>
    </w:p>
    <w:p w:rsidR="00ED0663" w:rsidRPr="00ED0663" w:rsidRDefault="00ED0663" w:rsidP="002773FD">
      <w:pPr>
        <w:jc w:val="both"/>
        <w:rPr>
          <w:rFonts w:ascii="Times New Roman" w:hAnsi="Times New Roman" w:cs="Times New Roman"/>
          <w:sz w:val="28"/>
          <w:szCs w:val="28"/>
        </w:rPr>
      </w:pPr>
    </w:p>
    <w:sectPr w:rsidR="00ED0663" w:rsidRPr="00ED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6899"/>
    <w:multiLevelType w:val="hybridMultilevel"/>
    <w:tmpl w:val="9F8682C8"/>
    <w:lvl w:ilvl="0" w:tplc="0409000F">
      <w:start w:val="1"/>
      <w:numFmt w:val="decimal"/>
      <w:lvlText w:val="%1."/>
      <w:lvlJc w:val="left"/>
      <w:pPr>
        <w:ind w:left="720" w:hanging="360"/>
      </w:pPr>
      <w:rPr>
        <w:rFonts w:hint="default"/>
      </w:rPr>
    </w:lvl>
    <w:lvl w:ilvl="1" w:tplc="C1848CF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515"/>
    <w:multiLevelType w:val="hybridMultilevel"/>
    <w:tmpl w:val="32880400"/>
    <w:lvl w:ilvl="0" w:tplc="20302E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02C76"/>
    <w:multiLevelType w:val="hybridMultilevel"/>
    <w:tmpl w:val="91D89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26023"/>
    <w:multiLevelType w:val="hybridMultilevel"/>
    <w:tmpl w:val="A70CFE12"/>
    <w:lvl w:ilvl="0" w:tplc="38B03D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BD"/>
    <w:rsid w:val="000731E9"/>
    <w:rsid w:val="00092A90"/>
    <w:rsid w:val="00181D9E"/>
    <w:rsid w:val="001936DF"/>
    <w:rsid w:val="002773FD"/>
    <w:rsid w:val="003800EA"/>
    <w:rsid w:val="00575825"/>
    <w:rsid w:val="007C2AF3"/>
    <w:rsid w:val="008B139C"/>
    <w:rsid w:val="009827EE"/>
    <w:rsid w:val="00AC671A"/>
    <w:rsid w:val="00C42CE8"/>
    <w:rsid w:val="00C54B6E"/>
    <w:rsid w:val="00D139BD"/>
    <w:rsid w:val="00D37954"/>
    <w:rsid w:val="00ED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36E2"/>
  <w15:chartTrackingRefBased/>
  <w15:docId w15:val="{499FAC83-0626-448A-8830-8DCEB99C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261</Words>
  <Characters>1489</Characters>
  <Application>Microsoft Office Word</Application>
  <DocSecurity>0</DocSecurity>
  <Lines>12</Lines>
  <Paragraphs>3</Paragraphs>
  <ScaleCrop>false</ScaleCrop>
  <Company>University at Buffalo</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u</dc:creator>
  <cp:keywords/>
  <dc:description/>
  <cp:lastModifiedBy>sindhu u</cp:lastModifiedBy>
  <cp:revision>15</cp:revision>
  <dcterms:created xsi:type="dcterms:W3CDTF">2017-09-29T05:22:00Z</dcterms:created>
  <dcterms:modified xsi:type="dcterms:W3CDTF">2017-09-29T05:48:00Z</dcterms:modified>
</cp:coreProperties>
</file>