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000048"/>
          <w:sz w:val="40"/>
          <w:szCs w:val="40"/>
        </w:rPr>
        <w:t xml:space="preserve">Locator map generator: how it works</w:t>
      </w:r>
    </w:p>
    <w:p>
      <w:pPr>
        <w:spacing w:after="100"/>
      </w:pPr>
      <w:r>
        <w:rPr>
          <w:rFonts w:ascii="Arial" w:cs="Arial" w:eastAsia="Arial" w:hAnsi="Arial"/>
          <w:color w:val="97999B"/>
          <w:sz w:val="19"/>
          <w:szCs w:val="19"/>
        </w:rPr>
        <w:t xml:space="preserve">Technical overview  ·  26 September 2026</w:t>
      </w:r>
    </w:p>
    <w:p>
      <w:pPr>
        <w:pBdr>
          <w:bottom w:val="single" w:color="000048" w:sz="12"/>
        </w:pBdr>
        <w:spacing w:after="240" w:before="40"/>
      </w:pPr>
      <w:r>
        <w:rPr>
          <w:rFonts w:ascii="Arial" w:cs="Arial" w:eastAsia="Arial" w:hAnsi="Arial"/>
          <w:sz w:val="2"/>
          <w:szCs w:val="2"/>
        </w:rPr>
        <w:t xml:space="preserve"/>
      </w:r>
    </w:p>
    <w:p>
      <w:pPr>
        <w:spacing w:after="240" w:line="276"/>
      </w:pPr>
      <w:r>
        <w:rPr>
          <w:rFonts w:ascii="Arial" w:cs="Arial" w:eastAsia="Arial" w:hAnsi="Arial"/>
          <w:color w:val="000048"/>
          <w:sz w:val="21"/>
          <w:szCs w:val="21"/>
        </w:rPr>
        <w:t xml:space="preserve">This tool draws the three-panel location map that goes into a Cognizant Foundation funding proposal. Every boundary on it comes from a published government dataset, and no part of it uses AI. It replaces a manual process that produced maps with invented places on them.</w:t>
      </w:r>
    </w:p>
    <w:p>
      <w:pPr>
        <w:pStyle w:val="Heading1"/>
        <w:spacing w:after="200" w:before="360"/>
      </w:pPr>
      <w:r>
        <w:rPr>
          <w:rFonts w:ascii="Arial" w:cs="Arial" w:eastAsia="Arial" w:hAnsi="Arial"/>
          <w:b/>
          <w:bCs/>
          <w:color w:val="000048"/>
          <w:sz w:val="30"/>
          <w:szCs w:val="30"/>
        </w:rPr>
        <w:t xml:space="preserve">What it replaces</w:t>
      </w:r>
    </w:p>
    <w:p>
      <w:pPr>
        <w:spacing w:after="160" w:line="276"/>
      </w:pPr>
      <w:r>
        <w:rPr>
          <w:rFonts w:ascii="Arial" w:cs="Arial" w:eastAsia="Arial" w:hAnsi="Arial"/>
          <w:color w:val="000048"/>
          <w:sz w:val="21"/>
          <w:szCs w:val="21"/>
        </w:rPr>
        <w:t xml:space="preserve">These maps used to be made with AI image tools. The maps looked right and were not.</w:t>
      </w:r>
    </w:p>
    <w:p>
      <w:pPr>
        <w:spacing w:after="160" w:line="276"/>
      </w:pPr>
      <w:r>
        <w:rPr>
          <w:rFonts w:ascii="Arial" w:cs="Arial" w:eastAsia="Arial" w:hAnsi="Arial"/>
          <w:color w:val="000048"/>
          <w:sz w:val="21"/>
          <w:szCs w:val="21"/>
        </w:rPr>
        <w:t xml:space="preserve">One earlier map of Madurai district showed eight blocks that do not exist anywhere in India: Kallandiri, Othakadai, Ayilangudi, Keela Kallandiri, Sakkimangalam, Vellikundram, Kadakinaru and Mathur. The same map left out four real Tamil Nadu districts, including Tiruppur and Chengalpattu, and misspelled Dindigul.</w:t>
      </w:r>
    </w:p>
    <w:p>
      <w:pPr>
        <w:spacing w:after="160" w:line="276"/>
      </w:pPr>
      <w:r>
        <w:rPr>
          <w:rFonts w:ascii="Arial" w:cs="Arial" w:eastAsia="Arial" w:hAnsi="Arial"/>
          <w:color w:val="000048"/>
          <w:sz w:val="21"/>
          <w:szCs w:val="21"/>
        </w:rPr>
        <w:t xml:space="preserve">Nobody noticed, because an invented place name on a map looks exactly like a real one. That is the problem worth understanding: a map is trusted on sight. A funder reading a proposal has no way to tell a real block from an invented one, and neither does the person who made the map.</w:t>
      </w:r>
    </w:p>
    <w:p>
      <w:pPr>
        <w:spacing w:after="160" w:line="276"/>
      </w:pPr>
      <w:r>
        <w:rPr>
          <w:rFonts w:ascii="Arial" w:cs="Arial" w:eastAsia="Arial" w:hAnsi="Arial"/>
          <w:color w:val="000048"/>
          <w:sz w:val="21"/>
          <w:szCs w:val="21"/>
        </w:rPr>
        <w:t xml:space="preserve">The new tool cannot make that mistake, because it cannot draw anything. It can only copy shapes out of government datasets. If a place is not in the data, no shape exists to copy, and the tool stops and says so rather than filling the gap.</w:t>
      </w:r>
    </w:p>
    <w:p>
      <w:pPr>
        <w:pStyle w:val="Heading1"/>
        <w:spacing w:after="200" w:before="360"/>
      </w:pPr>
      <w:r>
        <w:rPr>
          <w:rFonts w:ascii="Arial" w:cs="Arial" w:eastAsia="Arial" w:hAnsi="Arial"/>
          <w:b/>
          <w:bCs/>
          <w:color w:val="000048"/>
          <w:sz w:val="30"/>
          <w:szCs w:val="30"/>
        </w:rPr>
        <w:t xml:space="preserve">How a map gets made</w:t>
      </w:r>
    </w:p>
    <w:p>
      <w:pPr>
        <w:spacing w:after="240" w:before="120"/>
        <w:jc w:val="center"/>
      </w:pPr>
      <w:r>
        <w:drawing>
          <wp:inline distT="0" distB="0" distL="0" distR="0">
            <wp:extent cx="5943600" cy="2390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43600" cy="2390775"/>
                    </a:xfrm>
                    <a:prstGeom prst="rect">
                      <a:avLst/>
                    </a:prstGeom>
                  </pic:spPr>
                </pic:pic>
              </a:graphicData>
            </a:graphic>
          </wp:inline>
        </w:drawing>
      </w:r>
    </w:p>
    <w:p>
      <w:pPr>
        <w:spacing w:after="160" w:line="276"/>
      </w:pPr>
      <w:r>
        <w:rPr>
          <w:rFonts w:ascii="Arial" w:cs="Arial" w:eastAsia="Arial" w:hAnsi="Arial"/>
          <w:color w:val="000048"/>
          <w:sz w:val="21"/>
          <w:szCs w:val="21"/>
        </w:rPr>
        <w:t xml:space="preserve">The person picks a state, a district and a block from dropdown lists, and adds any sites. The lists are built from the boundary data itself, so a misspelt name is not something anyone can type. The tool then runs five checks. If any of them fails, it stops and explains what is wrong; it never draws a partial or approximate map. If they all pass, it draws the three panels and writes the files.</w:t>
      </w:r>
    </w:p>
    <w:p>
      <w:pPr>
        <w:spacing w:after="160" w:line="276"/>
      </w:pPr>
      <w:r>
        <w:rPr>
          <w:rFonts w:ascii="Arial" w:cs="Arial" w:eastAsia="Arial" w:hAnsi="Arial"/>
          <w:color w:val="000048"/>
          <w:sz w:val="21"/>
          <w:szCs w:val="21"/>
        </w:rPr>
        <w:t xml:space="preserve">One run takes about fifteen seconds.</w:t>
      </w:r>
    </w:p>
    <w:p>
      <w:pPr>
        <w:pStyle w:val="Heading1"/>
        <w:spacing w:after="200" w:before="360"/>
      </w:pPr>
      <w:r>
        <w:rPr>
          <w:rFonts w:ascii="Arial" w:cs="Arial" w:eastAsia="Arial" w:hAnsi="Arial"/>
          <w:b/>
          <w:bCs/>
          <w:color w:val="000048"/>
          <w:sz w:val="30"/>
          <w:szCs w:val="30"/>
        </w:rPr>
        <w:t xml:space="preserve">Where the boundaries come from</w:t>
      </w:r>
    </w:p>
    <w:p>
      <w:pPr>
        <w:spacing w:after="160" w:line="276"/>
      </w:pPr>
      <w:r>
        <w:rPr>
          <w:rFonts w:ascii="Arial" w:cs="Arial" w:eastAsia="Arial" w:hAnsi="Arial"/>
          <w:color w:val="000048"/>
          <w:sz w:val="21"/>
          <w:szCs w:val="21"/>
        </w:rPr>
        <w:t xml:space="preserve">Four government datasets, all free to use. Nothing is bought, and no account or password is needed.</w:t>
      </w:r>
    </w:p>
    <w:tbl>
      <w:tblPr>
        <w:tblW w:type="dxa" w:w="9360"/>
        <w:tblBorders>
          <w:top w:val="single" w:color="D0D0CE" w:sz="4"/>
          <w:left w:val="none" w:color="FFFFFF" w:sz="0"/>
          <w:bottom w:val="single" w:color="D0D0CE" w:sz="4"/>
          <w:right w:val="none" w:color="FFFFFF" w:sz="0"/>
          <w:insideH w:val="single" w:color="D0D0CE" w:sz="4"/>
          <w:insideV w:val="none" w:color="FFFFFF" w:sz="0"/>
        </w:tblBorders>
      </w:tblPr>
      <w:tblGrid>
        <w:gridCol w:w="1500"/>
        <w:gridCol w:w="2400"/>
        <w:gridCol w:w="4360"/>
        <w:gridCol w:w="1100"/>
      </w:tblGrid>
      <w:tr>
        <w:trPr>
          <w:tblHeader/>
        </w:trPr>
        <w:tc>
          <w:tcPr>
            <w:tcW w:type="dxa" w:w="1500"/>
            <w:shd w:fill="F2F2F0" w:color="auto" w:val="clear"/>
            <w:tcMar>
              <w:top w:type="dxa" w:w="90"/>
              <w:left w:type="dxa" w:w="140"/>
              <w:bottom w:type="dxa" w:w="90"/>
              <w:right w:type="dxa" w:w="140"/>
            </w:tcMar>
          </w:tcPr>
          <w:p>
            <w:pPr>
              <w:spacing w:after="0" w:line="252"/>
            </w:pPr>
            <w:r>
              <w:rPr>
                <w:rFonts w:ascii="Arial" w:cs="Arial" w:eastAsia="Arial" w:hAnsi="Arial"/>
                <w:b/>
                <w:bCs/>
                <w:color w:val="000048"/>
                <w:sz w:val="19"/>
                <w:szCs w:val="19"/>
              </w:rPr>
              <w:t xml:space="preserve">Layer</w:t>
            </w:r>
          </w:p>
        </w:tc>
        <w:tc>
          <w:tcPr>
            <w:tcW w:type="dxa" w:w="2400"/>
            <w:shd w:fill="F2F2F0" w:color="auto" w:val="clear"/>
            <w:tcMar>
              <w:top w:type="dxa" w:w="90"/>
              <w:left w:type="dxa" w:w="140"/>
              <w:bottom w:type="dxa" w:w="90"/>
              <w:right w:type="dxa" w:w="140"/>
            </w:tcMar>
          </w:tcPr>
          <w:p>
            <w:pPr>
              <w:spacing w:after="0" w:line="252"/>
            </w:pPr>
            <w:r>
              <w:rPr>
                <w:rFonts w:ascii="Arial" w:cs="Arial" w:eastAsia="Arial" w:hAnsi="Arial"/>
                <w:b/>
                <w:bCs/>
                <w:color w:val="000048"/>
                <w:sz w:val="19"/>
                <w:szCs w:val="19"/>
              </w:rPr>
              <w:t xml:space="preserve">Published by</w:t>
            </w:r>
          </w:p>
        </w:tc>
        <w:tc>
          <w:tcPr>
            <w:tcW w:type="dxa" w:w="4360"/>
            <w:shd w:fill="F2F2F0" w:color="auto" w:val="clear"/>
            <w:tcMar>
              <w:top w:type="dxa" w:w="90"/>
              <w:left w:type="dxa" w:w="140"/>
              <w:bottom w:type="dxa" w:w="90"/>
              <w:right w:type="dxa" w:w="140"/>
            </w:tcMar>
          </w:tcPr>
          <w:p>
            <w:pPr>
              <w:spacing w:after="0" w:line="252"/>
            </w:pPr>
            <w:r>
              <w:rPr>
                <w:rFonts w:ascii="Arial" w:cs="Arial" w:eastAsia="Arial" w:hAnsi="Arial"/>
                <w:b/>
                <w:bCs/>
                <w:color w:val="000048"/>
                <w:sz w:val="19"/>
                <w:szCs w:val="19"/>
              </w:rPr>
              <w:t xml:space="preserve">What it gives</w:t>
            </w:r>
          </w:p>
        </w:tc>
        <w:tc>
          <w:tcPr>
            <w:tcW w:type="dxa" w:w="1100"/>
            <w:shd w:fill="F2F2F0" w:color="auto" w:val="clear"/>
            <w:tcMar>
              <w:top w:type="dxa" w:w="90"/>
              <w:left w:type="dxa" w:w="140"/>
              <w:bottom w:type="dxa" w:w="90"/>
              <w:right w:type="dxa" w:w="140"/>
            </w:tcMar>
          </w:tcPr>
          <w:p>
            <w:pPr>
              <w:spacing w:after="0" w:line="252"/>
            </w:pPr>
            <w:r>
              <w:rPr>
                <w:rFonts w:ascii="Arial" w:cs="Arial" w:eastAsia="Arial" w:hAnsi="Arial"/>
                <w:b/>
                <w:bCs/>
                <w:color w:val="000048"/>
                <w:sz w:val="19"/>
                <w:szCs w:val="19"/>
              </w:rPr>
              <w:t xml:space="preserve">Rows</w:t>
            </w:r>
          </w:p>
        </w:tc>
      </w:tr>
      <w:tr>
        <w:tc>
          <w:tcPr>
            <w:tcW w:type="dxa" w:w="1500"/>
            <w:tcMar>
              <w:top w:type="dxa" w:w="90"/>
              <w:left w:type="dxa" w:w="140"/>
              <w:bottom w:type="dxa" w:w="90"/>
              <w:right w:type="dxa" w:w="140"/>
            </w:tcMar>
          </w:tcPr>
          <w:p>
            <w:pPr>
              <w:spacing w:after="0" w:line="252"/>
            </w:pPr>
            <w:r>
              <w:rPr>
                <w:rFonts w:ascii="Arial" w:cs="Arial" w:eastAsia="Arial" w:hAnsi="Arial"/>
                <w:b/>
                <w:bCs/>
                <w:color w:val="53565A"/>
                <w:sz w:val="19"/>
                <w:szCs w:val="19"/>
              </w:rPr>
              <w:t xml:space="preserve">States</w:t>
            </w:r>
          </w:p>
        </w:tc>
        <w:tc>
          <w:tcPr>
            <w:tcW w:type="dxa" w:w="2400"/>
            <w:tcMar>
              <w:top w:type="dxa" w:w="90"/>
              <w:left w:type="dxa" w:w="140"/>
              <w:bottom w:type="dxa" w:w="90"/>
              <w:right w:type="dxa" w:w="140"/>
            </w:tcMar>
          </w:tcPr>
          <w:p>
            <w:pPr>
              <w:spacing w:after="0" w:line="252"/>
            </w:pPr>
            <w:r>
              <w:rPr>
                <w:rFonts w:ascii="Arial" w:cs="Arial" w:eastAsia="Arial" w:hAnsi="Arial"/>
                <w:b w:val="false"/>
                <w:bCs w:val="false"/>
                <w:color w:val="53565A"/>
                <w:sz w:val="19"/>
                <w:szCs w:val="19"/>
              </w:rPr>
              <w:t xml:space="preserve">Survey of India</w:t>
            </w:r>
          </w:p>
        </w:tc>
        <w:tc>
          <w:tcPr>
            <w:tcW w:type="dxa" w:w="4360"/>
            <w:tcMar>
              <w:top w:type="dxa" w:w="90"/>
              <w:left w:type="dxa" w:w="140"/>
              <w:bottom w:type="dxa" w:w="90"/>
              <w:right w:type="dxa" w:w="140"/>
            </w:tcMar>
          </w:tcPr>
          <w:p>
            <w:pPr>
              <w:spacing w:after="0" w:line="252"/>
            </w:pPr>
            <w:r>
              <w:rPr>
                <w:rFonts w:ascii="Arial" w:cs="Arial" w:eastAsia="Arial" w:hAnsi="Arial"/>
                <w:b w:val="false"/>
                <w:bCs w:val="false"/>
                <w:color w:val="53565A"/>
                <w:sz w:val="19"/>
                <w:szCs w:val="19"/>
              </w:rPr>
              <w:t xml:space="preserve">The India outline and all 36 states and union territories</w:t>
            </w:r>
          </w:p>
        </w:tc>
        <w:tc>
          <w:tcPr>
            <w:tcW w:type="dxa" w:w="1100"/>
            <w:tcMar>
              <w:top w:type="dxa" w:w="90"/>
              <w:left w:type="dxa" w:w="140"/>
              <w:bottom w:type="dxa" w:w="90"/>
              <w:right w:type="dxa" w:w="140"/>
            </w:tcMar>
          </w:tcPr>
          <w:p>
            <w:pPr>
              <w:spacing w:after="0" w:line="252"/>
            </w:pPr>
            <w:r>
              <w:rPr>
                <w:rFonts w:ascii="Arial" w:cs="Arial" w:eastAsia="Arial" w:hAnsi="Arial"/>
                <w:b w:val="false"/>
                <w:bCs w:val="false"/>
                <w:color w:val="53565A"/>
                <w:sz w:val="19"/>
                <w:szCs w:val="19"/>
              </w:rPr>
              <w:t xml:space="preserve">36</w:t>
            </w:r>
          </w:p>
        </w:tc>
      </w:tr>
      <w:tr>
        <w:tc>
          <w:tcPr>
            <w:tcW w:type="dxa" w:w="1500"/>
            <w:tcMar>
              <w:top w:type="dxa" w:w="90"/>
              <w:left w:type="dxa" w:w="140"/>
              <w:bottom w:type="dxa" w:w="90"/>
              <w:right w:type="dxa" w:w="140"/>
            </w:tcMar>
          </w:tcPr>
          <w:p>
            <w:pPr>
              <w:spacing w:after="0" w:line="252"/>
            </w:pPr>
            <w:r>
              <w:rPr>
                <w:rFonts w:ascii="Arial" w:cs="Arial" w:eastAsia="Arial" w:hAnsi="Arial"/>
                <w:b/>
                <w:bCs/>
                <w:color w:val="53565A"/>
                <w:sz w:val="19"/>
                <w:szCs w:val="19"/>
              </w:rPr>
              <w:t xml:space="preserve">Districts</w:t>
            </w:r>
          </w:p>
        </w:tc>
        <w:tc>
          <w:tcPr>
            <w:tcW w:type="dxa" w:w="2400"/>
            <w:tcMar>
              <w:top w:type="dxa" w:w="90"/>
              <w:left w:type="dxa" w:w="140"/>
              <w:bottom w:type="dxa" w:w="90"/>
              <w:right w:type="dxa" w:w="140"/>
            </w:tcMar>
          </w:tcPr>
          <w:p>
            <w:pPr>
              <w:spacing w:after="0" w:line="252"/>
            </w:pPr>
            <w:r>
              <w:rPr>
                <w:rFonts w:ascii="Arial" w:cs="Arial" w:eastAsia="Arial" w:hAnsi="Arial"/>
                <w:b w:val="false"/>
                <w:bCs w:val="false"/>
                <w:color w:val="53565A"/>
                <w:sz w:val="19"/>
                <w:szCs w:val="19"/>
              </w:rPr>
              <w:t xml:space="preserve">Local Government Directory</w:t>
            </w:r>
          </w:p>
        </w:tc>
        <w:tc>
          <w:tcPr>
            <w:tcW w:type="dxa" w:w="4360"/>
            <w:tcMar>
              <w:top w:type="dxa" w:w="90"/>
              <w:left w:type="dxa" w:w="140"/>
              <w:bottom w:type="dxa" w:w="90"/>
              <w:right w:type="dxa" w:w="140"/>
            </w:tcMar>
          </w:tcPr>
          <w:p>
            <w:pPr>
              <w:spacing w:after="0" w:line="252"/>
            </w:pPr>
            <w:r>
              <w:rPr>
                <w:rFonts w:ascii="Arial" w:cs="Arial" w:eastAsia="Arial" w:hAnsi="Arial"/>
                <w:b w:val="false"/>
                <w:bCs w:val="false"/>
                <w:color w:val="53565A"/>
                <w:sz w:val="19"/>
                <w:szCs w:val="19"/>
              </w:rPr>
              <w:t xml:space="preserve">Every district, with its official government code</w:t>
            </w:r>
          </w:p>
        </w:tc>
        <w:tc>
          <w:tcPr>
            <w:tcW w:type="dxa" w:w="1100"/>
            <w:tcMar>
              <w:top w:type="dxa" w:w="90"/>
              <w:left w:type="dxa" w:w="140"/>
              <w:bottom w:type="dxa" w:w="90"/>
              <w:right w:type="dxa" w:w="140"/>
            </w:tcMar>
          </w:tcPr>
          <w:p>
            <w:pPr>
              <w:spacing w:after="0" w:line="252"/>
            </w:pPr>
            <w:r>
              <w:rPr>
                <w:rFonts w:ascii="Arial" w:cs="Arial" w:eastAsia="Arial" w:hAnsi="Arial"/>
                <w:b w:val="false"/>
                <w:bCs w:val="false"/>
                <w:color w:val="53565A"/>
                <w:sz w:val="19"/>
                <w:szCs w:val="19"/>
              </w:rPr>
              <w:t xml:space="preserve">785</w:t>
            </w:r>
          </w:p>
        </w:tc>
      </w:tr>
      <w:tr>
        <w:tc>
          <w:tcPr>
            <w:tcW w:type="dxa" w:w="1500"/>
            <w:tcMar>
              <w:top w:type="dxa" w:w="90"/>
              <w:left w:type="dxa" w:w="140"/>
              <w:bottom w:type="dxa" w:w="90"/>
              <w:right w:type="dxa" w:w="140"/>
            </w:tcMar>
          </w:tcPr>
          <w:p>
            <w:pPr>
              <w:spacing w:after="0" w:line="252"/>
            </w:pPr>
            <w:r>
              <w:rPr>
                <w:rFonts w:ascii="Arial" w:cs="Arial" w:eastAsia="Arial" w:hAnsi="Arial"/>
                <w:b/>
                <w:bCs/>
                <w:color w:val="53565A"/>
                <w:sz w:val="19"/>
                <w:szCs w:val="19"/>
              </w:rPr>
              <w:t xml:space="preserve">Blocks</w:t>
            </w:r>
          </w:p>
        </w:tc>
        <w:tc>
          <w:tcPr>
            <w:tcW w:type="dxa" w:w="2400"/>
            <w:tcMar>
              <w:top w:type="dxa" w:w="90"/>
              <w:left w:type="dxa" w:w="140"/>
              <w:bottom w:type="dxa" w:w="90"/>
              <w:right w:type="dxa" w:w="140"/>
            </w:tcMar>
          </w:tcPr>
          <w:p>
            <w:pPr>
              <w:spacing w:after="0" w:line="252"/>
            </w:pPr>
            <w:r>
              <w:rPr>
                <w:rFonts w:ascii="Arial" w:cs="Arial" w:eastAsia="Arial" w:hAnsi="Arial"/>
                <w:b w:val="false"/>
                <w:bCs w:val="false"/>
                <w:color w:val="53565A"/>
                <w:sz w:val="19"/>
                <w:szCs w:val="19"/>
              </w:rPr>
              <w:t xml:space="preserve">Local Government Directory</w:t>
            </w:r>
          </w:p>
        </w:tc>
        <w:tc>
          <w:tcPr>
            <w:tcW w:type="dxa" w:w="4360"/>
            <w:tcMar>
              <w:top w:type="dxa" w:w="90"/>
              <w:left w:type="dxa" w:w="140"/>
              <w:bottom w:type="dxa" w:w="90"/>
              <w:right w:type="dxa" w:w="140"/>
            </w:tcMar>
          </w:tcPr>
          <w:p>
            <w:pPr>
              <w:spacing w:after="0" w:line="252"/>
            </w:pPr>
            <w:r>
              <w:rPr>
                <w:rFonts w:ascii="Arial" w:cs="Arial" w:eastAsia="Arial" w:hAnsi="Arial"/>
                <w:b w:val="false"/>
                <w:bCs w:val="false"/>
                <w:color w:val="53565A"/>
                <w:sz w:val="19"/>
                <w:szCs w:val="19"/>
              </w:rPr>
              <w:t xml:space="preserve">Every community development block</w:t>
            </w:r>
          </w:p>
        </w:tc>
        <w:tc>
          <w:tcPr>
            <w:tcW w:type="dxa" w:w="1100"/>
            <w:tcMar>
              <w:top w:type="dxa" w:w="90"/>
              <w:left w:type="dxa" w:w="140"/>
              <w:bottom w:type="dxa" w:w="90"/>
              <w:right w:type="dxa" w:w="140"/>
            </w:tcMar>
          </w:tcPr>
          <w:p>
            <w:pPr>
              <w:spacing w:after="0" w:line="252"/>
            </w:pPr>
            <w:r>
              <w:rPr>
                <w:rFonts w:ascii="Arial" w:cs="Arial" w:eastAsia="Arial" w:hAnsi="Arial"/>
                <w:b w:val="false"/>
                <w:bCs w:val="false"/>
                <w:color w:val="53565A"/>
                <w:sz w:val="19"/>
                <w:szCs w:val="19"/>
              </w:rPr>
              <w:t xml:space="preserve">7,143</w:t>
            </w:r>
          </w:p>
        </w:tc>
      </w:tr>
      <w:tr>
        <w:tc>
          <w:tcPr>
            <w:tcW w:type="dxa" w:w="1500"/>
            <w:tcMar>
              <w:top w:type="dxa" w:w="90"/>
              <w:left w:type="dxa" w:w="140"/>
              <w:bottom w:type="dxa" w:w="90"/>
              <w:right w:type="dxa" w:w="140"/>
            </w:tcMar>
          </w:tcPr>
          <w:p>
            <w:pPr>
              <w:spacing w:after="0" w:line="252"/>
            </w:pPr>
            <w:r>
              <w:rPr>
                <w:rFonts w:ascii="Arial" w:cs="Arial" w:eastAsia="Arial" w:hAnsi="Arial"/>
                <w:b/>
                <w:bCs/>
                <w:color w:val="53565A"/>
                <w:sz w:val="19"/>
                <w:szCs w:val="19"/>
              </w:rPr>
              <w:t xml:space="preserve">Tehsils</w:t>
            </w:r>
          </w:p>
        </w:tc>
        <w:tc>
          <w:tcPr>
            <w:tcW w:type="dxa" w:w="2400"/>
            <w:tcMar>
              <w:top w:type="dxa" w:w="90"/>
              <w:left w:type="dxa" w:w="140"/>
              <w:bottom w:type="dxa" w:w="90"/>
              <w:right w:type="dxa" w:w="140"/>
            </w:tcMar>
          </w:tcPr>
          <w:p>
            <w:pPr>
              <w:spacing w:after="0" w:line="252"/>
            </w:pPr>
            <w:r>
              <w:rPr>
                <w:rFonts w:ascii="Arial" w:cs="Arial" w:eastAsia="Arial" w:hAnsi="Arial"/>
                <w:b w:val="false"/>
                <w:bCs w:val="false"/>
                <w:color w:val="53565A"/>
                <w:sz w:val="19"/>
                <w:szCs w:val="19"/>
              </w:rPr>
              <w:t xml:space="preserve">Local Government Directory</w:t>
            </w:r>
          </w:p>
        </w:tc>
        <w:tc>
          <w:tcPr>
            <w:tcW w:type="dxa" w:w="4360"/>
            <w:tcMar>
              <w:top w:type="dxa" w:w="90"/>
              <w:left w:type="dxa" w:w="140"/>
              <w:bottom w:type="dxa" w:w="90"/>
              <w:right w:type="dxa" w:w="140"/>
            </w:tcMar>
          </w:tcPr>
          <w:p>
            <w:pPr>
              <w:spacing w:after="0" w:line="252"/>
            </w:pPr>
            <w:r>
              <w:rPr>
                <w:rFonts w:ascii="Arial" w:cs="Arial" w:eastAsia="Arial" w:hAnsi="Arial"/>
                <w:b w:val="false"/>
                <w:bCs w:val="false"/>
                <w:color w:val="53565A"/>
                <w:sz w:val="19"/>
                <w:szCs w:val="19"/>
              </w:rPr>
              <w:t xml:space="preserve">Sub-districts, used only where blocks are not published</w:t>
            </w:r>
          </w:p>
        </w:tc>
        <w:tc>
          <w:tcPr>
            <w:tcW w:type="dxa" w:w="1100"/>
            <w:tcMar>
              <w:top w:type="dxa" w:w="90"/>
              <w:left w:type="dxa" w:w="140"/>
              <w:bottom w:type="dxa" w:w="90"/>
              <w:right w:type="dxa" w:w="140"/>
            </w:tcMar>
          </w:tcPr>
          <w:p>
            <w:pPr>
              <w:spacing w:after="0" w:line="252"/>
            </w:pPr>
            <w:r>
              <w:rPr>
                <w:rFonts w:ascii="Arial" w:cs="Arial" w:eastAsia="Arial" w:hAnsi="Arial"/>
                <w:b w:val="false"/>
                <w:bCs w:val="false"/>
                <w:color w:val="53565A"/>
                <w:sz w:val="19"/>
                <w:szCs w:val="19"/>
              </w:rPr>
              <w:t xml:space="preserve">6,471</w:t>
            </w:r>
          </w:p>
        </w:tc>
      </w:tr>
    </w:tbl>
    <w:p>
      <w:pPr>
        <w:spacing w:after="220"/>
      </w:pPr>
    </w:p>
    <w:p>
      <w:pPr>
        <w:spacing w:after="160" w:line="276"/>
      </w:pPr>
      <w:r>
        <w:rPr>
          <w:rFonts w:ascii="Arial" w:cs="Arial" w:eastAsia="Arial" w:hAnsi="Arial"/>
          <w:color w:val="000048"/>
          <w:sz w:val="21"/>
          <w:szCs w:val="21"/>
        </w:rPr>
        <w:t xml:space="preserve">The states layer matters most. India's official map shows Jammu and Kashmir and Ladakh in a particular way, and a general-purpose world map does not. We checked this rather than assuming it: the Ladakh shape in this dataset reaches 37.09 degrees north, which only happens if Gilgit-Baltistan is included, and its area of 168,011 square kilometres matches. That is the official depiction, so it is safe for anything Cognizant Foundation publishes.</w:t>
      </w:r>
    </w:p>
    <w:p>
      <w:pPr>
        <w:spacing w:after="160" w:line="276"/>
      </w:pPr>
      <w:r>
        <w:rPr>
          <w:rFonts w:ascii="Arial" w:cs="Arial" w:eastAsia="Arial" w:hAnsi="Arial"/>
          <w:color w:val="000048"/>
          <w:sz w:val="21"/>
          <w:szCs w:val="21"/>
        </w:rPr>
        <w:t xml:space="preserve">One deliberate departure. Survey of India also publishes a district layer, and we tested it. It has 37 districts for Tamil Nadu and is missing Mayiladuthurai, created in 2020. The Local Government Directory has all 38. Being current mattered more than the source being the same, so districts come from the Directory.</w:t>
      </w:r>
    </w:p>
    <w:p>
      <w:pPr>
        <w:spacing w:after="160" w:line="276"/>
      </w:pPr>
      <w:r>
        <w:rPr>
          <w:rFonts w:ascii="Arial" w:cs="Arial" w:eastAsia="Arial" w:hAnsi="Arial"/>
          <w:color w:val="000048"/>
          <w:sz w:val="21"/>
          <w:szCs w:val="21"/>
        </w:rPr>
        <w:t xml:space="preserve">Every dataset, its download link, its licence and the date it was checked is recorded in a file called SOURCES.md in the project. Every map prints its sources along the bottom edge.</w:t>
      </w:r>
    </w:p>
    <w:p>
      <w:pPr>
        <w:pStyle w:val="Heading1"/>
        <w:spacing w:after="200" w:before="360"/>
      </w:pPr>
      <w:r>
        <w:rPr>
          <w:rFonts w:ascii="Arial" w:cs="Arial" w:eastAsia="Arial" w:hAnsi="Arial"/>
          <w:b/>
          <w:bCs/>
          <w:color w:val="000048"/>
          <w:sz w:val="30"/>
          <w:szCs w:val="30"/>
        </w:rPr>
        <w:t xml:space="preserve">The checks that run before anything is drawn</w:t>
      </w:r>
    </w:p>
    <w:p>
      <w:pPr>
        <w:spacing w:after="160" w:line="276"/>
      </w:pPr>
      <w:r>
        <w:rPr>
          <w:rFonts w:ascii="Arial" w:cs="Arial" w:eastAsia="Arial" w:hAnsi="Arial"/>
          <w:color w:val="000048"/>
          <w:sz w:val="21"/>
          <w:szCs w:val="21"/>
        </w:rPr>
        <w:t xml:space="preserve">Five, every single time, with no way to skip them.</w:t>
      </w:r>
    </w:p>
    <w:p>
      <w:pPr>
        <w:pStyle w:val="ListParagraph"/>
        <w:numPr>
          <w:ilvl w:val="0"/>
          <w:numId w:val="2"/>
        </w:numPr>
        <w:spacing w:after="130" w:line="276"/>
      </w:pPr>
      <w:r>
        <w:rPr>
          <w:rFonts w:ascii="Arial" w:cs="Arial" w:eastAsia="Arial" w:hAnsi="Arial"/>
          <w:b/>
          <w:bCs/>
          <w:color w:val="000048"/>
          <w:sz w:val="21"/>
          <w:szCs w:val="21"/>
        </w:rPr>
        <w:t xml:space="preserve">Do the names exist? </w:t>
      </w:r>
      <w:r>
        <w:rPr>
          <w:rFonts w:ascii="Arial" w:cs="Arial" w:eastAsia="Arial" w:hAnsi="Arial"/>
          <w:color w:val="000048"/>
          <w:sz w:val="21"/>
          <w:szCs w:val="21"/>
        </w:rPr>
        <w:t xml:space="preserve">The state, district and block are looked up in the government register. Spelling variants are handled by a lookup table, so Thirumangalam and Tirumangalam are understood to be the same place.</w:t>
      </w:r>
    </w:p>
    <w:p>
      <w:pPr>
        <w:pStyle w:val="ListParagraph"/>
        <w:numPr>
          <w:ilvl w:val="0"/>
          <w:numId w:val="2"/>
        </w:numPr>
        <w:spacing w:after="130" w:line="276"/>
      </w:pPr>
      <w:r>
        <w:rPr>
          <w:rFonts w:ascii="Arial" w:cs="Arial" w:eastAsia="Arial" w:hAnsi="Arial"/>
          <w:b/>
          <w:bCs/>
          <w:color w:val="000048"/>
          <w:sz w:val="21"/>
          <w:szCs w:val="21"/>
        </w:rPr>
        <w:t xml:space="preserve">Is the district count right? </w:t>
      </w:r>
      <w:r>
        <w:rPr>
          <w:rFonts w:ascii="Arial" w:cs="Arial" w:eastAsia="Arial" w:hAnsi="Arial"/>
          <w:color w:val="000048"/>
          <w:sz w:val="21"/>
          <w:szCs w:val="21"/>
        </w:rPr>
        <w:t xml:space="preserve">Tamil Nadu should have 38 districts. If the map data shows a different number, the tool says which districts are missing or extra, by name.</w:t>
      </w:r>
    </w:p>
    <w:p>
      <w:pPr>
        <w:pStyle w:val="ListParagraph"/>
        <w:numPr>
          <w:ilvl w:val="0"/>
          <w:numId w:val="2"/>
        </w:numPr>
        <w:spacing w:after="130" w:line="276"/>
      </w:pPr>
      <w:r>
        <w:rPr>
          <w:rFonts w:ascii="Arial" w:cs="Arial" w:eastAsia="Arial" w:hAnsi="Arial"/>
          <w:b/>
          <w:bCs/>
          <w:color w:val="000048"/>
          <w:sz w:val="21"/>
          <w:szCs w:val="21"/>
        </w:rPr>
        <w:t xml:space="preserve">Is the block count right? </w:t>
      </w:r>
      <w:r>
        <w:rPr>
          <w:rFonts w:ascii="Arial" w:cs="Arial" w:eastAsia="Arial" w:hAnsi="Arial"/>
          <w:color w:val="000048"/>
          <w:sz w:val="21"/>
          <w:szCs w:val="21"/>
        </w:rPr>
        <w:t xml:space="preserve">The same check, one level down. Madurai should have 13 blocks.</w:t>
      </w:r>
    </w:p>
    <w:p>
      <w:pPr>
        <w:pStyle w:val="ListParagraph"/>
        <w:numPr>
          <w:ilvl w:val="0"/>
          <w:numId w:val="2"/>
        </w:numPr>
        <w:spacing w:after="130" w:line="276"/>
      </w:pPr>
      <w:r>
        <w:rPr>
          <w:rFonts w:ascii="Arial" w:cs="Arial" w:eastAsia="Arial" w:hAnsi="Arial"/>
          <w:b/>
          <w:bCs/>
          <w:color w:val="000048"/>
          <w:sz w:val="21"/>
          <w:szCs w:val="21"/>
        </w:rPr>
        <w:t xml:space="preserve">Is each site really where it is said to be? </w:t>
      </w:r>
      <w:r>
        <w:rPr>
          <w:rFonts w:ascii="Arial" w:cs="Arial" w:eastAsia="Arial" w:hAnsi="Arial"/>
          <w:color w:val="000048"/>
          <w:sz w:val="21"/>
          <w:szCs w:val="21"/>
        </w:rPr>
        <w:t xml:space="preserve">Every site is tested against the actual district shape, and the tool reports which block it truly falls in.</w:t>
      </w:r>
    </w:p>
    <w:p>
      <w:pPr>
        <w:pStyle w:val="ListParagraph"/>
        <w:numPr>
          <w:ilvl w:val="0"/>
          <w:numId w:val="2"/>
        </w:numPr>
        <w:spacing w:after="130" w:line="276"/>
      </w:pPr>
      <w:r>
        <w:rPr>
          <w:rFonts w:ascii="Arial" w:cs="Arial" w:eastAsia="Arial" w:hAnsi="Arial"/>
          <w:b/>
          <w:bCs/>
          <w:color w:val="000048"/>
          <w:sz w:val="21"/>
          <w:szCs w:val="21"/>
        </w:rPr>
        <w:t xml:space="preserve">Do the shapes fit together? </w:t>
      </w:r>
      <w:r>
        <w:rPr>
          <w:rFonts w:ascii="Arial" w:cs="Arial" w:eastAsia="Arial" w:hAnsi="Arial"/>
          <w:color w:val="000048"/>
          <w:sz w:val="21"/>
          <w:szCs w:val="21"/>
        </w:rPr>
        <w:t xml:space="preserve">The blocks of a district should tile it with no gaps and no overlaps.</w:t>
      </w:r>
    </w:p>
    <w:p>
      <w:pPr>
        <w:spacing w:after="160" w:line="276"/>
      </w:pPr>
      <w:r>
        <w:rPr>
          <w:rFonts w:ascii="Arial" w:cs="Arial" w:eastAsia="Arial" w:hAnsi="Arial"/>
          <w:color w:val="000048"/>
          <w:sz w:val="21"/>
          <w:szCs w:val="21"/>
        </w:rPr>
        <w:t xml:space="preserve">A failure is reported in plain English and stops the map. Warnings can be overridden by ticking a box, but only after reading them. Missing data can never be overridden.</w:t>
      </w:r>
    </w:p>
    <w:p>
      <w:pPr>
        <w:spacing w:after="160" w:line="276"/>
      </w:pPr>
      <w:r>
        <w:rPr>
          <w:rFonts w:ascii="Arial" w:cs="Arial" w:eastAsia="Arial" w:hAnsi="Arial"/>
          <w:color w:val="000048"/>
          <w:sz w:val="21"/>
          <w:szCs w:val="21"/>
        </w:rPr>
        <w:t xml:space="preserve">Check four already earned its place. </w:t>
      </w:r>
      <w:r>
        <w:rPr>
          <w:rFonts w:ascii="Arial" w:cs="Arial" w:eastAsia="Arial" w:hAnsi="Arial"/>
          <w:color w:val="000048"/>
          <w:sz w:val="21"/>
          <w:szCs w:val="21"/>
        </w:rPr>
        <w:t xml:space="preserve">The Madurai map was set up with the hospital marked in Madurai East block. The check found it actually sits in </w:t>
      </w:r>
      <w:r>
        <w:rPr>
          <w:rFonts w:ascii="Arial" w:cs="Arial" w:eastAsia="Arial" w:hAnsi="Arial"/>
          <w:b/>
          <w:bCs/>
          <w:color w:val="000048"/>
          <w:sz w:val="21"/>
          <w:szCs w:val="21"/>
        </w:rPr>
        <w:t xml:space="preserve">Madurai West</w:t>
      </w:r>
      <w:r>
        <w:rPr>
          <w:rFonts w:ascii="Arial" w:cs="Arial" w:eastAsia="Arial" w:hAnsi="Arial"/>
          <w:color w:val="000048"/>
          <w:sz w:val="21"/>
          <w:szCs w:val="21"/>
        </w:rPr>
        <w:t xml:space="preserve"> and said so, which is a fact nobody had noticed and which changes what the proposal should claim.</w:t>
      </w:r>
    </w:p>
    <w:p>
      <w:pPr>
        <w:pStyle w:val="Heading1"/>
        <w:spacing w:after="200" w:before="360"/>
      </w:pPr>
      <w:r>
        <w:rPr>
          <w:rFonts w:ascii="Arial" w:cs="Arial" w:eastAsia="Arial" w:hAnsi="Arial"/>
          <w:b/>
          <w:bCs/>
          <w:color w:val="000048"/>
          <w:sz w:val="30"/>
          <w:szCs w:val="30"/>
        </w:rPr>
        <w:t xml:space="preserve">What it is built from</w:t>
      </w:r>
    </w:p>
    <w:p>
      <w:pPr>
        <w:spacing w:after="160" w:line="276"/>
      </w:pPr>
      <w:r>
        <w:rPr>
          <w:rFonts w:ascii="Arial" w:cs="Arial" w:eastAsia="Arial" w:hAnsi="Arial"/>
          <w:color w:val="000048"/>
          <w:sz w:val="21"/>
          <w:szCs w:val="21"/>
        </w:rPr>
        <w:t xml:space="preserve">Written in Python, about 3,000 lines across ten files. Each file does one job, which is why a change to the colours cannot break the map-drawing.</w:t>
      </w:r>
    </w:p>
    <w:tbl>
      <w:tblPr>
        <w:tblW w:type="dxa" w:w="9360"/>
        <w:tblBorders>
          <w:top w:val="single" w:color="D0D0CE" w:sz="4"/>
          <w:left w:val="none" w:color="FFFFFF" w:sz="0"/>
          <w:bottom w:val="single" w:color="D0D0CE" w:sz="4"/>
          <w:right w:val="none" w:color="FFFFFF" w:sz="0"/>
          <w:insideH w:val="single" w:color="D0D0CE" w:sz="4"/>
          <w:insideV w:val="none" w:color="FFFFFF" w:sz="0"/>
        </w:tblBorders>
      </w:tblPr>
      <w:tblGrid>
        <w:gridCol w:w="2600"/>
        <w:gridCol w:w="6760"/>
      </w:tblGrid>
      <w:tr>
        <w:trPr>
          <w:tblHeader/>
        </w:trPr>
        <w:tc>
          <w:tcPr>
            <w:tcW w:type="dxa" w:w="2600"/>
            <w:shd w:fill="F2F2F0" w:color="auto" w:val="clear"/>
            <w:tcMar>
              <w:top w:type="dxa" w:w="90"/>
              <w:left w:type="dxa" w:w="140"/>
              <w:bottom w:type="dxa" w:w="90"/>
              <w:right w:type="dxa" w:w="140"/>
            </w:tcMar>
          </w:tcPr>
          <w:p>
            <w:pPr>
              <w:spacing w:after="0" w:line="252"/>
            </w:pPr>
            <w:r>
              <w:rPr>
                <w:rFonts w:ascii="Arial" w:cs="Arial" w:eastAsia="Arial" w:hAnsi="Arial"/>
                <w:b/>
                <w:bCs/>
                <w:color w:val="000048"/>
                <w:sz w:val="19"/>
                <w:szCs w:val="19"/>
              </w:rPr>
              <w:t xml:space="preserve">File</w:t>
            </w:r>
          </w:p>
        </w:tc>
        <w:tc>
          <w:tcPr>
            <w:tcW w:type="dxa" w:w="6760"/>
            <w:shd w:fill="F2F2F0" w:color="auto" w:val="clear"/>
            <w:tcMar>
              <w:top w:type="dxa" w:w="90"/>
              <w:left w:type="dxa" w:w="140"/>
              <w:bottom w:type="dxa" w:w="90"/>
              <w:right w:type="dxa" w:w="140"/>
            </w:tcMar>
          </w:tcPr>
          <w:p>
            <w:pPr>
              <w:spacing w:after="0" w:line="252"/>
            </w:pPr>
            <w:r>
              <w:rPr>
                <w:rFonts w:ascii="Arial" w:cs="Arial" w:eastAsia="Arial" w:hAnsi="Arial"/>
                <w:b/>
                <w:bCs/>
                <w:color w:val="000048"/>
                <w:sz w:val="19"/>
                <w:szCs w:val="19"/>
              </w:rPr>
              <w:t xml:space="preserve">What it does</w:t>
            </w:r>
          </w:p>
        </w:tc>
      </w:tr>
      <w:tr>
        <w:tc>
          <w:tcPr>
            <w:tcW w:type="dxa" w:w="2600"/>
            <w:tcMar>
              <w:top w:type="dxa" w:w="90"/>
              <w:left w:type="dxa" w:w="140"/>
              <w:bottom w:type="dxa" w:w="90"/>
              <w:right w:type="dxa" w:w="140"/>
            </w:tcMar>
          </w:tcPr>
          <w:p>
            <w:pPr>
              <w:spacing w:after="0" w:line="252"/>
            </w:pPr>
            <w:r>
              <w:rPr>
                <w:rFonts w:ascii="Arial" w:cs="Arial" w:eastAsia="Arial" w:hAnsi="Arial"/>
                <w:b w:val="false"/>
                <w:bCs w:val="false"/>
                <w:color w:val="53565A"/>
                <w:sz w:val="19"/>
                <w:szCs w:val="19"/>
              </w:rPr>
              <w:t xml:space="preserve">app.py</w:t>
            </w:r>
          </w:p>
        </w:tc>
        <w:tc>
          <w:tcPr>
            <w:tcW w:type="dxa" w:w="6760"/>
            <w:tcMar>
              <w:top w:type="dxa" w:w="90"/>
              <w:left w:type="dxa" w:w="140"/>
              <w:bottom w:type="dxa" w:w="90"/>
              <w:right w:type="dxa" w:w="140"/>
            </w:tcMar>
          </w:tcPr>
          <w:p>
            <w:pPr>
              <w:spacing w:after="0" w:line="252"/>
            </w:pPr>
            <w:r>
              <w:rPr>
                <w:rFonts w:ascii="Arial" w:cs="Arial" w:eastAsia="Arial" w:hAnsi="Arial"/>
                <w:b w:val="false"/>
                <w:bCs w:val="false"/>
                <w:color w:val="53565A"/>
                <w:sz w:val="19"/>
                <w:szCs w:val="19"/>
              </w:rPr>
              <w:t xml:space="preserve">The web page people actually use: the dropdowns, the buttons, the preview</w:t>
            </w:r>
          </w:p>
        </w:tc>
      </w:tr>
      <w:tr>
        <w:tc>
          <w:tcPr>
            <w:tcW w:type="dxa" w:w="2600"/>
            <w:tcMar>
              <w:top w:type="dxa" w:w="90"/>
              <w:left w:type="dxa" w:w="140"/>
              <w:bottom w:type="dxa" w:w="90"/>
              <w:right w:type="dxa" w:w="140"/>
            </w:tcMar>
          </w:tcPr>
          <w:p>
            <w:pPr>
              <w:spacing w:after="0" w:line="252"/>
            </w:pPr>
            <w:r>
              <w:rPr>
                <w:rFonts w:ascii="Arial" w:cs="Arial" w:eastAsia="Arial" w:hAnsi="Arial"/>
                <w:b w:val="false"/>
                <w:bCs w:val="false"/>
                <w:color w:val="53565A"/>
                <w:sz w:val="19"/>
                <w:szCs w:val="19"/>
              </w:rPr>
              <w:t xml:space="preserve">locator/data.py</w:t>
            </w:r>
          </w:p>
        </w:tc>
        <w:tc>
          <w:tcPr>
            <w:tcW w:type="dxa" w:w="6760"/>
            <w:tcMar>
              <w:top w:type="dxa" w:w="90"/>
              <w:left w:type="dxa" w:w="140"/>
              <w:bottom w:type="dxa" w:w="90"/>
              <w:right w:type="dxa" w:w="140"/>
            </w:tcMar>
          </w:tcPr>
          <w:p>
            <w:pPr>
              <w:spacing w:after="0" w:line="252"/>
            </w:pPr>
            <w:r>
              <w:rPr>
                <w:rFonts w:ascii="Arial" w:cs="Arial" w:eastAsia="Arial" w:hAnsi="Arial"/>
                <w:b w:val="false"/>
                <w:bCs w:val="false"/>
                <w:color w:val="53565A"/>
                <w:sz w:val="19"/>
                <w:szCs w:val="19"/>
              </w:rPr>
              <w:t xml:space="preserve">Finds and opens the boundary files</w:t>
            </w:r>
          </w:p>
        </w:tc>
      </w:tr>
      <w:tr>
        <w:tc>
          <w:tcPr>
            <w:tcW w:type="dxa" w:w="2600"/>
            <w:tcMar>
              <w:top w:type="dxa" w:w="90"/>
              <w:left w:type="dxa" w:w="140"/>
              <w:bottom w:type="dxa" w:w="90"/>
              <w:right w:type="dxa" w:w="140"/>
            </w:tcMar>
          </w:tcPr>
          <w:p>
            <w:pPr>
              <w:spacing w:after="0" w:line="252"/>
            </w:pPr>
            <w:r>
              <w:rPr>
                <w:rFonts w:ascii="Arial" w:cs="Arial" w:eastAsia="Arial" w:hAnsi="Arial"/>
                <w:b w:val="false"/>
                <w:bCs w:val="false"/>
                <w:color w:val="53565A"/>
                <w:sz w:val="19"/>
                <w:szCs w:val="19"/>
              </w:rPr>
              <w:t xml:space="preserve">locator/cache.py</w:t>
            </w:r>
          </w:p>
        </w:tc>
        <w:tc>
          <w:tcPr>
            <w:tcW w:type="dxa" w:w="6760"/>
            <w:tcMar>
              <w:top w:type="dxa" w:w="90"/>
              <w:left w:type="dxa" w:w="140"/>
              <w:bottom w:type="dxa" w:w="90"/>
              <w:right w:type="dxa" w:w="140"/>
            </w:tcMar>
          </w:tcPr>
          <w:p>
            <w:pPr>
              <w:spacing w:after="0" w:line="252"/>
            </w:pPr>
            <w:r>
              <w:rPr>
                <w:rFonts w:ascii="Arial" w:cs="Arial" w:eastAsia="Arial" w:hAnsi="Arial"/>
                <w:b w:val="false"/>
                <w:bCs w:val="false"/>
                <w:color w:val="53565A"/>
                <w:sz w:val="19"/>
                <w:szCs w:val="19"/>
              </w:rPr>
              <w:t xml:space="preserve">Splits the national data into one file per state, so the app stays small</w:t>
            </w:r>
          </w:p>
        </w:tc>
      </w:tr>
      <w:tr>
        <w:tc>
          <w:tcPr>
            <w:tcW w:type="dxa" w:w="2600"/>
            <w:tcMar>
              <w:top w:type="dxa" w:w="90"/>
              <w:left w:type="dxa" w:w="140"/>
              <w:bottom w:type="dxa" w:w="90"/>
              <w:right w:type="dxa" w:w="140"/>
            </w:tcMar>
          </w:tcPr>
          <w:p>
            <w:pPr>
              <w:spacing w:after="0" w:line="252"/>
            </w:pPr>
            <w:r>
              <w:rPr>
                <w:rFonts w:ascii="Arial" w:cs="Arial" w:eastAsia="Arial" w:hAnsi="Arial"/>
                <w:b w:val="false"/>
                <w:bCs w:val="false"/>
                <w:color w:val="53565A"/>
                <w:sz w:val="19"/>
                <w:szCs w:val="19"/>
              </w:rPr>
              <w:t xml:space="preserve">locator/validate.py</w:t>
            </w:r>
          </w:p>
        </w:tc>
        <w:tc>
          <w:tcPr>
            <w:tcW w:type="dxa" w:w="6760"/>
            <w:tcMar>
              <w:top w:type="dxa" w:w="90"/>
              <w:left w:type="dxa" w:w="140"/>
              <w:bottom w:type="dxa" w:w="90"/>
              <w:right w:type="dxa" w:w="140"/>
            </w:tcMar>
          </w:tcPr>
          <w:p>
            <w:pPr>
              <w:spacing w:after="0" w:line="252"/>
            </w:pPr>
            <w:r>
              <w:rPr>
                <w:rFonts w:ascii="Arial" w:cs="Arial" w:eastAsia="Arial" w:hAnsi="Arial"/>
                <w:b w:val="false"/>
                <w:bCs w:val="false"/>
                <w:color w:val="53565A"/>
                <w:sz w:val="19"/>
                <w:szCs w:val="19"/>
              </w:rPr>
              <w:t xml:space="preserve">The five checks</w:t>
            </w:r>
          </w:p>
        </w:tc>
      </w:tr>
      <w:tr>
        <w:tc>
          <w:tcPr>
            <w:tcW w:type="dxa" w:w="2600"/>
            <w:tcMar>
              <w:top w:type="dxa" w:w="90"/>
              <w:left w:type="dxa" w:w="140"/>
              <w:bottom w:type="dxa" w:w="90"/>
              <w:right w:type="dxa" w:w="140"/>
            </w:tcMar>
          </w:tcPr>
          <w:p>
            <w:pPr>
              <w:spacing w:after="0" w:line="252"/>
            </w:pPr>
            <w:r>
              <w:rPr>
                <w:rFonts w:ascii="Arial" w:cs="Arial" w:eastAsia="Arial" w:hAnsi="Arial"/>
                <w:b w:val="false"/>
                <w:bCs w:val="false"/>
                <w:color w:val="53565A"/>
                <w:sz w:val="19"/>
                <w:szCs w:val="19"/>
              </w:rPr>
              <w:t xml:space="preserve">locator/render.py</w:t>
            </w:r>
          </w:p>
        </w:tc>
        <w:tc>
          <w:tcPr>
            <w:tcW w:type="dxa" w:w="6760"/>
            <w:tcMar>
              <w:top w:type="dxa" w:w="90"/>
              <w:left w:type="dxa" w:w="140"/>
              <w:bottom w:type="dxa" w:w="90"/>
              <w:right w:type="dxa" w:w="140"/>
            </w:tcMar>
          </w:tcPr>
          <w:p>
            <w:pPr>
              <w:spacing w:after="0" w:line="252"/>
            </w:pPr>
            <w:r>
              <w:rPr>
                <w:rFonts w:ascii="Arial" w:cs="Arial" w:eastAsia="Arial" w:hAnsi="Arial"/>
                <w:b w:val="false"/>
                <w:bCs w:val="false"/>
                <w:color w:val="53565A"/>
                <w:sz w:val="19"/>
                <w:szCs w:val="19"/>
              </w:rPr>
              <w:t xml:space="preserve">Draws the three panels</w:t>
            </w:r>
          </w:p>
        </w:tc>
      </w:tr>
      <w:tr>
        <w:tc>
          <w:tcPr>
            <w:tcW w:type="dxa" w:w="2600"/>
            <w:tcMar>
              <w:top w:type="dxa" w:w="90"/>
              <w:left w:type="dxa" w:w="140"/>
              <w:bottom w:type="dxa" w:w="90"/>
              <w:right w:type="dxa" w:w="140"/>
            </w:tcMar>
          </w:tcPr>
          <w:p>
            <w:pPr>
              <w:spacing w:after="0" w:line="252"/>
            </w:pPr>
            <w:r>
              <w:rPr>
                <w:rFonts w:ascii="Arial" w:cs="Arial" w:eastAsia="Arial" w:hAnsi="Arial"/>
                <w:b w:val="false"/>
                <w:bCs w:val="false"/>
                <w:color w:val="53565A"/>
                <w:sz w:val="19"/>
                <w:szCs w:val="19"/>
              </w:rPr>
              <w:t xml:space="preserve">locator/style.py</w:t>
            </w:r>
          </w:p>
        </w:tc>
        <w:tc>
          <w:tcPr>
            <w:tcW w:type="dxa" w:w="6760"/>
            <w:tcMar>
              <w:top w:type="dxa" w:w="90"/>
              <w:left w:type="dxa" w:w="140"/>
              <w:bottom w:type="dxa" w:w="90"/>
              <w:right w:type="dxa" w:w="140"/>
            </w:tcMar>
          </w:tcPr>
          <w:p>
            <w:pPr>
              <w:spacing w:after="0" w:line="252"/>
            </w:pPr>
            <w:r>
              <w:rPr>
                <w:rFonts w:ascii="Arial" w:cs="Arial" w:eastAsia="Arial" w:hAnsi="Arial"/>
                <w:b w:val="false"/>
                <w:bCs w:val="false"/>
                <w:color w:val="53565A"/>
                <w:sz w:val="19"/>
                <w:szCs w:val="19"/>
              </w:rPr>
              <w:t xml:space="preserve">Reads the Cognizant colours and fonts</w:t>
            </w:r>
          </w:p>
        </w:tc>
      </w:tr>
      <w:tr>
        <w:tc>
          <w:tcPr>
            <w:tcW w:type="dxa" w:w="2600"/>
            <w:tcMar>
              <w:top w:type="dxa" w:w="90"/>
              <w:left w:type="dxa" w:w="140"/>
              <w:bottom w:type="dxa" w:w="90"/>
              <w:right w:type="dxa" w:w="140"/>
            </w:tcMar>
          </w:tcPr>
          <w:p>
            <w:pPr>
              <w:spacing w:after="0" w:line="252"/>
            </w:pPr>
            <w:r>
              <w:rPr>
                <w:rFonts w:ascii="Arial" w:cs="Arial" w:eastAsia="Arial" w:hAnsi="Arial"/>
                <w:b w:val="false"/>
                <w:bCs w:val="false"/>
                <w:color w:val="53565A"/>
                <w:sz w:val="19"/>
                <w:szCs w:val="19"/>
              </w:rPr>
              <w:t xml:space="preserve">locator/theme.py</w:t>
            </w:r>
          </w:p>
        </w:tc>
        <w:tc>
          <w:tcPr>
            <w:tcW w:type="dxa" w:w="6760"/>
            <w:tcMar>
              <w:top w:type="dxa" w:w="90"/>
              <w:left w:type="dxa" w:w="140"/>
              <w:bottom w:type="dxa" w:w="90"/>
              <w:right w:type="dxa" w:w="140"/>
            </w:tcMar>
          </w:tcPr>
          <w:p>
            <w:pPr>
              <w:spacing w:after="0" w:line="252"/>
            </w:pPr>
            <w:r>
              <w:rPr>
                <w:rFonts w:ascii="Arial" w:cs="Arial" w:eastAsia="Arial" w:hAnsi="Arial"/>
                <w:b w:val="false"/>
                <w:bCs w:val="false"/>
                <w:color w:val="53565A"/>
                <w:sz w:val="19"/>
                <w:szCs w:val="19"/>
              </w:rPr>
              <w:t xml:space="preserve">The Cognizant styling for the web page</w:t>
            </w:r>
          </w:p>
        </w:tc>
      </w:tr>
      <w:tr>
        <w:tc>
          <w:tcPr>
            <w:tcW w:type="dxa" w:w="2600"/>
            <w:tcMar>
              <w:top w:type="dxa" w:w="90"/>
              <w:left w:type="dxa" w:w="140"/>
              <w:bottom w:type="dxa" w:w="90"/>
              <w:right w:type="dxa" w:w="140"/>
            </w:tcMar>
          </w:tcPr>
          <w:p>
            <w:pPr>
              <w:spacing w:after="0" w:line="252"/>
            </w:pPr>
            <w:r>
              <w:rPr>
                <w:rFonts w:ascii="Arial" w:cs="Arial" w:eastAsia="Arial" w:hAnsi="Arial"/>
                <w:b w:val="false"/>
                <w:bCs w:val="false"/>
                <w:color w:val="53565A"/>
                <w:sz w:val="19"/>
                <w:szCs w:val="19"/>
              </w:rPr>
              <w:t xml:space="preserve">locator/names.py</w:t>
            </w:r>
          </w:p>
        </w:tc>
        <w:tc>
          <w:tcPr>
            <w:tcW w:type="dxa" w:w="6760"/>
            <w:tcMar>
              <w:top w:type="dxa" w:w="90"/>
              <w:left w:type="dxa" w:w="140"/>
              <w:bottom w:type="dxa" w:w="90"/>
              <w:right w:type="dxa" w:w="140"/>
            </w:tcMar>
          </w:tcPr>
          <w:p>
            <w:pPr>
              <w:spacing w:after="0" w:line="252"/>
            </w:pPr>
            <w:r>
              <w:rPr>
                <w:rFonts w:ascii="Arial" w:cs="Arial" w:eastAsia="Arial" w:hAnsi="Arial"/>
                <w:b w:val="false"/>
                <w:bCs w:val="false"/>
                <w:color w:val="53565A"/>
                <w:sz w:val="19"/>
                <w:szCs w:val="19"/>
              </w:rPr>
              <w:t xml:space="preserve">Handles spelling variants between government registers</w:t>
            </w:r>
          </w:p>
        </w:tc>
      </w:tr>
      <w:tr>
        <w:tc>
          <w:tcPr>
            <w:tcW w:type="dxa" w:w="2600"/>
            <w:tcMar>
              <w:top w:type="dxa" w:w="90"/>
              <w:left w:type="dxa" w:w="140"/>
              <w:bottom w:type="dxa" w:w="90"/>
              <w:right w:type="dxa" w:w="140"/>
            </w:tcMar>
          </w:tcPr>
          <w:p>
            <w:pPr>
              <w:spacing w:after="0" w:line="252"/>
            </w:pPr>
            <w:r>
              <w:rPr>
                <w:rFonts w:ascii="Arial" w:cs="Arial" w:eastAsia="Arial" w:hAnsi="Arial"/>
                <w:b w:val="false"/>
                <w:bCs w:val="false"/>
                <w:color w:val="53565A"/>
                <w:sz w:val="19"/>
                <w:szCs w:val="19"/>
              </w:rPr>
              <w:t xml:space="preserve">locator/geocode.py</w:t>
            </w:r>
          </w:p>
        </w:tc>
        <w:tc>
          <w:tcPr>
            <w:tcW w:type="dxa" w:w="6760"/>
            <w:tcMar>
              <w:top w:type="dxa" w:w="90"/>
              <w:left w:type="dxa" w:w="140"/>
              <w:bottom w:type="dxa" w:w="90"/>
              <w:right w:type="dxa" w:w="140"/>
            </w:tcMar>
          </w:tcPr>
          <w:p>
            <w:pPr>
              <w:spacing w:after="0" w:line="252"/>
            </w:pPr>
            <w:r>
              <w:rPr>
                <w:rFonts w:ascii="Arial" w:cs="Arial" w:eastAsia="Arial" w:hAnsi="Arial"/>
                <w:b w:val="false"/>
                <w:bCs w:val="false"/>
                <w:color w:val="53565A"/>
                <w:sz w:val="19"/>
                <w:szCs w:val="19"/>
              </w:rPr>
              <w:t xml:space="preserve">Looks a place name up and returns real coordinates</w:t>
            </w:r>
          </w:p>
        </w:tc>
      </w:tr>
      <w:tr>
        <w:tc>
          <w:tcPr>
            <w:tcW w:type="dxa" w:w="2600"/>
            <w:tcMar>
              <w:top w:type="dxa" w:w="90"/>
              <w:left w:type="dxa" w:w="140"/>
              <w:bottom w:type="dxa" w:w="90"/>
              <w:right w:type="dxa" w:w="140"/>
            </w:tcMar>
          </w:tcPr>
          <w:p>
            <w:pPr>
              <w:spacing w:after="0" w:line="252"/>
            </w:pPr>
            <w:r>
              <w:rPr>
                <w:rFonts w:ascii="Arial" w:cs="Arial" w:eastAsia="Arial" w:hAnsi="Arial"/>
                <w:b w:val="false"/>
                <w:bCs w:val="false"/>
                <w:color w:val="53565A"/>
                <w:sz w:val="19"/>
                <w:szCs w:val="19"/>
              </w:rPr>
              <w:t xml:space="preserve">locator/cli.py</w:t>
            </w:r>
          </w:p>
        </w:tc>
        <w:tc>
          <w:tcPr>
            <w:tcW w:type="dxa" w:w="6760"/>
            <w:tcMar>
              <w:top w:type="dxa" w:w="90"/>
              <w:left w:type="dxa" w:w="140"/>
              <w:bottom w:type="dxa" w:w="90"/>
              <w:right w:type="dxa" w:w="140"/>
            </w:tcMar>
          </w:tcPr>
          <w:p>
            <w:pPr>
              <w:spacing w:after="0" w:line="252"/>
            </w:pPr>
            <w:r>
              <w:rPr>
                <w:rFonts w:ascii="Arial" w:cs="Arial" w:eastAsia="Arial" w:hAnsi="Arial"/>
                <w:b w:val="false"/>
                <w:bCs w:val="false"/>
                <w:color w:val="53565A"/>
                <w:sz w:val="19"/>
                <w:szCs w:val="19"/>
              </w:rPr>
              <w:t xml:space="preserve">Lets it run from a command line as well as the web page</w:t>
            </w:r>
          </w:p>
        </w:tc>
      </w:tr>
    </w:tbl>
    <w:p>
      <w:pPr>
        <w:spacing w:after="220"/>
      </w:pPr>
    </w:p>
    <w:p>
      <w:pPr>
        <w:spacing w:after="160" w:line="276"/>
      </w:pPr>
      <w:r>
        <w:rPr>
          <w:rFonts w:ascii="Arial" w:cs="Arial" w:eastAsia="Arial" w:hAnsi="Arial"/>
          <w:color w:val="000048"/>
          <w:sz w:val="21"/>
          <w:szCs w:val="21"/>
        </w:rPr>
        <w:t xml:space="preserve">All nine libraries it uses are free and open source. None needs a paid key.</w:t>
      </w:r>
    </w:p>
    <w:tbl>
      <w:tblPr>
        <w:tblW w:type="dxa" w:w="9360"/>
        <w:tblBorders>
          <w:top w:val="single" w:color="D0D0CE" w:sz="4"/>
          <w:left w:val="none" w:color="FFFFFF" w:sz="0"/>
          <w:bottom w:val="single" w:color="D0D0CE" w:sz="4"/>
          <w:right w:val="none" w:color="FFFFFF" w:sz="0"/>
          <w:insideH w:val="single" w:color="D0D0CE" w:sz="4"/>
          <w:insideV w:val="none" w:color="FFFFFF" w:sz="0"/>
        </w:tblBorders>
      </w:tblPr>
      <w:tblGrid>
        <w:gridCol w:w="2600"/>
        <w:gridCol w:w="6760"/>
      </w:tblGrid>
      <w:tr>
        <w:trPr>
          <w:tblHeader/>
        </w:trPr>
        <w:tc>
          <w:tcPr>
            <w:tcW w:type="dxa" w:w="2600"/>
            <w:shd w:fill="F2F2F0" w:color="auto" w:val="clear"/>
            <w:tcMar>
              <w:top w:type="dxa" w:w="90"/>
              <w:left w:type="dxa" w:w="140"/>
              <w:bottom w:type="dxa" w:w="90"/>
              <w:right w:type="dxa" w:w="140"/>
            </w:tcMar>
          </w:tcPr>
          <w:p>
            <w:pPr>
              <w:spacing w:after="0" w:line="252"/>
            </w:pPr>
            <w:r>
              <w:rPr>
                <w:rFonts w:ascii="Arial" w:cs="Arial" w:eastAsia="Arial" w:hAnsi="Arial"/>
                <w:b/>
                <w:bCs/>
                <w:color w:val="000048"/>
                <w:sz w:val="19"/>
                <w:szCs w:val="19"/>
              </w:rPr>
              <w:t xml:space="preserve">Library</w:t>
            </w:r>
          </w:p>
        </w:tc>
        <w:tc>
          <w:tcPr>
            <w:tcW w:type="dxa" w:w="6760"/>
            <w:shd w:fill="F2F2F0" w:color="auto" w:val="clear"/>
            <w:tcMar>
              <w:top w:type="dxa" w:w="90"/>
              <w:left w:type="dxa" w:w="140"/>
              <w:bottom w:type="dxa" w:w="90"/>
              <w:right w:type="dxa" w:w="140"/>
            </w:tcMar>
          </w:tcPr>
          <w:p>
            <w:pPr>
              <w:spacing w:after="0" w:line="252"/>
            </w:pPr>
            <w:r>
              <w:rPr>
                <w:rFonts w:ascii="Arial" w:cs="Arial" w:eastAsia="Arial" w:hAnsi="Arial"/>
                <w:b/>
                <w:bCs/>
                <w:color w:val="000048"/>
                <w:sz w:val="19"/>
                <w:szCs w:val="19"/>
              </w:rPr>
              <w:t xml:space="preserve">What it is for</w:t>
            </w:r>
          </w:p>
        </w:tc>
      </w:tr>
      <w:tr>
        <w:tc>
          <w:tcPr>
            <w:tcW w:type="dxa" w:w="2600"/>
            <w:tcMar>
              <w:top w:type="dxa" w:w="90"/>
              <w:left w:type="dxa" w:w="140"/>
              <w:bottom w:type="dxa" w:w="90"/>
              <w:right w:type="dxa" w:w="140"/>
            </w:tcMar>
          </w:tcPr>
          <w:p>
            <w:pPr>
              <w:spacing w:after="0" w:line="252"/>
            </w:pPr>
            <w:r>
              <w:rPr>
                <w:rFonts w:ascii="Arial" w:cs="Arial" w:eastAsia="Arial" w:hAnsi="Arial"/>
                <w:b w:val="false"/>
                <w:bCs w:val="false"/>
                <w:color w:val="53565A"/>
                <w:sz w:val="19"/>
                <w:szCs w:val="19"/>
              </w:rPr>
              <w:t xml:space="preserve">GeoPandas</w:t>
            </w:r>
          </w:p>
        </w:tc>
        <w:tc>
          <w:tcPr>
            <w:tcW w:type="dxa" w:w="6760"/>
            <w:tcMar>
              <w:top w:type="dxa" w:w="90"/>
              <w:left w:type="dxa" w:w="140"/>
              <w:bottom w:type="dxa" w:w="90"/>
              <w:right w:type="dxa" w:w="140"/>
            </w:tcMar>
          </w:tcPr>
          <w:p>
            <w:pPr>
              <w:spacing w:after="0" w:line="252"/>
            </w:pPr>
            <w:r>
              <w:rPr>
                <w:rFonts w:ascii="Arial" w:cs="Arial" w:eastAsia="Arial" w:hAnsi="Arial"/>
                <w:b w:val="false"/>
                <w:bCs w:val="false"/>
                <w:color w:val="53565A"/>
                <w:sz w:val="19"/>
                <w:szCs w:val="19"/>
              </w:rPr>
              <w:t xml:space="preserve">Handling map shapes as data</w:t>
            </w:r>
          </w:p>
        </w:tc>
      </w:tr>
      <w:tr>
        <w:tc>
          <w:tcPr>
            <w:tcW w:type="dxa" w:w="2600"/>
            <w:tcMar>
              <w:top w:type="dxa" w:w="90"/>
              <w:left w:type="dxa" w:w="140"/>
              <w:bottom w:type="dxa" w:w="90"/>
              <w:right w:type="dxa" w:w="140"/>
            </w:tcMar>
          </w:tcPr>
          <w:p>
            <w:pPr>
              <w:spacing w:after="0" w:line="252"/>
            </w:pPr>
            <w:r>
              <w:rPr>
                <w:rFonts w:ascii="Arial" w:cs="Arial" w:eastAsia="Arial" w:hAnsi="Arial"/>
                <w:b w:val="false"/>
                <w:bCs w:val="false"/>
                <w:color w:val="53565A"/>
                <w:sz w:val="19"/>
                <w:szCs w:val="19"/>
              </w:rPr>
              <w:t xml:space="preserve">Shapely</w:t>
            </w:r>
          </w:p>
        </w:tc>
        <w:tc>
          <w:tcPr>
            <w:tcW w:type="dxa" w:w="6760"/>
            <w:tcMar>
              <w:top w:type="dxa" w:w="90"/>
              <w:left w:type="dxa" w:w="140"/>
              <w:bottom w:type="dxa" w:w="90"/>
              <w:right w:type="dxa" w:w="140"/>
            </w:tcMar>
          </w:tcPr>
          <w:p>
            <w:pPr>
              <w:spacing w:after="0" w:line="252"/>
            </w:pPr>
            <w:r>
              <w:rPr>
                <w:rFonts w:ascii="Arial" w:cs="Arial" w:eastAsia="Arial" w:hAnsi="Arial"/>
                <w:b w:val="false"/>
                <w:bCs w:val="false"/>
                <w:color w:val="53565A"/>
                <w:sz w:val="19"/>
                <w:szCs w:val="19"/>
              </w:rPr>
              <w:t xml:space="preserve">Geometry: is this point inside that shape?</w:t>
            </w:r>
          </w:p>
        </w:tc>
      </w:tr>
      <w:tr>
        <w:tc>
          <w:tcPr>
            <w:tcW w:type="dxa" w:w="2600"/>
            <w:tcMar>
              <w:top w:type="dxa" w:w="90"/>
              <w:left w:type="dxa" w:w="140"/>
              <w:bottom w:type="dxa" w:w="90"/>
              <w:right w:type="dxa" w:w="140"/>
            </w:tcMar>
          </w:tcPr>
          <w:p>
            <w:pPr>
              <w:spacing w:after="0" w:line="252"/>
            </w:pPr>
            <w:r>
              <w:rPr>
                <w:rFonts w:ascii="Arial" w:cs="Arial" w:eastAsia="Arial" w:hAnsi="Arial"/>
                <w:b w:val="false"/>
                <w:bCs w:val="false"/>
                <w:color w:val="53565A"/>
                <w:sz w:val="19"/>
                <w:szCs w:val="19"/>
              </w:rPr>
              <w:t xml:space="preserve">PyProj</w:t>
            </w:r>
          </w:p>
        </w:tc>
        <w:tc>
          <w:tcPr>
            <w:tcW w:type="dxa" w:w="6760"/>
            <w:tcMar>
              <w:top w:type="dxa" w:w="90"/>
              <w:left w:type="dxa" w:w="140"/>
              <w:bottom w:type="dxa" w:w="90"/>
              <w:right w:type="dxa" w:w="140"/>
            </w:tcMar>
          </w:tcPr>
          <w:p>
            <w:pPr>
              <w:spacing w:after="0" w:line="252"/>
            </w:pPr>
            <w:r>
              <w:rPr>
                <w:rFonts w:ascii="Arial" w:cs="Arial" w:eastAsia="Arial" w:hAnsi="Arial"/>
                <w:b w:val="false"/>
                <w:bCs w:val="false"/>
                <w:color w:val="53565A"/>
                <w:sz w:val="19"/>
                <w:szCs w:val="19"/>
              </w:rPr>
              <w:t xml:space="preserve">Projections, so India is not the wrong shape on a flat page</w:t>
            </w:r>
          </w:p>
        </w:tc>
      </w:tr>
      <w:tr>
        <w:tc>
          <w:tcPr>
            <w:tcW w:type="dxa" w:w="2600"/>
            <w:tcMar>
              <w:top w:type="dxa" w:w="90"/>
              <w:left w:type="dxa" w:w="140"/>
              <w:bottom w:type="dxa" w:w="90"/>
              <w:right w:type="dxa" w:w="140"/>
            </w:tcMar>
          </w:tcPr>
          <w:p>
            <w:pPr>
              <w:spacing w:after="0" w:line="252"/>
            </w:pPr>
            <w:r>
              <w:rPr>
                <w:rFonts w:ascii="Arial" w:cs="Arial" w:eastAsia="Arial" w:hAnsi="Arial"/>
                <w:b w:val="false"/>
                <w:bCs w:val="false"/>
                <w:color w:val="53565A"/>
                <w:sz w:val="19"/>
                <w:szCs w:val="19"/>
              </w:rPr>
              <w:t xml:space="preserve">PyArrow</w:t>
            </w:r>
          </w:p>
        </w:tc>
        <w:tc>
          <w:tcPr>
            <w:tcW w:type="dxa" w:w="6760"/>
            <w:tcMar>
              <w:top w:type="dxa" w:w="90"/>
              <w:left w:type="dxa" w:w="140"/>
              <w:bottom w:type="dxa" w:w="90"/>
              <w:right w:type="dxa" w:w="140"/>
            </w:tcMar>
          </w:tcPr>
          <w:p>
            <w:pPr>
              <w:spacing w:after="0" w:line="252"/>
            </w:pPr>
            <w:r>
              <w:rPr>
                <w:rFonts w:ascii="Arial" w:cs="Arial" w:eastAsia="Arial" w:hAnsi="Arial"/>
                <w:b w:val="false"/>
                <w:bCs w:val="false"/>
                <w:color w:val="53565A"/>
                <w:sz w:val="19"/>
                <w:szCs w:val="19"/>
              </w:rPr>
              <w:t xml:space="preserve">Reading the compressed boundary files</w:t>
            </w:r>
          </w:p>
        </w:tc>
      </w:tr>
      <w:tr>
        <w:tc>
          <w:tcPr>
            <w:tcW w:type="dxa" w:w="2600"/>
            <w:tcMar>
              <w:top w:type="dxa" w:w="90"/>
              <w:left w:type="dxa" w:w="140"/>
              <w:bottom w:type="dxa" w:w="90"/>
              <w:right w:type="dxa" w:w="140"/>
            </w:tcMar>
          </w:tcPr>
          <w:p>
            <w:pPr>
              <w:spacing w:after="0" w:line="252"/>
            </w:pPr>
            <w:r>
              <w:rPr>
                <w:rFonts w:ascii="Arial" w:cs="Arial" w:eastAsia="Arial" w:hAnsi="Arial"/>
                <w:b w:val="false"/>
                <w:bCs w:val="false"/>
                <w:color w:val="53565A"/>
                <w:sz w:val="19"/>
                <w:szCs w:val="19"/>
              </w:rPr>
              <w:t xml:space="preserve">Matplotlib</w:t>
            </w:r>
          </w:p>
        </w:tc>
        <w:tc>
          <w:tcPr>
            <w:tcW w:type="dxa" w:w="6760"/>
            <w:tcMar>
              <w:top w:type="dxa" w:w="90"/>
              <w:left w:type="dxa" w:w="140"/>
              <w:bottom w:type="dxa" w:w="90"/>
              <w:right w:type="dxa" w:w="140"/>
            </w:tcMar>
          </w:tcPr>
          <w:p>
            <w:pPr>
              <w:spacing w:after="0" w:line="252"/>
            </w:pPr>
            <w:r>
              <w:rPr>
                <w:rFonts w:ascii="Arial" w:cs="Arial" w:eastAsia="Arial" w:hAnsi="Arial"/>
                <w:b w:val="false"/>
                <w:bCs w:val="false"/>
                <w:color w:val="53565A"/>
                <w:sz w:val="19"/>
                <w:szCs w:val="19"/>
              </w:rPr>
              <w:t xml:space="preserve">Drawing the actual picture</w:t>
            </w:r>
          </w:p>
        </w:tc>
      </w:tr>
      <w:tr>
        <w:tc>
          <w:tcPr>
            <w:tcW w:type="dxa" w:w="2600"/>
            <w:tcMar>
              <w:top w:type="dxa" w:w="90"/>
              <w:left w:type="dxa" w:w="140"/>
              <w:bottom w:type="dxa" w:w="90"/>
              <w:right w:type="dxa" w:w="140"/>
            </w:tcMar>
          </w:tcPr>
          <w:p>
            <w:pPr>
              <w:spacing w:after="0" w:line="252"/>
            </w:pPr>
            <w:r>
              <w:rPr>
                <w:rFonts w:ascii="Arial" w:cs="Arial" w:eastAsia="Arial" w:hAnsi="Arial"/>
                <w:b w:val="false"/>
                <w:bCs w:val="false"/>
                <w:color w:val="53565A"/>
                <w:sz w:val="19"/>
                <w:szCs w:val="19"/>
              </w:rPr>
              <w:t xml:space="preserve">adjustText</w:t>
            </w:r>
          </w:p>
        </w:tc>
        <w:tc>
          <w:tcPr>
            <w:tcW w:type="dxa" w:w="6760"/>
            <w:tcMar>
              <w:top w:type="dxa" w:w="90"/>
              <w:left w:type="dxa" w:w="140"/>
              <w:bottom w:type="dxa" w:w="90"/>
              <w:right w:type="dxa" w:w="140"/>
            </w:tcMar>
          </w:tcPr>
          <w:p>
            <w:pPr>
              <w:spacing w:after="0" w:line="252"/>
            </w:pPr>
            <w:r>
              <w:rPr>
                <w:rFonts w:ascii="Arial" w:cs="Arial" w:eastAsia="Arial" w:hAnsi="Arial"/>
                <w:b w:val="false"/>
                <w:bCs w:val="false"/>
                <w:color w:val="53565A"/>
                <w:sz w:val="19"/>
                <w:szCs w:val="19"/>
              </w:rPr>
              <w:t xml:space="preserve">Moving labels apart so they do not overlap</w:t>
            </w:r>
          </w:p>
        </w:tc>
      </w:tr>
      <w:tr>
        <w:tc>
          <w:tcPr>
            <w:tcW w:type="dxa" w:w="2600"/>
            <w:tcMar>
              <w:top w:type="dxa" w:w="90"/>
              <w:left w:type="dxa" w:w="140"/>
              <w:bottom w:type="dxa" w:w="90"/>
              <w:right w:type="dxa" w:w="140"/>
            </w:tcMar>
          </w:tcPr>
          <w:p>
            <w:pPr>
              <w:spacing w:after="0" w:line="252"/>
            </w:pPr>
            <w:r>
              <w:rPr>
                <w:rFonts w:ascii="Arial" w:cs="Arial" w:eastAsia="Arial" w:hAnsi="Arial"/>
                <w:b w:val="false"/>
                <w:bCs w:val="false"/>
                <w:color w:val="53565A"/>
                <w:sz w:val="19"/>
                <w:szCs w:val="19"/>
              </w:rPr>
              <w:t xml:space="preserve">Pandas</w:t>
            </w:r>
          </w:p>
        </w:tc>
        <w:tc>
          <w:tcPr>
            <w:tcW w:type="dxa" w:w="6760"/>
            <w:tcMar>
              <w:top w:type="dxa" w:w="90"/>
              <w:left w:type="dxa" w:w="140"/>
              <w:bottom w:type="dxa" w:w="90"/>
              <w:right w:type="dxa" w:w="140"/>
            </w:tcMar>
          </w:tcPr>
          <w:p>
            <w:pPr>
              <w:spacing w:after="0" w:line="252"/>
            </w:pPr>
            <w:r>
              <w:rPr>
                <w:rFonts w:ascii="Arial" w:cs="Arial" w:eastAsia="Arial" w:hAnsi="Arial"/>
                <w:b w:val="false"/>
                <w:bCs w:val="false"/>
                <w:color w:val="53565A"/>
                <w:sz w:val="19"/>
                <w:szCs w:val="19"/>
              </w:rPr>
              <w:t xml:space="preserve">Tables of names and codes</w:t>
            </w:r>
          </w:p>
        </w:tc>
      </w:tr>
      <w:tr>
        <w:tc>
          <w:tcPr>
            <w:tcW w:type="dxa" w:w="2600"/>
            <w:tcMar>
              <w:top w:type="dxa" w:w="90"/>
              <w:left w:type="dxa" w:w="140"/>
              <w:bottom w:type="dxa" w:w="90"/>
              <w:right w:type="dxa" w:w="140"/>
            </w:tcMar>
          </w:tcPr>
          <w:p>
            <w:pPr>
              <w:spacing w:after="0" w:line="252"/>
            </w:pPr>
            <w:r>
              <w:rPr>
                <w:rFonts w:ascii="Arial" w:cs="Arial" w:eastAsia="Arial" w:hAnsi="Arial"/>
                <w:b w:val="false"/>
                <w:bCs w:val="false"/>
                <w:color w:val="53565A"/>
                <w:sz w:val="19"/>
                <w:szCs w:val="19"/>
              </w:rPr>
              <w:t xml:space="preserve">PyYAML</w:t>
            </w:r>
          </w:p>
        </w:tc>
        <w:tc>
          <w:tcPr>
            <w:tcW w:type="dxa" w:w="6760"/>
            <w:tcMar>
              <w:top w:type="dxa" w:w="90"/>
              <w:left w:type="dxa" w:w="140"/>
              <w:bottom w:type="dxa" w:w="90"/>
              <w:right w:type="dxa" w:w="140"/>
            </w:tcMar>
          </w:tcPr>
          <w:p>
            <w:pPr>
              <w:spacing w:after="0" w:line="252"/>
            </w:pPr>
            <w:r>
              <w:rPr>
                <w:rFonts w:ascii="Arial" w:cs="Arial" w:eastAsia="Arial" w:hAnsi="Arial"/>
                <w:b w:val="false"/>
                <w:bCs w:val="false"/>
                <w:color w:val="53565A"/>
                <w:sz w:val="19"/>
                <w:szCs w:val="19"/>
              </w:rPr>
              <w:t xml:space="preserve">Reading the settings files</w:t>
            </w:r>
          </w:p>
        </w:tc>
      </w:tr>
      <w:tr>
        <w:tc>
          <w:tcPr>
            <w:tcW w:type="dxa" w:w="2600"/>
            <w:tcMar>
              <w:top w:type="dxa" w:w="90"/>
              <w:left w:type="dxa" w:w="140"/>
              <w:bottom w:type="dxa" w:w="90"/>
              <w:right w:type="dxa" w:w="140"/>
            </w:tcMar>
          </w:tcPr>
          <w:p>
            <w:pPr>
              <w:spacing w:after="0" w:line="252"/>
            </w:pPr>
            <w:r>
              <w:rPr>
                <w:rFonts w:ascii="Arial" w:cs="Arial" w:eastAsia="Arial" w:hAnsi="Arial"/>
                <w:b w:val="false"/>
                <w:bCs w:val="false"/>
                <w:color w:val="53565A"/>
                <w:sz w:val="19"/>
                <w:szCs w:val="19"/>
              </w:rPr>
              <w:t xml:space="preserve">Streamlit</w:t>
            </w:r>
          </w:p>
        </w:tc>
        <w:tc>
          <w:tcPr>
            <w:tcW w:type="dxa" w:w="6760"/>
            <w:tcMar>
              <w:top w:type="dxa" w:w="90"/>
              <w:left w:type="dxa" w:w="140"/>
              <w:bottom w:type="dxa" w:w="90"/>
              <w:right w:type="dxa" w:w="140"/>
            </w:tcMar>
          </w:tcPr>
          <w:p>
            <w:pPr>
              <w:spacing w:after="0" w:line="252"/>
            </w:pPr>
            <w:r>
              <w:rPr>
                <w:rFonts w:ascii="Arial" w:cs="Arial" w:eastAsia="Arial" w:hAnsi="Arial"/>
                <w:b w:val="false"/>
                <w:bCs w:val="false"/>
                <w:color w:val="53565A"/>
                <w:sz w:val="19"/>
                <w:szCs w:val="19"/>
              </w:rPr>
              <w:t xml:space="preserve">Turning a Python program into a web page</w:t>
            </w:r>
          </w:p>
        </w:tc>
      </w:tr>
    </w:tbl>
    <w:p>
      <w:pPr>
        <w:spacing w:after="220"/>
      </w:pPr>
    </w:p>
    <w:p>
      <w:pPr>
        <w:spacing w:after="160" w:line="276"/>
      </w:pPr>
      <w:r>
        <w:rPr>
          <w:rFonts w:ascii="Arial" w:cs="Arial" w:eastAsia="Arial" w:hAnsi="Arial"/>
          <w:color w:val="000048"/>
          <w:sz w:val="21"/>
          <w:szCs w:val="21"/>
        </w:rPr>
        <w:t xml:space="preserve">There are 48 automated tests. Six of them try to add each of the eight blocks the old AI map invented, and check the tool refuses every one.</w:t>
      </w:r>
    </w:p>
    <w:p>
      <w:pPr>
        <w:pStyle w:val="Heading1"/>
        <w:spacing w:after="200" w:before="360"/>
      </w:pPr>
      <w:r>
        <w:rPr>
          <w:rFonts w:ascii="Arial" w:cs="Arial" w:eastAsia="Arial" w:hAnsi="Arial"/>
          <w:b/>
          <w:bCs/>
          <w:color w:val="000048"/>
          <w:sz w:val="30"/>
          <w:szCs w:val="30"/>
        </w:rPr>
        <w:t xml:space="preserve">What changed while building it</w:t>
      </w:r>
    </w:p>
    <w:p>
      <w:pPr>
        <w:spacing w:after="160" w:line="276"/>
      </w:pPr>
      <w:r>
        <w:rPr>
          <w:rFonts w:ascii="Arial" w:cs="Arial" w:eastAsia="Arial" w:hAnsi="Arial"/>
          <w:color w:val="000048"/>
          <w:sz w:val="21"/>
          <w:szCs w:val="21"/>
        </w:rPr>
        <w:t xml:space="preserve">Four problems were found by measuring rather than by guessing. Each one would have been invisible until it caused trouble in front of someone.</w:t>
      </w:r>
    </w:p>
    <w:p>
      <w:pPr>
        <w:spacing w:after="240" w:before="120"/>
        <w:jc w:val="center"/>
      </w:pPr>
      <w:r>
        <w:drawing>
          <wp:inline distT="0" distB="0" distL="0" distR="0">
            <wp:extent cx="5391150" cy="2914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91150" cy="2914650"/>
                    </a:xfrm>
                    <a:prstGeom prst="rect">
                      <a:avLst/>
                    </a:prstGeom>
                  </pic:spPr>
                </pic:pic>
              </a:graphicData>
            </a:graphic>
          </wp:inline>
        </w:drawing>
      </w:r>
    </w:p>
    <w:p>
      <w:pPr>
        <w:spacing w:after="160" w:line="276"/>
      </w:pPr>
      <w:r>
        <w:rPr>
          <w:rFonts w:ascii="Arial" w:cs="Arial" w:eastAsia="Arial" w:hAnsi="Arial"/>
          <w:color w:val="000048"/>
          <w:sz w:val="21"/>
          <w:szCs w:val="21"/>
        </w:rPr>
        <w:t xml:space="preserve">The tool originally loaded the boundary data for all of India to draw one district. That needed 1,072 MB, and a free hosted web app is allowed 1,024 MB. It would have been shut down on the first day. Splitting the data into one file per state brought it to 370 MB.</w:t>
      </w:r>
    </w:p>
    <w:tbl>
      <w:tblPr>
        <w:tblW w:type="dxa" w:w="9360"/>
        <w:tblBorders>
          <w:top w:val="single" w:color="D0D0CE" w:sz="4"/>
          <w:left w:val="none" w:color="FFFFFF" w:sz="0"/>
          <w:bottom w:val="single" w:color="D0D0CE" w:sz="4"/>
          <w:right w:val="none" w:color="FFFFFF" w:sz="0"/>
          <w:insideH w:val="single" w:color="D0D0CE" w:sz="4"/>
          <w:insideV w:val="none" w:color="FFFFFF" w:sz="0"/>
        </w:tblBorders>
      </w:tblPr>
      <w:tblGrid>
        <w:gridCol w:w="4560"/>
        <w:gridCol w:w="2400"/>
        <w:gridCol w:w="2400"/>
      </w:tblGrid>
      <w:tr>
        <w:trPr>
          <w:tblHeader/>
        </w:trPr>
        <w:tc>
          <w:tcPr>
            <w:tcW w:type="dxa" w:w="4560"/>
            <w:shd w:fill="F2F2F0" w:color="auto" w:val="clear"/>
            <w:tcMar>
              <w:top w:type="dxa" w:w="90"/>
              <w:left w:type="dxa" w:w="140"/>
              <w:bottom w:type="dxa" w:w="90"/>
              <w:right w:type="dxa" w:w="140"/>
            </w:tcMar>
          </w:tcPr>
          <w:p>
            <w:pPr>
              <w:spacing w:after="0" w:line="252"/>
            </w:pPr>
            <w:r>
              <w:rPr>
                <w:rFonts w:ascii="Arial" w:cs="Arial" w:eastAsia="Arial" w:hAnsi="Arial"/>
                <w:b/>
                <w:bCs/>
                <w:color w:val="000048"/>
                <w:sz w:val="19"/>
                <w:szCs w:val="19"/>
              </w:rPr>
              <w:t xml:space="preserve">What was wrong</w:t>
            </w:r>
          </w:p>
        </w:tc>
        <w:tc>
          <w:tcPr>
            <w:tcW w:type="dxa" w:w="2400"/>
            <w:shd w:fill="F2F2F0" w:color="auto" w:val="clear"/>
            <w:tcMar>
              <w:top w:type="dxa" w:w="90"/>
              <w:left w:type="dxa" w:w="140"/>
              <w:bottom w:type="dxa" w:w="90"/>
              <w:right w:type="dxa" w:w="140"/>
            </w:tcMar>
          </w:tcPr>
          <w:p>
            <w:pPr>
              <w:spacing w:after="0" w:line="252"/>
            </w:pPr>
            <w:r>
              <w:rPr>
                <w:rFonts w:ascii="Arial" w:cs="Arial" w:eastAsia="Arial" w:hAnsi="Arial"/>
                <w:b/>
                <w:bCs/>
                <w:color w:val="000048"/>
                <w:sz w:val="19"/>
                <w:szCs w:val="19"/>
              </w:rPr>
              <w:t xml:space="preserve">Before</w:t>
            </w:r>
          </w:p>
        </w:tc>
        <w:tc>
          <w:tcPr>
            <w:tcW w:type="dxa" w:w="2400"/>
            <w:shd w:fill="F2F2F0" w:color="auto" w:val="clear"/>
            <w:tcMar>
              <w:top w:type="dxa" w:w="90"/>
              <w:left w:type="dxa" w:w="140"/>
              <w:bottom w:type="dxa" w:w="90"/>
              <w:right w:type="dxa" w:w="140"/>
            </w:tcMar>
          </w:tcPr>
          <w:p>
            <w:pPr>
              <w:spacing w:after="0" w:line="252"/>
            </w:pPr>
            <w:r>
              <w:rPr>
                <w:rFonts w:ascii="Arial" w:cs="Arial" w:eastAsia="Arial" w:hAnsi="Arial"/>
                <w:b/>
                <w:bCs/>
                <w:color w:val="000048"/>
                <w:sz w:val="19"/>
                <w:szCs w:val="19"/>
              </w:rPr>
              <w:t xml:space="preserve">After</w:t>
            </w:r>
          </w:p>
        </w:tc>
      </w:tr>
      <w:tr>
        <w:tc>
          <w:tcPr>
            <w:tcW w:type="dxa" w:w="4560"/>
            <w:tcMar>
              <w:top w:type="dxa" w:w="90"/>
              <w:left w:type="dxa" w:w="140"/>
              <w:bottom w:type="dxa" w:w="90"/>
              <w:right w:type="dxa" w:w="140"/>
            </w:tcMar>
          </w:tcPr>
          <w:p>
            <w:pPr>
              <w:spacing w:after="0" w:line="252"/>
            </w:pPr>
            <w:r>
              <w:rPr>
                <w:rFonts w:ascii="Arial" w:cs="Arial" w:eastAsia="Arial" w:hAnsi="Arial"/>
                <w:b/>
                <w:bCs/>
                <w:color w:val="53565A"/>
                <w:sz w:val="19"/>
                <w:szCs w:val="19"/>
              </w:rPr>
              <w:t xml:space="preserve">Time to draw one map</w:t>
            </w:r>
          </w:p>
        </w:tc>
        <w:tc>
          <w:tcPr>
            <w:tcW w:type="dxa" w:w="2400"/>
            <w:tcMar>
              <w:top w:type="dxa" w:w="90"/>
              <w:left w:type="dxa" w:w="140"/>
              <w:bottom w:type="dxa" w:w="90"/>
              <w:right w:type="dxa" w:w="140"/>
            </w:tcMar>
          </w:tcPr>
          <w:p>
            <w:pPr>
              <w:spacing w:after="0" w:line="252"/>
            </w:pPr>
            <w:r>
              <w:rPr>
                <w:rFonts w:ascii="Arial" w:cs="Arial" w:eastAsia="Arial" w:hAnsi="Arial"/>
                <w:b w:val="false"/>
                <w:bCs w:val="false"/>
                <w:color w:val="53565A"/>
                <w:sz w:val="19"/>
                <w:szCs w:val="19"/>
              </w:rPr>
              <w:t xml:space="preserve">80 seconds</w:t>
            </w:r>
          </w:p>
        </w:tc>
        <w:tc>
          <w:tcPr>
            <w:tcW w:type="dxa" w:w="2400"/>
            <w:tcMar>
              <w:top w:type="dxa" w:w="90"/>
              <w:left w:type="dxa" w:w="140"/>
              <w:bottom w:type="dxa" w:w="90"/>
              <w:right w:type="dxa" w:w="140"/>
            </w:tcMar>
          </w:tcPr>
          <w:p>
            <w:pPr>
              <w:spacing w:after="0" w:line="252"/>
            </w:pPr>
            <w:r>
              <w:rPr>
                <w:rFonts w:ascii="Arial" w:cs="Arial" w:eastAsia="Arial" w:hAnsi="Arial"/>
                <w:b w:val="false"/>
                <w:bCs w:val="false"/>
                <w:color w:val="53565A"/>
                <w:sz w:val="19"/>
                <w:szCs w:val="19"/>
              </w:rPr>
              <w:t xml:space="preserve">14 seconds</w:t>
            </w:r>
          </w:p>
        </w:tc>
      </w:tr>
      <w:tr>
        <w:tc>
          <w:tcPr>
            <w:tcW w:type="dxa" w:w="4560"/>
            <w:tcMar>
              <w:top w:type="dxa" w:w="90"/>
              <w:left w:type="dxa" w:w="140"/>
              <w:bottom w:type="dxa" w:w="90"/>
              <w:right w:type="dxa" w:w="140"/>
            </w:tcMar>
          </w:tcPr>
          <w:p>
            <w:pPr>
              <w:spacing w:after="0" w:line="252"/>
            </w:pPr>
            <w:r>
              <w:rPr>
                <w:rFonts w:ascii="Arial" w:cs="Arial" w:eastAsia="Arial" w:hAnsi="Arial"/>
                <w:b/>
                <w:bCs/>
                <w:color w:val="53565A"/>
                <w:sz w:val="19"/>
                <w:szCs w:val="19"/>
              </w:rPr>
              <w:t xml:space="preserve">Same inputs give the same map</w:t>
            </w:r>
          </w:p>
        </w:tc>
        <w:tc>
          <w:tcPr>
            <w:tcW w:type="dxa" w:w="2400"/>
            <w:tcMar>
              <w:top w:type="dxa" w:w="90"/>
              <w:left w:type="dxa" w:w="140"/>
              <w:bottom w:type="dxa" w:w="90"/>
              <w:right w:type="dxa" w:w="140"/>
            </w:tcMar>
          </w:tcPr>
          <w:p>
            <w:pPr>
              <w:spacing w:after="0" w:line="252"/>
            </w:pPr>
            <w:r>
              <w:rPr>
                <w:rFonts w:ascii="Arial" w:cs="Arial" w:eastAsia="Arial" w:hAnsi="Arial"/>
                <w:b w:val="false"/>
                <w:bCs w:val="false"/>
                <w:color w:val="53565A"/>
                <w:sz w:val="19"/>
                <w:szCs w:val="19"/>
              </w:rPr>
              <w:t xml:space="preserve">No</w:t>
            </w:r>
          </w:p>
        </w:tc>
        <w:tc>
          <w:tcPr>
            <w:tcW w:type="dxa" w:w="2400"/>
            <w:tcMar>
              <w:top w:type="dxa" w:w="90"/>
              <w:left w:type="dxa" w:w="140"/>
              <w:bottom w:type="dxa" w:w="90"/>
              <w:right w:type="dxa" w:w="140"/>
            </w:tcMar>
          </w:tcPr>
          <w:p>
            <w:pPr>
              <w:spacing w:after="0" w:line="252"/>
            </w:pPr>
            <w:r>
              <w:rPr>
                <w:rFonts w:ascii="Arial" w:cs="Arial" w:eastAsia="Arial" w:hAnsi="Arial"/>
                <w:b w:val="false"/>
                <w:bCs w:val="false"/>
                <w:color w:val="53565A"/>
                <w:sz w:val="19"/>
                <w:szCs w:val="19"/>
              </w:rPr>
              <w:t xml:space="preserve">Yes</w:t>
            </w:r>
          </w:p>
        </w:tc>
      </w:tr>
      <w:tr>
        <w:tc>
          <w:tcPr>
            <w:tcW w:type="dxa" w:w="4560"/>
            <w:tcMar>
              <w:top w:type="dxa" w:w="90"/>
              <w:left w:type="dxa" w:w="140"/>
              <w:bottom w:type="dxa" w:w="90"/>
              <w:right w:type="dxa" w:w="140"/>
            </w:tcMar>
          </w:tcPr>
          <w:p>
            <w:pPr>
              <w:spacing w:after="0" w:line="252"/>
            </w:pPr>
            <w:r>
              <w:rPr>
                <w:rFonts w:ascii="Arial" w:cs="Arial" w:eastAsia="Arial" w:hAnsi="Arial"/>
                <w:b/>
                <w:bCs/>
                <w:color w:val="53565A"/>
                <w:sz w:val="19"/>
                <w:szCs w:val="19"/>
              </w:rPr>
              <w:t xml:space="preserve">Districts that produce a map</w:t>
            </w:r>
          </w:p>
        </w:tc>
        <w:tc>
          <w:tcPr>
            <w:tcW w:type="dxa" w:w="2400"/>
            <w:tcMar>
              <w:top w:type="dxa" w:w="90"/>
              <w:left w:type="dxa" w:w="140"/>
              <w:bottom w:type="dxa" w:w="90"/>
              <w:right w:type="dxa" w:w="140"/>
            </w:tcMar>
          </w:tcPr>
          <w:p>
            <w:pPr>
              <w:spacing w:after="0" w:line="252"/>
            </w:pPr>
            <w:r>
              <w:rPr>
                <w:rFonts w:ascii="Arial" w:cs="Arial" w:eastAsia="Arial" w:hAnsi="Arial"/>
                <w:b w:val="false"/>
                <w:bCs w:val="false"/>
                <w:color w:val="53565A"/>
                <w:sz w:val="19"/>
                <w:szCs w:val="19"/>
              </w:rPr>
              <w:t xml:space="preserve">768 of 785</w:t>
            </w:r>
          </w:p>
        </w:tc>
        <w:tc>
          <w:tcPr>
            <w:tcW w:type="dxa" w:w="2400"/>
            <w:tcMar>
              <w:top w:type="dxa" w:w="90"/>
              <w:left w:type="dxa" w:w="140"/>
              <w:bottom w:type="dxa" w:w="90"/>
              <w:right w:type="dxa" w:w="140"/>
            </w:tcMar>
          </w:tcPr>
          <w:p>
            <w:pPr>
              <w:spacing w:after="0" w:line="252"/>
            </w:pPr>
            <w:r>
              <w:rPr>
                <w:rFonts w:ascii="Arial" w:cs="Arial" w:eastAsia="Arial" w:hAnsi="Arial"/>
                <w:b w:val="false"/>
                <w:bCs w:val="false"/>
                <w:color w:val="53565A"/>
                <w:sz w:val="19"/>
                <w:szCs w:val="19"/>
              </w:rPr>
              <w:t xml:space="preserve">785 of 785</w:t>
            </w:r>
          </w:p>
        </w:tc>
      </w:tr>
    </w:tbl>
    <w:p>
      <w:pPr>
        <w:spacing w:after="220"/>
      </w:pPr>
    </w:p>
    <w:p>
      <w:pPr>
        <w:spacing w:after="160" w:line="276"/>
      </w:pPr>
      <w:r>
        <w:rPr>
          <w:rFonts w:ascii="Arial" w:cs="Arial" w:eastAsia="Arial" w:hAnsi="Arial"/>
          <w:color w:val="000048"/>
          <w:sz w:val="21"/>
          <w:szCs w:val="21"/>
        </w:rPr>
        <w:t xml:space="preserve">The second row was the subtle one. Two runs with identical settings produced slightly different images, because the label-placement library stops after one second of work rather than after a fixed number of attempts. On a busy computer it got less done. Fixing it to a set number of attempts made the output identical every time, which is what the brief required and what nobody would have thought to test.</w:t>
      </w:r>
    </w:p>
    <w:p>
      <w:pPr>
        <w:pStyle w:val="Heading1"/>
        <w:spacing w:after="200" w:before="360"/>
      </w:pPr>
      <w:r>
        <w:rPr>
          <w:rFonts w:ascii="Arial" w:cs="Arial" w:eastAsia="Arial" w:hAnsi="Arial"/>
          <w:b/>
          <w:bCs/>
          <w:color w:val="000048"/>
          <w:sz w:val="30"/>
          <w:szCs w:val="30"/>
        </w:rPr>
        <w:t xml:space="preserve">How the team uses it, and how it is published</w:t>
      </w:r>
    </w:p>
    <w:p>
      <w:pPr>
        <w:spacing w:after="160" w:line="276"/>
      </w:pPr>
      <w:r>
        <w:rPr>
          <w:rFonts w:ascii="Arial" w:cs="Arial" w:eastAsia="Arial" w:hAnsi="Arial"/>
          <w:color w:val="000048"/>
          <w:sz w:val="21"/>
          <w:szCs w:val="21"/>
        </w:rPr>
        <w:t xml:space="preserve">It is a web page. Someone opens a link, picks from three dropdown lists, adds their sites and presses one button. Nothing is installed and no code is edited.</w:t>
      </w:r>
    </w:p>
    <w:p>
      <w:pPr>
        <w:spacing w:after="160" w:line="276"/>
      </w:pPr>
      <w:r>
        <w:rPr>
          <w:rFonts w:ascii="Arial" w:cs="Arial" w:eastAsia="Arial" w:hAnsi="Arial"/>
          <w:color w:val="000048"/>
          <w:sz w:val="21"/>
          <w:szCs w:val="21"/>
        </w:rPr>
        <w:t xml:space="preserve">The page carries Cognizant Foundation's own colours, typeface and logo, taken from the brand guidelines rather than approximated: midnight blue for text, light grey for the areas that are not the subject, teal for the one that is. The maps match, and the logo sits in a corner as the communication guidelines require.</w:t>
      </w:r>
    </w:p>
    <w:p>
      <w:pPr>
        <w:spacing w:after="160" w:line="276"/>
      </w:pPr>
      <w:r>
        <w:rPr>
          <w:rFonts w:ascii="Arial" w:cs="Arial" w:eastAsia="Arial" w:hAnsi="Arial"/>
          <w:color w:val="000048"/>
          <w:sz w:val="21"/>
          <w:szCs w:val="21"/>
        </w:rPr>
        <w:t xml:space="preserve">Typing coordinates by hand is the fiddly part, so there is a search box: type a hospital's name and it looks the place up and shows you the address it found, for you to confirm. That lookup is a search of OpenStreetMap's database, not an AI. The difference matters. An AI returns a plausible answer rather than a looked-up one, and a hospital placed 1.5 kilometres from where it really is still falls inside the right district and the right block, so every check passes and the map is quietly wrong. A database either knows the place or returns nothing.</w:t>
      </w:r>
    </w:p>
    <w:p>
      <w:pPr>
        <w:spacing w:after="160" w:line="276"/>
      </w:pPr>
      <w:r>
        <w:rPr>
          <w:rFonts w:ascii="Arial" w:cs="Arial" w:eastAsia="Arial" w:hAnsi="Arial"/>
          <w:color w:val="000048"/>
          <w:sz w:val="21"/>
          <w:szCs w:val="21"/>
        </w:rPr>
        <w:t xml:space="preserve">Three ways to run it, from the same code:</w:t>
      </w:r>
    </w:p>
    <w:tbl>
      <w:tblPr>
        <w:tblW w:type="dxa" w:w="9360"/>
        <w:tblBorders>
          <w:top w:val="single" w:color="D0D0CE" w:sz="4"/>
          <w:left w:val="none" w:color="FFFFFF" w:sz="0"/>
          <w:bottom w:val="single" w:color="D0D0CE" w:sz="4"/>
          <w:right w:val="none" w:color="FFFFFF" w:sz="0"/>
          <w:insideH w:val="single" w:color="D0D0CE" w:sz="4"/>
          <w:insideV w:val="none" w:color="FFFFFF" w:sz="0"/>
        </w:tblBorders>
      </w:tblPr>
      <w:tblGrid>
        <w:gridCol w:w="2200"/>
        <w:gridCol w:w="3280"/>
        <w:gridCol w:w="3880"/>
      </w:tblGrid>
      <w:tr>
        <w:trPr>
          <w:tblHeader/>
        </w:trPr>
        <w:tc>
          <w:tcPr>
            <w:tcW w:type="dxa" w:w="2200"/>
            <w:shd w:fill="F2F2F0" w:color="auto" w:val="clear"/>
            <w:tcMar>
              <w:top w:type="dxa" w:w="90"/>
              <w:left w:type="dxa" w:w="140"/>
              <w:bottom w:type="dxa" w:w="90"/>
              <w:right w:type="dxa" w:w="140"/>
            </w:tcMar>
          </w:tcPr>
          <w:p>
            <w:pPr>
              <w:spacing w:after="0" w:line="252"/>
            </w:pPr>
            <w:r>
              <w:rPr>
                <w:rFonts w:ascii="Arial" w:cs="Arial" w:eastAsia="Arial" w:hAnsi="Arial"/>
                <w:b/>
                <w:bCs/>
                <w:color w:val="000048"/>
                <w:sz w:val="19"/>
                <w:szCs w:val="19"/>
              </w:rPr>
              <w:t xml:space="preserve">Where</w:t>
            </w:r>
          </w:p>
        </w:tc>
        <w:tc>
          <w:tcPr>
            <w:tcW w:type="dxa" w:w="3280"/>
            <w:shd w:fill="F2F2F0" w:color="auto" w:val="clear"/>
            <w:tcMar>
              <w:top w:type="dxa" w:w="90"/>
              <w:left w:type="dxa" w:w="140"/>
              <w:bottom w:type="dxa" w:w="90"/>
              <w:right w:type="dxa" w:w="140"/>
            </w:tcMar>
          </w:tcPr>
          <w:p>
            <w:pPr>
              <w:spacing w:after="0" w:line="252"/>
            </w:pPr>
            <w:r>
              <w:rPr>
                <w:rFonts w:ascii="Arial" w:cs="Arial" w:eastAsia="Arial" w:hAnsi="Arial"/>
                <w:b/>
                <w:bCs/>
                <w:color w:val="000048"/>
                <w:sz w:val="19"/>
                <w:szCs w:val="19"/>
              </w:rPr>
              <w:t xml:space="preserve">Who it suits</w:t>
            </w:r>
          </w:p>
        </w:tc>
        <w:tc>
          <w:tcPr>
            <w:tcW w:type="dxa" w:w="3880"/>
            <w:shd w:fill="F2F2F0" w:color="auto" w:val="clear"/>
            <w:tcMar>
              <w:top w:type="dxa" w:w="90"/>
              <w:left w:type="dxa" w:w="140"/>
              <w:bottom w:type="dxa" w:w="90"/>
              <w:right w:type="dxa" w:w="140"/>
            </w:tcMar>
          </w:tcPr>
          <w:p>
            <w:pPr>
              <w:spacing w:after="0" w:line="252"/>
            </w:pPr>
            <w:r>
              <w:rPr>
                <w:rFonts w:ascii="Arial" w:cs="Arial" w:eastAsia="Arial" w:hAnsi="Arial"/>
                <w:b/>
                <w:bCs/>
                <w:color w:val="000048"/>
                <w:sz w:val="19"/>
                <w:szCs w:val="19"/>
              </w:rPr>
              <w:t xml:space="preserve">What it needs</w:t>
            </w:r>
          </w:p>
        </w:tc>
      </w:tr>
      <w:tr>
        <w:tc>
          <w:tcPr>
            <w:tcW w:type="dxa" w:w="2200"/>
            <w:tcMar>
              <w:top w:type="dxa" w:w="90"/>
              <w:left w:type="dxa" w:w="140"/>
              <w:bottom w:type="dxa" w:w="90"/>
              <w:right w:type="dxa" w:w="140"/>
            </w:tcMar>
          </w:tcPr>
          <w:p>
            <w:pPr>
              <w:spacing w:after="0" w:line="252"/>
            </w:pPr>
            <w:r>
              <w:rPr>
                <w:rFonts w:ascii="Arial" w:cs="Arial" w:eastAsia="Arial" w:hAnsi="Arial"/>
                <w:b/>
                <w:bCs/>
                <w:color w:val="53565A"/>
                <w:sz w:val="19"/>
                <w:szCs w:val="19"/>
              </w:rPr>
              <w:t xml:space="preserve">A laptop</w:t>
            </w:r>
          </w:p>
        </w:tc>
        <w:tc>
          <w:tcPr>
            <w:tcW w:type="dxa" w:w="3280"/>
            <w:tcMar>
              <w:top w:type="dxa" w:w="90"/>
              <w:left w:type="dxa" w:w="140"/>
              <w:bottom w:type="dxa" w:w="90"/>
              <w:right w:type="dxa" w:w="140"/>
            </w:tcMar>
          </w:tcPr>
          <w:p>
            <w:pPr>
              <w:spacing w:after="0" w:line="252"/>
            </w:pPr>
            <w:r>
              <w:rPr>
                <w:rFonts w:ascii="Arial" w:cs="Arial" w:eastAsia="Arial" w:hAnsi="Arial"/>
                <w:b w:val="false"/>
                <w:bCs w:val="false"/>
                <w:color w:val="53565A"/>
                <w:sz w:val="19"/>
                <w:szCs w:val="19"/>
              </w:rPr>
              <w:t xml:space="preserve">One person making maps often</w:t>
            </w:r>
          </w:p>
        </w:tc>
        <w:tc>
          <w:tcPr>
            <w:tcW w:type="dxa" w:w="3880"/>
            <w:tcMar>
              <w:top w:type="dxa" w:w="90"/>
              <w:left w:type="dxa" w:w="140"/>
              <w:bottom w:type="dxa" w:w="90"/>
              <w:right w:type="dxa" w:w="140"/>
            </w:tcMar>
          </w:tcPr>
          <w:p>
            <w:pPr>
              <w:spacing w:after="0" w:line="252"/>
            </w:pPr>
            <w:r>
              <w:rPr>
                <w:rFonts w:ascii="Arial" w:cs="Arial" w:eastAsia="Arial" w:hAnsi="Arial"/>
                <w:b w:val="false"/>
                <w:bCs w:val="false"/>
                <w:color w:val="53565A"/>
                <w:sz w:val="19"/>
                <w:szCs w:val="19"/>
              </w:rPr>
              <w:t xml:space="preserve">A one-time setup, then one command</w:t>
            </w:r>
          </w:p>
        </w:tc>
      </w:tr>
      <w:tr>
        <w:tc>
          <w:tcPr>
            <w:tcW w:type="dxa" w:w="2200"/>
            <w:tcMar>
              <w:top w:type="dxa" w:w="90"/>
              <w:left w:type="dxa" w:w="140"/>
              <w:bottom w:type="dxa" w:w="90"/>
              <w:right w:type="dxa" w:w="140"/>
            </w:tcMar>
          </w:tcPr>
          <w:p>
            <w:pPr>
              <w:spacing w:after="0" w:line="252"/>
            </w:pPr>
            <w:r>
              <w:rPr>
                <w:rFonts w:ascii="Arial" w:cs="Arial" w:eastAsia="Arial" w:hAnsi="Arial"/>
                <w:b/>
                <w:bCs/>
                <w:color w:val="53565A"/>
                <w:sz w:val="19"/>
                <w:szCs w:val="19"/>
              </w:rPr>
              <w:t xml:space="preserve">A hosted web page</w:t>
            </w:r>
          </w:p>
        </w:tc>
        <w:tc>
          <w:tcPr>
            <w:tcW w:type="dxa" w:w="3280"/>
            <w:tcMar>
              <w:top w:type="dxa" w:w="90"/>
              <w:left w:type="dxa" w:w="140"/>
              <w:bottom w:type="dxa" w:w="90"/>
              <w:right w:type="dxa" w:w="140"/>
            </w:tcMar>
          </w:tcPr>
          <w:p>
            <w:pPr>
              <w:spacing w:after="0" w:line="252"/>
            </w:pPr>
            <w:r>
              <w:rPr>
                <w:rFonts w:ascii="Arial" w:cs="Arial" w:eastAsia="Arial" w:hAnsi="Arial"/>
                <w:b w:val="false"/>
                <w:bCs w:val="false"/>
                <w:color w:val="53565A"/>
                <w:sz w:val="19"/>
                <w:szCs w:val="19"/>
              </w:rPr>
              <w:t xml:space="preserve">The whole team</w:t>
            </w:r>
          </w:p>
        </w:tc>
        <w:tc>
          <w:tcPr>
            <w:tcW w:type="dxa" w:w="3880"/>
            <w:tcMar>
              <w:top w:type="dxa" w:w="90"/>
              <w:left w:type="dxa" w:w="140"/>
              <w:bottom w:type="dxa" w:w="90"/>
              <w:right w:type="dxa" w:w="140"/>
            </w:tcMar>
          </w:tcPr>
          <w:p>
            <w:pPr>
              <w:spacing w:after="0" w:line="252"/>
            </w:pPr>
            <w:r>
              <w:rPr>
                <w:rFonts w:ascii="Arial" w:cs="Arial" w:eastAsia="Arial" w:hAnsi="Arial"/>
                <w:b w:val="false"/>
                <w:bCs w:val="false"/>
                <w:color w:val="53565A"/>
                <w:sz w:val="19"/>
                <w:szCs w:val="19"/>
              </w:rPr>
              <w:t xml:space="preserve">A free hosting account and a code repository</w:t>
            </w:r>
          </w:p>
        </w:tc>
      </w:tr>
      <w:tr>
        <w:tc>
          <w:tcPr>
            <w:tcW w:type="dxa" w:w="2200"/>
            <w:tcMar>
              <w:top w:type="dxa" w:w="90"/>
              <w:left w:type="dxa" w:w="140"/>
              <w:bottom w:type="dxa" w:w="90"/>
              <w:right w:type="dxa" w:w="140"/>
            </w:tcMar>
          </w:tcPr>
          <w:p>
            <w:pPr>
              <w:spacing w:after="0" w:line="252"/>
            </w:pPr>
            <w:r>
              <w:rPr>
                <w:rFonts w:ascii="Arial" w:cs="Arial" w:eastAsia="Arial" w:hAnsi="Arial"/>
                <w:b/>
                <w:bCs/>
                <w:color w:val="53565A"/>
                <w:sz w:val="19"/>
                <w:szCs w:val="19"/>
              </w:rPr>
              <w:t xml:space="preserve">Google Colab</w:t>
            </w:r>
          </w:p>
        </w:tc>
        <w:tc>
          <w:tcPr>
            <w:tcW w:type="dxa" w:w="3280"/>
            <w:tcMar>
              <w:top w:type="dxa" w:w="90"/>
              <w:left w:type="dxa" w:w="140"/>
              <w:bottom w:type="dxa" w:w="90"/>
              <w:right w:type="dxa" w:w="140"/>
            </w:tcMar>
          </w:tcPr>
          <w:p>
            <w:pPr>
              <w:spacing w:after="0" w:line="252"/>
            </w:pPr>
            <w:r>
              <w:rPr>
                <w:rFonts w:ascii="Arial" w:cs="Arial" w:eastAsia="Arial" w:hAnsi="Arial"/>
                <w:b w:val="false"/>
                <w:bCs w:val="false"/>
                <w:color w:val="53565A"/>
                <w:sz w:val="19"/>
                <w:szCs w:val="19"/>
              </w:rPr>
              <w:t xml:space="preserve">Anyone, occasionally</w:t>
            </w:r>
          </w:p>
        </w:tc>
        <w:tc>
          <w:tcPr>
            <w:tcW w:type="dxa" w:w="3880"/>
            <w:tcMar>
              <w:top w:type="dxa" w:w="90"/>
              <w:left w:type="dxa" w:w="140"/>
              <w:bottom w:type="dxa" w:w="90"/>
              <w:right w:type="dxa" w:w="140"/>
            </w:tcMar>
          </w:tcPr>
          <w:p>
            <w:pPr>
              <w:spacing w:after="0" w:line="252"/>
            </w:pPr>
            <w:r>
              <w:rPr>
                <w:rFonts w:ascii="Arial" w:cs="Arial" w:eastAsia="Arial" w:hAnsi="Arial"/>
                <w:b w:val="false"/>
                <w:bCs w:val="false"/>
                <w:color w:val="53565A"/>
                <w:sz w:val="19"/>
                <w:szCs w:val="19"/>
              </w:rPr>
              <w:t xml:space="preserve">Nothing but a browser</w:t>
            </w:r>
          </w:p>
        </w:tc>
      </w:tr>
    </w:tbl>
    <w:p>
      <w:pPr>
        <w:spacing w:after="220"/>
      </w:pPr>
    </w:p>
    <w:p>
      <w:pPr>
        <w:spacing w:after="160" w:line="276"/>
      </w:pPr>
      <w:r>
        <w:rPr>
          <w:rFonts w:ascii="Arial" w:cs="Arial" w:eastAsia="Arial" w:hAnsi="Arial"/>
          <w:color w:val="000048"/>
          <w:sz w:val="21"/>
          <w:szCs w:val="21"/>
        </w:rPr>
        <w:t xml:space="preserve">The hosted route is the one being set up now. It is free, and it redeploys itself whenever the code changes.</w:t>
      </w:r>
    </w:p>
    <w:p>
      <w:pPr>
        <w:pStyle w:val="Heading1"/>
        <w:spacing w:after="200" w:before="360"/>
      </w:pPr>
      <w:r>
        <w:rPr>
          <w:rFonts w:ascii="Arial" w:cs="Arial" w:eastAsia="Arial" w:hAnsi="Arial"/>
          <w:b/>
          <w:bCs/>
          <w:color w:val="000048"/>
          <w:sz w:val="30"/>
          <w:szCs w:val="30"/>
        </w:rPr>
        <w:t xml:space="preserve">In short</w:t>
      </w:r>
    </w:p>
    <w:p>
      <w:pPr>
        <w:spacing w:after="160" w:line="276"/>
      </w:pPr>
      <w:r>
        <w:rPr>
          <w:rFonts w:ascii="Arial" w:cs="Arial" w:eastAsia="Arial" w:hAnsi="Arial"/>
          <w:b/>
          <w:bCs/>
          <w:color w:val="000048"/>
          <w:sz w:val="21"/>
          <w:szCs w:val="21"/>
        </w:rPr>
        <w:t xml:space="preserve">The background. </w:t>
      </w:r>
      <w:r>
        <w:rPr>
          <w:rFonts w:ascii="Arial" w:cs="Arial" w:eastAsia="Arial" w:hAnsi="Arial"/>
          <w:color w:val="000048"/>
          <w:sz w:val="21"/>
          <w:szCs w:val="21"/>
        </w:rPr>
        <w:t xml:space="preserve">Every funding proposal needs a map showing where the work will happen. Those maps used to be made by asking an AI image tool to draw one. The maps looked convincing, but some of the places on them were not real. One map of Madurai showed eight blocks that do not exist, and left out four districts that do. Nobody spotted it, because a made-up place name on a map looks exactly like a real one.</w:t>
      </w:r>
    </w:p>
    <w:p>
      <w:pPr>
        <w:spacing w:after="160" w:line="276"/>
      </w:pPr>
      <w:r>
        <w:rPr>
          <w:rFonts w:ascii="Arial" w:cs="Arial" w:eastAsia="Arial" w:hAnsi="Arial"/>
          <w:b/>
          <w:bCs/>
          <w:color w:val="000048"/>
          <w:sz w:val="21"/>
          <w:szCs w:val="21"/>
        </w:rPr>
        <w:t xml:space="preserve">What was built. </w:t>
      </w:r>
      <w:r>
        <w:rPr>
          <w:rFonts w:ascii="Arial" w:cs="Arial" w:eastAsia="Arial" w:hAnsi="Arial"/>
          <w:color w:val="000048"/>
          <w:sz w:val="21"/>
          <w:szCs w:val="21"/>
        </w:rPr>
        <w:t xml:space="preserve">A tool that cannot invent anything, because it cannot draw. It copies shapes out of government map files and arranges them on a page. If a place is not in those files, there is no shape to copy, so the tool stops and says so instead of filling the gap.</w:t>
      </w:r>
    </w:p>
    <w:p>
      <w:pPr>
        <w:spacing w:after="160" w:line="276"/>
      </w:pPr>
      <w:r>
        <w:rPr>
          <w:rFonts w:ascii="Arial" w:cs="Arial" w:eastAsia="Arial" w:hAnsi="Arial"/>
          <w:b/>
          <w:bCs/>
          <w:color w:val="000048"/>
          <w:sz w:val="21"/>
          <w:szCs w:val="21"/>
        </w:rPr>
        <w:t xml:space="preserve">What it is made of. </w:t>
      </w:r>
      <w:r>
        <w:rPr>
          <w:rFonts w:ascii="Arial" w:cs="Arial" w:eastAsia="Arial" w:hAnsi="Arial"/>
          <w:color w:val="000048"/>
          <w:sz w:val="21"/>
          <w:szCs w:val="21"/>
        </w:rPr>
        <w:t xml:space="preserve">It is a program written in Python, the language most commonly used for this kind of work. It is about 3,000 lines long, split into ten small files so each one does a single job. It uses nine ready-made free tools that other people maintain, for things like handling map shapes, working out whether a point sits inside an area, and drawing the picture. Nothing was bought, and nothing needs a password or a subscription.</w:t>
      </w:r>
    </w:p>
    <w:p>
      <w:pPr>
        <w:spacing w:after="160" w:line="276"/>
      </w:pPr>
      <w:r>
        <w:rPr>
          <w:rFonts w:ascii="Arial" w:cs="Arial" w:eastAsia="Arial" w:hAnsi="Arial"/>
          <w:b/>
          <w:bCs/>
          <w:color w:val="000048"/>
          <w:sz w:val="21"/>
          <w:szCs w:val="21"/>
        </w:rPr>
        <w:t xml:space="preserve">Where the information comes from. </w:t>
      </w:r>
      <w:r>
        <w:rPr>
          <w:rFonts w:ascii="Arial" w:cs="Arial" w:eastAsia="Arial" w:hAnsi="Arial"/>
          <w:color w:val="000048"/>
          <w:sz w:val="21"/>
          <w:szCs w:val="21"/>
        </w:rPr>
        <w:t xml:space="preserve">Four map files published by the Government of India: the Survey of India for the country outline and the states, and the Local Government Directory for districts, blocks and sub-districts. These cover all 36 states and union territories, all 785 districts and all 7,143 blocks.</w:t>
      </w:r>
    </w:p>
    <w:p>
      <w:pPr>
        <w:spacing w:after="160" w:line="276"/>
      </w:pPr>
      <w:r>
        <w:rPr>
          <w:rFonts w:ascii="Arial" w:cs="Arial" w:eastAsia="Arial" w:hAnsi="Arial"/>
          <w:b/>
          <w:bCs/>
          <w:color w:val="000048"/>
          <w:sz w:val="21"/>
          <w:szCs w:val="21"/>
        </w:rPr>
        <w:t xml:space="preserve">How it is used. </w:t>
      </w:r>
      <w:r>
        <w:rPr>
          <w:rFonts w:ascii="Arial" w:cs="Arial" w:eastAsia="Arial" w:hAnsi="Arial"/>
          <w:color w:val="000048"/>
          <w:sz w:val="21"/>
          <w:szCs w:val="21"/>
        </w:rPr>
        <w:t xml:space="preserve">It is a web page. You pick a state, a district and a block from lists, type in your sites or search for them by name, and press a button. About fifteen seconds later you have the map in four file formats, ready to drop into a proposal.</w:t>
      </w:r>
    </w:p>
    <w:p>
      <w:pPr>
        <w:spacing w:after="160" w:line="276"/>
      </w:pPr>
      <w:r>
        <w:rPr>
          <w:rFonts w:ascii="Arial" w:cs="Arial" w:eastAsia="Arial" w:hAnsi="Arial"/>
          <w:b/>
          <w:bCs/>
          <w:color w:val="000048"/>
          <w:sz w:val="21"/>
          <w:szCs w:val="21"/>
        </w:rPr>
        <w:t xml:space="preserve">The one idea worth repeating. </w:t>
      </w:r>
      <w:r>
        <w:rPr>
          <w:rFonts w:ascii="Arial" w:cs="Arial" w:eastAsia="Arial" w:hAnsi="Arial"/>
          <w:color w:val="000048"/>
          <w:sz w:val="21"/>
          <w:szCs w:val="21"/>
        </w:rPr>
        <w:t xml:space="preserve">The tool checks its own work five times before it draws anything, and refuses to produce a map it cannot stand behind. That is the whole point of it. An attractive map that is wrong is worse than no map, because everyone believes it.</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20"/>
      </w:pPr>
      <w:rPr>
        <w:rFonts w:ascii="Arial" w:cs="Arial" w:eastAsia="Arial" w:hAnsi="Arial"/>
        <w:color w:val="05819B"/>
      </w:rPr>
    </w:lvl>
  </w:abstractNum>
  <w:abstractNum w:abstractNumId="3" w15:restartNumberingAfterBreak="0">
    <w:multiLevelType w:val="hybridMultilevel"/>
    <w:lvl w:ilvl="0" w15:tentative="1">
      <w:start w:val="1"/>
      <w:numFmt w:val="decimal"/>
      <w:lvlText w:val="%1."/>
      <w:lvlJc w:val="left"/>
      <w:pPr>
        <w:ind w:left="504" w:hanging="280"/>
      </w:pPr>
      <w:rPr>
        <w:rFonts w:ascii="Arial" w:cs="Arial" w:eastAsia="Arial" w:hAnsi="Arial"/>
        <w:b/>
        <w:bCs/>
        <w:color w:val="05819B"/>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945a1429f80a9c635286cf182d8d84d57f2869d.png"/><Relationship Id="rId8" Type="http://schemas.openxmlformats.org/officeDocument/2006/relationships/image" Target="media/4beb52c92767b7050d73fa093316273a2fd63264.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Locator map generator: how it works</dc:title>
  <dc:creator>Cognizant Foundation India</dc:creator>
  <dc:description>Technical overview of the locator map generator</dc:description>
  <cp:lastModifiedBy>Un-named</cp:lastModifiedBy>
  <cp:revision>1</cp:revision>
  <dcterms:created xsi:type="dcterms:W3CDTF">2026-09-26T06:31:13.825Z</dcterms:created>
  <dcterms:modified xsi:type="dcterms:W3CDTF">2026-09-26T06:31:13.832Z</dcterms:modified>
</cp:coreProperties>
</file>

<file path=docProps/custom.xml><?xml version="1.0" encoding="utf-8"?>
<Properties xmlns="http://schemas.openxmlformats.org/officeDocument/2006/custom-properties" xmlns:vt="http://schemas.openxmlformats.org/officeDocument/2006/docPropsVTypes"/>
</file>