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6E" w:rsidRPr="009A136E" w:rsidRDefault="009A136E">
      <w:pPr>
        <w:rPr>
          <w:u w:val="single"/>
        </w:rPr>
      </w:pPr>
      <w:r w:rsidRPr="009A136E">
        <w:rPr>
          <w:u w:val="single"/>
        </w:rPr>
        <w:t>CRI</w:t>
      </w:r>
    </w:p>
    <w:p w:rsidR="009F5E1D" w:rsidRDefault="00AC7A5D">
      <w:r>
        <w:rPr>
          <w:noProof/>
        </w:rPr>
        <w:pict>
          <v:oval id="_x0000_s1034" style="position:absolute;margin-left:429.85pt;margin-top:-66.3pt;width:101.65pt;height:243.85pt;z-index:251666432">
            <v:textbox style="mso-next-textbox:#_x0000_s1034">
              <w:txbxContent>
                <w:p w:rsidR="009F5E1D" w:rsidRPr="009A136E" w:rsidRDefault="009A13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</w:t>
                  </w:r>
                  <w:r w:rsidR="009F5E1D" w:rsidRPr="009A136E">
                    <w:rPr>
                      <w:sz w:val="16"/>
                      <w:szCs w:val="16"/>
                    </w:rPr>
                    <w:t>ese are the container</w:t>
                  </w:r>
                  <w:r w:rsidRPr="009A136E">
                    <w:rPr>
                      <w:sz w:val="16"/>
                      <w:szCs w:val="16"/>
                    </w:rPr>
                    <w:t xml:space="preserve"> runtime, many runtime avai</w:t>
                  </w:r>
                  <w:r>
                    <w:rPr>
                      <w:sz w:val="16"/>
                      <w:szCs w:val="16"/>
                    </w:rPr>
                    <w:t xml:space="preserve">lable in market, but </w:t>
                  </w:r>
                  <w:proofErr w:type="spellStart"/>
                  <w:r>
                    <w:rPr>
                      <w:sz w:val="16"/>
                      <w:szCs w:val="16"/>
                    </w:rPr>
                    <w:t>docker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says, if you want to work with </w:t>
                  </w:r>
                  <w:proofErr w:type="spellStart"/>
                  <w:r>
                    <w:rPr>
                      <w:sz w:val="16"/>
                      <w:szCs w:val="16"/>
                    </w:rPr>
                    <w:t>kubernets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you need to compatible with CRI, then it will communicate with </w:t>
                  </w:r>
                  <w:proofErr w:type="spellStart"/>
                  <w:r>
                    <w:rPr>
                      <w:sz w:val="16"/>
                      <w:szCs w:val="16"/>
                    </w:rPr>
                    <w:t>kubernetes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cluster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style="position:absolute;margin-left:350.8pt;margin-top:15.55pt;width:85.1pt;height:67.4pt;z-index:251671552" coordsize="1702,1348" path="m,1348hdc25,1313,49,1273,85,1249v19,-39,44,-66,71,-99c176,1126,181,1104,212,1094v59,-89,251,-81,339,-92c595,984,632,982,678,967v14,-5,42,-14,42,-14c745,928,778,919,812,910v15,-4,43,-14,43,-14c895,869,929,833,975,818v58,-39,87,-86,127,-141c1124,646,1150,616,1172,585v25,-36,44,-83,78,-112c1274,452,1275,463,1299,451v26,-13,53,-28,78,-42c1416,388,1440,355,1476,331v31,-46,52,-98,77,-148c1573,143,1585,103,1624,77v16,-25,28,-40,56,-49c1697,4,1689,13,1702,e" filled="f">
            <v:path arrowok="t"/>
          </v:shape>
        </w:pict>
      </w:r>
      <w:r>
        <w:rPr>
          <w:noProof/>
        </w:rPr>
        <w:pict>
          <v:rect id="_x0000_s1026" style="position:absolute;margin-left:13.05pt;margin-top:0;width:384.35pt;height:150pt;z-index:251658240"/>
        </w:pict>
      </w:r>
      <w:r>
        <w:rPr>
          <w:noProof/>
        </w:rPr>
        <w:pict>
          <v:rect id="_x0000_s1033" style="position:absolute;margin-left:292.6pt;margin-top:26.45pt;width:99.85pt;height:90.75pt;z-index:251665408">
            <v:textbox>
              <w:txbxContent>
                <w:p w:rsidR="009F5E1D" w:rsidRDefault="009F5E1D" w:rsidP="009F5E1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E1D">
                    <w:rPr>
                      <w:sz w:val="20"/>
                      <w:szCs w:val="20"/>
                    </w:rPr>
                    <w:t>Container runtime:</w:t>
                  </w:r>
                  <w:r>
                    <w:rPr>
                      <w:sz w:val="20"/>
                      <w:szCs w:val="20"/>
                    </w:rPr>
                    <w:t>-</w:t>
                  </w:r>
                </w:p>
                <w:p w:rsidR="009F5E1D" w:rsidRPr="009F5E1D" w:rsidRDefault="009F5E1D" w:rsidP="009F5E1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9F5E1D" w:rsidRPr="009F5E1D" w:rsidRDefault="009F5E1D" w:rsidP="009F5E1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F5E1D">
                    <w:rPr>
                      <w:sz w:val="20"/>
                      <w:szCs w:val="20"/>
                    </w:rPr>
                    <w:t>Docker</w:t>
                  </w:r>
                  <w:proofErr w:type="spellEnd"/>
                  <w:r w:rsidRPr="009F5E1D">
                    <w:rPr>
                      <w:sz w:val="20"/>
                      <w:szCs w:val="20"/>
                    </w:rPr>
                    <w:t xml:space="preserve"> </w:t>
                  </w:r>
                </w:p>
                <w:p w:rsidR="009F5E1D" w:rsidRPr="009F5E1D" w:rsidRDefault="009F5E1D" w:rsidP="009F5E1D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F5E1D">
                    <w:rPr>
                      <w:sz w:val="20"/>
                      <w:szCs w:val="20"/>
                    </w:rPr>
                    <w:t>Containerd</w:t>
                  </w:r>
                  <w:proofErr w:type="spellEnd"/>
                </w:p>
                <w:p w:rsidR="009F5E1D" w:rsidRPr="009F5E1D" w:rsidRDefault="009F5E1D" w:rsidP="009F5E1D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F5E1D">
                    <w:rPr>
                      <w:sz w:val="20"/>
                      <w:szCs w:val="20"/>
                    </w:rPr>
                    <w:t>Runc</w:t>
                  </w:r>
                  <w:proofErr w:type="spellEnd"/>
                </w:p>
                <w:p w:rsidR="009F5E1D" w:rsidRPr="009F5E1D" w:rsidRDefault="009F5E1D" w:rsidP="009F5E1D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9F5E1D">
                    <w:rPr>
                      <w:sz w:val="20"/>
                      <w:szCs w:val="20"/>
                    </w:rPr>
                    <w:t>podman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43.35pt;margin-top:36.7pt;width:28.55pt;height:28.25pt;flip:x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18.25pt;margin-top:91.45pt;width:1.75pt;height:31.75pt;flip:x;z-index:251663360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31.8pt;margin-top:123.2pt;width:111.55pt;height:21.15pt;z-index:251661312">
            <v:textbox>
              <w:txbxContent>
                <w:p w:rsidR="009F5E1D" w:rsidRDefault="009F5E1D">
                  <w:proofErr w:type="spellStart"/>
                  <w:proofErr w:type="gramStart"/>
                  <w:r>
                    <w:t>kubelet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oval id="_x0000_s1027" style="position:absolute;margin-left:97.75pt;margin-top:64.95pt;width:61.05pt;height:26.5pt;z-index:251659264">
            <v:textbox>
              <w:txbxContent>
                <w:p w:rsidR="009F5E1D" w:rsidRDefault="009F5E1D">
                  <w:r>
                    <w:t xml:space="preserve">   CRI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8" style="position:absolute;margin-left:167.65pt;margin-top:14.45pt;width:69.95pt;height:22.25pt;z-index:251660288" arcsize="10923f">
            <v:textbox>
              <w:txbxContent>
                <w:p w:rsidR="009F5E1D" w:rsidRDefault="009F5E1D">
                  <w:proofErr w:type="spellStart"/>
                  <w:proofErr w:type="gramStart"/>
                  <w:r>
                    <w:t>docker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9F5E1D" w:rsidRPr="009F5E1D" w:rsidRDefault="009F5E1D" w:rsidP="009F5E1D"/>
    <w:p w:rsidR="009F5E1D" w:rsidRPr="009F5E1D" w:rsidRDefault="005E618B" w:rsidP="009F5E1D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7" type="#_x0000_t87" style="position:absolute;margin-left:292.6pt;margin-top:6.65pt;width:6.4pt;height:51.85pt;z-index:251669504"/>
        </w:pict>
      </w:r>
      <w:r w:rsidR="00AC7A5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91.3pt;margin-top:22.85pt;width:69.5pt;height:28.95pt;z-index:251668480">
            <v:textbox style="mso-next-textbox:#_x0000_s1036">
              <w:txbxContent>
                <w:p w:rsidR="009F5E1D" w:rsidRPr="009A136E" w:rsidRDefault="009A136E">
                  <w:pPr>
                    <w:rPr>
                      <w:sz w:val="14"/>
                      <w:szCs w:val="16"/>
                    </w:rPr>
                  </w:pPr>
                  <w:r w:rsidRPr="009A136E">
                    <w:rPr>
                      <w:sz w:val="14"/>
                      <w:szCs w:val="16"/>
                    </w:rPr>
                    <w:t>Container Runtime Interface</w:t>
                  </w:r>
                </w:p>
              </w:txbxContent>
            </v:textbox>
          </v:shape>
        </w:pict>
      </w:r>
      <w:r w:rsidR="00AC7A5D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344.8pt;margin-top:6.65pt;width:7.45pt;height:56.1pt;z-index:251670528"/>
        </w:pict>
      </w:r>
    </w:p>
    <w:p w:rsidR="009F5E1D" w:rsidRPr="009F5E1D" w:rsidRDefault="00AC7A5D" w:rsidP="009F5E1D">
      <w:r>
        <w:rPr>
          <w:noProof/>
        </w:rPr>
        <w:pict>
          <v:shape id="_x0000_s1040" style="position:absolute;margin-left:158.8pt;margin-top:4.1pt;width:42.15pt;height:6.65pt;z-index:251672576" coordsize="843,133" path="m,c313,47,627,95,735,114v108,19,-84,,-85,c649,114,688,114,728,114e" filled="f">
            <v:path arrowok="t"/>
          </v:shape>
        </w:pict>
      </w:r>
    </w:p>
    <w:p w:rsidR="009F5E1D" w:rsidRPr="009F5E1D" w:rsidRDefault="009F5E1D" w:rsidP="009F5E1D"/>
    <w:p w:rsidR="009F5E1D" w:rsidRDefault="009F5E1D" w:rsidP="009F5E1D"/>
    <w:p w:rsidR="009A136E" w:rsidRDefault="009A136E" w:rsidP="009F5E1D"/>
    <w:p w:rsidR="009F5E1D" w:rsidRDefault="009F5E1D" w:rsidP="009A136E">
      <w:pPr>
        <w:pStyle w:val="ListParagraph"/>
        <w:numPr>
          <w:ilvl w:val="0"/>
          <w:numId w:val="1"/>
        </w:numPr>
        <w:spacing w:after="0"/>
      </w:pPr>
      <w:proofErr w:type="spellStart"/>
      <w:r>
        <w:t>Kubernetes</w:t>
      </w:r>
      <w:proofErr w:type="spellEnd"/>
      <w:r>
        <w:t xml:space="preserve"> created one layer </w:t>
      </w:r>
      <w:proofErr w:type="spellStart"/>
      <w:r>
        <w:t>its</w:t>
      </w:r>
      <w:proofErr w:type="spellEnd"/>
      <w:r>
        <w:t xml:space="preserve"> called as CRI </w:t>
      </w:r>
    </w:p>
    <w:p w:rsidR="009A136E" w:rsidRPr="009A136E" w:rsidRDefault="009A136E" w:rsidP="009A13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To run containers in Pods, </w:t>
      </w:r>
      <w:proofErr w:type="spellStart"/>
      <w:r w:rsidRPr="009A136E">
        <w:rPr>
          <w:rFonts w:asciiTheme="minorHAnsi" w:hAnsiTheme="minorHAnsi" w:cstheme="minorHAnsi"/>
          <w:color w:val="222222"/>
          <w:sz w:val="22"/>
          <w:szCs w:val="22"/>
        </w:rPr>
        <w:t>Kubernetes</w:t>
      </w:r>
      <w:proofErr w:type="spellEnd"/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 uses a </w:t>
      </w:r>
      <w:hyperlink r:id="rId5" w:tgtFrame="_blank" w:history="1">
        <w:r w:rsidRPr="009A136E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container runtime</w:t>
        </w:r>
      </w:hyperlink>
      <w:r w:rsidRPr="009A136E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9A136E" w:rsidRPr="009A136E" w:rsidRDefault="009A136E" w:rsidP="009A13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By default, </w:t>
      </w:r>
      <w:proofErr w:type="spellStart"/>
      <w:r w:rsidRPr="009A136E">
        <w:rPr>
          <w:rFonts w:asciiTheme="minorHAnsi" w:hAnsiTheme="minorHAnsi" w:cstheme="minorHAnsi"/>
          <w:color w:val="222222"/>
          <w:sz w:val="22"/>
          <w:szCs w:val="22"/>
        </w:rPr>
        <w:t>Kubernetes</w:t>
      </w:r>
      <w:proofErr w:type="spellEnd"/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 uses the </w:t>
      </w:r>
      <w:hyperlink r:id="rId6" w:anchor="container-runtime" w:tgtFrame="_blank" w:history="1">
        <w:r w:rsidRPr="009A136E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Container Runtime Interface</w:t>
        </w:r>
      </w:hyperlink>
      <w:r w:rsidRPr="009A136E">
        <w:rPr>
          <w:rFonts w:asciiTheme="minorHAnsi" w:hAnsiTheme="minorHAnsi" w:cstheme="minorHAnsi"/>
          <w:color w:val="222222"/>
          <w:sz w:val="22"/>
          <w:szCs w:val="22"/>
        </w:rPr>
        <w:t> (CRI) to interface with your chosen container runtime.</w:t>
      </w:r>
    </w:p>
    <w:p w:rsidR="009A136E" w:rsidRPr="009A136E" w:rsidRDefault="009A136E" w:rsidP="009A13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If you don't specify a runtime, </w:t>
      </w:r>
      <w:proofErr w:type="spellStart"/>
      <w:r w:rsidRPr="009A136E">
        <w:rPr>
          <w:rFonts w:asciiTheme="minorHAnsi" w:hAnsiTheme="minorHAnsi" w:cstheme="minorHAnsi"/>
          <w:color w:val="222222"/>
          <w:sz w:val="22"/>
          <w:szCs w:val="22"/>
        </w:rPr>
        <w:t>kubeadm</w:t>
      </w:r>
      <w:proofErr w:type="spellEnd"/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 automatically tries to detect an installed container runtime by scanning through a list of known endpoints.</w:t>
      </w:r>
    </w:p>
    <w:p w:rsidR="009A136E" w:rsidRDefault="009A136E" w:rsidP="009A13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If multiple or no container runtimes are detected </w:t>
      </w:r>
      <w:proofErr w:type="spellStart"/>
      <w:r w:rsidRPr="009A136E">
        <w:rPr>
          <w:rFonts w:asciiTheme="minorHAnsi" w:hAnsiTheme="minorHAnsi" w:cstheme="minorHAnsi"/>
          <w:color w:val="222222"/>
          <w:sz w:val="22"/>
          <w:szCs w:val="22"/>
        </w:rPr>
        <w:t>kubeadm</w:t>
      </w:r>
      <w:proofErr w:type="spellEnd"/>
      <w:r w:rsidRPr="009A136E">
        <w:rPr>
          <w:rFonts w:asciiTheme="minorHAnsi" w:hAnsiTheme="minorHAnsi" w:cstheme="minorHAnsi"/>
          <w:color w:val="222222"/>
          <w:sz w:val="22"/>
          <w:szCs w:val="22"/>
        </w:rPr>
        <w:t xml:space="preserve"> will throw an error and will request that you specify which one you want to use</w:t>
      </w:r>
    </w:p>
    <w:p w:rsidR="009A136E" w:rsidRDefault="009A136E" w:rsidP="009A13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:rsidR="009A136E" w:rsidRDefault="009A136E" w:rsidP="009A13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Once we install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</w:rPr>
        <w:t xml:space="preserve"> on master and nodes, after installation we will not get </w:t>
      </w:r>
      <w:r w:rsidR="00DC5860">
        <w:rPr>
          <w:rFonts w:asciiTheme="minorHAnsi" w:hAnsiTheme="minorHAnsi" w:cstheme="minorHAnsi"/>
          <w:color w:val="222222"/>
          <w:sz w:val="22"/>
          <w:szCs w:val="22"/>
        </w:rPr>
        <w:t>CRI compatibility,</w:t>
      </w:r>
    </w:p>
    <w:p w:rsidR="00DC5860" w:rsidRPr="00DC5860" w:rsidRDefault="00DC5860" w:rsidP="009A136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that reason, an additional service </w:t>
      </w:r>
      <w:hyperlink r:id="rId7" w:history="1">
        <w:r w:rsidRPr="00DC5860">
          <w:rPr>
            <w:rStyle w:val="Hyperlink"/>
            <w:rFonts w:asciiTheme="minorHAnsi" w:hAnsiTheme="minorHAnsi" w:cstheme="minorHAnsi"/>
            <w:color w:val="3371E3"/>
            <w:sz w:val="22"/>
            <w:szCs w:val="22"/>
          </w:rPr>
          <w:t>cri-</w:t>
        </w:r>
        <w:proofErr w:type="spellStart"/>
        <w:r w:rsidRPr="00DC5860">
          <w:rPr>
            <w:rStyle w:val="Hyperlink"/>
            <w:rFonts w:asciiTheme="minorHAnsi" w:hAnsiTheme="minorHAnsi" w:cstheme="minorHAnsi"/>
            <w:color w:val="3371E3"/>
            <w:sz w:val="22"/>
            <w:szCs w:val="22"/>
          </w:rPr>
          <w:t>dockerd</w:t>
        </w:r>
        <w:proofErr w:type="spellEnd"/>
      </w:hyperlink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has to be installed. </w:t>
      </w:r>
      <w:proofErr w:type="gramStart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cri-</w:t>
      </w:r>
      <w:proofErr w:type="spellStart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dockerd</w:t>
      </w:r>
      <w:proofErr w:type="spellEnd"/>
      <w:proofErr w:type="gramEnd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a project based on the legacy built-in </w:t>
      </w:r>
      <w:proofErr w:type="spellStart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Docker</w:t>
      </w:r>
      <w:proofErr w:type="spellEnd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Engine support that was </w:t>
      </w:r>
      <w:hyperlink r:id="rId8" w:history="1">
        <w:r w:rsidRPr="00DC5860">
          <w:rPr>
            <w:rStyle w:val="Hyperlink"/>
            <w:rFonts w:asciiTheme="minorHAnsi" w:hAnsiTheme="minorHAnsi" w:cstheme="minorHAnsi"/>
            <w:color w:val="3371E3"/>
            <w:sz w:val="22"/>
            <w:szCs w:val="22"/>
          </w:rPr>
          <w:t>removed</w:t>
        </w:r>
      </w:hyperlink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from the </w:t>
      </w:r>
      <w:proofErr w:type="spellStart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kubelet</w:t>
      </w:r>
      <w:proofErr w:type="spellEnd"/>
      <w:r w:rsidRPr="00DC58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version 1.24.</w:t>
      </w:r>
    </w:p>
    <w:p w:rsidR="009A136E" w:rsidRPr="009F5E1D" w:rsidRDefault="009A136E" w:rsidP="009A136E">
      <w:pPr>
        <w:spacing w:after="0"/>
      </w:pPr>
    </w:p>
    <w:sectPr w:rsidR="009A136E" w:rsidRPr="009F5E1D" w:rsidSect="00AC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A0298"/>
    <w:multiLevelType w:val="hybridMultilevel"/>
    <w:tmpl w:val="BB7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F5E1D"/>
    <w:rsid w:val="00234F3A"/>
    <w:rsid w:val="005A6F46"/>
    <w:rsid w:val="005E618B"/>
    <w:rsid w:val="009A136E"/>
    <w:rsid w:val="009D66EA"/>
    <w:rsid w:val="009F5E1D"/>
    <w:rsid w:val="00AC7A5D"/>
    <w:rsid w:val="00DC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13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kersh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antis/cri-docke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components/" TargetMode="External"/><Relationship Id="rId5" Type="http://schemas.openxmlformats.org/officeDocument/2006/relationships/hyperlink" Target="https://kubernetes.io/docs/setup/production-environment/container-runtim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2023-07-07T17:39:00Z</dcterms:created>
  <dcterms:modified xsi:type="dcterms:W3CDTF">2023-07-19T17:21:00Z</dcterms:modified>
</cp:coreProperties>
</file>