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REVISED QUOTATION</w:t>
      </w:r>
    </w:p>
    <w:p>
      <w:pPr>
        <w:jc w:val="center"/>
      </w:pPr>
      <w:r>
        <w:rPr>
          <w:sz w:val="20"/>
        </w:rPr>
        <w:t>Vertex Auto Components Pvt Ltd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20"/>
              </w:rPr>
              <w:t>Quotation Number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20"/>
              </w:rPr>
              <w:t>QT-VAC-2026-001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20"/>
              </w:rPr>
              <w:t>Quotation Date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20"/>
              </w:rPr>
              <w:t>30/09/2026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20"/>
              </w:rPr>
              <w:t>Revision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20"/>
              </w:rPr>
              <w:t>Revised quotation following customer negotiation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20"/>
              </w:rPr>
              <w:t>Customer / Deal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20"/>
              </w:rPr>
              <w:t>Vertex Auto Components Pvt Ltd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20"/>
              </w:rPr>
              <w:t>Contact Person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20"/>
              </w:rPr>
              <w:t>Rohan Mehta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20"/>
              </w:rPr>
              <w:t>Reference RFQ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20"/>
              </w:rPr>
              <w:t>RFQ-VAC-2026-001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20"/>
              </w:rPr>
              <w:t>Reference BOM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20"/>
              </w:rPr>
              <w:t>BOM-1002 / v1.1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20"/>
              </w:rPr>
              <w:t>Quotation Value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20"/>
              </w:rPr>
              <w:t>Rs. 34,000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20"/>
              </w:rPr>
              <w:t>Expected Delivery Date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20"/>
              </w:rPr>
              <w:t>20/11/2026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20"/>
              </w:rPr>
              <w:t>Revision Reason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20"/>
              </w:rPr>
              <w:t>Customer requested changes during commercial negotiation.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20"/>
              </w:rPr>
              <w:t>Customer Revision Requirements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20"/>
              </w:rPr>
              <w:t>Revised pricing and updated delivery terms.</w:t>
            </w:r>
          </w:p>
        </w:tc>
      </w:tr>
    </w:tbl>
    <w:p/>
    <w:p>
      <w:r>
        <w:rPr>
          <w:b/>
          <w:sz w:val="24"/>
        </w:rPr>
        <w:t>Commercial Revision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  <w:shd w:fill="D9EAF7"/>
          </w:tcPr>
          <w:p>
            <w:r/>
            <w:r>
              <w:rPr>
                <w:b/>
                <w:sz w:val="20"/>
              </w:rPr>
              <w:t>Item</w:t>
            </w:r>
          </w:p>
        </w:tc>
        <w:tc>
          <w:tcPr>
            <w:tcW w:type="dxa" w:w="3504"/>
            <w:vAlign w:val="center"/>
            <w:shd w:fill="D9EAF7"/>
          </w:tcPr>
          <w:p>
            <w:r/>
            <w:r>
              <w:rPr>
                <w:b/>
                <w:sz w:val="20"/>
              </w:rPr>
              <w:t>Previous</w:t>
            </w:r>
          </w:p>
        </w:tc>
        <w:tc>
          <w:tcPr>
            <w:tcW w:type="dxa" w:w="3504"/>
            <w:vAlign w:val="center"/>
            <w:shd w:fill="D9EAF7"/>
          </w:tcPr>
          <w:p>
            <w:r/>
            <w:r>
              <w:rPr>
                <w:b/>
                <w:sz w:val="20"/>
              </w:rPr>
              <w:t>Revised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20"/>
              </w:rPr>
              <w:t>Quotation Value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20"/>
              </w:rPr>
              <w:t>Rs. 35,000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20"/>
              </w:rPr>
              <w:t>Rs. 34,000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20"/>
              </w:rPr>
              <w:t>Expected Delivery Date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20"/>
              </w:rPr>
              <w:t>15/11/2026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20"/>
              </w:rPr>
              <w:t>20/11/2026</w:t>
            </w:r>
          </w:p>
        </w:tc>
      </w:tr>
    </w:tbl>
    <w:p/>
    <w:p>
      <w:r>
        <w:rPr>
          <w:b/>
        </w:rPr>
        <w:t xml:space="preserve">Note: </w:t>
      </w:r>
      <w:r>
        <w:t>This revised quotation is prepared for the Phase 8 CRM workflow test and reflects the customer-requested pricing and delivery-term revision recorded during negotiation.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