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000000"/>
        </w:rPr>
        <w:t xml:space="preserve">Total holiday in ABC consulting is 25days annually.</w:t>
      </w:r>
    </w:p>
    <w:p>
      <w:pPr>
        <w:spacing w:before="157" w:after="157"/>
      </w:pPr>
      <w:r>
        <w:rPr>
          <w:rFonts w:ascii="Times" w:hAnsi="Times" w:cs="Times"/>
          <w:sz w:val="39"/>
          <w:sz-cs w:val="39"/>
          <w:b/>
          <w:color w:val="000000"/>
        </w:rPr>
        <w:t xml:space="preserve">Global warming</w:t>
      </w:r>
    </w:p>
    <w:p>
      <w:pPr>
        <w:spacing w:after="210"/>
      </w:pPr>
      <w:r>
        <w:rPr>
          <w:rFonts w:ascii="Times" w:hAnsi="Times" w:cs="Times"/>
          <w:sz w:val="24"/>
          <w:sz-cs w:val="24"/>
          <w:color w:val="000000"/>
        </w:rPr>
        <w:t xml:space="preserve">Global warming is accelerating in 2025, with this year projected to be the second or third warmest on record, following the unprecedented heat of 2024. Scientists warn there is a 70% chance that the five-year period from 2025 to 2029 will see global average temperatures rise more than 1.5°C above pre-industrial levels—exceeding the Paris Agreement’s critical threshold. This trend is driven by rising greenhouse gas emissions, record atmospheric carbon dioxide levels, and the diminishing impact of recent El Niño climate events.</w:t>
      </w:r>
      <w:r>
        <w:rPr>
          <w:rFonts w:ascii="Times" w:hAnsi="Times" w:cs="Times"/>
          <w:sz w:val="24"/>
          <w:sz-cs w:val="24"/>
          <w:u w:val="single"/>
          <w:vertAlign w:val="superscript"/>
          <w:color w:val="000000"/>
        </w:rPr>
        <w:t xml:space="preserve">[1][2][3][4][5]</w:t>
      </w:r>
    </w:p>
    <w:p>
      <w:pPr>
        <w:spacing w:before="315" w:after="105"/>
      </w:pPr>
      <w:r>
        <w:rPr>
          <w:rFonts w:ascii="Times" w:hAnsi="Times" w:cs="Times"/>
          <w:sz w:val="24"/>
          <w:sz-cs w:val="24"/>
          <w:b/>
          <w:color w:val="000000"/>
        </w:rPr>
        <w:t xml:space="preserve">Key Climate Trends in 2025</w:t>
      </w:r>
    </w:p>
    <w:p>
      <w:pPr>
        <w:ind w:left="720" w:first-line="-720"/>
        <w:spacing w:before="105" w:after="105"/>
      </w:pPr>
      <w:r>
        <w:rPr>
          <w:rFonts w:ascii="Times" w:hAnsi="Times" w:cs="Times"/>
          <w:sz w:val="21"/>
          <w:sz-cs w:val="21"/>
          <w:color w:val="000000"/>
        </w:rPr>
        <w:t xml:space="preserve"/>
        <w:tab/>
        <w:t xml:space="preserve">•</w:t>
        <w:tab/>
        <w:t xml:space="preserve">Global surface temperatures have risen by 1.4°C since the mid-1800s, intensifying extreme weather patterns, heatwaves, and droughts worldwide.</w:t>
      </w:r>
      <w:r>
        <w:rPr>
          <w:rFonts w:ascii="Times" w:hAnsi="Times" w:cs="Times"/>
          <w:sz w:val="21"/>
          <w:sz-cs w:val="21"/>
          <w:u w:val="single"/>
          <w:vertAlign w:val="superscript"/>
          <w:color w:val="000000"/>
        </w:rPr>
        <w:t xml:space="preserve">[6][1]</w:t>
      </w:r>
    </w:p>
    <w:p>
      <w:pPr>
        <w:ind w:left="720" w:first-line="-720"/>
        <w:spacing w:before="105" w:after="105"/>
      </w:pPr>
      <w:r>
        <w:rPr>
          <w:rFonts w:ascii="Times" w:hAnsi="Times" w:cs="Times"/>
          <w:sz w:val="21"/>
          <w:sz-cs w:val="21"/>
          <w:color w:val="000000"/>
        </w:rPr>
        <w:t xml:space="preserve"/>
        <w:tab/>
        <w:t xml:space="preserve">•</w:t>
        <w:tab/>
        <w:t xml:space="preserve">Arctic warming outpaces the global average, now measured at 2.4°C higher than the 1991–2020 baseline.</w:t>
      </w:r>
      <w:r>
        <w:rPr>
          <w:rFonts w:ascii="Times" w:hAnsi="Times" w:cs="Times"/>
          <w:sz w:val="21"/>
          <w:sz-cs w:val="21"/>
          <w:u w:val="single"/>
          <w:vertAlign w:val="superscript"/>
          <w:color w:val="000000"/>
        </w:rPr>
        <w:t xml:space="preserve">[2]</w:t>
      </w:r>
    </w:p>
    <w:p>
      <w:pPr>
        <w:ind w:left="720" w:first-line="-720"/>
        <w:spacing w:before="105" w:after="105"/>
      </w:pPr>
      <w:r>
        <w:rPr>
          <w:rFonts w:ascii="Times" w:hAnsi="Times" w:cs="Times"/>
          <w:sz w:val="21"/>
          <w:sz-cs w:val="21"/>
          <w:color w:val="000000"/>
        </w:rPr>
        <w:t xml:space="preserve"/>
        <w:tab/>
        <w:t xml:space="preserve">•</w:t>
        <w:tab/>
        <w:t xml:space="preserve">Record lows in Arctic sea ice were documented in June and July, signaling rapid polar changes.</w:t>
      </w:r>
      <w:r>
        <w:rPr>
          <w:rFonts w:ascii="Times" w:hAnsi="Times" w:cs="Times"/>
          <w:sz w:val="21"/>
          <w:sz-cs w:val="21"/>
          <w:u w:val="single"/>
          <w:vertAlign w:val="superscript"/>
          <w:color w:val="000000"/>
        </w:rPr>
        <w:t xml:space="preserve">[1][2]</w:t>
      </w:r>
    </w:p>
    <w:p>
      <w:pPr>
        <w:ind w:left="720" w:first-line="-720"/>
        <w:spacing w:before="105" w:after="105"/>
      </w:pPr>
      <w:r>
        <w:rPr>
          <w:rFonts w:ascii="Times" w:hAnsi="Times" w:cs="Times"/>
          <w:sz w:val="21"/>
          <w:sz-cs w:val="21"/>
          <w:color w:val="000000"/>
        </w:rPr>
        <w:t xml:space="preserve"/>
        <w:tab/>
        <w:t xml:space="preserve">•</w:t>
        <w:tab/>
        <w:t xml:space="preserve">Summer of 2025 saw massive heat domes, subjecting millions to life-threatening temperatures.</w:t>
      </w:r>
      <w:r>
        <w:rPr>
          <w:rFonts w:ascii="Times" w:hAnsi="Times" w:cs="Times"/>
          <w:sz w:val="21"/>
          <w:sz-cs w:val="21"/>
          <w:u w:val="single"/>
          <w:vertAlign w:val="superscript"/>
          <w:color w:val="000000"/>
        </w:rPr>
        <w:t xml:space="preserve">[7]</w:t>
      </w:r>
    </w:p>
    <w:p>
      <w:pPr>
        <w:ind w:left="720" w:first-line="-720"/>
        <w:spacing w:before="105" w:after="105"/>
      </w:pPr>
      <w:r>
        <w:rPr>
          <w:rFonts w:ascii="Times" w:hAnsi="Times" w:cs="Times"/>
          <w:sz w:val="21"/>
          <w:sz-cs w:val="21"/>
          <w:color w:val="000000"/>
        </w:rPr>
        <w:t xml:space="preserve"/>
        <w:tab/>
        <w:t xml:space="preserve">•</w:t>
        <w:tab/>
        <w:t xml:space="preserve">Scientific reports suggest we have only a short window—about three years—to limit warming to 1.5°C, after which the planet will cross critical climate thresholds affecting millions.</w:t>
      </w:r>
      <w:r>
        <w:rPr>
          <w:rFonts w:ascii="Times" w:hAnsi="Times" w:cs="Times"/>
          <w:sz w:val="21"/>
          <w:sz-cs w:val="21"/>
          <w:u w:val="single"/>
          <w:vertAlign w:val="superscript"/>
          <w:color w:val="000000"/>
        </w:rPr>
        <w:t xml:space="preserve">[4]</w:t>
      </w:r>
    </w:p>
    <w:p>
      <w:pPr>
        <w:spacing w:before="315" w:after="105"/>
      </w:pPr>
      <w:r>
        <w:rPr>
          <w:rFonts w:ascii="Times" w:hAnsi="Times" w:cs="Times"/>
          <w:sz w:val="24"/>
          <w:sz-cs w:val="24"/>
          <w:b/>
          <w:color w:val="000000"/>
        </w:rPr>
        <w:t xml:space="preserve">Impacts and Risks</w:t>
      </w:r>
    </w:p>
    <w:p>
      <w:pPr>
        <w:ind w:left="720" w:first-line="-720"/>
        <w:spacing w:before="105" w:after="105"/>
      </w:pPr>
      <w:r>
        <w:rPr>
          <w:rFonts w:ascii="Times" w:hAnsi="Times" w:cs="Times"/>
          <w:sz w:val="21"/>
          <w:sz-cs w:val="21"/>
          <w:color w:val="000000"/>
        </w:rPr>
        <w:t xml:space="preserve"/>
        <w:tab/>
        <w:t xml:space="preserve">•</w:t>
        <w:tab/>
        <w:t xml:space="preserve">Melting glaciers and rising sea levels continue at record rates, threatening coastal cities and island nations.</w:t>
      </w:r>
      <w:r>
        <w:rPr>
          <w:rFonts w:ascii="Times" w:hAnsi="Times" w:cs="Times"/>
          <w:sz w:val="21"/>
          <w:sz-cs w:val="21"/>
          <w:u w:val="single"/>
          <w:vertAlign w:val="superscript"/>
          <w:color w:val="000000"/>
        </w:rPr>
        <w:t xml:space="preserve">[8]</w:t>
      </w:r>
    </w:p>
    <w:p>
      <w:pPr>
        <w:ind w:left="720" w:first-line="-720"/>
        <w:spacing w:before="105" w:after="105"/>
      </w:pPr>
      <w:r>
        <w:rPr>
          <w:rFonts w:ascii="Times" w:hAnsi="Times" w:cs="Times"/>
          <w:sz w:val="21"/>
          <w:sz-cs w:val="21"/>
          <w:color w:val="000000"/>
        </w:rPr>
        <w:t xml:space="preserve"/>
        <w:tab/>
        <w:t xml:space="preserve">•</w:t>
        <w:tab/>
        <w:t xml:space="preserve">Climatic shifts are producing more intense rainfall in regions like northern Europe, South Asia, and the African Sahel, while drought risk in the Amazon and other areas is climbing.</w:t>
      </w:r>
      <w:r>
        <w:rPr>
          <w:rFonts w:ascii="Times" w:hAnsi="Times" w:cs="Times"/>
          <w:sz w:val="21"/>
          <w:sz-cs w:val="21"/>
          <w:u w:val="single"/>
          <w:vertAlign w:val="superscript"/>
          <w:color w:val="000000"/>
        </w:rPr>
        <w:t xml:space="preserve">[3][2]</w:t>
      </w:r>
    </w:p>
    <w:p>
      <w:pPr>
        <w:ind w:left="720" w:first-line="-720"/>
        <w:spacing w:before="105" w:after="105"/>
      </w:pPr>
      <w:r>
        <w:rPr>
          <w:rFonts w:ascii="Times" w:hAnsi="Times" w:cs="Times"/>
          <w:sz w:val="21"/>
          <w:sz-cs w:val="21"/>
          <w:color w:val="000000"/>
        </w:rPr>
        <w:t xml:space="preserve"/>
        <w:tab/>
        <w:t xml:space="preserve">•</w:t>
        <w:tab/>
        <w:t xml:space="preserve">The frequency and severity of events like tornadoes and convective storms are increasing, with 2025 notable for extreme weather in North America.</w:t>
      </w:r>
      <w:r>
        <w:rPr>
          <w:rFonts w:ascii="Times" w:hAnsi="Times" w:cs="Times"/>
          <w:sz w:val="21"/>
          <w:sz-cs w:val="21"/>
          <w:u w:val="single"/>
          <w:vertAlign w:val="superscript"/>
          <w:color w:val="000000"/>
        </w:rPr>
        <w:t xml:space="preserve">[9]</w:t>
      </w:r>
    </w:p>
    <w:p>
      <w:pPr>
        <w:ind w:left="720" w:first-line="-720"/>
        <w:spacing w:before="105" w:after="105"/>
      </w:pPr>
      <w:r>
        <w:rPr>
          <w:rFonts w:ascii="Times" w:hAnsi="Times" w:cs="Times"/>
          <w:sz w:val="21"/>
          <w:sz-cs w:val="21"/>
          <w:color w:val="000000"/>
        </w:rPr>
        <w:t xml:space="preserve"/>
        <w:tab/>
        <w:t xml:space="preserve">•</w:t>
        <w:tab/>
        <w:t xml:space="preserve">Each fraction of a degree of warming triggers stronger heatwaves, severe droughts, increased flooding, and disruptions to agriculture and ecosystems.</w:t>
      </w:r>
      <w:r>
        <w:rPr>
          <w:rFonts w:ascii="Times" w:hAnsi="Times" w:cs="Times"/>
          <w:sz w:val="21"/>
          <w:sz-cs w:val="21"/>
          <w:u w:val="single"/>
          <w:vertAlign w:val="superscript"/>
          <w:color w:val="000000"/>
        </w:rPr>
        <w:t xml:space="preserve">[2][7]</w:t>
      </w:r>
    </w:p>
    <w:p>
      <w:pPr>
        <w:spacing w:before="315" w:after="105"/>
      </w:pPr>
      <w:r>
        <w:rPr>
          <w:rFonts w:ascii="Times" w:hAnsi="Times" w:cs="Times"/>
          <w:sz w:val="24"/>
          <w:sz-cs w:val="24"/>
          <w:b/>
          <w:color w:val="000000"/>
        </w:rPr>
        <w:t xml:space="preserve">Response and Outlook</w:t>
      </w:r>
    </w:p>
    <w:p>
      <w:pPr>
        <w:ind w:left="720" w:first-line="-720"/>
        <w:spacing w:before="105" w:after="105"/>
      </w:pPr>
      <w:r>
        <w:rPr>
          <w:rFonts w:ascii="Times" w:hAnsi="Times" w:cs="Times"/>
          <w:sz w:val="21"/>
          <w:sz-cs w:val="21"/>
          <w:color w:val="000000"/>
        </w:rPr>
        <w:t xml:space="preserve"/>
        <w:tab/>
        <w:t xml:space="preserve">•</w:t>
        <w:tab/>
        <w:t xml:space="preserve">Nations will gather in November 2025 for COP30 in Brazil to discuss more ambitious climate commitments, as efforts to “keep 1.5°C alive” intensify.</w:t>
      </w:r>
      <w:r>
        <w:rPr>
          <w:rFonts w:ascii="Times" w:hAnsi="Times" w:cs="Times"/>
          <w:sz w:val="21"/>
          <w:sz-cs w:val="21"/>
          <w:u w:val="single"/>
          <w:vertAlign w:val="superscript"/>
          <w:color w:val="000000"/>
        </w:rPr>
        <w:t xml:space="preserve">[10]</w:t>
      </w:r>
    </w:p>
    <w:p>
      <w:pPr>
        <w:ind w:left="720" w:first-line="-720"/>
        <w:spacing w:before="105" w:after="105"/>
      </w:pPr>
      <w:r>
        <w:rPr>
          <w:rFonts w:ascii="Times" w:hAnsi="Times" w:cs="Times"/>
          <w:sz w:val="21"/>
          <w:sz-cs w:val="21"/>
          <w:color w:val="000000"/>
        </w:rPr>
        <w:t xml:space="preserve"/>
        <w:tab/>
        <w:t xml:space="preserve">•</w:t>
        <w:tab/>
        <w:t xml:space="preserve">While technological progress—such as advances in carbon capture, green hydrogen, and battery storage—is providing hope, global responses are lagging behind the urgency demanded by scientists.</w:t>
      </w:r>
      <w:r>
        <w:rPr>
          <w:rFonts w:ascii="Times" w:hAnsi="Times" w:cs="Times"/>
          <w:sz w:val="21"/>
          <w:sz-cs w:val="21"/>
          <w:u w:val="single"/>
          <w:vertAlign w:val="superscript"/>
          <w:color w:val="000000"/>
        </w:rPr>
        <w:t xml:space="preserve">[11]</w:t>
      </w:r>
    </w:p>
    <w:p>
      <w:pPr>
        <w:ind w:left="720" w:first-line="-720"/>
        <w:spacing w:before="105" w:after="105"/>
      </w:pPr>
      <w:r>
        <w:rPr>
          <w:rFonts w:ascii="Times" w:hAnsi="Times" w:cs="Times"/>
          <w:sz w:val="21"/>
          <w:sz-cs w:val="21"/>
          <w:color w:val="000000"/>
        </w:rPr>
        <w:t xml:space="preserve"/>
        <w:tab/>
        <w:t xml:space="preserve">•</w:t>
        <w:tab/>
        <w:t xml:space="preserve">The United Nations and World Meteorological Organization emphasize that immediate, large-scale reductions in greenhouse gas emissions are needed to slow warming and mitigate impacts.</w:t>
      </w:r>
      <w:r>
        <w:rPr>
          <w:rFonts w:ascii="Times" w:hAnsi="Times" w:cs="Times"/>
          <w:sz w:val="21"/>
          <w:sz-cs w:val="21"/>
          <w:u w:val="single"/>
          <w:vertAlign w:val="superscript"/>
          <w:color w:val="000000"/>
        </w:rPr>
        <w:t xml:space="preserve">[12][3]</w:t>
      </w:r>
    </w:p>
    <w:p>
      <w:pPr>
        <w:spacing w:after="210"/>
      </w:pPr>
      <w:r>
        <w:rPr>
          <w:rFonts w:ascii="Times" w:hAnsi="Times" w:cs="Times"/>
          <w:sz w:val="24"/>
          <w:sz-cs w:val="24"/>
          <w:color w:val="000000"/>
        </w:rPr>
        <w:t xml:space="preserve">Global warming is no longer a distant threat—it is a present crisis changing weather, landscapes, and vulnerable communities worldwide. The actions taken in 2025 and beyond will define humanity’s ability to adapt and avoid the worst consequences of climate disruption.</w:t>
      </w:r>
      <w:r>
        <w:rPr>
          <w:rFonts w:ascii="Times" w:hAnsi="Times" w:cs="Times"/>
          <w:sz w:val="24"/>
          <w:sz-cs w:val="24"/>
          <w:u w:val="single"/>
          <w:vertAlign w:val="superscript"/>
          <w:color w:val="000000"/>
        </w:rPr>
        <w:t xml:space="preserve">[3][4][11][1][2]</w:t>
      </w:r>
      <w:r>
        <w:rPr>
          <w:rFonts w:ascii="Times" w:hAnsi="Times" w:cs="Times"/>
          <w:sz w:val="24"/>
          <w:sz-cs w:val="24"/>
          <w:color w:val="000000"/>
        </w:rPr>
        <w:t xml:space="preserve"/>
        <w:br/>
        <w:t xml:space="preserve"/>
      </w:r>
    </w:p>
    <w:p>
      <w:pPr/>
      <w:r>
        <w:rPr>
          <w:rFonts w:ascii="Lucida Grande" w:hAnsi="Lucida Grande" w:cs="Lucida Grande"/>
          <w:sz w:val="24"/>
          <w:sz-cs w:val="24"/>
          <w:color w:val="000000"/>
        </w:rPr>
        <w:t xml:space="preserve">⁂</w:t>
      </w:r>
      <w:r>
        <w:rPr>
          <w:rFonts w:ascii="Times" w:hAnsi="Times" w:cs="Times"/>
          <w:sz w:val="24"/>
          <w:sz-cs w:val="24"/>
          <w:color w:val="000000"/>
        </w:rPr>
        <w:t xml:space="preserve"/>
      </w:r>
    </w:p>
    <w:p>
      <w:pPr>
        <w:spacing w:before="210"/>
      </w:pPr>
      <w:r>
        <w:rPr>
          <w:rFonts w:ascii="Times" w:hAnsi="Times" w:cs="Times"/>
          <w:sz w:val="24"/>
          <w:sz-cs w:val="24"/>
        </w:rPr>
        <w:t xml:space="preserve"/>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https://www.carbonbrief.org/state-of-the-climate-2025-on-track-to-be-second-or-third-warmest-year-on-record/</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https://wmo.int/news/media-centre/global-climate-predictions-show-temperatures-expected-remain-or-near-record-levels-coming-5-years</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https://news.un.org/en/story/2025/05/1163751</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https://earth.org/new-climate-report-warns-of-imminent-climate-tipping-point-as-emissions-soar/</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https://news.un.org/en/news/topic/climate-change</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https://www.climate.gov/news-features/understanding-climate/climate-change-global-temperature</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https://www.americanprogress.org/article/climate-change-is-subjecting-more-americans-to-unbearable-extreme-heat/</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https://www.sciencedaily.com/news/earth_climate/global_warming/</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https://en.wikipedia.org/wiki/2025_in_climate_change</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https://news.un.org/en/story/2024/12/1158446</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https://gca.org/what-to-expect-in-climate-change-in-2025-opportunities-amid-challenges/</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https://www.un.org/en/climatechange/reports</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https://www.ncei.noaa.gov/access/monitoring/monthly-report/global/202505</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https://www.climatechangenews.com/2025/05/28/scientists-predict-global-warming-of-more-than-1-5c-for-2025-2029-period/</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https://earth.org/september-sees-persistently-high-land-and-sea-surface-temperatures-globally/</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https://www.ncei.noaa.gov/news/global-climate-202501</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https://www.germanwatch.org/en/cri</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https://www.ipcc.ch/sr15/</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https://www.americanprogress.org/article/project-2025-would-jeopardize-global-climate-action/</w:t>
      </w:r>
      <w:r>
        <w:rPr>
          <w:rFonts w:ascii="Times" w:hAnsi="Times" w:cs="Times"/>
          <w:sz w:val="18"/>
          <w:sz-cs w:val="18"/>
          <w:color w:val="000000"/>
        </w:rPr>
        <w:t xml:space="preserve"> </w:t>
      </w:r>
    </w:p>
    <w:p>
      <w:pPr>
        <w:ind w:left="720" w:first-line="-720"/>
        <w:spacing w:after="210"/>
      </w:pPr>
      <w:r>
        <w:rPr>
          <w:rFonts w:ascii="Times" w:hAnsi="Times" w:cs="Times"/>
          <w:sz w:val="18"/>
          <w:sz-cs w:val="18"/>
          <w:color w:val="000000"/>
        </w:rPr>
        <w:t xml:space="preserve"/>
        <w:tab/>
        <w:t xml:space="preserve">•</w:t>
        <w:tab/>
        <w:t xml:space="preserve"/>
      </w:r>
      <w:r>
        <w:rPr>
          <w:rFonts w:ascii="Times" w:hAnsi="Times" w:cs="Times"/>
          <w:sz w:val="18"/>
          <w:sz-cs w:val="18"/>
          <w:u w:val="single"/>
          <w:color w:val="000000"/>
        </w:rPr>
        <w:t xml:space="preserve">https://www.wri.org/insights/climate-action-progress-1-5-degrees-c-2025</w:t>
      </w:r>
      <w:r>
        <w:rPr>
          <w:rFonts w:ascii="Times" w:hAnsi="Times" w:cs="Times"/>
          <w:sz w:val="18"/>
          <w:sz-cs w:val="18"/>
          <w:color w:val="000000"/>
        </w:rPr>
        <w:t xml:space="preserve"> </w:t>
      </w:r>
    </w:p>
    <w:sectPr>
      <w:pgSz w:w="12240" w:h="15840"/>
      <w:pgMar w:top="1365" w:right="1365" w:bottom="1365" w:left="1365"/>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html-to-docx</dc:creator>
  <cp:keywords>html-to-docx</cp:keywords>
</cp:coreProperties>
</file>

<file path=docProps/meta.xml><?xml version="1.0" encoding="utf-8"?>
<meta xmlns="http://schemas.apple.com/cocoa/2006/metadata">
  <generator>CocoaOOXMLWriter/2575.7</generator>
</meta>
</file>