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7E" w:rsidRPr="00B904E9" w:rsidRDefault="00BA4C7E" w:rsidP="00BA4C7E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83"/>
      <w:bookmarkStart w:id="1" w:name="OLE_LINK84"/>
      <w:r w:rsidRPr="00B904E9">
        <w:rPr>
          <w:rFonts w:ascii="Times New Roman" w:hAnsi="Times New Roman" w:cs="Times New Roman"/>
          <w:b/>
          <w:sz w:val="32"/>
          <w:szCs w:val="32"/>
        </w:rPr>
        <w:t>Investigation of a two-dimensional model on microbial fuel cell with different biofilm porosities and external resistances</w:t>
      </w:r>
      <w:bookmarkEnd w:id="0"/>
      <w:bookmarkEnd w:id="1"/>
    </w:p>
    <w:p w:rsidR="00BA4C7E" w:rsidRPr="00B839DD" w:rsidRDefault="00BA4C7E" w:rsidP="00BA4C7E">
      <w:pPr>
        <w:spacing w:line="480" w:lineRule="auto"/>
        <w:jc w:val="center"/>
        <w:rPr>
          <w:rFonts w:ascii="Times New Roman" w:hAnsi="Times New Roman" w:cs="Times New Roman"/>
          <w:b/>
          <w:szCs w:val="21"/>
        </w:rPr>
      </w:pPr>
    </w:p>
    <w:p w:rsidR="00BA4C7E" w:rsidRPr="00B904E9" w:rsidRDefault="00BA4C7E" w:rsidP="00BA4C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OLE_LINK87"/>
      <w:r w:rsidRPr="00B904E9">
        <w:rPr>
          <w:rFonts w:ascii="Times New Roman" w:hAnsi="Times New Roman" w:cs="Times New Roman"/>
          <w:sz w:val="24"/>
          <w:szCs w:val="24"/>
        </w:rPr>
        <w:t>Wen-Fang Cai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904E9">
        <w:rPr>
          <w:rFonts w:ascii="Times New Roman" w:hAnsi="Times New Roman" w:cs="Times New Roman"/>
          <w:sz w:val="24"/>
          <w:szCs w:val="24"/>
        </w:rPr>
        <w:t>, Jia-Feng Geng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904E9">
        <w:rPr>
          <w:rFonts w:ascii="Times New Roman" w:hAnsi="Times New Roman" w:cs="Times New Roman"/>
          <w:sz w:val="24"/>
          <w:szCs w:val="24"/>
        </w:rPr>
        <w:t>, Kai-Bo Pu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904E9">
        <w:rPr>
          <w:rFonts w:ascii="Times New Roman" w:hAnsi="Times New Roman" w:cs="Times New Roman"/>
          <w:sz w:val="24"/>
          <w:szCs w:val="24"/>
        </w:rPr>
        <w:t>, Qian Ma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904E9">
        <w:rPr>
          <w:rFonts w:ascii="Times New Roman" w:hAnsi="Times New Roman" w:cs="Times New Roman"/>
          <w:sz w:val="24"/>
          <w:szCs w:val="24"/>
        </w:rPr>
        <w:t>, Deng-Wei Jing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904E9">
        <w:rPr>
          <w:rFonts w:ascii="Times New Roman" w:hAnsi="Times New Roman" w:cs="Times New Roman"/>
          <w:sz w:val="24"/>
          <w:szCs w:val="24"/>
        </w:rPr>
        <w:t>, Yun-Hai Wang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1, 3</w:t>
      </w:r>
      <w:r w:rsidRPr="00B904E9">
        <w:rPr>
          <w:rFonts w:ascii="Times New Roman" w:hAnsi="Times New Roman" w:cs="Times New Roman"/>
          <w:sz w:val="24"/>
          <w:szCs w:val="24"/>
        </w:rPr>
        <w:t>*</w:t>
      </w:r>
      <w:r w:rsidRPr="00B904E9">
        <w:rPr>
          <w:rFonts w:ascii="Times New Roman" w:hAnsi="Times New Roman" w:cs="Times New Roman"/>
          <w:sz w:val="24"/>
          <w:szCs w:val="24"/>
        </w:rPr>
        <w:t>，</w:t>
      </w:r>
      <w:r w:rsidRPr="00B904E9">
        <w:rPr>
          <w:rFonts w:ascii="Times New Roman" w:hAnsi="Times New Roman" w:cs="Times New Roman"/>
          <w:sz w:val="24"/>
          <w:szCs w:val="24"/>
        </w:rPr>
        <w:t>Qing-Yun Chen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2, 3</w:t>
      </w:r>
      <w:r w:rsidRPr="00B904E9">
        <w:rPr>
          <w:rFonts w:ascii="Times New Roman" w:hAnsi="Times New Roman" w:cs="Times New Roman"/>
          <w:sz w:val="24"/>
          <w:szCs w:val="24"/>
        </w:rPr>
        <w:t>, Hong Liu</w:t>
      </w:r>
      <w:r w:rsidRPr="00B904E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BA4C7E" w:rsidRPr="00B904E9" w:rsidRDefault="00BA4C7E" w:rsidP="00BA4C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End w:id="2"/>
    <w:p w:rsidR="004779DB" w:rsidRPr="005D78BF" w:rsidRDefault="004779DB" w:rsidP="004779DB">
      <w:pPr>
        <w:spacing w:line="480" w:lineRule="auto"/>
        <w:jc w:val="center"/>
        <w:rPr>
          <w:rFonts w:ascii="Times New Roman" w:eastAsia="黑体" w:hAnsi="Times New Roman"/>
          <w:i/>
          <w:sz w:val="20"/>
          <w:szCs w:val="20"/>
        </w:rPr>
      </w:pPr>
      <w:r w:rsidRPr="000F7D84">
        <w:rPr>
          <w:rFonts w:ascii="Times New Roman" w:eastAsia="黑体" w:hAnsi="Times New Roman"/>
          <w:i/>
          <w:sz w:val="20"/>
          <w:szCs w:val="20"/>
          <w:vertAlign w:val="superscript"/>
        </w:rPr>
        <w:t>1</w:t>
      </w:r>
      <w:bookmarkStart w:id="3" w:name="_GoBack"/>
      <w:r w:rsidRPr="005D78BF">
        <w:rPr>
          <w:rFonts w:ascii="Times New Roman" w:eastAsia="黑体" w:hAnsi="Times New Roman"/>
          <w:i/>
          <w:sz w:val="20"/>
          <w:szCs w:val="20"/>
        </w:rPr>
        <w:t>Department of Environmental Science and Engineering</w:t>
      </w:r>
      <w:r w:rsidRPr="005D78BF">
        <w:rPr>
          <w:rFonts w:ascii="Times New Roman" w:eastAsia="黑体" w:hAnsi="Times New Roman" w:hint="eastAsia"/>
          <w:i/>
          <w:sz w:val="20"/>
          <w:szCs w:val="20"/>
        </w:rPr>
        <w:t xml:space="preserve">, and </w:t>
      </w:r>
      <w:r w:rsidRPr="005D78BF">
        <w:rPr>
          <w:rFonts w:ascii="Times New Roman" w:eastAsia="黑体" w:hAnsi="Times New Roman"/>
          <w:i/>
          <w:sz w:val="20"/>
          <w:szCs w:val="20"/>
          <w:vertAlign w:val="superscript"/>
        </w:rPr>
        <w:t>2</w:t>
      </w:r>
      <w:bookmarkStart w:id="4" w:name="OLE_LINK57"/>
      <w:bookmarkStart w:id="5" w:name="OLE_LINK58"/>
      <w:r w:rsidRPr="005D78BF">
        <w:rPr>
          <w:rFonts w:ascii="Times New Roman" w:eastAsia="黑体" w:hAnsi="Times New Roman"/>
          <w:i/>
          <w:sz w:val="20"/>
          <w:szCs w:val="20"/>
        </w:rPr>
        <w:t xml:space="preserve">State Key Laboratory of Multiphase Flow in Power Engineering, </w:t>
      </w:r>
      <w:bookmarkStart w:id="6" w:name="OLE_LINK3"/>
      <w:bookmarkStart w:id="7" w:name="OLE_LINK4"/>
      <w:bookmarkStart w:id="8" w:name="OLE_LINK50"/>
      <w:bookmarkStart w:id="9" w:name="OLE_LINK51"/>
      <w:bookmarkStart w:id="10" w:name="OLE_LINK52"/>
      <w:r w:rsidRPr="005D78BF">
        <w:rPr>
          <w:rFonts w:ascii="Times New Roman" w:eastAsia="黑体" w:hAnsi="Times New Roman"/>
          <w:i/>
          <w:sz w:val="20"/>
          <w:szCs w:val="20"/>
        </w:rPr>
        <w:t>Xi'an Jiaotong University</w:t>
      </w:r>
      <w:bookmarkEnd w:id="6"/>
      <w:bookmarkEnd w:id="7"/>
      <w:r w:rsidRPr="005D78BF">
        <w:rPr>
          <w:rFonts w:ascii="Times New Roman" w:eastAsia="黑体" w:hAnsi="Times New Roman"/>
          <w:i/>
          <w:sz w:val="20"/>
          <w:szCs w:val="20"/>
        </w:rPr>
        <w:t>, Xi'an 710049 China</w:t>
      </w:r>
      <w:bookmarkEnd w:id="4"/>
      <w:bookmarkEnd w:id="5"/>
      <w:bookmarkEnd w:id="8"/>
      <w:bookmarkEnd w:id="9"/>
      <w:bookmarkEnd w:id="10"/>
      <w:r w:rsidRPr="005D78BF">
        <w:rPr>
          <w:rFonts w:ascii="Times New Roman" w:eastAsia="黑体" w:hAnsi="Times New Roman"/>
          <w:i/>
          <w:sz w:val="20"/>
          <w:szCs w:val="20"/>
        </w:rPr>
        <w:t>,</w:t>
      </w:r>
    </w:p>
    <w:p w:rsidR="004779DB" w:rsidRPr="005D78BF" w:rsidRDefault="004779DB" w:rsidP="004779DB">
      <w:pPr>
        <w:spacing w:line="480" w:lineRule="auto"/>
        <w:jc w:val="center"/>
        <w:rPr>
          <w:rFonts w:ascii="Times New Roman" w:eastAsia="黑体" w:hAnsi="Times New Roman"/>
          <w:i/>
          <w:sz w:val="20"/>
          <w:szCs w:val="20"/>
        </w:rPr>
      </w:pPr>
      <w:r w:rsidRPr="005D78BF">
        <w:rPr>
          <w:rFonts w:ascii="Times New Roman" w:eastAsia="黑体" w:hAnsi="Times New Roman"/>
          <w:i/>
          <w:sz w:val="20"/>
          <w:szCs w:val="20"/>
          <w:vertAlign w:val="superscript"/>
        </w:rPr>
        <w:t>3</w:t>
      </w:r>
      <w:r w:rsidRPr="005D78BF">
        <w:rPr>
          <w:rFonts w:ascii="Times New Roman" w:eastAsia="黑体" w:hAnsi="Times New Roman"/>
          <w:i/>
          <w:sz w:val="20"/>
          <w:szCs w:val="20"/>
        </w:rPr>
        <w:t xml:space="preserve"> Guangdong Xi'an Jiaotong University </w:t>
      </w:r>
      <w:r w:rsidRPr="005D78BF">
        <w:rPr>
          <w:rFonts w:ascii="Times New Roman" w:eastAsia="黑体" w:hAnsi="Times New Roman" w:hint="eastAsia"/>
          <w:i/>
          <w:sz w:val="20"/>
          <w:szCs w:val="20"/>
        </w:rPr>
        <w:t>Academy</w:t>
      </w:r>
      <w:r w:rsidRPr="005D78BF">
        <w:rPr>
          <w:rFonts w:ascii="Times New Roman" w:eastAsia="黑体" w:hAnsi="Times New Roman"/>
          <w:i/>
          <w:sz w:val="20"/>
          <w:szCs w:val="20"/>
        </w:rPr>
        <w:t>, Foshan 528000 China,</w:t>
      </w:r>
    </w:p>
    <w:p w:rsidR="00BA4C7E" w:rsidRPr="004779DB" w:rsidRDefault="004779DB" w:rsidP="004779DB">
      <w:pPr>
        <w:spacing w:line="480" w:lineRule="auto"/>
        <w:jc w:val="center"/>
        <w:rPr>
          <w:rFonts w:ascii="Times New Roman" w:eastAsia="黑体" w:hAnsi="Times New Roman"/>
          <w:i/>
          <w:sz w:val="20"/>
          <w:szCs w:val="20"/>
        </w:rPr>
      </w:pPr>
      <w:r w:rsidRPr="005D78BF">
        <w:rPr>
          <w:rFonts w:ascii="Times New Roman" w:eastAsia="黑体" w:hAnsi="Times New Roman"/>
          <w:i/>
          <w:sz w:val="20"/>
          <w:szCs w:val="20"/>
          <w:vertAlign w:val="superscript"/>
        </w:rPr>
        <w:t>4</w:t>
      </w:r>
      <w:bookmarkStart w:id="11" w:name="OLE_LINK61"/>
      <w:bookmarkStart w:id="12" w:name="OLE_LINK62"/>
      <w:r w:rsidRPr="005D78BF">
        <w:rPr>
          <w:rFonts w:ascii="Times New Roman" w:eastAsia="黑体" w:hAnsi="Times New Roman"/>
          <w:i/>
          <w:sz w:val="20"/>
          <w:szCs w:val="20"/>
        </w:rPr>
        <w:t>Department of Biological and Ecological Engineering, Oregon State University, Corvallis OR 9733</w:t>
      </w:r>
      <w:r w:rsidRPr="005D78BF">
        <w:rPr>
          <w:rFonts w:ascii="Times New Roman" w:eastAsia="黑体" w:hAnsi="Times New Roman" w:hint="eastAsia"/>
          <w:i/>
          <w:sz w:val="20"/>
          <w:szCs w:val="20"/>
        </w:rPr>
        <w:t>1</w:t>
      </w:r>
      <w:r w:rsidRPr="005D78BF">
        <w:rPr>
          <w:rFonts w:ascii="Times New Roman" w:eastAsia="黑体" w:hAnsi="Times New Roman"/>
          <w:i/>
          <w:sz w:val="20"/>
          <w:szCs w:val="20"/>
        </w:rPr>
        <w:t xml:space="preserve"> </w:t>
      </w:r>
      <w:bookmarkEnd w:id="3"/>
      <w:r w:rsidRPr="000F7D84">
        <w:rPr>
          <w:rFonts w:ascii="Times New Roman" w:eastAsia="黑体" w:hAnsi="Times New Roman"/>
          <w:i/>
          <w:sz w:val="20"/>
          <w:szCs w:val="20"/>
        </w:rPr>
        <w:t>USA</w:t>
      </w:r>
      <w:bookmarkEnd w:id="11"/>
      <w:bookmarkEnd w:id="12"/>
      <w:r w:rsidR="00BA4C7E" w:rsidRPr="00B904E9">
        <w:rPr>
          <w:rFonts w:ascii="Times New Roman" w:hAnsi="Times New Roman" w:cs="Times New Roman"/>
          <w:sz w:val="24"/>
          <w:szCs w:val="24"/>
        </w:rPr>
        <w:t>.</w:t>
      </w:r>
    </w:p>
    <w:p w:rsidR="00B839DD" w:rsidRPr="00B904E9" w:rsidRDefault="00B839DD" w:rsidP="00B839DD">
      <w:pPr>
        <w:spacing w:line="480" w:lineRule="auto"/>
        <w:rPr>
          <w:rStyle w:val="a8"/>
          <w:rFonts w:ascii="Times New Roman" w:hAnsi="Times New Roman" w:cs="Times New Roman"/>
          <w:sz w:val="24"/>
          <w:szCs w:val="24"/>
        </w:rPr>
      </w:pPr>
    </w:p>
    <w:p w:rsidR="00FA1EEC" w:rsidRDefault="00B904E9" w:rsidP="00B839DD">
      <w:pPr>
        <w:spacing w:line="480" w:lineRule="auto"/>
        <w:rPr>
          <w:rFonts w:ascii="Times New Roman" w:hAnsi="Times New Roman" w:cs="Times New Roman"/>
        </w:rPr>
        <w:sectPr w:rsidR="00FA1EEC" w:rsidSect="00867CFD">
          <w:footerReference w:type="default" r:id="rId6"/>
          <w:footerReference w:type="firs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B839DD">
        <w:rPr>
          <w:rFonts w:ascii="Times New Roman" w:hAnsi="Times New Roman" w:cs="Times New Roman"/>
          <w:szCs w:val="21"/>
          <w:vertAlign w:val="superscript"/>
        </w:rPr>
        <w:t>*</w:t>
      </w:r>
      <w:r w:rsidRPr="00B839DD">
        <w:rPr>
          <w:rFonts w:ascii="Times New Roman" w:hAnsi="Times New Roman" w:cs="Times New Roman"/>
          <w:szCs w:val="21"/>
        </w:rPr>
        <w:t xml:space="preserve">Corresponding author: </w:t>
      </w:r>
      <w:hyperlink r:id="rId8" w:history="1">
        <w:r w:rsidRPr="00B839DD">
          <w:rPr>
            <w:rStyle w:val="a6"/>
            <w:rFonts w:ascii="Times New Roman" w:hAnsi="Times New Roman" w:cs="Times New Roman"/>
            <w:szCs w:val="21"/>
          </w:rPr>
          <w:t>wang.yunhai@mail.xjtu.edu.cn</w:t>
        </w:r>
      </w:hyperlink>
    </w:p>
    <w:p w:rsidR="00FA1EEC" w:rsidRPr="004779DB" w:rsidRDefault="00FA1EEC" w:rsidP="00B904E9">
      <w:pPr>
        <w:rPr>
          <w:rFonts w:ascii="Times New Roman" w:hAnsi="Times New Roman" w:cs="Times New Roman"/>
        </w:rPr>
      </w:pPr>
    </w:p>
    <w:p w:rsidR="00B904E9" w:rsidRDefault="00B904E9" w:rsidP="00B904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4E9">
        <w:rPr>
          <w:rFonts w:ascii="Times New Roman" w:hAnsi="Times New Roman" w:cs="Times New Roman"/>
          <w:b/>
          <w:sz w:val="24"/>
          <w:szCs w:val="24"/>
          <w:u w:val="single"/>
        </w:rPr>
        <w:t>Supplementary information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:</w:t>
      </w:r>
    </w:p>
    <w:p w:rsidR="00926F8B" w:rsidRDefault="00926F8B" w:rsidP="00B904E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26F8B" w:rsidRDefault="00926F8B" w:rsidP="00991F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 wp14:anchorId="2FFDB602" wp14:editId="333C4577">
            <wp:extent cx="5318125" cy="2860040"/>
            <wp:effectExtent l="0" t="0" r="0" b="0"/>
            <wp:docPr id="2" name="图片 2" descr="F:\cai文献\阳极模拟\revised\figures\3D模型验证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ai文献\阳极模拟\revised\figures\3D模型验证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8B" w:rsidRPr="00385CD5" w:rsidRDefault="00926F8B" w:rsidP="00991F2F">
      <w:p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385CD5">
        <w:rPr>
          <w:rFonts w:ascii="Times New Roman" w:hAnsi="Times New Roman" w:cs="Times New Roman" w:hint="eastAsia"/>
          <w:color w:val="FF0000"/>
          <w:sz w:val="20"/>
          <w:szCs w:val="20"/>
        </w:rPr>
        <w:t>Fig. S1</w:t>
      </w:r>
      <w:r w:rsidR="004B5004" w:rsidRPr="00385CD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Acetate concentration distribution </w:t>
      </w:r>
      <w:r w:rsidR="009F1643" w:rsidRPr="00385CD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of 3D model at 2 d: a) slice at xy section and b) isosurface of acetate concentration </w:t>
      </w:r>
    </w:p>
    <w:p w:rsidR="00B904E9" w:rsidRPr="00926F8B" w:rsidRDefault="00B904E9" w:rsidP="00B904E9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926F8B" w:rsidRDefault="00926F8B" w:rsidP="00BA4C7E">
      <w:pPr>
        <w:spacing w:line="480" w:lineRule="auto"/>
        <w:jc w:val="center"/>
        <w:rPr>
          <w:rFonts w:ascii="Times New Roman" w:hAnsi="Times New Roman" w:cs="Times New Roman"/>
        </w:rPr>
        <w:sectPr w:rsidR="00926F8B" w:rsidSect="00867CFD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926F8B" w:rsidRDefault="00926F8B" w:rsidP="00BA4C7E">
      <w:pPr>
        <w:spacing w:line="480" w:lineRule="auto"/>
        <w:jc w:val="center"/>
        <w:rPr>
          <w:rFonts w:ascii="Times New Roman" w:hAnsi="Times New Roman" w:cs="Times New Roman"/>
        </w:rPr>
      </w:pPr>
    </w:p>
    <w:p w:rsidR="00BA4C7E" w:rsidRPr="00B839DD" w:rsidRDefault="00BA4C7E" w:rsidP="00BA4C7E">
      <w:pPr>
        <w:spacing w:line="480" w:lineRule="auto"/>
        <w:jc w:val="center"/>
        <w:rPr>
          <w:rFonts w:ascii="Times New Roman" w:hAnsi="Times New Roman" w:cs="Times New Roman"/>
        </w:rPr>
      </w:pPr>
      <w:r w:rsidRPr="00B839DD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411B741B" wp14:editId="5541F710">
            <wp:extent cx="3966138" cy="2520000"/>
            <wp:effectExtent l="0" t="0" r="0" b="0"/>
            <wp:docPr id="12" name="图片 12" descr="F:\cai文献\阳极模拟\孔隙率\图表新\c_Xe contour\不同孔隙率下不同时间Xe变化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i文献\阳极模拟\孔隙率\图表新\c_Xe contour\不同孔隙率下不同时间Xe变化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3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18" w:rsidRDefault="00BA4C7E" w:rsidP="00B83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1"/>
        </w:rPr>
      </w:pPr>
      <w:r w:rsidRPr="00B839DD">
        <w:rPr>
          <w:rFonts w:ascii="Times New Roman" w:hAnsi="Times New Roman" w:cs="Times New Roman"/>
          <w:szCs w:val="21"/>
        </w:rPr>
        <w:t>Fig. S</w:t>
      </w:r>
      <w:r w:rsidR="00E9742C">
        <w:rPr>
          <w:rFonts w:ascii="Times New Roman" w:hAnsi="Times New Roman" w:cs="Times New Roman" w:hint="eastAsia"/>
          <w:szCs w:val="21"/>
        </w:rPr>
        <w:t>2</w:t>
      </w:r>
      <w:r w:rsidRPr="00B839DD">
        <w:rPr>
          <w:rFonts w:ascii="Times New Roman" w:hAnsi="Times New Roman" w:cs="Times New Roman"/>
          <w:szCs w:val="21"/>
        </w:rPr>
        <w:t xml:space="preserve"> Simulation results for</w:t>
      </w:r>
      <w:r w:rsidR="00E110A8">
        <w:rPr>
          <w:rFonts w:ascii="Times New Roman" w:hAnsi="Times New Roman" w:cs="Times New Roman" w:hint="eastAsia"/>
          <w:szCs w:val="21"/>
        </w:rPr>
        <w:t xml:space="preserve"> </w:t>
      </w:r>
      <w:r w:rsidRPr="00B839DD">
        <w:rPr>
          <w:rFonts w:ascii="Times New Roman" w:hAnsi="Times New Roman" w:cs="Times New Roman"/>
          <w:szCs w:val="21"/>
        </w:rPr>
        <w:t>average exoelectrogens concentration at decay phase with different biofilm porosities.</w:t>
      </w:r>
      <w:r w:rsidR="002A6918">
        <w:rPr>
          <w:rFonts w:ascii="Times New Roman" w:hAnsi="Times New Roman" w:cs="Times New Roman"/>
          <w:szCs w:val="21"/>
        </w:rPr>
        <w:br w:type="page"/>
      </w:r>
    </w:p>
    <w:p w:rsidR="00A5386F" w:rsidRDefault="00A5386F" w:rsidP="00B83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1"/>
        </w:rPr>
      </w:pPr>
    </w:p>
    <w:p w:rsidR="00BA4C7E" w:rsidRDefault="002A6918" w:rsidP="00B83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1"/>
        </w:rPr>
      </w:pPr>
      <w:r w:rsidRPr="000F7D84">
        <w:rPr>
          <w:rFonts w:ascii="Times New Roman" w:eastAsia="黑体" w:hAnsi="Times New Roman"/>
          <w:noProof/>
          <w:sz w:val="20"/>
          <w:szCs w:val="20"/>
        </w:rPr>
        <w:drawing>
          <wp:inline distT="0" distB="0" distL="0" distR="0" wp14:anchorId="4A8A82D0" wp14:editId="3EC94565">
            <wp:extent cx="5274310" cy="3355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 7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18" w:rsidRPr="002A6918" w:rsidRDefault="002A6918" w:rsidP="002A6918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="黑体" w:hAnsi="Times New Roman"/>
          <w:color w:val="FF0000"/>
          <w:sz w:val="20"/>
          <w:szCs w:val="20"/>
        </w:rPr>
        <w:sectPr w:rsidR="002A6918" w:rsidRPr="002A6918" w:rsidSect="0099686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2A6918">
        <w:rPr>
          <w:rFonts w:ascii="Times New Roman" w:eastAsia="黑体" w:hAnsi="Times New Roman"/>
          <w:color w:val="FF0000"/>
          <w:sz w:val="20"/>
          <w:szCs w:val="20"/>
        </w:rPr>
        <w:t xml:space="preserve">Fig. </w:t>
      </w:r>
      <w:r w:rsidRPr="002A6918">
        <w:rPr>
          <w:rFonts w:ascii="Times New Roman" w:eastAsia="黑体" w:hAnsi="Times New Roman" w:hint="eastAsia"/>
          <w:color w:val="FF0000"/>
          <w:sz w:val="20"/>
          <w:szCs w:val="20"/>
        </w:rPr>
        <w:t>S3</w:t>
      </w:r>
      <w:r w:rsidRPr="002A6918">
        <w:rPr>
          <w:rFonts w:ascii="Times New Roman" w:eastAsia="黑体" w:hAnsi="Times New Roman"/>
          <w:color w:val="FF0000"/>
          <w:sz w:val="20"/>
          <w:szCs w:val="20"/>
        </w:rPr>
        <w:t xml:space="preserve"> Extracellular mediator concentration along the anode vertical direction with v</w:t>
      </w:r>
      <w:r w:rsidR="00D3222D">
        <w:rPr>
          <w:rFonts w:ascii="Times New Roman" w:eastAsia="黑体" w:hAnsi="Times New Roman"/>
          <w:color w:val="FF0000"/>
          <w:sz w:val="20"/>
          <w:szCs w:val="20"/>
        </w:rPr>
        <w:t>arying biofilm porosities at 18</w:t>
      </w:r>
      <w:r w:rsidRPr="002A6918">
        <w:rPr>
          <w:rFonts w:ascii="Times New Roman" w:eastAsia="黑体" w:hAnsi="Times New Roman"/>
          <w:color w:val="FF0000"/>
          <w:sz w:val="20"/>
          <w:szCs w:val="20"/>
        </w:rPr>
        <w:t xml:space="preserve"> d.</w:t>
      </w:r>
    </w:p>
    <w:p w:rsidR="00A5386F" w:rsidRDefault="00A5386F" w:rsidP="00B83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1"/>
        </w:rPr>
      </w:pPr>
    </w:p>
    <w:p w:rsidR="002A6918" w:rsidRDefault="00A5386F" w:rsidP="00B83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274310" cy="3358379"/>
            <wp:effectExtent l="0" t="0" r="2540" b="0"/>
            <wp:docPr id="1" name="图片 1" descr="F:\cai文献\阳极模拟\revised\figures\外电阻对阳极活化过电势的影响\anode over-potentia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i文献\阳极模拟\revised\figures\外电阻对阳极活化过电势的影响\anode over-potential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6F" w:rsidRPr="00F76EA5" w:rsidRDefault="00A5386F" w:rsidP="00B839D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F76EA5">
        <w:rPr>
          <w:rFonts w:ascii="Times New Roman" w:hAnsi="Times New Roman" w:cs="Times New Roman" w:hint="eastAsia"/>
          <w:color w:val="FF0000"/>
          <w:sz w:val="20"/>
          <w:szCs w:val="20"/>
        </w:rPr>
        <w:t>Fig. S4 Anode over-potential with different external resistance at 10 d.</w:t>
      </w:r>
    </w:p>
    <w:sectPr w:rsidR="00A5386F" w:rsidRPr="00F76EA5" w:rsidSect="002A604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CC5" w:rsidRDefault="00F72CC5" w:rsidP="00BA4C7E">
      <w:r>
        <w:separator/>
      </w:r>
    </w:p>
  </w:endnote>
  <w:endnote w:type="continuationSeparator" w:id="0">
    <w:p w:rsidR="00F72CC5" w:rsidRDefault="00F72CC5" w:rsidP="00BA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0D" w:rsidRPr="001D0D0D" w:rsidRDefault="001D0D0D">
    <w:pPr>
      <w:pStyle w:val="a4"/>
      <w:jc w:val="center"/>
      <w:rPr>
        <w:rFonts w:ascii="Times New Roman" w:hAnsi="Times New Roman" w:cs="Times New Roman"/>
        <w:sz w:val="20"/>
        <w:szCs w:val="20"/>
      </w:rPr>
    </w:pPr>
    <w:r w:rsidRPr="001D0D0D">
      <w:rPr>
        <w:rFonts w:ascii="Times New Roman" w:hAnsi="Times New Roman" w:cs="Times New Roman"/>
        <w:sz w:val="20"/>
        <w:szCs w:val="20"/>
      </w:rPr>
      <w:t>S</w:t>
    </w:r>
    <w:sdt>
      <w:sdtPr>
        <w:rPr>
          <w:rFonts w:ascii="Times New Roman" w:hAnsi="Times New Roman" w:cs="Times New Roman"/>
          <w:sz w:val="20"/>
          <w:szCs w:val="20"/>
        </w:rPr>
        <w:id w:val="-240189444"/>
        <w:docPartObj>
          <w:docPartGallery w:val="Page Numbers (Bottom of Page)"/>
          <w:docPartUnique/>
        </w:docPartObj>
      </w:sdtPr>
      <w:sdtEndPr/>
      <w:sdtContent>
        <w:r w:rsidRPr="001D0D0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D0D0D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1D0D0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D78BF" w:rsidRPr="005D78BF">
          <w:rPr>
            <w:rFonts w:ascii="Times New Roman" w:hAnsi="Times New Roman" w:cs="Times New Roman"/>
            <w:noProof/>
            <w:sz w:val="20"/>
            <w:szCs w:val="20"/>
            <w:lang w:val="zh-CN"/>
          </w:rPr>
          <w:t>3</w:t>
        </w:r>
        <w:r w:rsidRPr="001D0D0D">
          <w:rPr>
            <w:rFonts w:ascii="Times New Roman" w:hAnsi="Times New Roman" w:cs="Times New Roman"/>
            <w:sz w:val="20"/>
            <w:szCs w:val="20"/>
          </w:rPr>
          <w:fldChar w:fldCharType="end"/>
        </w:r>
      </w:sdtContent>
    </w:sdt>
  </w:p>
  <w:p w:rsidR="001210A1" w:rsidRPr="001210A1" w:rsidRDefault="001210A1" w:rsidP="001210A1">
    <w:pPr>
      <w:pStyle w:val="a4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CFD" w:rsidRDefault="00867CFD">
    <w:pPr>
      <w:pStyle w:val="a4"/>
      <w:jc w:val="center"/>
    </w:pPr>
  </w:p>
  <w:p w:rsidR="002A6918" w:rsidRDefault="002A691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19442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1D0D0D" w:rsidRPr="001D0D0D" w:rsidRDefault="001D0D0D">
        <w:pPr>
          <w:pStyle w:val="a4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1D0D0D">
          <w:rPr>
            <w:rFonts w:ascii="Times New Roman" w:hAnsi="Times New Roman" w:cs="Times New Roman"/>
            <w:sz w:val="20"/>
            <w:szCs w:val="20"/>
          </w:rPr>
          <w:t>S</w:t>
        </w:r>
        <w:r w:rsidRPr="001D0D0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D0D0D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1D0D0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D78BF" w:rsidRPr="005D78BF">
          <w:rPr>
            <w:rFonts w:ascii="Times New Roman" w:hAnsi="Times New Roman" w:cs="Times New Roman"/>
            <w:noProof/>
            <w:sz w:val="20"/>
            <w:szCs w:val="20"/>
            <w:lang w:val="zh-CN"/>
          </w:rPr>
          <w:t>4</w:t>
        </w:r>
        <w:r w:rsidRPr="001D0D0D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FA1EEC" w:rsidRPr="001D0D0D" w:rsidRDefault="00FA1EEC">
    <w:pPr>
      <w:pStyle w:val="a4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CC5" w:rsidRDefault="00F72CC5" w:rsidP="00BA4C7E">
      <w:r>
        <w:separator/>
      </w:r>
    </w:p>
  </w:footnote>
  <w:footnote w:type="continuationSeparator" w:id="0">
    <w:p w:rsidR="00F72CC5" w:rsidRDefault="00F72CC5" w:rsidP="00BA4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EC" w:rsidRDefault="00FA1E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69"/>
    <w:rsid w:val="00056319"/>
    <w:rsid w:val="000646EF"/>
    <w:rsid w:val="000764F9"/>
    <w:rsid w:val="00082FB6"/>
    <w:rsid w:val="00097C9F"/>
    <w:rsid w:val="000A083A"/>
    <w:rsid w:val="000B1CC0"/>
    <w:rsid w:val="000B2CFF"/>
    <w:rsid w:val="000B5F61"/>
    <w:rsid w:val="000C365B"/>
    <w:rsid w:val="000D4718"/>
    <w:rsid w:val="000D6C97"/>
    <w:rsid w:val="00100730"/>
    <w:rsid w:val="00101A21"/>
    <w:rsid w:val="001057B9"/>
    <w:rsid w:val="001060DB"/>
    <w:rsid w:val="00114E28"/>
    <w:rsid w:val="00117A08"/>
    <w:rsid w:val="001210A1"/>
    <w:rsid w:val="001249BD"/>
    <w:rsid w:val="001376F5"/>
    <w:rsid w:val="001434F5"/>
    <w:rsid w:val="001A0450"/>
    <w:rsid w:val="001C0205"/>
    <w:rsid w:val="001C61CD"/>
    <w:rsid w:val="001D0D0D"/>
    <w:rsid w:val="001D35C8"/>
    <w:rsid w:val="001F5544"/>
    <w:rsid w:val="00203AF4"/>
    <w:rsid w:val="00206069"/>
    <w:rsid w:val="00230C73"/>
    <w:rsid w:val="002434D9"/>
    <w:rsid w:val="002501BC"/>
    <w:rsid w:val="00257629"/>
    <w:rsid w:val="0027356C"/>
    <w:rsid w:val="00276D4C"/>
    <w:rsid w:val="00282F3C"/>
    <w:rsid w:val="0028415A"/>
    <w:rsid w:val="00285E0F"/>
    <w:rsid w:val="002A3B23"/>
    <w:rsid w:val="002A6048"/>
    <w:rsid w:val="002A6918"/>
    <w:rsid w:val="002B5314"/>
    <w:rsid w:val="002E1846"/>
    <w:rsid w:val="002E247D"/>
    <w:rsid w:val="002E3597"/>
    <w:rsid w:val="002F5BC9"/>
    <w:rsid w:val="0030440E"/>
    <w:rsid w:val="00310BBF"/>
    <w:rsid w:val="00311CBA"/>
    <w:rsid w:val="00313BC2"/>
    <w:rsid w:val="003264BF"/>
    <w:rsid w:val="00333343"/>
    <w:rsid w:val="00335060"/>
    <w:rsid w:val="0036111F"/>
    <w:rsid w:val="00374DB8"/>
    <w:rsid w:val="00385CD5"/>
    <w:rsid w:val="0039477C"/>
    <w:rsid w:val="003A1245"/>
    <w:rsid w:val="003C21C6"/>
    <w:rsid w:val="003D462E"/>
    <w:rsid w:val="003E79F4"/>
    <w:rsid w:val="0041668D"/>
    <w:rsid w:val="0045715D"/>
    <w:rsid w:val="004779DB"/>
    <w:rsid w:val="00484E37"/>
    <w:rsid w:val="004B31B5"/>
    <w:rsid w:val="004B5004"/>
    <w:rsid w:val="004C7257"/>
    <w:rsid w:val="004D19CE"/>
    <w:rsid w:val="004E2871"/>
    <w:rsid w:val="004F4AE4"/>
    <w:rsid w:val="004F7966"/>
    <w:rsid w:val="00512CC3"/>
    <w:rsid w:val="005352FF"/>
    <w:rsid w:val="00540D15"/>
    <w:rsid w:val="0056676D"/>
    <w:rsid w:val="00574D2E"/>
    <w:rsid w:val="00581DF5"/>
    <w:rsid w:val="00582F65"/>
    <w:rsid w:val="005A2669"/>
    <w:rsid w:val="005A3C81"/>
    <w:rsid w:val="005A40AF"/>
    <w:rsid w:val="005B3F3B"/>
    <w:rsid w:val="005D78BF"/>
    <w:rsid w:val="0061540D"/>
    <w:rsid w:val="00631AF2"/>
    <w:rsid w:val="00655D14"/>
    <w:rsid w:val="006765D5"/>
    <w:rsid w:val="00684F40"/>
    <w:rsid w:val="006A1D17"/>
    <w:rsid w:val="006A66A2"/>
    <w:rsid w:val="006C6A4E"/>
    <w:rsid w:val="006C6C18"/>
    <w:rsid w:val="006D5F9C"/>
    <w:rsid w:val="006E4A36"/>
    <w:rsid w:val="006F37CF"/>
    <w:rsid w:val="00723924"/>
    <w:rsid w:val="00725236"/>
    <w:rsid w:val="007837E1"/>
    <w:rsid w:val="00784340"/>
    <w:rsid w:val="00784541"/>
    <w:rsid w:val="007902A6"/>
    <w:rsid w:val="0079239D"/>
    <w:rsid w:val="007C3726"/>
    <w:rsid w:val="007C7FCE"/>
    <w:rsid w:val="007D1DD7"/>
    <w:rsid w:val="007E21A4"/>
    <w:rsid w:val="007F6F07"/>
    <w:rsid w:val="007F70C4"/>
    <w:rsid w:val="008057E9"/>
    <w:rsid w:val="008109CC"/>
    <w:rsid w:val="00832AA3"/>
    <w:rsid w:val="00837D98"/>
    <w:rsid w:val="008454BA"/>
    <w:rsid w:val="00857BD5"/>
    <w:rsid w:val="00867CFD"/>
    <w:rsid w:val="00882750"/>
    <w:rsid w:val="0089094F"/>
    <w:rsid w:val="008909F4"/>
    <w:rsid w:val="008C3166"/>
    <w:rsid w:val="008C6A5C"/>
    <w:rsid w:val="008D249C"/>
    <w:rsid w:val="008E4C9E"/>
    <w:rsid w:val="008F35BB"/>
    <w:rsid w:val="00911DC2"/>
    <w:rsid w:val="00917661"/>
    <w:rsid w:val="00926F8B"/>
    <w:rsid w:val="009431E5"/>
    <w:rsid w:val="009444AC"/>
    <w:rsid w:val="00945389"/>
    <w:rsid w:val="00955D90"/>
    <w:rsid w:val="009631EB"/>
    <w:rsid w:val="00973153"/>
    <w:rsid w:val="00991F2F"/>
    <w:rsid w:val="0099476C"/>
    <w:rsid w:val="00995D65"/>
    <w:rsid w:val="009A6E25"/>
    <w:rsid w:val="009B652B"/>
    <w:rsid w:val="009E4045"/>
    <w:rsid w:val="009F1359"/>
    <w:rsid w:val="009F15D8"/>
    <w:rsid w:val="009F1643"/>
    <w:rsid w:val="009F73E2"/>
    <w:rsid w:val="00A529E1"/>
    <w:rsid w:val="00A5386F"/>
    <w:rsid w:val="00A86778"/>
    <w:rsid w:val="00A92261"/>
    <w:rsid w:val="00AA180C"/>
    <w:rsid w:val="00AA653D"/>
    <w:rsid w:val="00AE2340"/>
    <w:rsid w:val="00AE3D0D"/>
    <w:rsid w:val="00AE7558"/>
    <w:rsid w:val="00B003A7"/>
    <w:rsid w:val="00B22010"/>
    <w:rsid w:val="00B2721E"/>
    <w:rsid w:val="00B4044A"/>
    <w:rsid w:val="00B57159"/>
    <w:rsid w:val="00B839DD"/>
    <w:rsid w:val="00B904E9"/>
    <w:rsid w:val="00BA48C9"/>
    <w:rsid w:val="00BA4C7E"/>
    <w:rsid w:val="00BB3203"/>
    <w:rsid w:val="00BC2100"/>
    <w:rsid w:val="00BF5118"/>
    <w:rsid w:val="00C07005"/>
    <w:rsid w:val="00C15F1E"/>
    <w:rsid w:val="00C16015"/>
    <w:rsid w:val="00C32BC1"/>
    <w:rsid w:val="00C53192"/>
    <w:rsid w:val="00C664F5"/>
    <w:rsid w:val="00C677A6"/>
    <w:rsid w:val="00C67BB5"/>
    <w:rsid w:val="00C8482C"/>
    <w:rsid w:val="00C85B93"/>
    <w:rsid w:val="00C85F33"/>
    <w:rsid w:val="00CA27AB"/>
    <w:rsid w:val="00CB5687"/>
    <w:rsid w:val="00CC315A"/>
    <w:rsid w:val="00CD2C5F"/>
    <w:rsid w:val="00D02CCB"/>
    <w:rsid w:val="00D11093"/>
    <w:rsid w:val="00D25C29"/>
    <w:rsid w:val="00D3138F"/>
    <w:rsid w:val="00D3222D"/>
    <w:rsid w:val="00D44BA7"/>
    <w:rsid w:val="00D4631B"/>
    <w:rsid w:val="00D570EC"/>
    <w:rsid w:val="00D63509"/>
    <w:rsid w:val="00D82498"/>
    <w:rsid w:val="00DA187C"/>
    <w:rsid w:val="00DA558B"/>
    <w:rsid w:val="00DB78E7"/>
    <w:rsid w:val="00DD7F8F"/>
    <w:rsid w:val="00DE1122"/>
    <w:rsid w:val="00DF2394"/>
    <w:rsid w:val="00E110A8"/>
    <w:rsid w:val="00E127FC"/>
    <w:rsid w:val="00E12EE6"/>
    <w:rsid w:val="00E470FA"/>
    <w:rsid w:val="00E56F4D"/>
    <w:rsid w:val="00E8408A"/>
    <w:rsid w:val="00E9742C"/>
    <w:rsid w:val="00EB0336"/>
    <w:rsid w:val="00F04800"/>
    <w:rsid w:val="00F134AA"/>
    <w:rsid w:val="00F3003C"/>
    <w:rsid w:val="00F430FB"/>
    <w:rsid w:val="00F664B5"/>
    <w:rsid w:val="00F72CC5"/>
    <w:rsid w:val="00F76EA5"/>
    <w:rsid w:val="00FA1EEC"/>
    <w:rsid w:val="00FA3310"/>
    <w:rsid w:val="00FC6EC8"/>
    <w:rsid w:val="00FD7679"/>
    <w:rsid w:val="00FF43FE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05F36-71D3-4709-9577-BF846523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C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C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C7E"/>
    <w:rPr>
      <w:sz w:val="18"/>
      <w:szCs w:val="18"/>
    </w:rPr>
  </w:style>
  <w:style w:type="character" w:styleId="a6">
    <w:name w:val="Hyperlink"/>
    <w:basedOn w:val="a0"/>
    <w:uiPriority w:val="99"/>
    <w:unhideWhenUsed/>
    <w:rsid w:val="004D19CE"/>
    <w:rPr>
      <w:color w:val="0000FF" w:themeColor="hyperlink"/>
      <w:u w:val="single"/>
    </w:rPr>
  </w:style>
  <w:style w:type="paragraph" w:styleId="a7">
    <w:name w:val="footnote text"/>
    <w:basedOn w:val="a"/>
    <w:link w:val="Char2"/>
    <w:uiPriority w:val="99"/>
    <w:semiHidden/>
    <w:unhideWhenUsed/>
    <w:rsid w:val="00B839DD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B839DD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839DD"/>
    <w:rPr>
      <w:vertAlign w:val="superscript"/>
    </w:rPr>
  </w:style>
  <w:style w:type="paragraph" w:styleId="a9">
    <w:name w:val="endnote text"/>
    <w:basedOn w:val="a"/>
    <w:link w:val="Char3"/>
    <w:uiPriority w:val="99"/>
    <w:semiHidden/>
    <w:unhideWhenUsed/>
    <w:rsid w:val="00B839DD"/>
    <w:pPr>
      <w:snapToGrid w:val="0"/>
      <w:jc w:val="left"/>
    </w:pPr>
  </w:style>
  <w:style w:type="character" w:customStyle="1" w:styleId="Char3">
    <w:name w:val="尾注文本 Char"/>
    <w:basedOn w:val="a0"/>
    <w:link w:val="a9"/>
    <w:uiPriority w:val="99"/>
    <w:semiHidden/>
    <w:rsid w:val="00B839DD"/>
  </w:style>
  <w:style w:type="character" w:styleId="aa">
    <w:name w:val="endnote reference"/>
    <w:basedOn w:val="a0"/>
    <w:uiPriority w:val="99"/>
    <w:semiHidden/>
    <w:unhideWhenUsed/>
    <w:rsid w:val="00B839DD"/>
    <w:rPr>
      <w:vertAlign w:val="superscript"/>
    </w:rPr>
  </w:style>
  <w:style w:type="paragraph" w:styleId="ab">
    <w:name w:val="No Spacing"/>
    <w:link w:val="Char4"/>
    <w:uiPriority w:val="1"/>
    <w:qFormat/>
    <w:rsid w:val="001210A1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1210A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.yunhai@mail.xjtu.edu.cn" TargetMode="External"/><Relationship Id="rId13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2.tif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tiff"/><Relationship Id="rId14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BE3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21</cp:revision>
  <dcterms:created xsi:type="dcterms:W3CDTF">2017-06-16T14:16:00Z</dcterms:created>
  <dcterms:modified xsi:type="dcterms:W3CDTF">2017-09-26T13:46:00Z</dcterms:modified>
</cp:coreProperties>
</file>