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F12" w:rsidRPr="009A0445" w:rsidRDefault="00A37DE5" w:rsidP="000D4E56">
      <w:pPr>
        <w:suppressAutoHyphens/>
        <w:spacing w:after="0" w:line="240" w:lineRule="auto"/>
        <w:jc w:val="both"/>
        <w:rPr>
          <w:rFonts w:ascii="Times New Roman" w:hAnsi="Times New Roman" w:cs="Times New Roman"/>
          <w:b/>
          <w:i/>
          <w:sz w:val="32"/>
          <w:szCs w:val="34"/>
        </w:rPr>
      </w:pPr>
      <w:bookmarkStart w:id="0" w:name="_GoBack"/>
      <w:bookmarkEnd w:id="0"/>
      <w:r>
        <w:rPr>
          <w:rFonts w:ascii="Times New Roman" w:hAnsi="Times New Roman" w:cs="Times New Roman"/>
          <w:b/>
          <w:sz w:val="28"/>
          <w:lang w:val="en"/>
        </w:rPr>
        <w:t>Supplementary M</w:t>
      </w:r>
      <w:r w:rsidR="009A0445" w:rsidRPr="009A0445">
        <w:rPr>
          <w:rFonts w:ascii="Times New Roman" w:hAnsi="Times New Roman" w:cs="Times New Roman"/>
          <w:b/>
          <w:sz w:val="28"/>
          <w:lang w:val="en"/>
        </w:rPr>
        <w:t>aterial</w:t>
      </w:r>
      <w:r w:rsidR="009A0445" w:rsidRPr="009A0445">
        <w:rPr>
          <w:rFonts w:ascii="Times New Roman" w:hAnsi="Times New Roman" w:cs="Times New Roman"/>
          <w:b/>
          <w:sz w:val="32"/>
          <w:szCs w:val="34"/>
        </w:rPr>
        <w:t>:</w:t>
      </w:r>
      <w:r w:rsidR="009A0445">
        <w:rPr>
          <w:rFonts w:ascii="Times New Roman" w:hAnsi="Times New Roman" w:cs="Times New Roman"/>
          <w:b/>
          <w:i/>
          <w:sz w:val="32"/>
          <w:szCs w:val="34"/>
        </w:rPr>
        <w:t xml:space="preserve"> </w:t>
      </w:r>
      <w:r w:rsidR="00811F12" w:rsidRPr="0052258A">
        <w:rPr>
          <w:rFonts w:ascii="Times New Roman" w:hAnsi="Times New Roman" w:cs="Times New Roman"/>
          <w:b/>
          <w:sz w:val="28"/>
          <w:szCs w:val="34"/>
        </w:rPr>
        <w:t xml:space="preserve">Derivation of mathematical model based on </w:t>
      </w:r>
      <w:proofErr w:type="spellStart"/>
      <w:r w:rsidR="00811F12" w:rsidRPr="0052258A">
        <w:rPr>
          <w:rFonts w:ascii="Times New Roman" w:hAnsi="Times New Roman" w:cs="Times New Roman"/>
          <w:b/>
          <w:sz w:val="28"/>
          <w:szCs w:val="34"/>
        </w:rPr>
        <w:t>Tafel</w:t>
      </w:r>
      <w:proofErr w:type="spellEnd"/>
      <w:r w:rsidR="00811F12" w:rsidRPr="0052258A">
        <w:rPr>
          <w:rFonts w:ascii="Times New Roman" w:hAnsi="Times New Roman" w:cs="Times New Roman"/>
          <w:b/>
          <w:sz w:val="28"/>
          <w:szCs w:val="34"/>
        </w:rPr>
        <w:t xml:space="preserve"> equation explains microbial fuel cell performance</w:t>
      </w:r>
    </w:p>
    <w:p w:rsidR="00811F12" w:rsidRPr="009A0445" w:rsidRDefault="00811F12" w:rsidP="000D4E56">
      <w:pPr>
        <w:suppressAutoHyphens/>
        <w:spacing w:after="0" w:line="240" w:lineRule="auto"/>
        <w:jc w:val="both"/>
        <w:rPr>
          <w:rFonts w:ascii="Times New Roman" w:hAnsi="Times New Roman" w:cs="Times New Roman"/>
          <w:b/>
          <w:i/>
          <w:sz w:val="28"/>
          <w:szCs w:val="34"/>
        </w:rPr>
      </w:pPr>
    </w:p>
    <w:p w:rsidR="009A0445" w:rsidRPr="0052258A" w:rsidRDefault="009A0445" w:rsidP="000D4E56">
      <w:pPr>
        <w:suppressAutoHyphens/>
        <w:spacing w:after="0" w:line="240" w:lineRule="auto"/>
        <w:jc w:val="both"/>
        <w:rPr>
          <w:rFonts w:ascii="Times New Roman" w:hAnsi="Times New Roman" w:cs="Times New Roman"/>
          <w:b/>
          <w:sz w:val="28"/>
          <w:szCs w:val="34"/>
        </w:rPr>
      </w:pPr>
    </w:p>
    <w:p w:rsidR="00811F12" w:rsidRPr="0052258A" w:rsidRDefault="00811F12" w:rsidP="000D4E56">
      <w:pPr>
        <w:widowControl w:val="0"/>
        <w:autoSpaceDE w:val="0"/>
        <w:autoSpaceDN w:val="0"/>
        <w:adjustRightInd w:val="0"/>
        <w:spacing w:after="0" w:line="240" w:lineRule="auto"/>
        <w:jc w:val="both"/>
        <w:rPr>
          <w:rFonts w:ascii="Times New Roman" w:hAnsi="Times New Roman" w:cs="Times New Roman"/>
          <w:b/>
          <w:szCs w:val="26"/>
          <w:vertAlign w:val="superscript"/>
          <w:lang w:val="es-MX"/>
        </w:rPr>
      </w:pPr>
      <w:r w:rsidRPr="0052258A">
        <w:rPr>
          <w:rFonts w:ascii="Times New Roman" w:hAnsi="Times New Roman" w:cs="Times New Roman"/>
          <w:b/>
          <w:szCs w:val="26"/>
          <w:lang w:val="es-MX"/>
        </w:rPr>
        <w:t xml:space="preserve">G. Hernández-Flores, H. M. </w:t>
      </w:r>
      <w:proofErr w:type="spellStart"/>
      <w:r w:rsidRPr="0052258A">
        <w:rPr>
          <w:rFonts w:ascii="Times New Roman" w:hAnsi="Times New Roman" w:cs="Times New Roman"/>
          <w:b/>
          <w:szCs w:val="26"/>
          <w:lang w:val="es-MX"/>
        </w:rPr>
        <w:t>Poggi-Varaldo</w:t>
      </w:r>
      <w:proofErr w:type="spellEnd"/>
      <w:r w:rsidRPr="0052258A">
        <w:rPr>
          <w:rFonts w:ascii="Times New Roman" w:hAnsi="Times New Roman" w:cs="Times New Roman"/>
          <w:b/>
          <w:szCs w:val="26"/>
          <w:vertAlign w:val="superscript"/>
          <w:lang w:val="es-MX"/>
        </w:rPr>
        <w:t>*</w:t>
      </w:r>
      <w:r w:rsidRPr="0052258A">
        <w:rPr>
          <w:rFonts w:ascii="Times New Roman" w:hAnsi="Times New Roman" w:cs="Times New Roman"/>
          <w:b/>
          <w:szCs w:val="26"/>
          <w:lang w:val="es-MX"/>
        </w:rPr>
        <w:t xml:space="preserve">, O. </w:t>
      </w:r>
      <w:proofErr w:type="spellStart"/>
      <w:r w:rsidRPr="0052258A">
        <w:rPr>
          <w:rFonts w:ascii="Times New Roman" w:hAnsi="Times New Roman" w:cs="Times New Roman"/>
          <w:b/>
          <w:szCs w:val="26"/>
          <w:lang w:val="es-MX"/>
        </w:rPr>
        <w:t>Solorza</w:t>
      </w:r>
      <w:proofErr w:type="spellEnd"/>
      <w:r w:rsidRPr="0052258A">
        <w:rPr>
          <w:rFonts w:ascii="Times New Roman" w:hAnsi="Times New Roman" w:cs="Times New Roman"/>
          <w:b/>
          <w:szCs w:val="26"/>
          <w:lang w:val="es-MX"/>
        </w:rPr>
        <w:t>-Feria, M. T. Ponce Noyola,</w:t>
      </w:r>
      <w:r w:rsidRPr="0052258A">
        <w:rPr>
          <w:rFonts w:ascii="Times New Roman" w:hAnsi="Times New Roman" w:cs="Times New Roman"/>
          <w:b/>
          <w:szCs w:val="26"/>
          <w:vertAlign w:val="superscript"/>
          <w:lang w:val="es-MX"/>
        </w:rPr>
        <w:t xml:space="preserve"> </w:t>
      </w:r>
      <w:r w:rsidRPr="0052258A">
        <w:rPr>
          <w:rFonts w:ascii="Times New Roman" w:hAnsi="Times New Roman" w:cs="Times New Roman"/>
          <w:b/>
          <w:szCs w:val="26"/>
          <w:lang w:val="es-MX"/>
        </w:rPr>
        <w:t>T. Romero-Castañón</w:t>
      </w:r>
      <w:r w:rsidRPr="0052258A">
        <w:rPr>
          <w:rFonts w:ascii="Times New Roman" w:hAnsi="Times New Roman" w:cs="Times New Roman"/>
          <w:b/>
          <w:szCs w:val="26"/>
          <w:vertAlign w:val="superscript"/>
          <w:lang w:val="es-MX"/>
        </w:rPr>
        <w:t xml:space="preserve"> </w:t>
      </w:r>
      <w:r w:rsidRPr="0052258A">
        <w:rPr>
          <w:rFonts w:ascii="Times New Roman" w:hAnsi="Times New Roman" w:cs="Times New Roman"/>
          <w:b/>
          <w:szCs w:val="26"/>
          <w:lang w:val="es-MX"/>
        </w:rPr>
        <w:t xml:space="preserve">and N. </w:t>
      </w:r>
      <w:proofErr w:type="spellStart"/>
      <w:r w:rsidRPr="0052258A">
        <w:rPr>
          <w:rFonts w:ascii="Times New Roman" w:hAnsi="Times New Roman" w:cs="Times New Roman"/>
          <w:b/>
          <w:szCs w:val="26"/>
          <w:lang w:val="es-MX"/>
        </w:rPr>
        <w:t>Rinderknecht-Seijas</w:t>
      </w:r>
      <w:proofErr w:type="spellEnd"/>
    </w:p>
    <w:p w:rsidR="00811F12" w:rsidRDefault="00811F12" w:rsidP="000D4E56">
      <w:pPr>
        <w:widowControl w:val="0"/>
        <w:autoSpaceDE w:val="0"/>
        <w:autoSpaceDN w:val="0"/>
        <w:adjustRightInd w:val="0"/>
        <w:spacing w:after="0" w:line="240" w:lineRule="auto"/>
        <w:jc w:val="both"/>
        <w:rPr>
          <w:rFonts w:ascii="Times New Roman" w:eastAsia="SimSun" w:hAnsi="Times New Roman" w:cs="Times New Roman"/>
          <w:color w:val="000000"/>
          <w:szCs w:val="20"/>
          <w:lang w:val="es-MX" w:eastAsia="zh-CN"/>
        </w:rPr>
      </w:pPr>
    </w:p>
    <w:p w:rsidR="00EC5E97" w:rsidRPr="0052258A" w:rsidRDefault="00EC5E97" w:rsidP="000D4E56">
      <w:pPr>
        <w:widowControl w:val="0"/>
        <w:autoSpaceDE w:val="0"/>
        <w:autoSpaceDN w:val="0"/>
        <w:adjustRightInd w:val="0"/>
        <w:spacing w:after="0" w:line="240" w:lineRule="auto"/>
        <w:jc w:val="both"/>
        <w:rPr>
          <w:rFonts w:ascii="Times New Roman" w:eastAsia="SimSun" w:hAnsi="Times New Roman" w:cs="Times New Roman"/>
          <w:color w:val="000000"/>
          <w:szCs w:val="20"/>
          <w:lang w:val="es-MX" w:eastAsia="zh-CN"/>
        </w:rPr>
      </w:pPr>
    </w:p>
    <w:p w:rsidR="00EC5E97" w:rsidRDefault="00811F12" w:rsidP="00EC5E97">
      <w:pPr>
        <w:suppressLineNumber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after="0" w:line="240" w:lineRule="auto"/>
        <w:rPr>
          <w:rFonts w:ascii="Times New Roman" w:hAnsi="Times New Roman"/>
          <w:color w:val="000000"/>
          <w:sz w:val="20"/>
          <w:szCs w:val="20"/>
        </w:rPr>
      </w:pPr>
      <w:r w:rsidRPr="0052258A">
        <w:rPr>
          <w:rFonts w:ascii="Times New Roman" w:hAnsi="Times New Roman" w:cs="Times New Roman"/>
          <w:color w:val="000000"/>
          <w:sz w:val="20"/>
          <w:szCs w:val="20"/>
        </w:rPr>
        <w:t xml:space="preserve">*Corresponding author: </w:t>
      </w:r>
    </w:p>
    <w:p w:rsidR="00EC5E97" w:rsidRDefault="00EC5E97" w:rsidP="00EC5E97">
      <w:pPr>
        <w:suppressLineNumber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after="0" w:line="240" w:lineRule="auto"/>
        <w:rPr>
          <w:rFonts w:ascii="Times New Roman" w:hAnsi="Times New Roman"/>
          <w:color w:val="000000"/>
          <w:sz w:val="20"/>
          <w:szCs w:val="20"/>
        </w:rPr>
      </w:pPr>
      <w:r>
        <w:rPr>
          <w:rFonts w:ascii="Times New Roman" w:hAnsi="Times New Roman"/>
          <w:color w:val="000000"/>
          <w:sz w:val="20"/>
          <w:szCs w:val="20"/>
        </w:rPr>
        <w:t xml:space="preserve">Professor Dr. </w:t>
      </w:r>
      <w:proofErr w:type="spellStart"/>
      <w:r>
        <w:rPr>
          <w:rFonts w:ascii="Times New Roman" w:hAnsi="Times New Roman"/>
          <w:color w:val="000000"/>
          <w:sz w:val="20"/>
          <w:szCs w:val="20"/>
        </w:rPr>
        <w:t>Héctor</w:t>
      </w:r>
      <w:proofErr w:type="spellEnd"/>
      <w:r>
        <w:rPr>
          <w:rFonts w:ascii="Times New Roman" w:hAnsi="Times New Roman"/>
          <w:color w:val="000000"/>
          <w:sz w:val="20"/>
          <w:szCs w:val="20"/>
        </w:rPr>
        <w:t xml:space="preserve"> M. </w:t>
      </w:r>
      <w:proofErr w:type="spellStart"/>
      <w:r>
        <w:rPr>
          <w:rFonts w:ascii="Times New Roman" w:hAnsi="Times New Roman"/>
          <w:color w:val="000000"/>
          <w:sz w:val="20"/>
          <w:szCs w:val="20"/>
        </w:rPr>
        <w:t>Poggi-Varaldo</w:t>
      </w:r>
      <w:proofErr w:type="spellEnd"/>
    </w:p>
    <w:p w:rsidR="00EC5E97" w:rsidRDefault="00EC5E97" w:rsidP="00EC5E97">
      <w:pPr>
        <w:suppressLineNumber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after="0" w:line="240" w:lineRule="auto"/>
        <w:rPr>
          <w:rFonts w:ascii="Times New Roman" w:hAnsi="Times New Roman"/>
          <w:color w:val="000000"/>
          <w:sz w:val="20"/>
          <w:szCs w:val="20"/>
        </w:rPr>
      </w:pPr>
      <w:r>
        <w:rPr>
          <w:rFonts w:ascii="Times New Roman" w:hAnsi="Times New Roman"/>
          <w:color w:val="000000"/>
          <w:sz w:val="20"/>
          <w:szCs w:val="20"/>
        </w:rPr>
        <w:t>CINVESTAV del IPN</w:t>
      </w:r>
    </w:p>
    <w:p w:rsidR="00EC5E97" w:rsidRDefault="00EC5E97" w:rsidP="00EC5E97">
      <w:pPr>
        <w:suppressLineNumber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after="0" w:line="240" w:lineRule="auto"/>
        <w:rPr>
          <w:rFonts w:ascii="Times New Roman" w:hAnsi="Times New Roman"/>
          <w:color w:val="000000"/>
          <w:sz w:val="20"/>
          <w:szCs w:val="20"/>
        </w:rPr>
      </w:pPr>
      <w:r>
        <w:rPr>
          <w:rFonts w:ascii="Times New Roman" w:hAnsi="Times New Roman"/>
          <w:color w:val="000000"/>
          <w:sz w:val="20"/>
          <w:szCs w:val="20"/>
        </w:rPr>
        <w:t>Environmental Biotechnology and Renewable Energy Group</w:t>
      </w:r>
    </w:p>
    <w:p w:rsidR="00EC5E97" w:rsidRDefault="00EC5E97" w:rsidP="00EC5E97">
      <w:pPr>
        <w:suppressLineNumber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after="0" w:line="240" w:lineRule="auto"/>
        <w:rPr>
          <w:rFonts w:ascii="Times New Roman" w:hAnsi="Times New Roman"/>
          <w:color w:val="000000"/>
          <w:sz w:val="20"/>
          <w:szCs w:val="20"/>
        </w:rPr>
      </w:pPr>
      <w:r>
        <w:rPr>
          <w:rFonts w:ascii="Times New Roman" w:hAnsi="Times New Roman"/>
          <w:color w:val="000000"/>
          <w:sz w:val="20"/>
          <w:szCs w:val="20"/>
        </w:rPr>
        <w:t>Dept. Biotechnology and Bioengineering</w:t>
      </w:r>
    </w:p>
    <w:p w:rsidR="00EC5E97" w:rsidRPr="0033730E" w:rsidRDefault="00EC5E97" w:rsidP="00EC5E97">
      <w:pPr>
        <w:suppressLineNumber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after="0" w:line="240" w:lineRule="auto"/>
        <w:rPr>
          <w:rFonts w:ascii="Times New Roman" w:hAnsi="Times New Roman"/>
          <w:color w:val="000000"/>
          <w:sz w:val="20"/>
          <w:szCs w:val="20"/>
        </w:rPr>
      </w:pPr>
      <w:proofErr w:type="spellStart"/>
      <w:r w:rsidRPr="0033730E">
        <w:rPr>
          <w:rFonts w:ascii="Times New Roman" w:hAnsi="Times New Roman"/>
          <w:color w:val="000000"/>
          <w:sz w:val="20"/>
          <w:szCs w:val="20"/>
        </w:rPr>
        <w:t>Apartado</w:t>
      </w:r>
      <w:proofErr w:type="spellEnd"/>
      <w:r w:rsidRPr="0033730E">
        <w:rPr>
          <w:rFonts w:ascii="Times New Roman" w:hAnsi="Times New Roman"/>
          <w:color w:val="000000"/>
          <w:sz w:val="20"/>
          <w:szCs w:val="20"/>
        </w:rPr>
        <w:t xml:space="preserve"> Postal 14-740, 07000, México D.F., México</w:t>
      </w:r>
    </w:p>
    <w:p w:rsidR="00EC5E97" w:rsidRDefault="00EC5E97" w:rsidP="00EC5E97">
      <w:pPr>
        <w:suppressLineNumber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after="0" w:line="240" w:lineRule="auto"/>
        <w:rPr>
          <w:rFonts w:ascii="Times New Roman" w:hAnsi="Times New Roman"/>
          <w:color w:val="000000"/>
          <w:sz w:val="20"/>
          <w:szCs w:val="20"/>
        </w:rPr>
      </w:pPr>
      <w:r>
        <w:rPr>
          <w:rFonts w:ascii="Times New Roman" w:hAnsi="Times New Roman"/>
          <w:color w:val="000000"/>
          <w:sz w:val="20"/>
          <w:szCs w:val="20"/>
        </w:rPr>
        <w:t xml:space="preserve">Tel.: +52 (55) 5747 3800 </w:t>
      </w:r>
      <w:proofErr w:type="spellStart"/>
      <w:r>
        <w:rPr>
          <w:rFonts w:ascii="Times New Roman" w:hAnsi="Times New Roman"/>
          <w:color w:val="000000"/>
          <w:sz w:val="20"/>
          <w:szCs w:val="20"/>
        </w:rPr>
        <w:t>ext</w:t>
      </w:r>
      <w:proofErr w:type="spellEnd"/>
      <w:r>
        <w:rPr>
          <w:rFonts w:ascii="Times New Roman" w:hAnsi="Times New Roman"/>
          <w:color w:val="000000"/>
          <w:sz w:val="20"/>
          <w:szCs w:val="20"/>
        </w:rPr>
        <w:t xml:space="preserve"> 4321 &amp; 4324</w:t>
      </w:r>
    </w:p>
    <w:p w:rsidR="00EC5E97" w:rsidRDefault="00EC5E97" w:rsidP="00EC5E97">
      <w:pPr>
        <w:suppressLineNumber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after="0" w:line="240" w:lineRule="auto"/>
        <w:rPr>
          <w:rFonts w:ascii="Times New Roman" w:hAnsi="Times New Roman"/>
          <w:color w:val="000000"/>
          <w:sz w:val="20"/>
          <w:szCs w:val="20"/>
        </w:rPr>
      </w:pPr>
      <w:r>
        <w:rPr>
          <w:rFonts w:ascii="Times New Roman" w:hAnsi="Times New Roman"/>
          <w:color w:val="000000"/>
          <w:sz w:val="20"/>
          <w:szCs w:val="20"/>
        </w:rPr>
        <w:t xml:space="preserve">E-mail address: </w:t>
      </w:r>
      <w:r w:rsidRPr="00EC5E97">
        <w:rPr>
          <w:rFonts w:ascii="Times New Roman" w:hAnsi="Times New Roman"/>
          <w:sz w:val="20"/>
          <w:szCs w:val="20"/>
        </w:rPr>
        <w:t>r4cepe@yahoo.com</w:t>
      </w:r>
    </w:p>
    <w:p w:rsidR="00811F12" w:rsidRPr="0052258A" w:rsidRDefault="00811F12" w:rsidP="00EC5E97">
      <w:pPr>
        <w:suppressLineNumber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after="0" w:line="240" w:lineRule="auto"/>
        <w:jc w:val="both"/>
        <w:rPr>
          <w:rFonts w:ascii="Times New Roman" w:hAnsi="Times New Roman" w:cs="Times New Roman"/>
        </w:rPr>
      </w:pPr>
      <w:r w:rsidRPr="0052258A">
        <w:rPr>
          <w:rFonts w:ascii="Times New Roman" w:hAnsi="Times New Roman" w:cs="Times New Roman"/>
        </w:rPr>
        <w:br w:type="page"/>
      </w:r>
    </w:p>
    <w:p w:rsidR="003A1252" w:rsidRDefault="00AB4079" w:rsidP="003A1252">
      <w:pPr>
        <w:spacing w:after="0" w:line="240" w:lineRule="auto"/>
        <w:jc w:val="both"/>
        <w:rPr>
          <w:rFonts w:ascii="Times New Roman" w:hAnsi="Times New Roman" w:cs="Times New Roman"/>
          <w:b/>
          <w:bCs/>
        </w:rPr>
      </w:pPr>
      <w:r w:rsidRPr="00D21FDC">
        <w:rPr>
          <w:rFonts w:ascii="Times New Roman" w:hAnsi="Times New Roman" w:cs="Times New Roman"/>
          <w:b/>
          <w:lang w:val="en"/>
        </w:rPr>
        <w:lastRenderedPageBreak/>
        <w:t>S</w:t>
      </w:r>
      <w:r w:rsidR="00A37DE5" w:rsidRPr="00D21FDC">
        <w:rPr>
          <w:rFonts w:ascii="Times New Roman" w:hAnsi="Times New Roman" w:cs="Times New Roman"/>
          <w:b/>
          <w:lang w:val="en"/>
        </w:rPr>
        <w:t>upplementary M</w:t>
      </w:r>
      <w:r w:rsidRPr="00D21FDC">
        <w:rPr>
          <w:rFonts w:ascii="Times New Roman" w:hAnsi="Times New Roman" w:cs="Times New Roman"/>
          <w:b/>
          <w:lang w:val="en"/>
        </w:rPr>
        <w:t>aterial</w:t>
      </w:r>
      <w:r w:rsidR="00D21FDC">
        <w:rPr>
          <w:rFonts w:ascii="Times New Roman" w:hAnsi="Times New Roman" w:cs="Times New Roman"/>
          <w:b/>
          <w:lang w:val="en"/>
        </w:rPr>
        <w:t>,</w:t>
      </w:r>
      <w:r w:rsidRPr="00D21FDC">
        <w:rPr>
          <w:rFonts w:ascii="Times New Roman" w:hAnsi="Times New Roman" w:cs="Times New Roman"/>
          <w:b/>
          <w:lang w:val="en"/>
        </w:rPr>
        <w:t xml:space="preserve"> Appendix A</w:t>
      </w:r>
      <w:r w:rsidRPr="0052258A">
        <w:rPr>
          <w:rFonts w:ascii="Times New Roman" w:hAnsi="Times New Roman" w:cs="Times New Roman"/>
          <w:b/>
          <w:lang w:val="en"/>
        </w:rPr>
        <w:t xml:space="preserve">: </w:t>
      </w:r>
      <w:r w:rsidR="00D46424">
        <w:rPr>
          <w:rFonts w:ascii="Times New Roman" w:hAnsi="Times New Roman" w:cs="Times New Roman"/>
          <w:b/>
          <w:bCs/>
        </w:rPr>
        <w:t>D</w:t>
      </w:r>
      <w:r w:rsidR="00D46424" w:rsidRPr="00D46424">
        <w:rPr>
          <w:rFonts w:ascii="Times New Roman" w:hAnsi="Times New Roman" w:cs="Times New Roman"/>
          <w:b/>
          <w:bCs/>
        </w:rPr>
        <w:t xml:space="preserve">iscussion of former models </w:t>
      </w:r>
    </w:p>
    <w:p w:rsidR="00BE0CFE" w:rsidRDefault="00BE0CFE" w:rsidP="003A1252">
      <w:pPr>
        <w:spacing w:after="0" w:line="240" w:lineRule="auto"/>
        <w:jc w:val="both"/>
        <w:rPr>
          <w:rFonts w:ascii="Times New Roman" w:hAnsi="Times New Roman" w:cs="Times New Roman"/>
          <w:b/>
          <w:bCs/>
        </w:rPr>
      </w:pPr>
    </w:p>
    <w:p w:rsidR="003A1252" w:rsidRPr="00C24349" w:rsidRDefault="003A1252" w:rsidP="003A1252">
      <w:pPr>
        <w:spacing w:after="0" w:line="240" w:lineRule="auto"/>
        <w:jc w:val="both"/>
        <w:rPr>
          <w:rFonts w:ascii="Times New Roman" w:eastAsia="SimSun" w:hAnsi="Times New Roman" w:cs="Times New Roman"/>
        </w:rPr>
      </w:pPr>
      <w:r w:rsidRPr="00C24349">
        <w:rPr>
          <w:rFonts w:ascii="Times New Roman" w:eastAsia="SimSun" w:hAnsi="Times New Roman" w:cs="Times New Roman"/>
          <w:bCs/>
        </w:rPr>
        <w:t xml:space="preserve">Regarding the effect of anodic materials, there has been much research on the use of graphite anodes in </w:t>
      </w:r>
      <w:r w:rsidRPr="00C24349">
        <w:rPr>
          <w:rFonts w:ascii="Times New Roman" w:eastAsia="SimSun" w:hAnsi="Times New Roman" w:cs="Times New Roman"/>
          <w:bCs/>
          <w:i/>
        </w:rPr>
        <w:t>MFC</w:t>
      </w:r>
      <w:r w:rsidR="00991E05">
        <w:rPr>
          <w:rFonts w:ascii="Times New Roman" w:eastAsia="SimSun" w:hAnsi="Times New Roman" w:cs="Times New Roman"/>
          <w:bCs/>
        </w:rPr>
        <w:t xml:space="preserve"> [1</w:t>
      </w:r>
      <w:r w:rsidR="00991E05">
        <w:rPr>
          <w:rFonts w:ascii="Times New Roman" w:eastAsia="SimSun" w:hAnsi="Times New Roman" w:cs="Times New Roman"/>
          <w:bCs/>
          <w:lang w:val="it-IT"/>
        </w:rPr>
        <w:t>-12</w:t>
      </w:r>
      <w:r w:rsidRPr="00C24349">
        <w:rPr>
          <w:rFonts w:ascii="Times New Roman" w:eastAsia="SimSun" w:hAnsi="Times New Roman" w:cs="Times New Roman"/>
          <w:bCs/>
        </w:rPr>
        <w:t xml:space="preserve">, among others]. However, less has been published on the effect of the specific surface area of graphite anodes on </w:t>
      </w:r>
      <w:r w:rsidRPr="00C24349">
        <w:rPr>
          <w:rFonts w:ascii="Times New Roman" w:eastAsia="SimSun" w:hAnsi="Times New Roman" w:cs="Times New Roman"/>
          <w:bCs/>
          <w:i/>
        </w:rPr>
        <w:t>MFC</w:t>
      </w:r>
      <w:r w:rsidRPr="00C24349">
        <w:rPr>
          <w:rFonts w:ascii="Times New Roman" w:eastAsia="SimSun" w:hAnsi="Times New Roman" w:cs="Times New Roman"/>
          <w:bCs/>
        </w:rPr>
        <w:t xml:space="preserve"> characteristics and performance in terms of the volumetric power. </w:t>
      </w:r>
      <w:r w:rsidRPr="00C24349">
        <w:rPr>
          <w:rFonts w:ascii="Times New Roman" w:eastAsia="SimSun" w:hAnsi="Times New Roman" w:cs="Times New Roman"/>
        </w:rPr>
        <w:t xml:space="preserve">On the other hand, to the best of our knowledge there is little information on modelling the effect of the anodic specific surface area on performance of </w:t>
      </w:r>
      <w:r w:rsidRPr="00C24349">
        <w:rPr>
          <w:rFonts w:ascii="Times New Roman" w:eastAsia="SimSun" w:hAnsi="Times New Roman" w:cs="Times New Roman"/>
          <w:i/>
        </w:rPr>
        <w:t>MFC</w:t>
      </w:r>
      <w:r w:rsidRPr="00C24349">
        <w:rPr>
          <w:rFonts w:ascii="Times New Roman" w:eastAsia="SimSun" w:hAnsi="Times New Roman" w:cs="Times New Roman"/>
        </w:rPr>
        <w:t xml:space="preserve"> [</w:t>
      </w:r>
      <w:r w:rsidR="00991E05">
        <w:rPr>
          <w:rFonts w:ascii="Times New Roman" w:eastAsia="SimSun" w:hAnsi="Times New Roman" w:cs="Times New Roman"/>
        </w:rPr>
        <w:t>13-</w:t>
      </w:r>
      <w:r w:rsidR="005A62B9">
        <w:rPr>
          <w:rFonts w:ascii="Times New Roman" w:eastAsia="SimSun" w:hAnsi="Times New Roman" w:cs="Times New Roman"/>
        </w:rPr>
        <w:t>17</w:t>
      </w:r>
      <w:r w:rsidRPr="00991E05">
        <w:rPr>
          <w:rFonts w:ascii="Times New Roman" w:eastAsia="SimSun" w:hAnsi="Times New Roman" w:cs="Times New Roman"/>
        </w:rPr>
        <w:t>]</w:t>
      </w:r>
      <w:r w:rsidR="005A62B9">
        <w:rPr>
          <w:rFonts w:ascii="Times New Roman" w:eastAsia="SimSun" w:hAnsi="Times New Roman" w:cs="Times New Roman"/>
        </w:rPr>
        <w:t xml:space="preserve"> in terms of volumetric power</w:t>
      </w:r>
      <w:r w:rsidRPr="00991E05">
        <w:rPr>
          <w:rFonts w:ascii="Times New Roman" w:eastAsia="SimSun" w:hAnsi="Times New Roman" w:cs="Times New Roman"/>
        </w:rPr>
        <w:t>,</w:t>
      </w:r>
      <w:r w:rsidR="00991E05" w:rsidRPr="00991E05">
        <w:rPr>
          <w:rFonts w:ascii="Times New Roman" w:eastAsia="SimSun" w:hAnsi="Times New Roman" w:cs="Times New Roman"/>
        </w:rPr>
        <w:t xml:space="preserve"> </w:t>
      </w:r>
      <w:r w:rsidR="005A62B9">
        <w:rPr>
          <w:rFonts w:ascii="Times New Roman" w:eastAsia="SimSun" w:hAnsi="Times New Roman" w:cs="Times New Roman"/>
        </w:rPr>
        <w:t xml:space="preserve">and </w:t>
      </w:r>
      <w:r w:rsidRPr="00C24349">
        <w:rPr>
          <w:rFonts w:ascii="Times New Roman" w:eastAsia="SimSun" w:hAnsi="Times New Roman" w:cs="Times New Roman"/>
        </w:rPr>
        <w:t xml:space="preserve">could use the same influent </w:t>
      </w:r>
      <w:r w:rsidR="005A62B9">
        <w:rPr>
          <w:rFonts w:ascii="Times New Roman" w:eastAsia="SimSun" w:hAnsi="Times New Roman" w:cs="Times New Roman"/>
        </w:rPr>
        <w:t xml:space="preserve">(leachate) </w:t>
      </w:r>
      <w:r w:rsidRPr="00C24349">
        <w:rPr>
          <w:rFonts w:ascii="Times New Roman" w:eastAsia="SimSun" w:hAnsi="Times New Roman" w:cs="Times New Roman"/>
        </w:rPr>
        <w:t>as the main experiment</w:t>
      </w:r>
      <w:r w:rsidR="005A62B9">
        <w:rPr>
          <w:rFonts w:ascii="Times New Roman" w:eastAsia="SimSun" w:hAnsi="Times New Roman" w:cs="Times New Roman"/>
        </w:rPr>
        <w:t xml:space="preserve"> </w:t>
      </w:r>
      <w:r w:rsidR="005A62B9" w:rsidRPr="00C24349">
        <w:rPr>
          <w:rFonts w:ascii="Times New Roman" w:eastAsia="SimSun" w:hAnsi="Times New Roman" w:cs="Times New Roman"/>
        </w:rPr>
        <w:t>[</w:t>
      </w:r>
      <w:r w:rsidR="005A62B9">
        <w:rPr>
          <w:rFonts w:ascii="Times New Roman" w:eastAsia="SimSun" w:hAnsi="Times New Roman" w:cs="Times New Roman"/>
        </w:rPr>
        <w:t>18,19</w:t>
      </w:r>
      <w:r w:rsidR="005A62B9" w:rsidRPr="00991E05">
        <w:rPr>
          <w:rFonts w:ascii="Times New Roman" w:eastAsia="SimSun" w:hAnsi="Times New Roman" w:cs="Times New Roman"/>
        </w:rPr>
        <w:t>]</w:t>
      </w:r>
      <w:r w:rsidRPr="00C24349">
        <w:rPr>
          <w:rFonts w:ascii="Times New Roman" w:eastAsia="SimSun" w:hAnsi="Times New Roman" w:cs="Times New Roman"/>
          <w:i/>
        </w:rPr>
        <w:t xml:space="preserve">. </w:t>
      </w:r>
      <w:r w:rsidRPr="00C24349">
        <w:rPr>
          <w:rFonts w:ascii="Times New Roman" w:eastAsia="SimSun" w:hAnsi="Times New Roman" w:cs="Times New Roman"/>
        </w:rPr>
        <w:t>Indeed, the volumetric power is the variable to consider for a fair com</w:t>
      </w:r>
      <w:r w:rsidR="00991E05">
        <w:rPr>
          <w:rFonts w:ascii="Times New Roman" w:eastAsia="SimSun" w:hAnsi="Times New Roman" w:cs="Times New Roman"/>
        </w:rPr>
        <w:t>parison of different processes</w:t>
      </w:r>
      <w:r w:rsidRPr="00C24349">
        <w:rPr>
          <w:rFonts w:ascii="Times New Roman" w:eastAsia="SimSun" w:hAnsi="Times New Roman" w:cs="Times New Roman"/>
        </w:rPr>
        <w:t xml:space="preserve">. For instance, Hsu </w:t>
      </w:r>
      <w:r w:rsidRPr="00C24349">
        <w:rPr>
          <w:rFonts w:ascii="Times New Roman" w:eastAsia="SimSun" w:hAnsi="Times New Roman" w:cs="Times New Roman"/>
          <w:i/>
        </w:rPr>
        <w:t>et al.</w:t>
      </w:r>
      <w:r w:rsidR="00991E05">
        <w:rPr>
          <w:rFonts w:ascii="Times New Roman" w:eastAsia="SimSun" w:hAnsi="Times New Roman" w:cs="Times New Roman"/>
        </w:rPr>
        <w:t xml:space="preserve"> [13</w:t>
      </w:r>
      <w:r w:rsidRPr="00C24349">
        <w:rPr>
          <w:rFonts w:ascii="Times New Roman" w:eastAsia="SimSun" w:hAnsi="Times New Roman" w:cs="Times New Roman"/>
        </w:rPr>
        <w:t xml:space="preserve">] fitted the current intensity </w:t>
      </w:r>
      <w:r w:rsidRPr="00C24349">
        <w:rPr>
          <w:rFonts w:ascii="Times New Roman" w:eastAsia="SimSun" w:hAnsi="Times New Roman" w:cs="Times New Roman"/>
          <w:i/>
        </w:rPr>
        <w:t>i</w:t>
      </w:r>
      <w:r w:rsidRPr="00C24349">
        <w:rPr>
          <w:rFonts w:ascii="Times New Roman" w:eastAsia="SimSun" w:hAnsi="Times New Roman" w:cs="Times New Roman"/>
        </w:rPr>
        <w:t xml:space="preserve"> to the anode surface area. This model gave an inverse relationship between the variables. </w:t>
      </w:r>
    </w:p>
    <w:p w:rsidR="003A1252" w:rsidRPr="00C24349" w:rsidRDefault="003A1252" w:rsidP="003A1252">
      <w:pPr>
        <w:spacing w:after="0" w:line="240" w:lineRule="auto"/>
        <w:jc w:val="both"/>
        <w:rPr>
          <w:rFonts w:ascii="Times New Roman" w:eastAsia="SimSun" w:hAnsi="Times New Roman" w:cs="Times New Roman"/>
        </w:rPr>
      </w:pPr>
    </w:p>
    <w:p w:rsidR="003A1252" w:rsidRPr="00C24349" w:rsidRDefault="003A1252" w:rsidP="003A1252">
      <w:pPr>
        <w:spacing w:after="0" w:line="240" w:lineRule="auto"/>
        <w:jc w:val="both"/>
        <w:rPr>
          <w:rFonts w:ascii="Times New Roman" w:eastAsia="SimSun" w:hAnsi="Times New Roman" w:cs="Times New Roman"/>
        </w:rPr>
      </w:pPr>
      <m:oMath>
        <m:r>
          <w:rPr>
            <w:rFonts w:ascii="Cambria Math" w:eastAsia="SimSun" w:hAnsi="Cambria Math" w:cs="Times New Roman"/>
          </w:rPr>
          <m:t>i=</m:t>
        </m:r>
        <m:f>
          <m:fPr>
            <m:ctrlPr>
              <w:rPr>
                <w:rFonts w:ascii="Cambria Math" w:eastAsia="SimSun" w:hAnsi="Cambria Math" w:cs="Times New Roman"/>
                <w:i/>
              </w:rPr>
            </m:ctrlPr>
          </m:fPr>
          <m:num>
            <m:d>
              <m:dPr>
                <m:ctrlPr>
                  <w:rPr>
                    <w:rFonts w:ascii="Cambria Math" w:eastAsia="SimSun" w:hAnsi="Cambria Math" w:cs="Times New Roman"/>
                    <w:i/>
                  </w:rPr>
                </m:ctrlPr>
              </m:dPr>
              <m:e>
                <m:r>
                  <w:rPr>
                    <w:rFonts w:ascii="Cambria Math" w:eastAsia="SimSun" w:hAnsi="Cambria Math" w:cs="Times New Roman"/>
                  </w:rPr>
                  <m:t>m</m:t>
                </m:r>
                <m:sSub>
                  <m:sSubPr>
                    <m:ctrlPr>
                      <w:rPr>
                        <w:rFonts w:ascii="Cambria Math" w:eastAsia="SimSun" w:hAnsi="Cambria Math" w:cs="Times New Roman"/>
                        <w:i/>
                      </w:rPr>
                    </m:ctrlPr>
                  </m:sSubPr>
                  <m:e>
                    <m:r>
                      <w:rPr>
                        <w:rFonts w:ascii="Cambria Math" w:eastAsia="SimSun" w:hAnsi="Cambria Math" w:cs="Times New Roman"/>
                      </w:rPr>
                      <m:t>E</m:t>
                    </m:r>
                  </m:e>
                  <m:sub>
                    <m:r>
                      <w:rPr>
                        <w:rFonts w:ascii="Cambria Math" w:eastAsia="SimSun" w:hAnsi="Cambria Math" w:cs="Times New Roman"/>
                      </w:rPr>
                      <m:t>anode</m:t>
                    </m:r>
                  </m:sub>
                </m:sSub>
                <m:r>
                  <w:rPr>
                    <w:rFonts w:ascii="Cambria Math" w:eastAsia="SimSun" w:hAnsi="Cambria Math" w:cs="Times New Roman"/>
                  </w:rPr>
                  <m:t>+b</m:t>
                </m:r>
              </m:e>
            </m:d>
          </m:num>
          <m:den>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anode</m:t>
                </m:r>
              </m:sub>
            </m:sSub>
          </m:den>
        </m:f>
      </m:oMath>
      <w:r w:rsidRPr="00C24349">
        <w:rPr>
          <w:rFonts w:ascii="Times New Roman" w:eastAsia="SimSun" w:hAnsi="Times New Roman" w:cs="Times New Roman"/>
        </w:rPr>
        <w:t xml:space="preserve"> </w:t>
      </w:r>
      <w:r w:rsidRPr="00C24349">
        <w:rPr>
          <w:rFonts w:ascii="Times New Roman" w:eastAsia="SimSun" w:hAnsi="Times New Roman" w:cs="Times New Roman"/>
        </w:rPr>
        <w:tab/>
      </w:r>
      <w:r w:rsidRPr="00C24349">
        <w:rPr>
          <w:rFonts w:ascii="Times New Roman" w:eastAsia="SimSun" w:hAnsi="Times New Roman" w:cs="Times New Roman"/>
        </w:rPr>
        <w:tab/>
      </w:r>
      <w:r w:rsidRPr="00C24349">
        <w:rPr>
          <w:rFonts w:ascii="Times New Roman" w:eastAsia="SimSun" w:hAnsi="Times New Roman" w:cs="Times New Roman"/>
        </w:rPr>
        <w:tab/>
      </w:r>
      <w:r w:rsidRPr="00C24349">
        <w:rPr>
          <w:rFonts w:ascii="Times New Roman" w:eastAsia="SimSun" w:hAnsi="Times New Roman" w:cs="Times New Roman"/>
        </w:rPr>
        <w:tab/>
      </w:r>
      <w:r w:rsidRPr="00C24349">
        <w:rPr>
          <w:rFonts w:ascii="Times New Roman" w:eastAsia="SimSun" w:hAnsi="Times New Roman" w:cs="Times New Roman"/>
        </w:rPr>
        <w:tab/>
        <w:t>R</w:t>
      </w:r>
      <w:r w:rsidRPr="00C24349">
        <w:rPr>
          <w:rFonts w:ascii="Times New Roman" w:eastAsia="SimSun" w:hAnsi="Times New Roman" w:cs="Times New Roman"/>
          <w:vertAlign w:val="superscript"/>
        </w:rPr>
        <w:t>2</w:t>
      </w:r>
      <w:r w:rsidRPr="00C24349">
        <w:rPr>
          <w:rFonts w:ascii="Times New Roman" w:eastAsia="SimSun" w:hAnsi="Times New Roman" w:cs="Times New Roman"/>
        </w:rPr>
        <w:t xml:space="preserve"> not reported </w:t>
      </w:r>
      <w:r w:rsidRPr="00C24349">
        <w:rPr>
          <w:rFonts w:ascii="Times New Roman" w:eastAsia="SimSun" w:hAnsi="Times New Roman" w:cs="Times New Roman"/>
        </w:rPr>
        <w:tab/>
      </w:r>
      <w:r w:rsidRPr="00C24349">
        <w:rPr>
          <w:rFonts w:ascii="Times New Roman" w:eastAsia="SimSun" w:hAnsi="Times New Roman" w:cs="Times New Roman"/>
        </w:rPr>
        <w:tab/>
        <w:t>(A1)</w:t>
      </w:r>
    </w:p>
    <w:p w:rsidR="003A1252" w:rsidRPr="00C24349" w:rsidRDefault="003A1252" w:rsidP="003A1252">
      <w:pPr>
        <w:spacing w:after="0" w:line="240" w:lineRule="auto"/>
        <w:jc w:val="both"/>
        <w:rPr>
          <w:rFonts w:ascii="Times New Roman" w:eastAsia="SimSun" w:hAnsi="Times New Roman" w:cs="Times New Roman"/>
        </w:rPr>
      </w:pPr>
    </w:p>
    <w:p w:rsidR="003A1252" w:rsidRPr="00C24349" w:rsidRDefault="003A1252" w:rsidP="003A1252">
      <w:pPr>
        <w:spacing w:after="0" w:line="240" w:lineRule="auto"/>
        <w:jc w:val="both"/>
        <w:rPr>
          <w:rFonts w:ascii="Times New Roman" w:eastAsia="SimSun" w:hAnsi="Times New Roman" w:cs="Times New Roman"/>
        </w:rPr>
      </w:pPr>
      <w:r w:rsidRPr="00C24349">
        <w:rPr>
          <w:rFonts w:ascii="Times New Roman" w:eastAsia="SimSun" w:hAnsi="Times New Roman" w:cs="Times New Roman"/>
        </w:rPr>
        <w:t xml:space="preserve">where </w:t>
      </w:r>
      <w:r w:rsidRPr="00C24349">
        <w:rPr>
          <w:rFonts w:ascii="Times New Roman" w:eastAsia="SimSun" w:hAnsi="Times New Roman" w:cs="Times New Roman"/>
          <w:i/>
        </w:rPr>
        <w:t>i</w:t>
      </w:r>
      <w:r w:rsidRPr="00C24349">
        <w:rPr>
          <w:rFonts w:ascii="Times New Roman" w:eastAsia="SimSun" w:hAnsi="Times New Roman" w:cs="Times New Roman"/>
        </w:rPr>
        <w:t xml:space="preserve"> is the current density, </w:t>
      </w:r>
      <w:proofErr w:type="spellStart"/>
      <w:r w:rsidRPr="00C24349">
        <w:rPr>
          <w:rFonts w:ascii="Times New Roman" w:eastAsia="SimSun" w:hAnsi="Times New Roman" w:cs="Times New Roman"/>
          <w:i/>
        </w:rPr>
        <w:t>E</w:t>
      </w:r>
      <w:r w:rsidRPr="00C24349">
        <w:rPr>
          <w:rFonts w:ascii="Times New Roman" w:eastAsia="SimSun" w:hAnsi="Times New Roman" w:cs="Times New Roman"/>
          <w:i/>
          <w:vertAlign w:val="subscript"/>
        </w:rPr>
        <w:t>anode</w:t>
      </w:r>
      <w:proofErr w:type="spellEnd"/>
      <w:r w:rsidRPr="00C24349">
        <w:rPr>
          <w:rFonts w:ascii="Times New Roman" w:eastAsia="SimSun" w:hAnsi="Times New Roman" w:cs="Times New Roman"/>
          <w:i/>
        </w:rPr>
        <w:t xml:space="preserve"> </w:t>
      </w:r>
      <w:r w:rsidRPr="00C24349">
        <w:rPr>
          <w:rFonts w:ascii="Times New Roman" w:eastAsia="SimSun" w:hAnsi="Times New Roman" w:cs="Times New Roman"/>
        </w:rPr>
        <w:t xml:space="preserve">is the anodic potential, </w:t>
      </w:r>
      <w:proofErr w:type="spellStart"/>
      <w:r w:rsidRPr="00C24349">
        <w:rPr>
          <w:rFonts w:ascii="Times New Roman" w:eastAsia="SimSun" w:hAnsi="Times New Roman" w:cs="Times New Roman"/>
          <w:i/>
        </w:rPr>
        <w:t>A</w:t>
      </w:r>
      <w:r w:rsidRPr="00C24349">
        <w:rPr>
          <w:rFonts w:ascii="Times New Roman" w:eastAsia="SimSun" w:hAnsi="Times New Roman" w:cs="Times New Roman"/>
          <w:i/>
          <w:vertAlign w:val="subscript"/>
        </w:rPr>
        <w:t>anode</w:t>
      </w:r>
      <w:proofErr w:type="spellEnd"/>
      <w:r w:rsidRPr="00C24349">
        <w:rPr>
          <w:rFonts w:ascii="Times New Roman" w:eastAsia="SimSun" w:hAnsi="Times New Roman" w:cs="Times New Roman"/>
        </w:rPr>
        <w:t xml:space="preserve"> is the surface area of the anode, m and b are fitting coefficients. Incidentally, Hsu </w:t>
      </w:r>
      <w:r w:rsidRPr="00C24349">
        <w:rPr>
          <w:rFonts w:ascii="Times New Roman" w:eastAsia="SimSun" w:hAnsi="Times New Roman" w:cs="Times New Roman"/>
          <w:i/>
        </w:rPr>
        <w:t>et al.</w:t>
      </w:r>
      <w:r w:rsidR="00991E05">
        <w:rPr>
          <w:rFonts w:ascii="Times New Roman" w:eastAsia="SimSun" w:hAnsi="Times New Roman" w:cs="Times New Roman"/>
        </w:rPr>
        <w:t xml:space="preserve"> [13</w:t>
      </w:r>
      <w:r w:rsidRPr="00C24349">
        <w:rPr>
          <w:rFonts w:ascii="Times New Roman" w:eastAsia="SimSun" w:hAnsi="Times New Roman" w:cs="Times New Roman"/>
        </w:rPr>
        <w:t xml:space="preserve">] experimentally observed, but did not model, the decrease of the surface power densities </w:t>
      </w:r>
      <w:proofErr w:type="spellStart"/>
      <w:r w:rsidRPr="00C24349">
        <w:rPr>
          <w:rFonts w:ascii="Times New Roman" w:eastAsia="SimSun" w:hAnsi="Times New Roman" w:cs="Times New Roman"/>
          <w:i/>
        </w:rPr>
        <w:t>P</w:t>
      </w:r>
      <w:r w:rsidRPr="00C24349">
        <w:rPr>
          <w:rFonts w:ascii="Times New Roman" w:eastAsia="SimSun" w:hAnsi="Times New Roman" w:cs="Times New Roman"/>
          <w:i/>
          <w:vertAlign w:val="subscript"/>
        </w:rPr>
        <w:t>An</w:t>
      </w:r>
      <w:proofErr w:type="spellEnd"/>
      <w:r w:rsidRPr="00C24349">
        <w:rPr>
          <w:rFonts w:ascii="Times New Roman" w:eastAsia="SimSun" w:hAnsi="Times New Roman" w:cs="Times New Roman"/>
        </w:rPr>
        <w:t xml:space="preserve"> when the an</w:t>
      </w:r>
      <w:r w:rsidR="00A0221B">
        <w:rPr>
          <w:rFonts w:ascii="Times New Roman" w:eastAsia="SimSun" w:hAnsi="Times New Roman" w:cs="Times New Roman"/>
        </w:rPr>
        <w:t xml:space="preserve">ode surface area was increased. </w:t>
      </w:r>
      <w:r w:rsidRPr="00C24349">
        <w:rPr>
          <w:rFonts w:ascii="Times New Roman" w:eastAsia="SimSun" w:hAnsi="Times New Roman" w:cs="Times New Roman"/>
        </w:rPr>
        <w:t xml:space="preserve">They reported the values of </w:t>
      </w:r>
      <w:proofErr w:type="spellStart"/>
      <w:r w:rsidRPr="00C24349">
        <w:rPr>
          <w:rFonts w:ascii="Times New Roman" w:eastAsia="SimSun" w:hAnsi="Times New Roman" w:cs="Times New Roman"/>
          <w:i/>
        </w:rPr>
        <w:t>P</w:t>
      </w:r>
      <w:r w:rsidRPr="00C24349">
        <w:rPr>
          <w:rFonts w:ascii="Times New Roman" w:eastAsia="SimSun" w:hAnsi="Times New Roman" w:cs="Times New Roman"/>
          <w:i/>
          <w:vertAlign w:val="subscript"/>
        </w:rPr>
        <w:t>An</w:t>
      </w:r>
      <w:proofErr w:type="spellEnd"/>
      <w:r w:rsidRPr="00C24349">
        <w:rPr>
          <w:rFonts w:ascii="Times New Roman" w:eastAsia="SimSun" w:hAnsi="Times New Roman" w:cs="Times New Roman"/>
        </w:rPr>
        <w:t xml:space="preserve"> but they neither modelled the effect of the anodic surface area (or the specific surface area) on that variable nor the volumetric power of the cell. To some extent, the decrease of </w:t>
      </w:r>
      <w:proofErr w:type="spellStart"/>
      <w:r w:rsidRPr="00C24349">
        <w:rPr>
          <w:rFonts w:ascii="Times New Roman" w:eastAsia="SimSun" w:hAnsi="Times New Roman" w:cs="Times New Roman"/>
          <w:i/>
        </w:rPr>
        <w:t>P</w:t>
      </w:r>
      <w:r w:rsidRPr="00C24349">
        <w:rPr>
          <w:rFonts w:ascii="Times New Roman" w:eastAsia="SimSun" w:hAnsi="Times New Roman" w:cs="Times New Roman"/>
          <w:i/>
          <w:vertAlign w:val="subscript"/>
        </w:rPr>
        <w:t>An</w:t>
      </w:r>
      <w:proofErr w:type="spellEnd"/>
      <w:r w:rsidRPr="00C24349">
        <w:rPr>
          <w:rFonts w:ascii="Times New Roman" w:eastAsia="SimSun" w:hAnsi="Times New Roman" w:cs="Times New Roman"/>
        </w:rPr>
        <w:t xml:space="preserve"> with increase of anode area should be expected whenever the increase of </w:t>
      </w:r>
      <w:r w:rsidRPr="00C24349">
        <w:rPr>
          <w:rFonts w:ascii="Times New Roman" w:eastAsia="SimSun" w:hAnsi="Times New Roman" w:cs="Times New Roman"/>
          <w:i/>
        </w:rPr>
        <w:t>P</w:t>
      </w:r>
      <w:r w:rsidRPr="00C24349">
        <w:rPr>
          <w:rFonts w:ascii="Times New Roman" w:eastAsia="SimSun" w:hAnsi="Times New Roman" w:cs="Times New Roman"/>
          <w:i/>
          <w:vertAlign w:val="subscript"/>
        </w:rPr>
        <w:t>MFC</w:t>
      </w:r>
      <w:r w:rsidRPr="00C24349">
        <w:rPr>
          <w:rFonts w:ascii="Times New Roman" w:eastAsia="SimSun" w:hAnsi="Times New Roman" w:cs="Times New Roman"/>
          <w:vertAlign w:val="subscript"/>
        </w:rPr>
        <w:t xml:space="preserve"> </w:t>
      </w:r>
      <w:r w:rsidRPr="00C24349">
        <w:rPr>
          <w:rFonts w:ascii="Times New Roman" w:eastAsia="SimSun" w:hAnsi="Times New Roman" w:cs="Times New Roman"/>
        </w:rPr>
        <w:t xml:space="preserve">is less than proportional to such an area. Furthermore, the model of Hsu </w:t>
      </w:r>
      <w:r w:rsidRPr="00C24349">
        <w:rPr>
          <w:rFonts w:ascii="Times New Roman" w:eastAsia="SimSun" w:hAnsi="Times New Roman" w:cs="Times New Roman"/>
          <w:i/>
        </w:rPr>
        <w:t>et al.</w:t>
      </w:r>
      <w:r w:rsidR="008A7D32">
        <w:rPr>
          <w:rFonts w:ascii="Times New Roman" w:eastAsia="SimSun" w:hAnsi="Times New Roman" w:cs="Times New Roman"/>
        </w:rPr>
        <w:t xml:space="preserve"> [13</w:t>
      </w:r>
      <w:r w:rsidRPr="00C24349">
        <w:rPr>
          <w:rFonts w:ascii="Times New Roman" w:eastAsia="SimSun" w:hAnsi="Times New Roman" w:cs="Times New Roman"/>
        </w:rPr>
        <w:t xml:space="preserve">] was strictly empirical since it was not based upon electrochemical theoretical considerations. The authors did not report statistical parameters of the model, and consequently, it is very difficult to ascertain the goodness-of-fit of the proposed equation. </w:t>
      </w:r>
    </w:p>
    <w:p w:rsidR="003A1252" w:rsidRPr="00C24349" w:rsidRDefault="003A1252" w:rsidP="003A1252">
      <w:pPr>
        <w:spacing w:after="0" w:line="240" w:lineRule="auto"/>
        <w:jc w:val="both"/>
        <w:rPr>
          <w:rFonts w:ascii="Times New Roman" w:eastAsia="SimSun" w:hAnsi="Times New Roman" w:cs="Times New Roman"/>
        </w:rPr>
      </w:pPr>
      <w:r w:rsidRPr="00C24349">
        <w:rPr>
          <w:rFonts w:ascii="Times New Roman" w:eastAsia="SimSun" w:hAnsi="Times New Roman" w:cs="Times New Roman"/>
        </w:rPr>
        <w:tab/>
      </w:r>
      <w:proofErr w:type="spellStart"/>
      <w:r w:rsidRPr="00C24349">
        <w:rPr>
          <w:rFonts w:ascii="Times New Roman" w:eastAsia="SimSun" w:hAnsi="Times New Roman" w:cs="Times New Roman"/>
        </w:rPr>
        <w:t>Dewan</w:t>
      </w:r>
      <w:proofErr w:type="spellEnd"/>
      <w:r w:rsidRPr="00C24349">
        <w:rPr>
          <w:rFonts w:ascii="Times New Roman" w:eastAsia="SimSun" w:hAnsi="Times New Roman" w:cs="Times New Roman"/>
        </w:rPr>
        <w:t xml:space="preserve"> </w:t>
      </w:r>
      <w:r w:rsidRPr="00C24349">
        <w:rPr>
          <w:rFonts w:ascii="Times New Roman" w:eastAsia="SimSun" w:hAnsi="Times New Roman" w:cs="Times New Roman"/>
          <w:i/>
        </w:rPr>
        <w:t>et al.</w:t>
      </w:r>
      <w:r w:rsidR="00EC5E97">
        <w:rPr>
          <w:rFonts w:ascii="Times New Roman" w:eastAsia="SimSun" w:hAnsi="Times New Roman" w:cs="Times New Roman"/>
          <w:i/>
        </w:rPr>
        <w:t>,</w:t>
      </w:r>
      <w:r w:rsidR="00EC5E97">
        <w:rPr>
          <w:rFonts w:ascii="Times New Roman" w:eastAsia="SimSun" w:hAnsi="Times New Roman" w:cs="Times New Roman"/>
        </w:rPr>
        <w:t xml:space="preserve"> </w:t>
      </w:r>
      <w:r w:rsidR="008A7D32">
        <w:rPr>
          <w:rFonts w:ascii="Times New Roman" w:eastAsia="SimSun" w:hAnsi="Times New Roman" w:cs="Times New Roman"/>
        </w:rPr>
        <w:t>[14</w:t>
      </w:r>
      <w:r w:rsidRPr="00C24349">
        <w:rPr>
          <w:rFonts w:ascii="Times New Roman" w:eastAsia="SimSun" w:hAnsi="Times New Roman" w:cs="Times New Roman"/>
        </w:rPr>
        <w:t xml:space="preserve">] worked with several anodic areas (graphite plates) in a two-chamber </w:t>
      </w:r>
      <w:r w:rsidRPr="00C24349">
        <w:rPr>
          <w:rFonts w:ascii="Times New Roman" w:eastAsia="SimSun" w:hAnsi="Times New Roman" w:cs="Times New Roman"/>
          <w:i/>
        </w:rPr>
        <w:t>MFC</w:t>
      </w:r>
      <w:r w:rsidRPr="00C24349">
        <w:rPr>
          <w:rFonts w:ascii="Times New Roman" w:eastAsia="SimSun" w:hAnsi="Times New Roman" w:cs="Times New Roman"/>
        </w:rPr>
        <w:t xml:space="preserve">. They modelled the </w:t>
      </w:r>
      <w:proofErr w:type="spellStart"/>
      <w:r w:rsidRPr="00C24349">
        <w:rPr>
          <w:rFonts w:ascii="Times New Roman" w:eastAsia="SimSun" w:hAnsi="Times New Roman" w:cs="Times New Roman"/>
          <w:i/>
        </w:rPr>
        <w:t>P</w:t>
      </w:r>
      <w:r w:rsidRPr="00C24349">
        <w:rPr>
          <w:rFonts w:ascii="Times New Roman" w:eastAsia="SimSun" w:hAnsi="Times New Roman" w:cs="Times New Roman"/>
          <w:i/>
          <w:vertAlign w:val="subscript"/>
        </w:rPr>
        <w:t>An</w:t>
      </w:r>
      <w:proofErr w:type="spellEnd"/>
      <w:r w:rsidRPr="00C24349">
        <w:rPr>
          <w:rFonts w:ascii="Times New Roman" w:eastAsia="SimSun" w:hAnsi="Times New Roman" w:cs="Times New Roman"/>
        </w:rPr>
        <w:t xml:space="preserve"> versus the logarithm of the total surface area of the anode. They found a linear, decreasing relationship (Eq. A2, R</w:t>
      </w:r>
      <w:r w:rsidRPr="00C24349">
        <w:rPr>
          <w:rFonts w:ascii="Times New Roman" w:eastAsia="SimSun" w:hAnsi="Times New Roman" w:cs="Times New Roman"/>
          <w:vertAlign w:val="superscript"/>
        </w:rPr>
        <w:t>2</w:t>
      </w:r>
      <w:r w:rsidRPr="00C24349">
        <w:rPr>
          <w:rFonts w:ascii="Times New Roman" w:eastAsia="SimSun" w:hAnsi="Times New Roman" w:cs="Times New Roman"/>
        </w:rPr>
        <w:t xml:space="preserve"> = 0.95). It can be seen that the coefficient of the term </w:t>
      </w:r>
      <w:proofErr w:type="spellStart"/>
      <w:r w:rsidRPr="00C24349">
        <w:rPr>
          <w:rFonts w:ascii="Times New Roman" w:eastAsia="SimSun" w:hAnsi="Times New Roman" w:cs="Times New Roman"/>
        </w:rPr>
        <w:t>ln</w:t>
      </w:r>
      <w:proofErr w:type="spellEnd"/>
      <w:r w:rsidRPr="00C24349">
        <w:rPr>
          <w:rFonts w:ascii="Times New Roman" w:eastAsia="SimSun" w:hAnsi="Times New Roman" w:cs="Times New Roman"/>
        </w:rPr>
        <w:t xml:space="preserve"> (surface area) is negative, which was consistent with the experimental results of Hsu </w:t>
      </w:r>
      <w:r w:rsidRPr="00C24349">
        <w:rPr>
          <w:rFonts w:ascii="Times New Roman" w:eastAsia="SimSun" w:hAnsi="Times New Roman" w:cs="Times New Roman"/>
          <w:i/>
        </w:rPr>
        <w:t>et al.</w:t>
      </w:r>
      <w:r w:rsidR="00A0221B">
        <w:rPr>
          <w:rFonts w:ascii="Times New Roman" w:eastAsia="SimSun" w:hAnsi="Times New Roman" w:cs="Times New Roman"/>
          <w:i/>
        </w:rPr>
        <w:t>,</w:t>
      </w:r>
      <w:r w:rsidR="00EC5E97">
        <w:rPr>
          <w:rFonts w:ascii="Times New Roman" w:eastAsia="SimSun" w:hAnsi="Times New Roman" w:cs="Times New Roman"/>
        </w:rPr>
        <w:t xml:space="preserve"> </w:t>
      </w:r>
      <w:r w:rsidR="008A7D32">
        <w:rPr>
          <w:rFonts w:ascii="Times New Roman" w:eastAsia="SimSun" w:hAnsi="Times New Roman" w:cs="Times New Roman"/>
        </w:rPr>
        <w:t>[13</w:t>
      </w:r>
      <w:r w:rsidRPr="00C24349">
        <w:rPr>
          <w:rFonts w:ascii="Times New Roman" w:eastAsia="SimSun" w:hAnsi="Times New Roman" w:cs="Times New Roman"/>
        </w:rPr>
        <w:t xml:space="preserve">]. As we commented above, it is debatable to use </w:t>
      </w:r>
      <w:proofErr w:type="spellStart"/>
      <w:r w:rsidRPr="00C24349">
        <w:rPr>
          <w:rFonts w:ascii="Times New Roman" w:eastAsia="SimSun" w:hAnsi="Times New Roman" w:cs="Times New Roman"/>
          <w:i/>
        </w:rPr>
        <w:t>P</w:t>
      </w:r>
      <w:r w:rsidRPr="00C24349">
        <w:rPr>
          <w:rFonts w:ascii="Times New Roman" w:eastAsia="SimSun" w:hAnsi="Times New Roman" w:cs="Times New Roman"/>
          <w:i/>
          <w:vertAlign w:val="subscript"/>
        </w:rPr>
        <w:t>An</w:t>
      </w:r>
      <w:proofErr w:type="spellEnd"/>
      <w:r w:rsidRPr="00C24349">
        <w:rPr>
          <w:rFonts w:ascii="Times New Roman" w:eastAsia="SimSun" w:hAnsi="Times New Roman" w:cs="Times New Roman"/>
        </w:rPr>
        <w:t xml:space="preserve"> as a variable for comparison of process intensity. In this regard, volumetric power </w:t>
      </w:r>
      <w:r w:rsidRPr="00C24349">
        <w:rPr>
          <w:rFonts w:ascii="Times New Roman" w:eastAsia="SimSun" w:hAnsi="Times New Roman" w:cs="Times New Roman"/>
          <w:i/>
        </w:rPr>
        <w:t>P</w:t>
      </w:r>
      <w:r w:rsidRPr="00C24349">
        <w:rPr>
          <w:rFonts w:ascii="Times New Roman" w:eastAsia="SimSun" w:hAnsi="Times New Roman" w:cs="Times New Roman"/>
          <w:i/>
          <w:vertAlign w:val="subscript"/>
        </w:rPr>
        <w:t>V</w:t>
      </w:r>
      <w:r w:rsidRPr="00C24349">
        <w:rPr>
          <w:rFonts w:ascii="Times New Roman" w:eastAsia="SimSun" w:hAnsi="Times New Roman" w:cs="Times New Roman"/>
        </w:rPr>
        <w:t xml:space="preserve"> is the dependent variable of choice. On the other hand, </w:t>
      </w:r>
      <w:proofErr w:type="spellStart"/>
      <w:r w:rsidRPr="00C24349">
        <w:rPr>
          <w:rFonts w:ascii="Times New Roman" w:eastAsia="SimSun" w:hAnsi="Times New Roman" w:cs="Times New Roman"/>
          <w:i/>
        </w:rPr>
        <w:t>P</w:t>
      </w:r>
      <w:r w:rsidRPr="00C24349">
        <w:rPr>
          <w:rFonts w:ascii="Times New Roman" w:eastAsia="SimSun" w:hAnsi="Times New Roman" w:cs="Times New Roman"/>
          <w:i/>
          <w:vertAlign w:val="subscript"/>
        </w:rPr>
        <w:t>An</w:t>
      </w:r>
      <w:proofErr w:type="spellEnd"/>
      <w:r w:rsidRPr="00C24349">
        <w:rPr>
          <w:rFonts w:ascii="Times New Roman" w:eastAsia="SimSun" w:hAnsi="Times New Roman" w:cs="Times New Roman"/>
        </w:rPr>
        <w:t xml:space="preserve"> is an adequate variable to assess anode performance. The model fitted by </w:t>
      </w:r>
      <w:proofErr w:type="spellStart"/>
      <w:r w:rsidRPr="00C24349">
        <w:rPr>
          <w:rFonts w:ascii="Times New Roman" w:eastAsia="SimSun" w:hAnsi="Times New Roman" w:cs="Times New Roman"/>
        </w:rPr>
        <w:t>Dewan</w:t>
      </w:r>
      <w:proofErr w:type="spellEnd"/>
      <w:r w:rsidRPr="00C24349">
        <w:rPr>
          <w:rFonts w:ascii="Times New Roman" w:eastAsia="SimSun" w:hAnsi="Times New Roman" w:cs="Times New Roman"/>
        </w:rPr>
        <w:t xml:space="preserve"> </w:t>
      </w:r>
      <w:r w:rsidRPr="00C24349">
        <w:rPr>
          <w:rFonts w:ascii="Times New Roman" w:eastAsia="SimSun" w:hAnsi="Times New Roman" w:cs="Times New Roman"/>
          <w:i/>
        </w:rPr>
        <w:t>et al.</w:t>
      </w:r>
      <w:r w:rsidR="00A0221B">
        <w:rPr>
          <w:rFonts w:ascii="Times New Roman" w:eastAsia="SimSun" w:hAnsi="Times New Roman" w:cs="Times New Roman"/>
          <w:i/>
        </w:rPr>
        <w:t>,</w:t>
      </w:r>
      <w:r w:rsidR="008A7D32">
        <w:rPr>
          <w:rFonts w:ascii="Times New Roman" w:eastAsia="SimSun" w:hAnsi="Times New Roman" w:cs="Times New Roman"/>
        </w:rPr>
        <w:t xml:space="preserve"> [14</w:t>
      </w:r>
      <w:r w:rsidRPr="00C24349">
        <w:rPr>
          <w:rFonts w:ascii="Times New Roman" w:eastAsia="SimSun" w:hAnsi="Times New Roman" w:cs="Times New Roman"/>
        </w:rPr>
        <w:t xml:space="preserve">] was strictly empirical since it was not based upon electrochemical theoretical considerations. No statistical parameters of goodness-of-fit were reported, other than </w:t>
      </w:r>
      <w:r w:rsidRPr="00C24349">
        <w:rPr>
          <w:rFonts w:ascii="Times New Roman" w:eastAsia="SimSun" w:hAnsi="Times New Roman" w:cs="Times New Roman"/>
          <w:i/>
        </w:rPr>
        <w:t>R</w:t>
      </w:r>
      <w:r w:rsidRPr="00C24349">
        <w:rPr>
          <w:rFonts w:ascii="Times New Roman" w:eastAsia="SimSun" w:hAnsi="Times New Roman" w:cs="Times New Roman"/>
          <w:vertAlign w:val="superscript"/>
        </w:rPr>
        <w:t>2</w:t>
      </w:r>
      <w:r w:rsidRPr="00C24349">
        <w:rPr>
          <w:rFonts w:ascii="Times New Roman" w:eastAsia="SimSun" w:hAnsi="Times New Roman" w:cs="Times New Roman"/>
        </w:rPr>
        <w:t>.</w:t>
      </w:r>
    </w:p>
    <w:p w:rsidR="003A1252" w:rsidRPr="00C24349" w:rsidRDefault="003A1252" w:rsidP="003A1252">
      <w:pPr>
        <w:spacing w:after="0" w:line="240" w:lineRule="auto"/>
        <w:jc w:val="both"/>
        <w:rPr>
          <w:rFonts w:ascii="Times New Roman" w:eastAsia="SimSun" w:hAnsi="Times New Roman" w:cs="Times New Roman"/>
        </w:rPr>
      </w:pPr>
    </w:p>
    <w:p w:rsidR="003A1252" w:rsidRPr="00C24349" w:rsidRDefault="00DE5793" w:rsidP="003A1252">
      <w:pPr>
        <w:spacing w:after="0" w:line="240" w:lineRule="auto"/>
        <w:jc w:val="both"/>
        <w:rPr>
          <w:rFonts w:ascii="Times New Roman" w:eastAsia="SimSun" w:hAnsi="Times New Roman" w:cs="Times New Roman"/>
          <w:lang w:val="fr-FR"/>
        </w:rPr>
      </w:pPr>
      <m:oMath>
        <m:sSub>
          <m:sSubPr>
            <m:ctrlPr>
              <w:rPr>
                <w:rFonts w:ascii="Cambria Math" w:eastAsia="SimSun" w:hAnsi="Cambria Math" w:cs="Times New Roman"/>
              </w:rPr>
            </m:ctrlPr>
          </m:sSubPr>
          <m:e>
            <m:r>
              <m:rPr>
                <m:sty m:val="p"/>
              </m:rPr>
              <w:rPr>
                <w:rFonts w:ascii="Cambria Math" w:eastAsia="SimSun" w:hAnsi="Cambria Math" w:cs="Times New Roman"/>
                <w:lang w:val="fr-FR"/>
              </w:rPr>
              <m:t>P</m:t>
            </m:r>
          </m:e>
          <m:sub>
            <m:r>
              <w:rPr>
                <w:rFonts w:ascii="Cambria Math" w:eastAsia="SimSun" w:hAnsi="Cambria Math" w:cs="Times New Roman"/>
              </w:rPr>
              <m:t>An</m:t>
            </m:r>
          </m:sub>
        </m:sSub>
        <m:r>
          <m:rPr>
            <m:sty m:val="p"/>
          </m:rPr>
          <w:rPr>
            <w:rFonts w:ascii="Cambria Math" w:eastAsia="SimSun" w:hAnsi="Cambria Math" w:cs="Times New Roman"/>
            <w:lang w:val="fr-FR"/>
          </w:rPr>
          <m:t>=</m:t>
        </m:r>
        <m:r>
          <w:rPr>
            <w:rFonts w:ascii="Cambria Math" w:eastAsia="SimSun" w:hAnsi="Cambria Math" w:cs="Times New Roman"/>
            <w:lang w:val="fr-FR"/>
          </w:rPr>
          <m:t>0.3371</m:t>
        </m:r>
        <m:r>
          <m:rPr>
            <m:sty m:val="p"/>
          </m:rPr>
          <w:rPr>
            <w:rFonts w:ascii="Cambria Math" w:eastAsia="SimSun" w:hAnsi="Cambria Math" w:cs="Times New Roman"/>
            <w:lang w:val="fr-FR"/>
          </w:rPr>
          <m:t>-0.0369 ×</m:t>
        </m:r>
        <m:func>
          <m:funcPr>
            <m:ctrlPr>
              <w:rPr>
                <w:rFonts w:ascii="Cambria Math" w:eastAsia="SimSun" w:hAnsi="Cambria Math" w:cs="Times New Roman"/>
                <w:i/>
              </w:rPr>
            </m:ctrlPr>
          </m:funcPr>
          <m:fName>
            <m:r>
              <m:rPr>
                <m:sty m:val="p"/>
              </m:rPr>
              <w:rPr>
                <w:rFonts w:ascii="Cambria Math" w:eastAsia="SimSun" w:hAnsi="Cambria Math" w:cs="Times New Roman"/>
                <w:lang w:val="fr-FR"/>
              </w:rPr>
              <m:t>ln</m:t>
            </m:r>
          </m:fName>
          <m:e>
            <m:d>
              <m:dPr>
                <m:ctrlPr>
                  <w:rPr>
                    <w:rFonts w:ascii="Cambria Math" w:eastAsia="SimSun" w:hAnsi="Cambria Math" w:cs="Times New Roman"/>
                    <w:i/>
                  </w:rPr>
                </m:ctrlPr>
              </m:dPr>
              <m:e>
                <m:r>
                  <w:rPr>
                    <w:rFonts w:ascii="Cambria Math" w:eastAsia="SimSun" w:hAnsi="Cambria Math" w:cs="Times New Roman"/>
                  </w:rPr>
                  <m:t>surface</m:t>
                </m:r>
                <m:r>
                  <w:rPr>
                    <w:rFonts w:ascii="Cambria Math" w:eastAsia="SimSun" w:hAnsi="Cambria Math" w:cs="Times New Roman"/>
                    <w:lang w:val="fr-FR"/>
                  </w:rPr>
                  <m:t xml:space="preserve"> </m:t>
                </m:r>
                <m:r>
                  <w:rPr>
                    <w:rFonts w:ascii="Cambria Math" w:eastAsia="SimSun" w:hAnsi="Cambria Math" w:cs="Times New Roman"/>
                  </w:rPr>
                  <m:t>area</m:t>
                </m:r>
              </m:e>
            </m:d>
          </m:e>
        </m:func>
      </m:oMath>
      <w:r w:rsidR="003A1252" w:rsidRPr="00C24349">
        <w:rPr>
          <w:rFonts w:ascii="Times New Roman" w:eastAsia="SimSun" w:hAnsi="Times New Roman" w:cs="Times New Roman"/>
          <w:lang w:val="fr-FR"/>
        </w:rPr>
        <w:t xml:space="preserve"> </w:t>
      </w:r>
      <w:r w:rsidR="003A1252" w:rsidRPr="00C24349">
        <w:rPr>
          <w:rFonts w:ascii="Times New Roman" w:eastAsia="SimSun" w:hAnsi="Times New Roman" w:cs="Times New Roman"/>
          <w:lang w:val="fr-FR"/>
        </w:rPr>
        <w:tab/>
      </w:r>
      <w:r w:rsidR="003A1252" w:rsidRPr="00C24349">
        <w:rPr>
          <w:rFonts w:ascii="Times New Roman" w:eastAsia="SimSun" w:hAnsi="Times New Roman" w:cs="Times New Roman"/>
          <w:lang w:val="fr-FR"/>
        </w:rPr>
        <w:tab/>
        <w:t>R</w:t>
      </w:r>
      <w:r w:rsidR="003A1252" w:rsidRPr="00C24349">
        <w:rPr>
          <w:rFonts w:ascii="Times New Roman" w:eastAsia="SimSun" w:hAnsi="Times New Roman" w:cs="Times New Roman"/>
          <w:vertAlign w:val="superscript"/>
          <w:lang w:val="fr-FR"/>
        </w:rPr>
        <w:t>2</w:t>
      </w:r>
      <w:r w:rsidR="003A1252" w:rsidRPr="00C24349">
        <w:rPr>
          <w:rFonts w:ascii="Times New Roman" w:eastAsia="SimSun" w:hAnsi="Times New Roman" w:cs="Times New Roman"/>
          <w:lang w:val="fr-FR"/>
        </w:rPr>
        <w:t>=0.95</w:t>
      </w:r>
      <w:r w:rsidR="003A1252" w:rsidRPr="00C24349">
        <w:rPr>
          <w:rFonts w:ascii="Times New Roman" w:eastAsia="SimSun" w:hAnsi="Times New Roman" w:cs="Times New Roman"/>
          <w:lang w:val="fr-FR"/>
        </w:rPr>
        <w:tab/>
      </w:r>
      <w:r w:rsidR="003A1252" w:rsidRPr="00C24349">
        <w:rPr>
          <w:rFonts w:ascii="Times New Roman" w:eastAsia="SimSun" w:hAnsi="Times New Roman" w:cs="Times New Roman"/>
          <w:lang w:val="fr-FR"/>
        </w:rPr>
        <w:tab/>
        <w:t>(A2)</w:t>
      </w:r>
      <w:r w:rsidR="003A1252" w:rsidRPr="00C24349">
        <w:rPr>
          <w:rFonts w:ascii="Times New Roman" w:eastAsia="SimSun" w:hAnsi="Times New Roman" w:cs="Times New Roman"/>
          <w:lang w:val="es-MX"/>
        </w:rPr>
        <w:fldChar w:fldCharType="begin"/>
      </w:r>
      <w:r w:rsidR="003A1252" w:rsidRPr="00C24349">
        <w:rPr>
          <w:rFonts w:ascii="Times New Roman" w:eastAsia="SimSun" w:hAnsi="Times New Roman" w:cs="Times New Roman"/>
          <w:lang w:val="fr-FR"/>
        </w:rPr>
        <w:instrText xml:space="preserve"> QUOTE </w:instrText>
      </w:r>
      <m:oMath>
        <m:sSub>
          <m:sSubPr>
            <m:ctrlPr>
              <w:rPr>
                <w:rFonts w:ascii="Cambria Math" w:eastAsia="SimSun" w:hAnsi="Cambria Math" w:cs="Times New Roman"/>
              </w:rPr>
            </m:ctrlPr>
          </m:sSubPr>
          <m:e>
            <m:r>
              <m:rPr>
                <m:sty m:val="p"/>
              </m:rPr>
              <w:rPr>
                <w:rFonts w:ascii="Cambria Math" w:eastAsia="SimSun" w:hAnsi="Cambria Math" w:cs="Times New Roman"/>
                <w:lang w:val="fr-FR"/>
              </w:rPr>
              <m:t>P</m:t>
            </m:r>
          </m:e>
          <m:sub>
            <m:r>
              <m:rPr>
                <m:sty m:val="p"/>
              </m:rPr>
              <w:rPr>
                <w:rFonts w:ascii="Cambria Math" w:eastAsia="SimSun" w:hAnsi="Cambria Math" w:cs="Times New Roman"/>
                <w:lang w:val="fr-FR"/>
              </w:rPr>
              <m:t>An</m:t>
            </m:r>
          </m:sub>
        </m:sSub>
        <m:r>
          <m:rPr>
            <m:sty m:val="p"/>
          </m:rPr>
          <w:rPr>
            <w:rFonts w:ascii="Cambria Math" w:eastAsia="SimSun" w:hAnsi="Cambria Math" w:cs="Times New Roman"/>
            <w:lang w:val="fr-FR"/>
          </w:rPr>
          <m:t>=0.3371-0.0369 ×</m:t>
        </m:r>
        <m:func>
          <m:funcPr>
            <m:ctrlPr>
              <w:rPr>
                <w:rFonts w:ascii="Cambria Math" w:eastAsia="SimSun" w:hAnsi="Cambria Math" w:cs="Times New Roman"/>
                <w:i/>
              </w:rPr>
            </m:ctrlPr>
          </m:funcPr>
          <m:fName>
            <m:r>
              <m:rPr>
                <m:sty m:val="p"/>
              </m:rPr>
              <w:rPr>
                <w:rFonts w:ascii="Cambria Math" w:eastAsia="SimSun" w:hAnsi="Cambria Math" w:cs="Times New Roman"/>
                <w:lang w:val="fr-FR"/>
              </w:rPr>
              <m:t>ln</m:t>
            </m:r>
          </m:fName>
          <m:e>
            <m:d>
              <m:dPr>
                <m:ctrlPr>
                  <w:rPr>
                    <w:rFonts w:ascii="Cambria Math" w:eastAsia="SimSun" w:hAnsi="Cambria Math" w:cs="Times New Roman"/>
                    <w:i/>
                  </w:rPr>
                </m:ctrlPr>
              </m:dPr>
              <m:e>
                <m:r>
                  <m:rPr>
                    <m:sty m:val="p"/>
                  </m:rPr>
                  <w:rPr>
                    <w:rFonts w:ascii="Cambria Math" w:eastAsia="SimSun" w:hAnsi="Cambria Math" w:cs="Times New Roman"/>
                    <w:lang w:val="fr-FR"/>
                  </w:rPr>
                  <m:t>surface area</m:t>
                </m:r>
              </m:e>
            </m:d>
          </m:e>
        </m:func>
      </m:oMath>
      <w:r w:rsidR="003A1252" w:rsidRPr="00C24349">
        <w:rPr>
          <w:rFonts w:ascii="Times New Roman" w:eastAsia="SimSun" w:hAnsi="Times New Roman" w:cs="Times New Roman"/>
          <w:lang w:val="fr-FR"/>
        </w:rPr>
        <w:instrText xml:space="preserve"> </w:instrText>
      </w:r>
      <w:r w:rsidR="003A1252" w:rsidRPr="00C24349">
        <w:rPr>
          <w:rFonts w:ascii="Times New Roman" w:eastAsia="SimSun" w:hAnsi="Times New Roman" w:cs="Times New Roman"/>
        </w:rPr>
        <w:fldChar w:fldCharType="end"/>
      </w:r>
      <w:r w:rsidR="003A1252" w:rsidRPr="00C24349">
        <w:rPr>
          <w:rFonts w:ascii="Times New Roman" w:eastAsia="SimSun" w:hAnsi="Times New Roman" w:cs="Times New Roman"/>
          <w:lang w:val="fr-FR"/>
        </w:rPr>
        <w:t xml:space="preserve">  </w:t>
      </w:r>
    </w:p>
    <w:p w:rsidR="003A1252" w:rsidRPr="00C24349" w:rsidRDefault="003A1252" w:rsidP="003A1252">
      <w:pPr>
        <w:spacing w:after="0" w:line="240" w:lineRule="auto"/>
        <w:jc w:val="both"/>
        <w:rPr>
          <w:rFonts w:ascii="Times New Roman" w:eastAsia="SimSun" w:hAnsi="Times New Roman" w:cs="Times New Roman"/>
          <w:lang w:val="fr-FR"/>
        </w:rPr>
      </w:pPr>
    </w:p>
    <w:p w:rsidR="003A1252" w:rsidRPr="00C24349" w:rsidRDefault="003A1252" w:rsidP="003A1252">
      <w:pPr>
        <w:spacing w:after="0" w:line="240" w:lineRule="auto"/>
        <w:jc w:val="both"/>
        <w:rPr>
          <w:rFonts w:ascii="Times New Roman" w:eastAsia="SimSun" w:hAnsi="Times New Roman" w:cs="Times New Roman"/>
          <w:lang w:val="fr-FR"/>
        </w:rPr>
      </w:pPr>
      <w:r w:rsidRPr="00C24349">
        <w:rPr>
          <w:rFonts w:ascii="Times New Roman" w:eastAsia="SimSun" w:hAnsi="Times New Roman" w:cs="Times New Roman"/>
          <w:lang w:val="fr-FR"/>
        </w:rPr>
        <w:tab/>
        <w:t xml:space="preserve">Di Lorenzo </w:t>
      </w:r>
      <w:r w:rsidRPr="00C24349">
        <w:rPr>
          <w:rFonts w:ascii="Times New Roman" w:eastAsia="SimSun" w:hAnsi="Times New Roman" w:cs="Times New Roman"/>
          <w:i/>
          <w:lang w:val="fr-FR"/>
        </w:rPr>
        <w:t>et al.</w:t>
      </w:r>
      <w:r w:rsidR="00EC5E97">
        <w:rPr>
          <w:rFonts w:ascii="Times New Roman" w:eastAsia="SimSun" w:hAnsi="Times New Roman" w:cs="Times New Roman"/>
          <w:lang w:val="fr-FR"/>
        </w:rPr>
        <w:t xml:space="preserve">, </w:t>
      </w:r>
      <w:r w:rsidR="008A7D32">
        <w:rPr>
          <w:rFonts w:ascii="Times New Roman" w:eastAsia="SimSun" w:hAnsi="Times New Roman" w:cs="Times New Roman"/>
        </w:rPr>
        <w:t>[15</w:t>
      </w:r>
      <w:r w:rsidRPr="00C24349">
        <w:rPr>
          <w:rFonts w:ascii="Times New Roman" w:eastAsia="SimSun" w:hAnsi="Times New Roman" w:cs="Times New Roman"/>
        </w:rPr>
        <w:t xml:space="preserve">] presented a “Current distribution model” that found a relationship between a variable </w:t>
      </w:r>
      <w:r w:rsidRPr="00C24349">
        <w:rPr>
          <w:rFonts w:ascii="Times New Roman" w:eastAsia="SimSun" w:hAnsi="Times New Roman" w:cs="Times New Roman"/>
          <w:i/>
          <w:lang w:val="es-MX"/>
        </w:rPr>
        <w:sym w:font="Symbol" w:char="F06E"/>
      </w:r>
      <w:r w:rsidRPr="00C24349">
        <w:rPr>
          <w:rFonts w:ascii="Times New Roman" w:eastAsia="SimSun" w:hAnsi="Times New Roman" w:cs="Times New Roman"/>
        </w:rPr>
        <w:t xml:space="preserve"> (the so-called ‘utilization of the electrode area’, (Siemens </w:t>
      </w:r>
      <w:r w:rsidRPr="00C24349">
        <w:rPr>
          <w:rFonts w:ascii="Times New Roman" w:eastAsia="SimSun" w:hAnsi="Times New Roman" w:cs="Times New Roman"/>
          <w:vertAlign w:val="superscript"/>
        </w:rPr>
        <w:t>0.5</w:t>
      </w:r>
      <w:r w:rsidRPr="00C24349">
        <w:rPr>
          <w:rFonts w:ascii="Times New Roman" w:eastAsia="SimSun" w:hAnsi="Times New Roman" w:cs="Times New Roman"/>
        </w:rPr>
        <w:t>/sec) with a set of independent variables of electrode geometry (‘</w:t>
      </w:r>
      <w:r w:rsidRPr="00C24349">
        <w:rPr>
          <w:rFonts w:ascii="Times New Roman" w:eastAsia="SimSun" w:hAnsi="Times New Roman" w:cs="Times New Roman"/>
          <w:i/>
        </w:rPr>
        <w:t>L</w:t>
      </w:r>
      <w:r w:rsidRPr="00C24349">
        <w:rPr>
          <w:rFonts w:ascii="Times New Roman" w:eastAsia="SimSun" w:hAnsi="Times New Roman" w:cs="Times New Roman"/>
        </w:rPr>
        <w:t>’, thickness of the anode; ‘</w:t>
      </w:r>
      <w:r w:rsidRPr="00C24349">
        <w:rPr>
          <w:rFonts w:ascii="Times New Roman" w:eastAsia="SimSun" w:hAnsi="Times New Roman" w:cs="Times New Roman"/>
          <w:i/>
        </w:rPr>
        <w:t>a</w:t>
      </w:r>
      <w:r w:rsidRPr="00C24349">
        <w:rPr>
          <w:rFonts w:ascii="Times New Roman" w:eastAsia="SimSun" w:hAnsi="Times New Roman" w:cs="Times New Roman"/>
        </w:rPr>
        <w:t>’, specific area of the anode), the slope of the polarization curve ‘</w:t>
      </w:r>
      <w:r w:rsidRPr="00C24349">
        <w:rPr>
          <w:rFonts w:ascii="Times New Roman" w:eastAsia="SimSun" w:hAnsi="Times New Roman" w:cs="Times New Roman"/>
          <w:i/>
        </w:rPr>
        <w:t>s</w:t>
      </w:r>
      <w:r w:rsidRPr="00C24349">
        <w:rPr>
          <w:rFonts w:ascii="Times New Roman" w:eastAsia="SimSun" w:hAnsi="Times New Roman" w:cs="Times New Roman"/>
        </w:rPr>
        <w:t xml:space="preserve">’, and the conductivity of the influent </w:t>
      </w:r>
      <w:r w:rsidRPr="00C24349">
        <w:rPr>
          <w:rFonts w:ascii="Times New Roman" w:eastAsia="SimSun" w:hAnsi="Times New Roman" w:cs="Times New Roman"/>
          <w:i/>
          <w:lang w:val="es-MX"/>
        </w:rPr>
        <w:sym w:font="Symbol" w:char="F06B"/>
      </w:r>
    </w:p>
    <w:p w:rsidR="003A1252" w:rsidRPr="00C24349" w:rsidRDefault="003A1252" w:rsidP="003A1252">
      <w:pPr>
        <w:keepNext/>
        <w:tabs>
          <w:tab w:val="left" w:pos="369"/>
        </w:tabs>
        <w:spacing w:after="0" w:line="240" w:lineRule="auto"/>
        <w:rPr>
          <w:rFonts w:ascii="Times New Roman" w:eastAsia="SimSun" w:hAnsi="Times New Roman" w:cs="Times New Roman"/>
        </w:rPr>
      </w:pPr>
      <m:oMath>
        <m:r>
          <m:rPr>
            <m:sty m:val="p"/>
          </m:rPr>
          <w:rPr>
            <w:rFonts w:ascii="Cambria Math" w:eastAsia="SimSun" w:hAnsi="Cambria Math" w:cs="Times New Roman"/>
          </w:rPr>
          <w:lastRenderedPageBreak/>
          <m:t>v=</m:t>
        </m:r>
        <m:r>
          <w:rPr>
            <w:rFonts w:ascii="Cambria Math" w:eastAsia="SimSun" w:hAnsi="Cambria Math" w:cs="Times New Roman"/>
          </w:rPr>
          <m:t>L</m:t>
        </m:r>
        <m:r>
          <m:rPr>
            <m:sty m:val="p"/>
          </m:rPr>
          <w:rPr>
            <w:rFonts w:ascii="Cambria Math" w:eastAsia="SimSun" w:hAnsi="Cambria Math" w:cs="Times New Roman"/>
          </w:rPr>
          <m:t>×</m:t>
        </m:r>
        <m:sSup>
          <m:sSupPr>
            <m:ctrlPr>
              <w:rPr>
                <w:rFonts w:ascii="Cambria Math" w:eastAsia="SimSun" w:hAnsi="Cambria Math" w:cs="Times New Roman"/>
              </w:rPr>
            </m:ctrlPr>
          </m:sSupPr>
          <m:e>
            <m:d>
              <m:dPr>
                <m:ctrlPr>
                  <w:rPr>
                    <w:rFonts w:ascii="Cambria Math" w:eastAsia="SimSun" w:hAnsi="Cambria Math" w:cs="Times New Roman"/>
                  </w:rPr>
                </m:ctrlPr>
              </m:dPr>
              <m:e>
                <m:f>
                  <m:fPr>
                    <m:ctrlPr>
                      <w:rPr>
                        <w:rFonts w:ascii="Cambria Math" w:eastAsia="SimSun" w:hAnsi="Cambria Math" w:cs="Times New Roman"/>
                        <w:i/>
                      </w:rPr>
                    </m:ctrlPr>
                  </m:fPr>
                  <m:num>
                    <m:r>
                      <w:rPr>
                        <w:rFonts w:ascii="Cambria Math" w:eastAsia="SimSun" w:hAnsi="Cambria Math" w:cs="Times New Roman"/>
                      </w:rPr>
                      <m:t>a</m:t>
                    </m:r>
                    <m:r>
                      <m:rPr>
                        <m:sty m:val="p"/>
                      </m:rPr>
                      <w:rPr>
                        <w:rFonts w:ascii="Cambria Math" w:eastAsia="SimSun" w:hAnsi="Cambria Math" w:cs="Times New Roman"/>
                      </w:rPr>
                      <m:t>×s</m:t>
                    </m:r>
                  </m:num>
                  <m:den>
                    <m:r>
                      <w:rPr>
                        <w:rFonts w:ascii="Cambria Math" w:eastAsia="SimSun" w:hAnsi="Cambria Math" w:cs="Times New Roman"/>
                      </w:rPr>
                      <m:t>k</m:t>
                    </m:r>
                  </m:den>
                </m:f>
              </m:e>
            </m:d>
          </m:e>
          <m:sup>
            <m:r>
              <w:rPr>
                <w:rFonts w:ascii="Cambria Math" w:eastAsia="SimSun" w:hAnsi="Cambria Math" w:cs="Times New Roman"/>
              </w:rPr>
              <m:t>0.5</m:t>
            </m:r>
          </m:sup>
        </m:sSup>
      </m:oMath>
      <w:r w:rsidRPr="00C24349">
        <w:rPr>
          <w:rFonts w:ascii="Times New Roman" w:eastAsia="SimSun" w:hAnsi="Times New Roman" w:cs="Times New Roman"/>
        </w:rPr>
        <w:tab/>
      </w:r>
      <w:r w:rsidRPr="00C24349">
        <w:rPr>
          <w:rFonts w:ascii="Times New Roman" w:eastAsia="SimSun" w:hAnsi="Times New Roman" w:cs="Times New Roman"/>
        </w:rPr>
        <w:tab/>
      </w:r>
      <w:r w:rsidRPr="00C24349">
        <w:rPr>
          <w:rFonts w:ascii="Times New Roman" w:eastAsia="SimSun" w:hAnsi="Times New Roman" w:cs="Times New Roman"/>
        </w:rPr>
        <w:tab/>
      </w:r>
      <w:r w:rsidRPr="00C24349">
        <w:rPr>
          <w:rFonts w:ascii="Times New Roman" w:eastAsia="SimSun" w:hAnsi="Times New Roman" w:cs="Times New Roman"/>
        </w:rPr>
        <w:tab/>
      </w:r>
      <w:r w:rsidRPr="00C24349">
        <w:rPr>
          <w:rFonts w:ascii="Times New Roman" w:eastAsia="SimSun" w:hAnsi="Times New Roman" w:cs="Times New Roman"/>
        </w:rPr>
        <w:tab/>
      </w:r>
      <w:r w:rsidRPr="00C24349">
        <w:rPr>
          <w:rFonts w:ascii="Times New Roman" w:eastAsia="SimSun" w:hAnsi="Times New Roman" w:cs="Times New Roman"/>
        </w:rPr>
        <w:tab/>
      </w:r>
      <w:r w:rsidRPr="00C24349">
        <w:rPr>
          <w:rFonts w:ascii="Times New Roman" w:eastAsia="SimSun" w:hAnsi="Times New Roman" w:cs="Times New Roman"/>
        </w:rPr>
        <w:tab/>
      </w:r>
      <w:r w:rsidRPr="00C24349">
        <w:rPr>
          <w:rFonts w:ascii="Times New Roman" w:eastAsia="SimSun" w:hAnsi="Times New Roman" w:cs="Times New Roman"/>
        </w:rPr>
        <w:tab/>
      </w:r>
      <w:r w:rsidRPr="00C24349">
        <w:rPr>
          <w:rFonts w:ascii="Times New Roman" w:eastAsia="SimSun" w:hAnsi="Times New Roman" w:cs="Times New Roman"/>
        </w:rPr>
        <w:tab/>
        <w:t>(A3)</w:t>
      </w:r>
    </w:p>
    <w:p w:rsidR="003A1252" w:rsidRPr="00C24349" w:rsidRDefault="003A1252" w:rsidP="003A1252">
      <w:pPr>
        <w:keepNext/>
        <w:tabs>
          <w:tab w:val="left" w:pos="369"/>
        </w:tabs>
        <w:spacing w:after="0" w:line="240" w:lineRule="auto"/>
        <w:rPr>
          <w:rFonts w:ascii="Times New Roman" w:eastAsia="SimSun" w:hAnsi="Times New Roman" w:cs="Times New Roman"/>
        </w:rPr>
      </w:pPr>
      <w:r w:rsidRPr="00C24349">
        <w:rPr>
          <w:rFonts w:ascii="Times New Roman" w:eastAsia="SimSun" w:hAnsi="Times New Roman" w:cs="Times New Roman"/>
        </w:rPr>
        <w:tab/>
        <w:t xml:space="preserve">                         </w:t>
      </w:r>
    </w:p>
    <w:p w:rsidR="003A1252" w:rsidRPr="00C24349" w:rsidRDefault="003A1252" w:rsidP="003A1252">
      <w:pPr>
        <w:keepNext/>
        <w:tabs>
          <w:tab w:val="left" w:pos="369"/>
        </w:tabs>
        <w:spacing w:after="0" w:line="240" w:lineRule="auto"/>
        <w:rPr>
          <w:rFonts w:ascii="Times New Roman" w:eastAsia="SimSun" w:hAnsi="Times New Roman" w:cs="Times New Roman"/>
        </w:rPr>
      </w:pPr>
      <w:r w:rsidRPr="00C24349">
        <w:rPr>
          <w:rFonts w:ascii="Times New Roman" w:eastAsia="SimSun" w:hAnsi="Times New Roman" w:cs="Times New Roman"/>
        </w:rPr>
        <w:t>They departed from theoretical grounds (Butler-</w:t>
      </w:r>
      <w:proofErr w:type="spellStart"/>
      <w:r w:rsidRPr="00C24349">
        <w:rPr>
          <w:rFonts w:ascii="Times New Roman" w:eastAsia="SimSun" w:hAnsi="Times New Roman" w:cs="Times New Roman"/>
        </w:rPr>
        <w:t>Volmer</w:t>
      </w:r>
      <w:proofErr w:type="spellEnd"/>
      <w:r w:rsidRPr="00C24349">
        <w:rPr>
          <w:rFonts w:ascii="Times New Roman" w:eastAsia="SimSun" w:hAnsi="Times New Roman" w:cs="Times New Roman"/>
        </w:rPr>
        <w:t xml:space="preserve"> kinetics in the anode) and several simplifying assumptions. They also defined a new variable efficiency </w:t>
      </w:r>
      <w:r w:rsidRPr="00C24349">
        <w:rPr>
          <w:rFonts w:ascii="Times New Roman" w:eastAsia="SimSun" w:hAnsi="Times New Roman" w:cs="Times New Roman"/>
          <w:i/>
          <w:lang w:val="es-MX"/>
        </w:rPr>
        <w:sym w:font="Symbol" w:char="F068"/>
      </w:r>
      <w:r w:rsidRPr="00C24349">
        <w:rPr>
          <w:rFonts w:ascii="Times New Roman" w:eastAsia="SimSun" w:hAnsi="Times New Roman" w:cs="Times New Roman"/>
        </w:rPr>
        <w:t xml:space="preserve"> related to </w:t>
      </w:r>
      <w:r w:rsidRPr="00C24349">
        <w:rPr>
          <w:rFonts w:ascii="Times New Roman" w:eastAsia="SimSun" w:hAnsi="Times New Roman" w:cs="Times New Roman"/>
          <w:i/>
          <w:lang w:val="es-MX"/>
        </w:rPr>
        <w:sym w:font="Symbol" w:char="F06E"/>
      </w:r>
      <w:r w:rsidRPr="00C24349">
        <w:rPr>
          <w:rFonts w:ascii="Times New Roman" w:eastAsia="SimSun" w:hAnsi="Times New Roman" w:cs="Times New Roman"/>
          <w:i/>
        </w:rPr>
        <w:t xml:space="preserve"> </w:t>
      </w:r>
      <w:r w:rsidRPr="00C24349">
        <w:rPr>
          <w:rFonts w:ascii="Times New Roman" w:eastAsia="SimSun" w:hAnsi="Times New Roman" w:cs="Times New Roman"/>
        </w:rPr>
        <w:t xml:space="preserve"> by Eq. A4.</w:t>
      </w:r>
    </w:p>
    <w:p w:rsidR="003A1252" w:rsidRPr="00C24349" w:rsidRDefault="003A1252" w:rsidP="003A1252">
      <w:pPr>
        <w:keepNext/>
        <w:tabs>
          <w:tab w:val="left" w:pos="369"/>
        </w:tabs>
        <w:spacing w:after="0" w:line="240" w:lineRule="auto"/>
        <w:rPr>
          <w:rFonts w:ascii="Times New Roman" w:eastAsia="SimSun" w:hAnsi="Times New Roman" w:cs="Times New Roman"/>
        </w:rPr>
      </w:pPr>
    </w:p>
    <w:p w:rsidR="003A1252" w:rsidRPr="00C24349" w:rsidRDefault="003A1252" w:rsidP="003A1252">
      <w:pPr>
        <w:keepNext/>
        <w:tabs>
          <w:tab w:val="left" w:pos="369"/>
        </w:tabs>
        <w:spacing w:after="0" w:line="240" w:lineRule="auto"/>
        <w:rPr>
          <w:rFonts w:ascii="Times New Roman" w:eastAsia="SimSun" w:hAnsi="Times New Roman" w:cs="Times New Roman"/>
        </w:rPr>
      </w:pPr>
      <m:oMath>
        <m:r>
          <w:rPr>
            <w:rFonts w:ascii="Cambria Math" w:eastAsia="SimSun" w:hAnsi="Cambria Math" w:cs="Times New Roman"/>
            <w:i/>
            <w:lang w:val="es-MX"/>
          </w:rPr>
          <w:sym w:font="Symbol" w:char="F068"/>
        </m:r>
        <m:r>
          <w:rPr>
            <w:rFonts w:ascii="Cambria Math" w:eastAsia="SimSun" w:hAnsi="Cambria Math" w:cs="Times New Roman"/>
          </w:rPr>
          <m:t>=</m:t>
        </m:r>
        <m:f>
          <m:fPr>
            <m:ctrlPr>
              <w:rPr>
                <w:rFonts w:ascii="Cambria Math" w:eastAsia="SimSun" w:hAnsi="Cambria Math" w:cs="Times New Roman"/>
                <w:i/>
              </w:rPr>
            </m:ctrlPr>
          </m:fPr>
          <m:num>
            <m:r>
              <m:rPr>
                <m:sty m:val="p"/>
              </m:rPr>
              <w:rPr>
                <w:rFonts w:ascii="Cambria Math" w:eastAsia="SimSun" w:hAnsi="Cambria Math" w:cs="Times New Roman"/>
              </w:rPr>
              <m:t>tanh(</m:t>
            </m:r>
            <m:r>
              <w:rPr>
                <w:rFonts w:ascii="Cambria Math" w:eastAsia="SimSun" w:hAnsi="Cambria Math" w:cs="Times New Roman"/>
                <w:i/>
                <w:lang w:val="es-MX"/>
              </w:rPr>
              <w:sym w:font="Symbol" w:char="F06E"/>
            </m:r>
            <m:r>
              <m:rPr>
                <m:sty m:val="p"/>
              </m:rPr>
              <w:rPr>
                <w:rFonts w:ascii="Cambria Math" w:eastAsia="SimSun" w:hAnsi="Cambria Math" w:cs="Times New Roman"/>
              </w:rPr>
              <m:t>)</m:t>
            </m:r>
          </m:num>
          <m:den>
            <m:r>
              <w:rPr>
                <w:rFonts w:ascii="Cambria Math" w:eastAsia="SimSun" w:hAnsi="Cambria Math" w:cs="Times New Roman"/>
                <w:i/>
                <w:lang w:val="es-MX"/>
              </w:rPr>
              <w:sym w:font="Symbol" w:char="F06E"/>
            </m:r>
            <m:r>
              <m:rPr>
                <m:sty m:val="p"/>
              </m:rPr>
              <w:rPr>
                <w:rFonts w:ascii="Cambria Math" w:eastAsia="SimSun" w:hAnsi="Cambria Math" w:cs="Times New Roman"/>
              </w:rPr>
              <m:t xml:space="preserve"> </m:t>
            </m:r>
          </m:den>
        </m:f>
      </m:oMath>
      <w:r w:rsidRPr="00C24349">
        <w:rPr>
          <w:rFonts w:ascii="Times New Roman" w:eastAsia="SimSun" w:hAnsi="Times New Roman" w:cs="Times New Roman"/>
        </w:rPr>
        <w:t xml:space="preserve">  </w:t>
      </w:r>
      <w:r w:rsidRPr="00C24349">
        <w:rPr>
          <w:rFonts w:ascii="Times New Roman" w:eastAsia="SimSun" w:hAnsi="Times New Roman" w:cs="Times New Roman"/>
        </w:rPr>
        <w:tab/>
      </w:r>
      <w:r w:rsidRPr="00C24349">
        <w:rPr>
          <w:rFonts w:ascii="Times New Roman" w:eastAsia="SimSun" w:hAnsi="Times New Roman" w:cs="Times New Roman"/>
        </w:rPr>
        <w:tab/>
      </w:r>
      <w:r w:rsidRPr="00C24349">
        <w:rPr>
          <w:rFonts w:ascii="Times New Roman" w:eastAsia="SimSun" w:hAnsi="Times New Roman" w:cs="Times New Roman"/>
        </w:rPr>
        <w:tab/>
      </w:r>
      <w:r w:rsidRPr="00C24349">
        <w:rPr>
          <w:rFonts w:ascii="Times New Roman" w:eastAsia="SimSun" w:hAnsi="Times New Roman" w:cs="Times New Roman"/>
        </w:rPr>
        <w:tab/>
      </w:r>
      <w:r w:rsidRPr="00C24349">
        <w:rPr>
          <w:rFonts w:ascii="Times New Roman" w:eastAsia="SimSun" w:hAnsi="Times New Roman" w:cs="Times New Roman"/>
        </w:rPr>
        <w:tab/>
      </w:r>
      <w:r w:rsidRPr="00C24349">
        <w:rPr>
          <w:rFonts w:ascii="Times New Roman" w:eastAsia="SimSun" w:hAnsi="Times New Roman" w:cs="Times New Roman"/>
        </w:rPr>
        <w:tab/>
      </w:r>
      <w:r w:rsidRPr="00C24349">
        <w:rPr>
          <w:rFonts w:ascii="Times New Roman" w:eastAsia="SimSun" w:hAnsi="Times New Roman" w:cs="Times New Roman"/>
        </w:rPr>
        <w:tab/>
      </w:r>
      <w:r w:rsidRPr="00C24349">
        <w:rPr>
          <w:rFonts w:ascii="Times New Roman" w:eastAsia="SimSun" w:hAnsi="Times New Roman" w:cs="Times New Roman"/>
        </w:rPr>
        <w:tab/>
      </w:r>
      <w:r w:rsidRPr="00C24349">
        <w:rPr>
          <w:rFonts w:ascii="Times New Roman" w:eastAsia="SimSun" w:hAnsi="Times New Roman" w:cs="Times New Roman"/>
        </w:rPr>
        <w:tab/>
      </w:r>
      <w:r w:rsidRPr="00C24349">
        <w:rPr>
          <w:rFonts w:ascii="Times New Roman" w:eastAsia="SimSun" w:hAnsi="Times New Roman" w:cs="Times New Roman"/>
        </w:rPr>
        <w:tab/>
        <w:t>(A4)</w:t>
      </w:r>
    </w:p>
    <w:p w:rsidR="003A1252" w:rsidRPr="00C24349" w:rsidRDefault="003A1252" w:rsidP="003A1252">
      <w:pPr>
        <w:keepNext/>
        <w:tabs>
          <w:tab w:val="left" w:pos="369"/>
        </w:tabs>
        <w:spacing w:after="0" w:line="240" w:lineRule="auto"/>
        <w:rPr>
          <w:rFonts w:ascii="Times New Roman" w:eastAsia="SimSun" w:hAnsi="Times New Roman" w:cs="Times New Roman"/>
        </w:rPr>
      </w:pPr>
    </w:p>
    <w:p w:rsidR="003A1252" w:rsidRPr="00C24349" w:rsidRDefault="003A1252" w:rsidP="003A1252">
      <w:pPr>
        <w:keepNext/>
        <w:tabs>
          <w:tab w:val="left" w:pos="369"/>
        </w:tabs>
        <w:spacing w:after="0" w:line="240" w:lineRule="auto"/>
        <w:rPr>
          <w:rFonts w:ascii="Times New Roman" w:eastAsia="SimSun" w:hAnsi="Times New Roman" w:cs="Times New Roman"/>
        </w:rPr>
      </w:pPr>
      <m:oMath>
        <m:r>
          <w:rPr>
            <w:rFonts w:ascii="Cambria Math" w:eastAsia="SimSun" w:hAnsi="Cambria Math" w:cs="Times New Roman"/>
            <w:i/>
            <w:sz w:val="20"/>
            <w:lang w:val="es-MX"/>
          </w:rPr>
          <w:sym w:font="Symbol" w:char="F068"/>
        </m:r>
        <m:r>
          <w:rPr>
            <w:rFonts w:ascii="Cambria Math" w:eastAsia="SimSun" w:hAnsi="Cambria Math" w:cs="Times New Roman"/>
            <w:sz w:val="20"/>
          </w:rPr>
          <m:t>=</m:t>
        </m:r>
        <m:f>
          <m:fPr>
            <m:ctrlPr>
              <w:rPr>
                <w:rFonts w:ascii="Cambria Math" w:eastAsia="SimSun" w:hAnsi="Cambria Math" w:cs="Times New Roman"/>
                <w:i/>
                <w:sz w:val="20"/>
              </w:rPr>
            </m:ctrlPr>
          </m:fPr>
          <m:num>
            <m:r>
              <m:rPr>
                <m:sty m:val="p"/>
              </m:rPr>
              <w:rPr>
                <w:rFonts w:ascii="Cambria Math" w:eastAsia="SimSun" w:hAnsi="Cambria Math" w:cs="Times New Roman"/>
                <w:sz w:val="20"/>
              </w:rPr>
              <m:t>observed current density</m:t>
            </m:r>
          </m:num>
          <m:den>
            <m:r>
              <m:rPr>
                <m:sty m:val="p"/>
              </m:rPr>
              <w:rPr>
                <w:rFonts w:ascii="Cambria Math" w:eastAsia="SimSun" w:hAnsi="Cambria Math" w:cs="Times New Roman"/>
                <w:sz w:val="20"/>
              </w:rPr>
              <m:t xml:space="preserve">current obtained if the electrode potential was equal to the maximum observed at position L in the electrode </m:t>
            </m:r>
          </m:den>
        </m:f>
      </m:oMath>
      <w:r w:rsidRPr="00C24349">
        <w:rPr>
          <w:rFonts w:ascii="Times New Roman" w:eastAsia="SimSun" w:hAnsi="Times New Roman" w:cs="Times New Roman"/>
        </w:rPr>
        <w:tab/>
        <w:t>(A5)</w:t>
      </w:r>
    </w:p>
    <w:p w:rsidR="003A1252" w:rsidRPr="00C24349" w:rsidRDefault="003A1252" w:rsidP="003A1252">
      <w:pPr>
        <w:keepNext/>
        <w:tabs>
          <w:tab w:val="left" w:pos="369"/>
        </w:tabs>
        <w:spacing w:after="0" w:line="240" w:lineRule="auto"/>
        <w:rPr>
          <w:rFonts w:ascii="Times New Roman" w:eastAsia="SimSun" w:hAnsi="Times New Roman" w:cs="Times New Roman"/>
        </w:rPr>
      </w:pPr>
    </w:p>
    <w:p w:rsidR="003A1252" w:rsidRPr="00C24349" w:rsidRDefault="003A1252" w:rsidP="003A1252">
      <w:pPr>
        <w:keepNext/>
        <w:tabs>
          <w:tab w:val="left" w:pos="369"/>
        </w:tabs>
        <w:spacing w:after="0" w:line="240" w:lineRule="auto"/>
        <w:rPr>
          <w:rFonts w:ascii="Times New Roman" w:eastAsia="SimSun" w:hAnsi="Times New Roman" w:cs="Times New Roman"/>
        </w:rPr>
      </w:pPr>
      <w:r w:rsidRPr="00C24349">
        <w:rPr>
          <w:rFonts w:ascii="Times New Roman" w:eastAsia="SimSun" w:hAnsi="Times New Roman" w:cs="Times New Roman"/>
        </w:rPr>
        <w:tab/>
        <w:t xml:space="preserve">As a working example of their model, the authors calculated the current density peak </w:t>
      </w:r>
      <w:r w:rsidRPr="00C24349">
        <w:rPr>
          <w:rFonts w:ascii="Times New Roman" w:eastAsia="SimSun" w:hAnsi="Times New Roman" w:cs="Times New Roman"/>
          <w:i/>
        </w:rPr>
        <w:t>i</w:t>
      </w:r>
      <w:r w:rsidRPr="00C24349">
        <w:rPr>
          <w:rFonts w:ascii="Times New Roman" w:eastAsia="SimSun" w:hAnsi="Times New Roman" w:cs="Times New Roman"/>
          <w:i/>
          <w:vertAlign w:val="subscript"/>
        </w:rPr>
        <w:t>2</w:t>
      </w:r>
      <w:r w:rsidRPr="00C24349">
        <w:rPr>
          <w:rFonts w:ascii="Times New Roman" w:eastAsia="SimSun" w:hAnsi="Times New Roman" w:cs="Times New Roman"/>
        </w:rPr>
        <w:t xml:space="preserve"> during batch operation of a </w:t>
      </w:r>
      <w:r w:rsidRPr="00C24349">
        <w:rPr>
          <w:rFonts w:ascii="Times New Roman" w:eastAsia="SimSun" w:hAnsi="Times New Roman" w:cs="Times New Roman"/>
          <w:i/>
        </w:rPr>
        <w:t>MFC</w:t>
      </w:r>
      <w:r w:rsidRPr="00C24349">
        <w:rPr>
          <w:rFonts w:ascii="Times New Roman" w:eastAsia="SimSun" w:hAnsi="Times New Roman" w:cs="Times New Roman"/>
        </w:rPr>
        <w:t xml:space="preserve"> based on a known current density peak </w:t>
      </w:r>
      <w:r w:rsidRPr="00C24349">
        <w:rPr>
          <w:rFonts w:ascii="Times New Roman" w:eastAsia="SimSun" w:hAnsi="Times New Roman" w:cs="Times New Roman"/>
          <w:i/>
        </w:rPr>
        <w:t>i</w:t>
      </w:r>
      <w:r w:rsidRPr="00C24349">
        <w:rPr>
          <w:rFonts w:ascii="Times New Roman" w:eastAsia="SimSun" w:hAnsi="Times New Roman" w:cs="Times New Roman"/>
          <w:i/>
          <w:vertAlign w:val="subscript"/>
        </w:rPr>
        <w:t>1</w:t>
      </w:r>
      <w:r w:rsidRPr="00C24349">
        <w:rPr>
          <w:rFonts w:ascii="Times New Roman" w:eastAsia="SimSun" w:hAnsi="Times New Roman" w:cs="Times New Roman"/>
        </w:rPr>
        <w:t>, the corresponding values of L (L</w:t>
      </w:r>
      <w:r w:rsidRPr="00C24349">
        <w:rPr>
          <w:rFonts w:ascii="Times New Roman" w:eastAsia="SimSun" w:hAnsi="Times New Roman" w:cs="Times New Roman"/>
          <w:vertAlign w:val="subscript"/>
        </w:rPr>
        <w:t>1</w:t>
      </w:r>
      <w:r w:rsidRPr="00C24349">
        <w:rPr>
          <w:rFonts w:ascii="Times New Roman" w:eastAsia="SimSun" w:hAnsi="Times New Roman" w:cs="Times New Roman"/>
        </w:rPr>
        <w:t xml:space="preserve"> and L</w:t>
      </w:r>
      <w:r w:rsidRPr="00C24349">
        <w:rPr>
          <w:rFonts w:ascii="Times New Roman" w:eastAsia="SimSun" w:hAnsi="Times New Roman" w:cs="Times New Roman"/>
          <w:vertAlign w:val="subscript"/>
        </w:rPr>
        <w:t>2</w:t>
      </w:r>
      <w:r w:rsidRPr="00C24349">
        <w:rPr>
          <w:rFonts w:ascii="Times New Roman" w:eastAsia="SimSun" w:hAnsi="Times New Roman" w:cs="Times New Roman"/>
        </w:rPr>
        <w:t xml:space="preserve">), and the corresponding values of </w:t>
      </w:r>
      <w:r w:rsidRPr="00C24349">
        <w:rPr>
          <w:rFonts w:ascii="Times New Roman" w:eastAsia="SimSun" w:hAnsi="Times New Roman" w:cs="Times New Roman"/>
          <w:i/>
          <w:lang w:val="es-MX"/>
        </w:rPr>
        <w:sym w:font="Symbol" w:char="F068"/>
      </w:r>
      <w:r w:rsidRPr="00C24349">
        <w:rPr>
          <w:rFonts w:ascii="Times New Roman" w:eastAsia="SimSun" w:hAnsi="Times New Roman" w:cs="Times New Roman"/>
        </w:rPr>
        <w:t>, with an equation (not given by the authors and recreated by us).</w:t>
      </w:r>
      <w:r w:rsidRPr="00C24349">
        <w:rPr>
          <w:rFonts w:ascii="Times New Roman" w:eastAsia="SimSun" w:hAnsi="Times New Roman" w:cs="Times New Roman"/>
        </w:rPr>
        <w:tab/>
      </w:r>
    </w:p>
    <w:p w:rsidR="003A1252" w:rsidRPr="00C24349" w:rsidRDefault="003A1252" w:rsidP="003A1252">
      <w:pPr>
        <w:keepNext/>
        <w:tabs>
          <w:tab w:val="left" w:pos="369"/>
        </w:tabs>
        <w:spacing w:after="0" w:line="240" w:lineRule="auto"/>
        <w:rPr>
          <w:rFonts w:ascii="Times New Roman" w:eastAsia="SimSun" w:hAnsi="Times New Roman" w:cs="Times New Roman"/>
        </w:rPr>
      </w:pPr>
      <w:r w:rsidRPr="00C24349">
        <w:rPr>
          <w:rFonts w:ascii="Times New Roman" w:eastAsia="SimSun" w:hAnsi="Times New Roman" w:cs="Times New Roman"/>
        </w:rPr>
        <w:tab/>
      </w:r>
      <w:r w:rsidRPr="00C24349">
        <w:rPr>
          <w:rFonts w:ascii="Times New Roman" w:eastAsia="SimSun" w:hAnsi="Times New Roman" w:cs="Times New Roman"/>
        </w:rPr>
        <w:tab/>
      </w:r>
    </w:p>
    <w:p w:rsidR="003A1252" w:rsidRPr="00C24349" w:rsidRDefault="00DE5793" w:rsidP="003A1252">
      <w:pPr>
        <w:keepNext/>
        <w:tabs>
          <w:tab w:val="left" w:pos="369"/>
        </w:tabs>
        <w:spacing w:after="0" w:line="240" w:lineRule="auto"/>
        <w:rPr>
          <w:rFonts w:ascii="Times New Roman" w:eastAsia="SimSun" w:hAnsi="Times New Roman" w:cs="Times New Roman"/>
        </w:rPr>
      </w:pP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m:rPr>
            <m:sty m:val="p"/>
          </m:rPr>
          <w:rPr>
            <w:rFonts w:ascii="Cambria Math" w:eastAsia="SimSun" w:hAnsi="Cambria Math" w:cs="Times New Roman"/>
          </w:rPr>
          <m:t>×</m:t>
        </m:r>
        <m:d>
          <m:dPr>
            <m:ctrlPr>
              <w:rPr>
                <w:rFonts w:ascii="Cambria Math" w:eastAsia="SimSun" w:hAnsi="Cambria Math" w:cs="Times New Roman"/>
              </w:rPr>
            </m:ctrlPr>
          </m:dPr>
          <m:e>
            <m:f>
              <m:fPr>
                <m:ctrlPr>
                  <w:rPr>
                    <w:rFonts w:ascii="Cambria Math" w:eastAsia="SimSun" w:hAnsi="Cambria Math" w:cs="Times New Roman"/>
                    <w:i/>
                  </w:rPr>
                </m:ctrlPr>
              </m:fPr>
              <m:num>
                <m:sSub>
                  <m:sSubPr>
                    <m:ctrlPr>
                      <w:rPr>
                        <w:rFonts w:ascii="Cambria Math" w:eastAsia="SimSun" w:hAnsi="Cambria Math" w:cs="Times New Roman"/>
                        <w:i/>
                      </w:rPr>
                    </m:ctrlPr>
                  </m:sSubPr>
                  <m:e>
                    <m:r>
                      <w:rPr>
                        <w:rFonts w:ascii="Cambria Math" w:eastAsia="SimSun" w:hAnsi="Cambria Math" w:cs="Times New Roman"/>
                      </w:rPr>
                      <m:t>L</m:t>
                    </m:r>
                  </m:e>
                  <m:sub>
                    <m:r>
                      <w:rPr>
                        <w:rFonts w:ascii="Cambria Math" w:eastAsia="SimSun" w:hAnsi="Cambria Math" w:cs="Times New Roman"/>
                      </w:rPr>
                      <m:t>2</m:t>
                    </m:r>
                  </m:sub>
                </m:sSub>
              </m:num>
              <m:den>
                <m:sSub>
                  <m:sSubPr>
                    <m:ctrlPr>
                      <w:rPr>
                        <w:rFonts w:ascii="Cambria Math" w:eastAsia="SimSun" w:hAnsi="Cambria Math" w:cs="Times New Roman"/>
                        <w:i/>
                      </w:rPr>
                    </m:ctrlPr>
                  </m:sSubPr>
                  <m:e>
                    <m:r>
                      <w:rPr>
                        <w:rFonts w:ascii="Cambria Math" w:eastAsia="SimSun" w:hAnsi="Cambria Math" w:cs="Times New Roman"/>
                      </w:rPr>
                      <m:t>L</m:t>
                    </m:r>
                  </m:e>
                  <m:sub>
                    <m:r>
                      <w:rPr>
                        <w:rFonts w:ascii="Cambria Math" w:eastAsia="SimSun" w:hAnsi="Cambria Math" w:cs="Times New Roman"/>
                      </w:rPr>
                      <m:t>1</m:t>
                    </m:r>
                  </m:sub>
                </m:sSub>
              </m:den>
            </m:f>
          </m:e>
        </m:d>
        <m:r>
          <m:rPr>
            <m:sty m:val="p"/>
          </m:rPr>
          <w:rPr>
            <w:rFonts w:ascii="Cambria Math" w:eastAsia="SimSun" w:hAnsi="Cambria Math" w:cs="Times New Roman"/>
          </w:rPr>
          <m:t>×</m:t>
        </m:r>
        <m:d>
          <m:dPr>
            <m:ctrlPr>
              <w:rPr>
                <w:rFonts w:ascii="Cambria Math" w:eastAsia="SimSun" w:hAnsi="Cambria Math" w:cs="Times New Roman"/>
              </w:rPr>
            </m:ctrlPr>
          </m:dPr>
          <m:e>
            <m:f>
              <m:fPr>
                <m:ctrlPr>
                  <w:rPr>
                    <w:rFonts w:ascii="Cambria Math" w:eastAsia="SimSun" w:hAnsi="Cambria Math" w:cs="Times New Roman"/>
                    <w:i/>
                  </w:rPr>
                </m:ctrlPr>
              </m:fPr>
              <m:num>
                <m:sSub>
                  <m:sSubPr>
                    <m:ctrlPr>
                      <w:rPr>
                        <w:rFonts w:ascii="Cambria Math" w:eastAsia="SimSun" w:hAnsi="Cambria Math" w:cs="Times New Roman"/>
                        <w:i/>
                      </w:rPr>
                    </m:ctrlPr>
                  </m:sSubPr>
                  <m:e>
                    <m:r>
                      <w:rPr>
                        <w:rFonts w:ascii="Cambria Math" w:eastAsia="SimSun" w:hAnsi="Cambria Math" w:cs="Times New Roman"/>
                      </w:rPr>
                      <m:t>η</m:t>
                    </m:r>
                  </m:e>
                  <m:sub>
                    <m:r>
                      <w:rPr>
                        <w:rFonts w:ascii="Cambria Math" w:eastAsia="SimSun" w:hAnsi="Cambria Math" w:cs="Times New Roman"/>
                      </w:rPr>
                      <m:t>2</m:t>
                    </m:r>
                  </m:sub>
                </m:sSub>
              </m:num>
              <m:den>
                <m:sSub>
                  <m:sSubPr>
                    <m:ctrlPr>
                      <w:rPr>
                        <w:rFonts w:ascii="Cambria Math" w:eastAsia="SimSun" w:hAnsi="Cambria Math" w:cs="Times New Roman"/>
                        <w:i/>
                      </w:rPr>
                    </m:ctrlPr>
                  </m:sSubPr>
                  <m:e>
                    <m:r>
                      <w:rPr>
                        <w:rFonts w:ascii="Cambria Math" w:eastAsia="SimSun" w:hAnsi="Cambria Math" w:cs="Times New Roman"/>
                      </w:rPr>
                      <m:t>η</m:t>
                    </m:r>
                  </m:e>
                  <m:sub>
                    <m:r>
                      <w:rPr>
                        <w:rFonts w:ascii="Cambria Math" w:eastAsia="SimSun" w:hAnsi="Cambria Math" w:cs="Times New Roman"/>
                      </w:rPr>
                      <m:t>1</m:t>
                    </m:r>
                  </m:sub>
                </m:sSub>
              </m:den>
            </m:f>
          </m:e>
        </m:d>
      </m:oMath>
      <w:r w:rsidR="003A1252" w:rsidRPr="00C24349">
        <w:rPr>
          <w:rFonts w:ascii="Times New Roman" w:eastAsia="SimSun" w:hAnsi="Times New Roman" w:cs="Times New Roman"/>
        </w:rPr>
        <w:t xml:space="preserve"> </w:t>
      </w:r>
      <w:r w:rsidR="003A1252" w:rsidRPr="00C24349">
        <w:rPr>
          <w:rFonts w:ascii="Times New Roman" w:eastAsia="SimSun" w:hAnsi="Times New Roman" w:cs="Times New Roman"/>
        </w:rPr>
        <w:tab/>
      </w:r>
      <w:r w:rsidR="003A1252" w:rsidRPr="00C24349">
        <w:rPr>
          <w:rFonts w:ascii="Times New Roman" w:eastAsia="SimSun" w:hAnsi="Times New Roman" w:cs="Times New Roman"/>
        </w:rPr>
        <w:tab/>
      </w:r>
      <w:r w:rsidR="003A1252" w:rsidRPr="00C24349">
        <w:rPr>
          <w:rFonts w:ascii="Times New Roman" w:eastAsia="SimSun" w:hAnsi="Times New Roman" w:cs="Times New Roman"/>
        </w:rPr>
        <w:tab/>
      </w:r>
      <w:r w:rsidR="003A1252" w:rsidRPr="00C24349">
        <w:rPr>
          <w:rFonts w:ascii="Times New Roman" w:eastAsia="SimSun" w:hAnsi="Times New Roman" w:cs="Times New Roman"/>
        </w:rPr>
        <w:tab/>
      </w:r>
      <w:r w:rsidR="003A1252" w:rsidRPr="00C24349">
        <w:rPr>
          <w:rFonts w:ascii="Times New Roman" w:eastAsia="SimSun" w:hAnsi="Times New Roman" w:cs="Times New Roman"/>
        </w:rPr>
        <w:tab/>
      </w:r>
      <w:r w:rsidR="003A1252" w:rsidRPr="00C24349">
        <w:rPr>
          <w:rFonts w:ascii="Times New Roman" w:eastAsia="SimSun" w:hAnsi="Times New Roman" w:cs="Times New Roman"/>
        </w:rPr>
        <w:tab/>
      </w:r>
      <w:r w:rsidR="003A1252" w:rsidRPr="00C24349">
        <w:rPr>
          <w:rFonts w:ascii="Times New Roman" w:eastAsia="SimSun" w:hAnsi="Times New Roman" w:cs="Times New Roman"/>
        </w:rPr>
        <w:tab/>
      </w:r>
      <w:r w:rsidR="003A1252" w:rsidRPr="00C24349">
        <w:rPr>
          <w:rFonts w:ascii="Times New Roman" w:eastAsia="SimSun" w:hAnsi="Times New Roman" w:cs="Times New Roman"/>
        </w:rPr>
        <w:tab/>
        <w:t>(A6)</w:t>
      </w:r>
    </w:p>
    <w:p w:rsidR="003A1252" w:rsidRPr="00C24349" w:rsidRDefault="003A1252" w:rsidP="003A1252">
      <w:pPr>
        <w:keepNext/>
        <w:tabs>
          <w:tab w:val="left" w:pos="369"/>
        </w:tabs>
        <w:spacing w:after="0" w:line="240" w:lineRule="auto"/>
        <w:rPr>
          <w:rFonts w:ascii="Times New Roman" w:eastAsia="SimSun" w:hAnsi="Times New Roman" w:cs="Times New Roman"/>
        </w:rPr>
      </w:pPr>
    </w:p>
    <w:p w:rsidR="003A1252" w:rsidRPr="00C24349" w:rsidRDefault="003A1252" w:rsidP="003A1252">
      <w:pPr>
        <w:keepNext/>
        <w:tabs>
          <w:tab w:val="left" w:pos="369"/>
        </w:tabs>
        <w:spacing w:after="0" w:line="240" w:lineRule="auto"/>
        <w:rPr>
          <w:rFonts w:ascii="Times New Roman" w:eastAsia="SimSun" w:hAnsi="Times New Roman" w:cs="Times New Roman"/>
        </w:rPr>
      </w:pPr>
      <w:r w:rsidRPr="00C24349">
        <w:rPr>
          <w:rFonts w:ascii="Times New Roman" w:eastAsia="SimSun" w:hAnsi="Times New Roman" w:cs="Times New Roman"/>
        </w:rPr>
        <w:tab/>
        <w:t>They showed that their model could give reasonable results compared to experimental values of current density peaks in a couple of their experimental cases. However, in their work, (</w:t>
      </w:r>
      <w:r w:rsidRPr="00C24349">
        <w:rPr>
          <w:rFonts w:ascii="Times New Roman" w:eastAsia="SimSun" w:hAnsi="Times New Roman" w:cs="Times New Roman"/>
          <w:i/>
        </w:rPr>
        <w:t>i</w:t>
      </w:r>
      <w:r w:rsidRPr="00C24349">
        <w:rPr>
          <w:rFonts w:ascii="Times New Roman" w:eastAsia="SimSun" w:hAnsi="Times New Roman" w:cs="Times New Roman"/>
        </w:rPr>
        <w:t>) they did not develop any general fitting of Eq. A3 to A5. Furthermore, they did not report any statistical measure of good fitness (no determination coefficients, no ANOVA of the model equations and predictions, etc.); (</w:t>
      </w:r>
      <w:r w:rsidRPr="00C24349">
        <w:rPr>
          <w:rFonts w:ascii="Times New Roman" w:eastAsia="SimSun" w:hAnsi="Times New Roman" w:cs="Times New Roman"/>
          <w:i/>
        </w:rPr>
        <w:t>ii</w:t>
      </w:r>
      <w:r w:rsidRPr="00C24349">
        <w:rPr>
          <w:rFonts w:ascii="Times New Roman" w:eastAsia="SimSun" w:hAnsi="Times New Roman" w:cs="Times New Roman"/>
        </w:rPr>
        <w:t xml:space="preserve">) they did not fit any model with volumetric power or internal resistance as dependent variable and the specific surface area of the anode as independent variable, i.e., their model was used just to approximately predict current density peaks but not powers (neither </w:t>
      </w:r>
      <w:r w:rsidRPr="00C24349">
        <w:rPr>
          <w:rFonts w:ascii="Times New Roman" w:eastAsia="SimSun" w:hAnsi="Times New Roman" w:cs="Times New Roman"/>
          <w:i/>
        </w:rPr>
        <w:t>P</w:t>
      </w:r>
      <w:r w:rsidRPr="00C24349">
        <w:rPr>
          <w:rFonts w:ascii="Times New Roman" w:eastAsia="SimSun" w:hAnsi="Times New Roman" w:cs="Times New Roman"/>
          <w:i/>
          <w:vertAlign w:val="subscript"/>
        </w:rPr>
        <w:t>V</w:t>
      </w:r>
      <w:r w:rsidRPr="00C24349">
        <w:rPr>
          <w:rFonts w:ascii="Times New Roman" w:eastAsia="SimSun" w:hAnsi="Times New Roman" w:cs="Times New Roman"/>
        </w:rPr>
        <w:t xml:space="preserve"> nor </w:t>
      </w:r>
      <w:proofErr w:type="spellStart"/>
      <w:r w:rsidRPr="00C24349">
        <w:rPr>
          <w:rFonts w:ascii="Times New Roman" w:eastAsia="SimSun" w:hAnsi="Times New Roman" w:cs="Times New Roman"/>
          <w:i/>
        </w:rPr>
        <w:t>P</w:t>
      </w:r>
      <w:r w:rsidRPr="00C24349">
        <w:rPr>
          <w:rFonts w:ascii="Times New Roman" w:eastAsia="SimSun" w:hAnsi="Times New Roman" w:cs="Times New Roman"/>
          <w:i/>
          <w:vertAlign w:val="subscript"/>
        </w:rPr>
        <w:t>An</w:t>
      </w:r>
      <w:proofErr w:type="spellEnd"/>
      <w:r w:rsidRPr="00C24349">
        <w:rPr>
          <w:rFonts w:ascii="Times New Roman" w:eastAsia="SimSun" w:hAnsi="Times New Roman" w:cs="Times New Roman"/>
        </w:rPr>
        <w:t>); and (</w:t>
      </w:r>
      <w:r w:rsidRPr="00C24349">
        <w:rPr>
          <w:rFonts w:ascii="Times New Roman" w:eastAsia="SimSun" w:hAnsi="Times New Roman" w:cs="Times New Roman"/>
          <w:i/>
        </w:rPr>
        <w:t>iii</w:t>
      </w:r>
      <w:r w:rsidRPr="00C24349">
        <w:rPr>
          <w:rFonts w:ascii="Times New Roman" w:eastAsia="SimSun" w:hAnsi="Times New Roman" w:cs="Times New Roman"/>
        </w:rPr>
        <w:t xml:space="preserve">) the physical meaning of the variable </w:t>
      </w:r>
      <w:r w:rsidRPr="00C24349">
        <w:rPr>
          <w:rFonts w:ascii="Times New Roman" w:eastAsia="SimSun" w:hAnsi="Times New Roman" w:cs="Times New Roman"/>
          <w:i/>
          <w:lang w:val="es-MX"/>
        </w:rPr>
        <w:sym w:font="Symbol" w:char="F06E"/>
      </w:r>
      <w:r w:rsidRPr="00C24349">
        <w:rPr>
          <w:rFonts w:ascii="Times New Roman" w:eastAsia="SimSun" w:hAnsi="Times New Roman" w:cs="Times New Roman"/>
        </w:rPr>
        <w:t xml:space="preserve">  given by the authors is vague. Furthermore, in spite of considerable work load to develop an expression for</w:t>
      </w:r>
      <w:r w:rsidRPr="00C24349">
        <w:rPr>
          <w:rFonts w:ascii="Times New Roman" w:eastAsia="SimSun" w:hAnsi="Times New Roman" w:cs="Times New Roman"/>
          <w:i/>
          <w:lang w:val="es-MX"/>
        </w:rPr>
        <w:sym w:font="Symbol" w:char="F06E"/>
      </w:r>
      <w:r w:rsidRPr="00C24349">
        <w:rPr>
          <w:rFonts w:ascii="Times New Roman" w:eastAsia="SimSun" w:hAnsi="Times New Roman" w:cs="Times New Roman"/>
        </w:rPr>
        <w:t xml:space="preserve">, this variable is only used as a ‘transition’ one in order to calculate the corresponding value of </w:t>
      </w:r>
      <w:r w:rsidRPr="00C24349">
        <w:rPr>
          <w:rFonts w:ascii="Times New Roman" w:eastAsia="SimSun" w:hAnsi="Times New Roman" w:cs="Times New Roman"/>
          <w:i/>
          <w:lang w:val="es-MX"/>
        </w:rPr>
        <w:sym w:font="Symbol" w:char="F068"/>
      </w:r>
      <w:r w:rsidRPr="00C24349">
        <w:rPr>
          <w:rFonts w:ascii="Times New Roman" w:eastAsia="SimSun" w:hAnsi="Times New Roman" w:cs="Times New Roman"/>
        </w:rPr>
        <w:t>.</w:t>
      </w:r>
    </w:p>
    <w:p w:rsidR="003A1252" w:rsidRPr="00C24349" w:rsidRDefault="003A1252" w:rsidP="003A1252">
      <w:pPr>
        <w:keepNext/>
        <w:tabs>
          <w:tab w:val="left" w:pos="369"/>
        </w:tabs>
        <w:spacing w:after="0" w:line="240" w:lineRule="auto"/>
        <w:rPr>
          <w:rFonts w:ascii="Times New Roman" w:eastAsia="SimSun" w:hAnsi="Times New Roman" w:cs="Times New Roman"/>
        </w:rPr>
      </w:pPr>
      <w:r w:rsidRPr="00C24349">
        <w:rPr>
          <w:rFonts w:ascii="Times New Roman" w:eastAsia="SimSun" w:hAnsi="Times New Roman" w:cs="Times New Roman"/>
        </w:rPr>
        <w:tab/>
        <w:t xml:space="preserve">In the end, Di Lorenzo </w:t>
      </w:r>
      <w:r w:rsidRPr="00C24349">
        <w:rPr>
          <w:rFonts w:ascii="Times New Roman" w:eastAsia="SimSun" w:hAnsi="Times New Roman" w:cs="Times New Roman"/>
          <w:i/>
        </w:rPr>
        <w:t>et al.</w:t>
      </w:r>
      <w:r w:rsidR="00A0221B">
        <w:rPr>
          <w:rFonts w:ascii="Times New Roman" w:eastAsia="SimSun" w:hAnsi="Times New Roman" w:cs="Times New Roman"/>
        </w:rPr>
        <w:t xml:space="preserve"> </w:t>
      </w:r>
      <w:r w:rsidR="008A7D32">
        <w:rPr>
          <w:rFonts w:ascii="Times New Roman" w:eastAsia="SimSun" w:hAnsi="Times New Roman" w:cs="Times New Roman"/>
        </w:rPr>
        <w:t>[15</w:t>
      </w:r>
      <w:r w:rsidRPr="00C24349">
        <w:rPr>
          <w:rFonts w:ascii="Times New Roman" w:eastAsia="SimSun" w:hAnsi="Times New Roman" w:cs="Times New Roman"/>
        </w:rPr>
        <w:t>] concluded that, in spite of several recognized simplifying assumptions, the model could be useful as a starting point in selecting electrode geometries based on basic data of the influent and electrode conductivity.</w:t>
      </w:r>
    </w:p>
    <w:p w:rsidR="003A1252" w:rsidRPr="00C24349" w:rsidRDefault="00C24349" w:rsidP="003A1252">
      <w:pPr>
        <w:keepNext/>
        <w:tabs>
          <w:tab w:val="left" w:pos="369"/>
        </w:tabs>
        <w:spacing w:after="0" w:line="240" w:lineRule="auto"/>
        <w:rPr>
          <w:rFonts w:ascii="Times New Roman" w:eastAsia="SimSun" w:hAnsi="Times New Roman" w:cs="Times New Roman"/>
        </w:rPr>
      </w:pPr>
      <w:r w:rsidRPr="00C24349">
        <w:rPr>
          <w:rFonts w:ascii="Times New Roman" w:eastAsia="SimSun" w:hAnsi="Times New Roman" w:cs="Times New Roman"/>
        </w:rPr>
        <w:tab/>
      </w:r>
      <w:r w:rsidR="003A1252" w:rsidRPr="00C24349">
        <w:rPr>
          <w:rFonts w:ascii="Times New Roman" w:eastAsia="SimSun" w:hAnsi="Times New Roman" w:cs="Times New Roman"/>
        </w:rPr>
        <w:t xml:space="preserve">Interestingly, the use of either </w:t>
      </w:r>
      <w:proofErr w:type="spellStart"/>
      <w:r w:rsidR="003A1252" w:rsidRPr="00C24349">
        <w:rPr>
          <w:rFonts w:ascii="Times New Roman" w:eastAsia="SimSun" w:hAnsi="Times New Roman" w:cs="Times New Roman"/>
          <w:i/>
        </w:rPr>
        <w:t>i</w:t>
      </w:r>
      <w:proofErr w:type="spellEnd"/>
      <w:r w:rsidR="003A1252" w:rsidRPr="00C24349">
        <w:rPr>
          <w:rFonts w:ascii="Times New Roman" w:eastAsia="SimSun" w:hAnsi="Times New Roman" w:cs="Times New Roman"/>
        </w:rPr>
        <w:t xml:space="preserve"> or </w:t>
      </w:r>
      <w:proofErr w:type="spellStart"/>
      <w:r w:rsidR="003A1252" w:rsidRPr="00C24349">
        <w:rPr>
          <w:rFonts w:ascii="Times New Roman" w:eastAsia="SimSun" w:hAnsi="Times New Roman" w:cs="Times New Roman"/>
          <w:i/>
        </w:rPr>
        <w:t>P</w:t>
      </w:r>
      <w:r w:rsidR="003A1252" w:rsidRPr="00C24349">
        <w:rPr>
          <w:rFonts w:ascii="Times New Roman" w:eastAsia="SimSun" w:hAnsi="Times New Roman" w:cs="Times New Roman"/>
          <w:i/>
          <w:vertAlign w:val="subscript"/>
        </w:rPr>
        <w:t>An</w:t>
      </w:r>
      <w:proofErr w:type="spellEnd"/>
      <w:r w:rsidR="003A1252" w:rsidRPr="00C24349">
        <w:rPr>
          <w:rFonts w:ascii="Times New Roman" w:eastAsia="SimSun" w:hAnsi="Times New Roman" w:cs="Times New Roman"/>
        </w:rPr>
        <w:t xml:space="preserve"> in the above mentioned models is very debatable as a means to express the </w:t>
      </w:r>
      <w:r w:rsidR="003A1252" w:rsidRPr="00C24349">
        <w:rPr>
          <w:rFonts w:ascii="Times New Roman" w:eastAsia="SimSun" w:hAnsi="Times New Roman" w:cs="Times New Roman"/>
          <w:i/>
        </w:rPr>
        <w:t>MFC</w:t>
      </w:r>
      <w:r w:rsidR="003A1252" w:rsidRPr="00C24349">
        <w:rPr>
          <w:rFonts w:ascii="Times New Roman" w:eastAsia="SimSun" w:hAnsi="Times New Roman" w:cs="Times New Roman"/>
        </w:rPr>
        <w:t xml:space="preserve"> performance when the purpose is to compare the process intensity (unit power delivery) of a given</w:t>
      </w:r>
      <w:r w:rsidR="003A1252" w:rsidRPr="00C24349">
        <w:rPr>
          <w:rFonts w:ascii="Times New Roman" w:eastAsia="SimSun" w:hAnsi="Times New Roman" w:cs="Times New Roman"/>
          <w:i/>
        </w:rPr>
        <w:t xml:space="preserve"> MFC</w:t>
      </w:r>
      <w:r w:rsidR="003A1252" w:rsidRPr="00C24349">
        <w:rPr>
          <w:rFonts w:ascii="Times New Roman" w:eastAsia="SimSun" w:hAnsi="Times New Roman" w:cs="Times New Roman"/>
        </w:rPr>
        <w:t xml:space="preserve"> to the intensity of other competing processes such as other </w:t>
      </w:r>
      <w:r w:rsidR="003A1252" w:rsidRPr="00C24349">
        <w:rPr>
          <w:rFonts w:ascii="Times New Roman" w:eastAsia="SimSun" w:hAnsi="Times New Roman" w:cs="Times New Roman"/>
          <w:i/>
        </w:rPr>
        <w:t>MFC</w:t>
      </w:r>
      <w:r w:rsidR="003A1252" w:rsidRPr="00C24349">
        <w:rPr>
          <w:rFonts w:ascii="Times New Roman" w:eastAsia="SimSun" w:hAnsi="Times New Roman" w:cs="Times New Roman"/>
        </w:rPr>
        <w:t xml:space="preserve"> configurations, anaerobic digestion, </w:t>
      </w:r>
      <w:proofErr w:type="spellStart"/>
      <w:r w:rsidR="003A1252" w:rsidRPr="00C24349">
        <w:rPr>
          <w:rFonts w:ascii="Times New Roman" w:eastAsia="SimSun" w:hAnsi="Times New Roman" w:cs="Times New Roman"/>
        </w:rPr>
        <w:t>biohydrogen</w:t>
      </w:r>
      <w:proofErr w:type="spellEnd"/>
      <w:r w:rsidR="003A1252" w:rsidRPr="00C24349">
        <w:rPr>
          <w:rFonts w:ascii="Times New Roman" w:eastAsia="SimSun" w:hAnsi="Times New Roman" w:cs="Times New Roman"/>
        </w:rPr>
        <w:t xml:space="preserve"> generation, etc., </w:t>
      </w:r>
      <w:r w:rsidR="003A1252" w:rsidRPr="00C24349">
        <w:rPr>
          <w:rFonts w:ascii="Times New Roman" w:eastAsia="SimSun" w:hAnsi="Times New Roman" w:cs="Times New Roman"/>
          <w:bCs/>
        </w:rPr>
        <w:t>which</w:t>
      </w:r>
      <w:r w:rsidR="003A1252" w:rsidRPr="00C24349">
        <w:rPr>
          <w:rFonts w:ascii="Times New Roman" w:eastAsia="SimSun" w:hAnsi="Times New Roman" w:cs="Times New Roman"/>
        </w:rPr>
        <w:t xml:space="preserve"> could use the same influent as the main experiment</w:t>
      </w:r>
      <w:r w:rsidR="003A1252" w:rsidRPr="00C24349">
        <w:rPr>
          <w:rFonts w:ascii="Times New Roman" w:eastAsia="SimSun" w:hAnsi="Times New Roman" w:cs="Times New Roman"/>
          <w:i/>
        </w:rPr>
        <w:t xml:space="preserve">. </w:t>
      </w:r>
      <w:r w:rsidR="003A1252" w:rsidRPr="00C24349">
        <w:rPr>
          <w:rFonts w:ascii="Times New Roman" w:eastAsia="SimSun" w:hAnsi="Times New Roman" w:cs="Times New Roman"/>
        </w:rPr>
        <w:t xml:space="preserve">Indeed, the volumetric power is the variable to consider for a fair comparison of different processes </w:t>
      </w:r>
      <w:r w:rsidR="005A62B9">
        <w:rPr>
          <w:rFonts w:ascii="Times New Roman" w:eastAsia="SimSun" w:hAnsi="Times New Roman" w:cs="Times New Roman"/>
        </w:rPr>
        <w:t>[18,19</w:t>
      </w:r>
      <w:r w:rsidR="00A0221B">
        <w:rPr>
          <w:rFonts w:ascii="Times New Roman" w:eastAsia="SimSun" w:hAnsi="Times New Roman" w:cs="Times New Roman"/>
        </w:rPr>
        <w:t>]</w:t>
      </w:r>
      <w:r w:rsidR="003A1252" w:rsidRPr="00C24349">
        <w:rPr>
          <w:rFonts w:ascii="Times New Roman" w:eastAsia="SimSun" w:hAnsi="Times New Roman" w:cs="Times New Roman"/>
        </w:rPr>
        <w:t>.</w:t>
      </w:r>
    </w:p>
    <w:p w:rsidR="00AE4FE3" w:rsidRPr="00AE4FE3" w:rsidRDefault="003A1252" w:rsidP="005A62B9">
      <w:pPr>
        <w:keepNext/>
        <w:tabs>
          <w:tab w:val="left" w:pos="369"/>
        </w:tabs>
        <w:spacing w:after="0" w:line="240" w:lineRule="auto"/>
        <w:rPr>
          <w:rFonts w:ascii="Times New Roman" w:hAnsi="Times New Roman" w:cs="Times New Roman"/>
          <w:bCs/>
          <w:szCs w:val="17"/>
        </w:rPr>
      </w:pPr>
      <w:r w:rsidRPr="00C24349">
        <w:rPr>
          <w:rFonts w:ascii="Times New Roman" w:hAnsi="Times New Roman" w:cs="Times New Roman"/>
          <w:szCs w:val="17"/>
        </w:rPr>
        <w:tab/>
        <w:t>The purpose of t</w:t>
      </w:r>
      <w:r w:rsidR="008D2C9B">
        <w:rPr>
          <w:rFonts w:ascii="Times New Roman" w:hAnsi="Times New Roman" w:cs="Times New Roman"/>
          <w:szCs w:val="17"/>
        </w:rPr>
        <w:t xml:space="preserve">he work by </w:t>
      </w:r>
      <w:proofErr w:type="spellStart"/>
      <w:r w:rsidR="008D2C9B">
        <w:rPr>
          <w:rFonts w:ascii="Times New Roman" w:hAnsi="Times New Roman" w:cs="Times New Roman"/>
          <w:szCs w:val="17"/>
        </w:rPr>
        <w:t>Merkey</w:t>
      </w:r>
      <w:proofErr w:type="spellEnd"/>
      <w:r w:rsidR="008D2C9B">
        <w:rPr>
          <w:rFonts w:ascii="Times New Roman" w:hAnsi="Times New Roman" w:cs="Times New Roman"/>
          <w:szCs w:val="17"/>
        </w:rPr>
        <w:t xml:space="preserve"> &amp; </w:t>
      </w:r>
      <w:proofErr w:type="spellStart"/>
      <w:r w:rsidR="008D2C9B">
        <w:rPr>
          <w:rFonts w:ascii="Times New Roman" w:hAnsi="Times New Roman" w:cs="Times New Roman"/>
          <w:szCs w:val="17"/>
        </w:rPr>
        <w:t>Chopp</w:t>
      </w:r>
      <w:proofErr w:type="spellEnd"/>
      <w:r w:rsidR="008D2C9B">
        <w:rPr>
          <w:rFonts w:ascii="Times New Roman" w:hAnsi="Times New Roman" w:cs="Times New Roman"/>
          <w:szCs w:val="17"/>
        </w:rPr>
        <w:t xml:space="preserve"> </w:t>
      </w:r>
      <w:r w:rsidR="005A62B9">
        <w:rPr>
          <w:rFonts w:ascii="Times New Roman" w:hAnsi="Times New Roman" w:cs="Times New Roman"/>
          <w:szCs w:val="17"/>
        </w:rPr>
        <w:t>[16</w:t>
      </w:r>
      <w:r w:rsidR="008A7D32">
        <w:rPr>
          <w:rFonts w:ascii="Times New Roman" w:hAnsi="Times New Roman" w:cs="Times New Roman"/>
          <w:szCs w:val="17"/>
        </w:rPr>
        <w:t>]</w:t>
      </w:r>
      <w:r w:rsidRPr="00C24349">
        <w:rPr>
          <w:rFonts w:ascii="Times New Roman" w:hAnsi="Times New Roman" w:cs="Times New Roman"/>
          <w:szCs w:val="17"/>
        </w:rPr>
        <w:t xml:space="preserve"> was to examine the competition for space and nutrients of conductive and mediator-using bacteria in a </w:t>
      </w:r>
      <w:r w:rsidRPr="00C24349">
        <w:rPr>
          <w:rFonts w:ascii="Times New Roman" w:hAnsi="Times New Roman" w:cs="Times New Roman"/>
          <w:i/>
          <w:szCs w:val="17"/>
        </w:rPr>
        <w:t>MFC</w:t>
      </w:r>
      <w:r w:rsidRPr="00C24349">
        <w:rPr>
          <w:rFonts w:ascii="Times New Roman" w:hAnsi="Times New Roman" w:cs="Times New Roman"/>
          <w:szCs w:val="17"/>
        </w:rPr>
        <w:t>, assuming a bioﬁlm populated by both types of species. The model considered 41 parameters and 9 variables. The specific area of the anode is considered to have a fixed value in this wo</w:t>
      </w:r>
      <w:r w:rsidR="00C24349" w:rsidRPr="00C24349">
        <w:rPr>
          <w:rFonts w:ascii="Times New Roman" w:hAnsi="Times New Roman" w:cs="Times New Roman"/>
          <w:szCs w:val="17"/>
        </w:rPr>
        <w:t xml:space="preserve">rk. Unfortunately, they neither </w:t>
      </w:r>
      <w:r w:rsidRPr="00C24349">
        <w:rPr>
          <w:rFonts w:ascii="Times New Roman" w:hAnsi="Times New Roman" w:cs="Times New Roman"/>
          <w:szCs w:val="17"/>
        </w:rPr>
        <w:t xml:space="preserve">considered the specific area of the anode as a variable itself nor evaluated its effect on the output of the model. The emphasis of the model was </w:t>
      </w:r>
      <w:r w:rsidR="00C24349" w:rsidRPr="00C24349">
        <w:rPr>
          <w:rFonts w:ascii="Times New Roman" w:hAnsi="Times New Roman" w:cs="Times New Roman"/>
          <w:szCs w:val="17"/>
        </w:rPr>
        <w:t xml:space="preserve">on </w:t>
      </w:r>
      <w:r w:rsidRPr="00C24349">
        <w:rPr>
          <w:rFonts w:ascii="Times New Roman" w:hAnsi="Times New Roman" w:cs="Times New Roman"/>
          <w:szCs w:val="17"/>
        </w:rPr>
        <w:lastRenderedPageBreak/>
        <w:t>microbiological features.</w:t>
      </w:r>
      <w:r w:rsidR="00AE4FE3">
        <w:rPr>
          <w:rFonts w:ascii="Times New Roman" w:hAnsi="Times New Roman" w:cs="Times New Roman"/>
          <w:szCs w:val="17"/>
        </w:rPr>
        <w:t xml:space="preserve"> </w:t>
      </w:r>
      <w:r w:rsidR="00AE4FE3" w:rsidRPr="00AE4FE3">
        <w:rPr>
          <w:rFonts w:ascii="Times New Roman" w:hAnsi="Times New Roman" w:cs="Times New Roman"/>
          <w:bCs/>
          <w:szCs w:val="17"/>
        </w:rPr>
        <w:t>Incidentally, the microbiological predictions from simulation runs using their model were not validated.</w:t>
      </w:r>
    </w:p>
    <w:p w:rsidR="003A1252" w:rsidRPr="00C24349" w:rsidRDefault="00C24349" w:rsidP="003A1252">
      <w:pPr>
        <w:spacing w:after="0" w:line="240" w:lineRule="auto"/>
        <w:jc w:val="both"/>
        <w:rPr>
          <w:rFonts w:ascii="Times New Roman" w:hAnsi="Times New Roman" w:cs="Times New Roman"/>
        </w:rPr>
      </w:pPr>
      <w:r>
        <w:rPr>
          <w:rFonts w:ascii="Times New Roman" w:hAnsi="Times New Roman" w:cs="Times New Roman"/>
          <w:szCs w:val="17"/>
        </w:rPr>
        <w:tab/>
      </w:r>
      <w:r w:rsidR="003A1252" w:rsidRPr="00C24349">
        <w:rPr>
          <w:rFonts w:ascii="Times New Roman" w:hAnsi="Times New Roman" w:cs="Times New Roman"/>
          <w:szCs w:val="17"/>
        </w:rPr>
        <w:t>In anot</w:t>
      </w:r>
      <w:r w:rsidR="005A62B9">
        <w:rPr>
          <w:rFonts w:ascii="Times New Roman" w:hAnsi="Times New Roman" w:cs="Times New Roman"/>
          <w:szCs w:val="17"/>
        </w:rPr>
        <w:t xml:space="preserve">her paper, </w:t>
      </w:r>
      <w:proofErr w:type="spellStart"/>
      <w:r w:rsidR="005A62B9">
        <w:rPr>
          <w:rFonts w:ascii="Times New Roman" w:hAnsi="Times New Roman" w:cs="Times New Roman"/>
          <w:szCs w:val="17"/>
        </w:rPr>
        <w:t>Merkey</w:t>
      </w:r>
      <w:proofErr w:type="spellEnd"/>
      <w:r w:rsidR="005A62B9">
        <w:rPr>
          <w:rFonts w:ascii="Times New Roman" w:hAnsi="Times New Roman" w:cs="Times New Roman"/>
          <w:szCs w:val="17"/>
        </w:rPr>
        <w:t xml:space="preserve"> &amp; </w:t>
      </w:r>
      <w:proofErr w:type="spellStart"/>
      <w:r w:rsidR="005A62B9">
        <w:rPr>
          <w:rFonts w:ascii="Times New Roman" w:hAnsi="Times New Roman" w:cs="Times New Roman"/>
          <w:szCs w:val="17"/>
        </w:rPr>
        <w:t>Chopp</w:t>
      </w:r>
      <w:proofErr w:type="spellEnd"/>
      <w:r w:rsidR="003A1252" w:rsidRPr="00C24349">
        <w:rPr>
          <w:rFonts w:ascii="Times New Roman" w:hAnsi="Times New Roman" w:cs="Times New Roman"/>
          <w:szCs w:val="17"/>
        </w:rPr>
        <w:t xml:space="preserve"> </w:t>
      </w:r>
      <w:r w:rsidR="005A62B9">
        <w:rPr>
          <w:rFonts w:ascii="Times New Roman" w:hAnsi="Times New Roman" w:cs="Times New Roman"/>
          <w:szCs w:val="17"/>
        </w:rPr>
        <w:t>[17</w:t>
      </w:r>
      <w:r w:rsidR="008A7D32">
        <w:rPr>
          <w:rFonts w:ascii="Times New Roman" w:hAnsi="Times New Roman" w:cs="Times New Roman"/>
          <w:szCs w:val="17"/>
        </w:rPr>
        <w:t xml:space="preserve">] </w:t>
      </w:r>
      <w:r w:rsidR="003A1252" w:rsidRPr="00C24349">
        <w:rPr>
          <w:rFonts w:ascii="Times New Roman" w:hAnsi="Times New Roman" w:cs="Times New Roman"/>
          <w:szCs w:val="17"/>
        </w:rPr>
        <w:t xml:space="preserve">sought to examine the dependence of </w:t>
      </w:r>
      <w:r w:rsidR="003A1252" w:rsidRPr="00C24349">
        <w:rPr>
          <w:rFonts w:ascii="Times New Roman" w:hAnsi="Times New Roman" w:cs="Times New Roman"/>
          <w:i/>
          <w:szCs w:val="17"/>
        </w:rPr>
        <w:t>MFC</w:t>
      </w:r>
      <w:r w:rsidR="003A1252" w:rsidRPr="00C24349">
        <w:rPr>
          <w:rFonts w:ascii="Times New Roman" w:hAnsi="Times New Roman" w:cs="Times New Roman"/>
          <w:szCs w:val="17"/>
        </w:rPr>
        <w:t xml:space="preserve"> power output on electrode geometry and other operational parameters when electron transfer occurs through a conductive bioﬁlm. The authors warned that their model intended to elucidate the trends that one would expect to see in a </w:t>
      </w:r>
      <w:r w:rsidR="003A1252" w:rsidRPr="00C24349">
        <w:rPr>
          <w:rFonts w:ascii="Times New Roman" w:hAnsi="Times New Roman" w:cs="Times New Roman"/>
          <w:i/>
          <w:szCs w:val="17"/>
        </w:rPr>
        <w:t>MFC</w:t>
      </w:r>
      <w:r w:rsidR="003A1252" w:rsidRPr="00C24349">
        <w:rPr>
          <w:rFonts w:ascii="Times New Roman" w:hAnsi="Times New Roman" w:cs="Times New Roman"/>
          <w:szCs w:val="17"/>
        </w:rPr>
        <w:t>, and was not meant to make precise predictions regarding the power output.</w:t>
      </w:r>
      <w:r w:rsidR="00AE4FE3">
        <w:rPr>
          <w:rFonts w:ascii="Times New Roman" w:hAnsi="Times New Roman" w:cs="Times New Roman"/>
          <w:szCs w:val="17"/>
        </w:rPr>
        <w:t xml:space="preserve"> </w:t>
      </w:r>
      <w:r w:rsidR="00AE4FE3" w:rsidRPr="00AE4FE3">
        <w:rPr>
          <w:rFonts w:ascii="Times New Roman" w:hAnsi="Times New Roman" w:cs="Times New Roman"/>
          <w:bCs/>
          <w:szCs w:val="17"/>
        </w:rPr>
        <w:t>Furthermore, the predictions based on the simulation runs were not validated.</w:t>
      </w:r>
      <w:r w:rsidR="003A1252" w:rsidRPr="00C24349">
        <w:rPr>
          <w:rFonts w:ascii="Times New Roman" w:hAnsi="Times New Roman" w:cs="Times New Roman"/>
          <w:szCs w:val="17"/>
        </w:rPr>
        <w:t xml:space="preserve"> Their model considered 21 parameters and 7 variables. Neither the anodic area nor t</w:t>
      </w:r>
      <w:r w:rsidR="005A62B9">
        <w:rPr>
          <w:rFonts w:ascii="Times New Roman" w:hAnsi="Times New Roman" w:cs="Times New Roman"/>
          <w:szCs w:val="17"/>
        </w:rPr>
        <w:t>he specific area of the anode was</w:t>
      </w:r>
      <w:r w:rsidR="003A1252" w:rsidRPr="00C24349">
        <w:rPr>
          <w:rFonts w:ascii="Times New Roman" w:hAnsi="Times New Roman" w:cs="Times New Roman"/>
          <w:szCs w:val="17"/>
        </w:rPr>
        <w:t xml:space="preserve"> considered in the parameter set or the variable set of this work.</w:t>
      </w:r>
    </w:p>
    <w:p w:rsidR="00C24349" w:rsidRDefault="00C24349" w:rsidP="00AB4079">
      <w:pPr>
        <w:spacing w:after="0" w:line="240" w:lineRule="auto"/>
        <w:jc w:val="both"/>
        <w:rPr>
          <w:rFonts w:ascii="Times New Roman" w:hAnsi="Times New Roman" w:cs="Times New Roman"/>
        </w:rPr>
      </w:pPr>
    </w:p>
    <w:p w:rsidR="00991E05" w:rsidRDefault="00991E05" w:rsidP="00991E05">
      <w:pPr>
        <w:pStyle w:val="TAMainText"/>
        <w:tabs>
          <w:tab w:val="left" w:pos="369"/>
        </w:tabs>
        <w:ind w:firstLine="0"/>
        <w:jc w:val="left"/>
        <w:rPr>
          <w:rFonts w:ascii="Times New Roman" w:eastAsia="SimSun" w:hAnsi="Times New Roman"/>
          <w:b/>
          <w:szCs w:val="24"/>
        </w:rPr>
      </w:pPr>
      <w:r w:rsidRPr="00864949">
        <w:rPr>
          <w:rFonts w:ascii="Times New Roman" w:eastAsia="SimSun" w:hAnsi="Times New Roman"/>
          <w:b/>
          <w:szCs w:val="24"/>
        </w:rPr>
        <w:t>References</w:t>
      </w:r>
    </w:p>
    <w:p w:rsidR="00991E05" w:rsidRPr="008A7D32" w:rsidRDefault="00991E05" w:rsidP="00B0527D">
      <w:pPr>
        <w:pStyle w:val="TAMainText"/>
        <w:spacing w:line="240" w:lineRule="auto"/>
        <w:ind w:left="369" w:hanging="369"/>
        <w:jc w:val="left"/>
        <w:rPr>
          <w:rFonts w:ascii="Times New Roman" w:eastAsia="SimSun" w:hAnsi="Times New Roman"/>
          <w:sz w:val="20"/>
        </w:rPr>
      </w:pPr>
      <w:r w:rsidRPr="008A7D32">
        <w:rPr>
          <w:rFonts w:ascii="Times New Roman" w:eastAsia="SimSun" w:hAnsi="Times New Roman"/>
          <w:sz w:val="20"/>
        </w:rPr>
        <w:t xml:space="preserve">[1] B. E. Logan, J. M. Regan, Microbial challenges and harnessing the metabolic activity of bacteria can provide energy for a variety of applications, once technical and cost obstacles are overcome. </w:t>
      </w:r>
      <w:r w:rsidRPr="008A7D32">
        <w:rPr>
          <w:rFonts w:ascii="Times New Roman" w:eastAsia="SimSun" w:hAnsi="Times New Roman"/>
          <w:iCs/>
          <w:sz w:val="20"/>
        </w:rPr>
        <w:t xml:space="preserve">Environ. Sci. Technol. </w:t>
      </w:r>
      <w:r w:rsidRPr="008A7D32">
        <w:rPr>
          <w:rFonts w:ascii="Times New Roman" w:eastAsia="SimSun" w:hAnsi="Times New Roman"/>
          <w:sz w:val="20"/>
        </w:rPr>
        <w:t>2006; 5172–5180.</w:t>
      </w:r>
    </w:p>
    <w:p w:rsidR="00991E05" w:rsidRPr="008A7D32" w:rsidRDefault="00991E05" w:rsidP="00B0527D">
      <w:pPr>
        <w:pStyle w:val="TAMainText"/>
        <w:spacing w:line="240" w:lineRule="auto"/>
        <w:ind w:left="369" w:hanging="369"/>
        <w:jc w:val="left"/>
        <w:rPr>
          <w:rFonts w:ascii="Times New Roman" w:eastAsia="SimSun" w:hAnsi="Times New Roman"/>
          <w:sz w:val="20"/>
        </w:rPr>
      </w:pPr>
      <w:r w:rsidRPr="008A7D32">
        <w:rPr>
          <w:rFonts w:ascii="Times New Roman" w:eastAsia="SimSun" w:hAnsi="Times New Roman"/>
          <w:sz w:val="20"/>
        </w:rPr>
        <w:t xml:space="preserve">[2] Y. Yang, G. Sun, M. Xu, Microbial fuel cells come of age. J. Chem. Technol. </w:t>
      </w:r>
      <w:proofErr w:type="spellStart"/>
      <w:r w:rsidRPr="008A7D32">
        <w:rPr>
          <w:rFonts w:ascii="Times New Roman" w:eastAsia="SimSun" w:hAnsi="Times New Roman"/>
          <w:sz w:val="20"/>
        </w:rPr>
        <w:t>Biotechnol</w:t>
      </w:r>
      <w:proofErr w:type="spellEnd"/>
      <w:r w:rsidRPr="008A7D32">
        <w:rPr>
          <w:rFonts w:ascii="Times New Roman" w:eastAsia="SimSun" w:hAnsi="Times New Roman"/>
          <w:sz w:val="20"/>
        </w:rPr>
        <w:t>. 2010; 86: 625-632.</w:t>
      </w:r>
    </w:p>
    <w:p w:rsidR="00991E05" w:rsidRPr="008A7D32" w:rsidRDefault="00991E05" w:rsidP="00B0527D">
      <w:pPr>
        <w:pStyle w:val="TAMainText"/>
        <w:spacing w:line="240" w:lineRule="auto"/>
        <w:ind w:left="369" w:hanging="369"/>
        <w:jc w:val="left"/>
        <w:rPr>
          <w:rFonts w:ascii="Times New Roman" w:eastAsia="SimSun" w:hAnsi="Times New Roman"/>
          <w:sz w:val="20"/>
        </w:rPr>
      </w:pPr>
      <w:r w:rsidRPr="008A7D32">
        <w:rPr>
          <w:rFonts w:ascii="Times New Roman" w:eastAsia="SimSun" w:hAnsi="Times New Roman"/>
          <w:sz w:val="20"/>
        </w:rPr>
        <w:t>[3] M. Zhou, M. Chi, J. Luo, H. He, T. Jin, An overview of electrode materials in microbial fuel cells. J. Power Sources 2011; 196: 4427-4435.</w:t>
      </w:r>
    </w:p>
    <w:p w:rsidR="00991E05" w:rsidRPr="008A7D32" w:rsidRDefault="00991E05" w:rsidP="00B0527D">
      <w:pPr>
        <w:pStyle w:val="TAMainText"/>
        <w:spacing w:line="240" w:lineRule="auto"/>
        <w:ind w:left="369" w:hanging="369"/>
        <w:jc w:val="left"/>
        <w:rPr>
          <w:rFonts w:ascii="Times New Roman" w:eastAsia="SimSun" w:hAnsi="Times New Roman"/>
          <w:sz w:val="20"/>
        </w:rPr>
      </w:pPr>
      <w:r w:rsidRPr="008A7D32">
        <w:rPr>
          <w:rFonts w:ascii="Times New Roman" w:eastAsia="SimSun" w:hAnsi="Times New Roman"/>
          <w:sz w:val="20"/>
        </w:rPr>
        <w:t xml:space="preserve">[4] B. E. Logan, B. </w:t>
      </w:r>
      <w:proofErr w:type="spellStart"/>
      <w:r w:rsidRPr="008A7D32">
        <w:rPr>
          <w:rFonts w:ascii="Times New Roman" w:eastAsia="SimSun" w:hAnsi="Times New Roman"/>
          <w:sz w:val="20"/>
        </w:rPr>
        <w:t>Hamelers</w:t>
      </w:r>
      <w:proofErr w:type="spellEnd"/>
      <w:r w:rsidRPr="008A7D32">
        <w:rPr>
          <w:rFonts w:ascii="Times New Roman" w:eastAsia="SimSun" w:hAnsi="Times New Roman"/>
          <w:sz w:val="20"/>
        </w:rPr>
        <w:t xml:space="preserve">, R. </w:t>
      </w:r>
      <w:proofErr w:type="spellStart"/>
      <w:r w:rsidRPr="008A7D32">
        <w:rPr>
          <w:rFonts w:ascii="Times New Roman" w:eastAsia="SimSun" w:hAnsi="Times New Roman"/>
          <w:sz w:val="20"/>
        </w:rPr>
        <w:t>Rozendal</w:t>
      </w:r>
      <w:proofErr w:type="spellEnd"/>
      <w:r w:rsidRPr="008A7D32">
        <w:rPr>
          <w:rFonts w:ascii="Times New Roman" w:eastAsia="SimSun" w:hAnsi="Times New Roman"/>
          <w:sz w:val="20"/>
        </w:rPr>
        <w:t xml:space="preserve">, U. </w:t>
      </w:r>
      <w:proofErr w:type="spellStart"/>
      <w:r w:rsidRPr="008A7D32">
        <w:rPr>
          <w:rFonts w:ascii="Times New Roman" w:eastAsia="SimSun" w:hAnsi="Times New Roman"/>
          <w:sz w:val="20"/>
        </w:rPr>
        <w:t>Schröder</w:t>
      </w:r>
      <w:proofErr w:type="spellEnd"/>
      <w:r w:rsidRPr="008A7D32">
        <w:rPr>
          <w:rFonts w:ascii="Times New Roman" w:eastAsia="SimSun" w:hAnsi="Times New Roman"/>
          <w:sz w:val="20"/>
        </w:rPr>
        <w:t xml:space="preserve">, J. Keller, S. </w:t>
      </w:r>
      <w:proofErr w:type="spellStart"/>
      <w:r w:rsidRPr="008A7D32">
        <w:rPr>
          <w:rFonts w:ascii="Times New Roman" w:eastAsia="SimSun" w:hAnsi="Times New Roman"/>
          <w:sz w:val="20"/>
        </w:rPr>
        <w:t>Freguia</w:t>
      </w:r>
      <w:proofErr w:type="spellEnd"/>
      <w:r w:rsidRPr="008A7D32">
        <w:rPr>
          <w:rFonts w:ascii="Times New Roman" w:eastAsia="SimSun" w:hAnsi="Times New Roman"/>
          <w:sz w:val="20"/>
        </w:rPr>
        <w:t xml:space="preserve">, P. </w:t>
      </w:r>
      <w:proofErr w:type="spellStart"/>
      <w:r w:rsidRPr="008A7D32">
        <w:rPr>
          <w:rFonts w:ascii="Times New Roman" w:eastAsia="SimSun" w:hAnsi="Times New Roman"/>
          <w:sz w:val="20"/>
        </w:rPr>
        <w:t>Aelterman</w:t>
      </w:r>
      <w:proofErr w:type="spellEnd"/>
      <w:r w:rsidRPr="008A7D32">
        <w:rPr>
          <w:rFonts w:ascii="Times New Roman" w:eastAsia="SimSun" w:hAnsi="Times New Roman"/>
          <w:sz w:val="20"/>
        </w:rPr>
        <w:t xml:space="preserve">, W. </w:t>
      </w:r>
      <w:proofErr w:type="spellStart"/>
      <w:r w:rsidRPr="008A7D32">
        <w:rPr>
          <w:rFonts w:ascii="Times New Roman" w:eastAsia="SimSun" w:hAnsi="Times New Roman"/>
          <w:sz w:val="20"/>
        </w:rPr>
        <w:t>Verstraete</w:t>
      </w:r>
      <w:proofErr w:type="spellEnd"/>
      <w:r w:rsidRPr="008A7D32">
        <w:rPr>
          <w:rFonts w:ascii="Times New Roman" w:eastAsia="SimSun" w:hAnsi="Times New Roman"/>
          <w:sz w:val="20"/>
        </w:rPr>
        <w:t xml:space="preserve">, K. </w:t>
      </w:r>
      <w:proofErr w:type="spellStart"/>
      <w:r w:rsidRPr="008A7D32">
        <w:rPr>
          <w:rFonts w:ascii="Times New Roman" w:eastAsia="SimSun" w:hAnsi="Times New Roman"/>
          <w:sz w:val="20"/>
        </w:rPr>
        <w:t>Rabaey</w:t>
      </w:r>
      <w:proofErr w:type="spellEnd"/>
      <w:r w:rsidRPr="008A7D32">
        <w:rPr>
          <w:rFonts w:ascii="Times New Roman" w:eastAsia="SimSun" w:hAnsi="Times New Roman"/>
          <w:sz w:val="20"/>
        </w:rPr>
        <w:t xml:space="preserve">, Microbial fuel cells: Methodology and technology. </w:t>
      </w:r>
      <w:r w:rsidRPr="008A7D32">
        <w:rPr>
          <w:rFonts w:ascii="Times New Roman" w:eastAsia="SimSun" w:hAnsi="Times New Roman"/>
          <w:iCs/>
          <w:sz w:val="20"/>
        </w:rPr>
        <w:t xml:space="preserve">Environ. Sci. Technol. </w:t>
      </w:r>
      <w:r w:rsidRPr="008A7D32">
        <w:rPr>
          <w:rFonts w:ascii="Times New Roman" w:eastAsia="SimSun" w:hAnsi="Times New Roman"/>
          <w:sz w:val="20"/>
        </w:rPr>
        <w:t>2006;</w:t>
      </w:r>
      <w:r w:rsidRPr="008A7D32">
        <w:rPr>
          <w:rFonts w:ascii="Times New Roman" w:eastAsia="SimSun" w:hAnsi="Times New Roman"/>
          <w:bCs/>
          <w:sz w:val="20"/>
        </w:rPr>
        <w:t xml:space="preserve"> 40: </w:t>
      </w:r>
      <w:r w:rsidRPr="008A7D32">
        <w:rPr>
          <w:rFonts w:ascii="Times New Roman" w:eastAsia="SimSun" w:hAnsi="Times New Roman"/>
          <w:sz w:val="20"/>
        </w:rPr>
        <w:t>5181-5192.</w:t>
      </w:r>
    </w:p>
    <w:p w:rsidR="00991E05" w:rsidRPr="008A7D32" w:rsidRDefault="00991E05" w:rsidP="00B0527D">
      <w:pPr>
        <w:pStyle w:val="TAMainText"/>
        <w:spacing w:line="240" w:lineRule="auto"/>
        <w:ind w:left="369" w:hanging="369"/>
        <w:jc w:val="left"/>
        <w:rPr>
          <w:rFonts w:ascii="Times New Roman" w:eastAsia="SimSun" w:hAnsi="Times New Roman"/>
          <w:sz w:val="20"/>
          <w:lang w:val="it-IT"/>
        </w:rPr>
      </w:pPr>
      <w:r w:rsidRPr="0033730E">
        <w:rPr>
          <w:rFonts w:ascii="Times New Roman" w:eastAsia="SimSun" w:hAnsi="Times New Roman"/>
          <w:sz w:val="20"/>
        </w:rPr>
        <w:t>[5</w:t>
      </w:r>
      <w:r w:rsidR="008A7D32" w:rsidRPr="0033730E">
        <w:rPr>
          <w:rFonts w:ascii="Times New Roman" w:eastAsia="SimSun" w:hAnsi="Times New Roman"/>
          <w:sz w:val="20"/>
        </w:rPr>
        <w:t>]</w:t>
      </w:r>
      <w:r w:rsidRPr="0033730E">
        <w:rPr>
          <w:rFonts w:ascii="Times New Roman" w:eastAsia="SimSun" w:hAnsi="Times New Roman"/>
          <w:sz w:val="20"/>
        </w:rPr>
        <w:t xml:space="preserve"> B. E. </w:t>
      </w:r>
      <w:r w:rsidRPr="008A7D32">
        <w:rPr>
          <w:rFonts w:ascii="Times New Roman" w:eastAsia="SimSun" w:hAnsi="Times New Roman"/>
          <w:sz w:val="20"/>
          <w:lang w:val="it-IT"/>
        </w:rPr>
        <w:t xml:space="preserve">Logan. </w:t>
      </w:r>
      <w:r w:rsidRPr="008A7D32">
        <w:rPr>
          <w:rFonts w:ascii="Times New Roman" w:eastAsia="SimSun" w:hAnsi="Times New Roman"/>
          <w:i/>
          <w:sz w:val="20"/>
          <w:lang w:val="it-IT"/>
        </w:rPr>
        <w:t>Microbial fuel cells.</w:t>
      </w:r>
      <w:r w:rsidRPr="008A7D32">
        <w:rPr>
          <w:rFonts w:ascii="Times New Roman" w:eastAsia="SimSun" w:hAnsi="Times New Roman"/>
          <w:sz w:val="20"/>
          <w:lang w:val="it-IT"/>
        </w:rPr>
        <w:t xml:space="preserve"> </w:t>
      </w:r>
      <w:r w:rsidRPr="008A7D32">
        <w:rPr>
          <w:rFonts w:ascii="Times New Roman" w:eastAsia="SimSun" w:hAnsi="Times New Roman"/>
          <w:sz w:val="20"/>
        </w:rPr>
        <w:t xml:space="preserve">John </w:t>
      </w:r>
      <w:r w:rsidRPr="008A7D32">
        <w:rPr>
          <w:rFonts w:ascii="Times New Roman" w:eastAsia="SimSun" w:hAnsi="Times New Roman"/>
          <w:bCs/>
          <w:sz w:val="20"/>
        </w:rPr>
        <w:t>Wiley-</w:t>
      </w:r>
      <w:proofErr w:type="spellStart"/>
      <w:r w:rsidRPr="008A7D32">
        <w:rPr>
          <w:rFonts w:ascii="Times New Roman" w:eastAsia="SimSun" w:hAnsi="Times New Roman"/>
          <w:bCs/>
          <w:sz w:val="20"/>
        </w:rPr>
        <w:t>Interscience</w:t>
      </w:r>
      <w:proofErr w:type="spellEnd"/>
      <w:r w:rsidRPr="008A7D32">
        <w:rPr>
          <w:rFonts w:ascii="Times New Roman" w:eastAsia="SimSun" w:hAnsi="Times New Roman"/>
          <w:bCs/>
          <w:sz w:val="20"/>
        </w:rPr>
        <w:t xml:space="preserve">. </w:t>
      </w:r>
      <w:r w:rsidRPr="008A7D32">
        <w:rPr>
          <w:rFonts w:ascii="Times New Roman" w:eastAsia="SimSun" w:hAnsi="Times New Roman"/>
          <w:sz w:val="20"/>
        </w:rPr>
        <w:t xml:space="preserve">New Jersey, USA, </w:t>
      </w:r>
      <w:r w:rsidRPr="008A7D32">
        <w:rPr>
          <w:rFonts w:ascii="Times New Roman" w:eastAsia="SimSun" w:hAnsi="Times New Roman"/>
          <w:sz w:val="20"/>
          <w:lang w:val="it-IT"/>
        </w:rPr>
        <w:t>2008.</w:t>
      </w:r>
    </w:p>
    <w:p w:rsidR="00991E05" w:rsidRPr="008A7D32" w:rsidRDefault="00991E05" w:rsidP="00B0527D">
      <w:pPr>
        <w:pStyle w:val="TAMainText"/>
        <w:spacing w:line="240" w:lineRule="auto"/>
        <w:ind w:left="369" w:hanging="369"/>
        <w:jc w:val="left"/>
        <w:rPr>
          <w:rFonts w:ascii="Times New Roman" w:eastAsia="SimSun" w:hAnsi="Times New Roman"/>
          <w:sz w:val="20"/>
        </w:rPr>
      </w:pPr>
      <w:r w:rsidRPr="008A7D32">
        <w:rPr>
          <w:rFonts w:ascii="Times New Roman" w:eastAsia="SimSun" w:hAnsi="Times New Roman"/>
          <w:sz w:val="20"/>
        </w:rPr>
        <w:t>[6] D. Jiang, B. Li, Granular activated carbon single-chamber microbial fuel cells (GAC-SC</w:t>
      </w:r>
      <w:r w:rsidRPr="008A7D32">
        <w:rPr>
          <w:rFonts w:ascii="Times New Roman" w:eastAsia="SimSun" w:hAnsi="Times New Roman"/>
          <w:i/>
          <w:sz w:val="20"/>
        </w:rPr>
        <w:t>MFC</w:t>
      </w:r>
      <w:r w:rsidRPr="008A7D32">
        <w:rPr>
          <w:rFonts w:ascii="Times New Roman" w:eastAsia="SimSun" w:hAnsi="Times New Roman"/>
          <w:sz w:val="20"/>
        </w:rPr>
        <w:t xml:space="preserve">s): A design suitable for large-scale wastewater treatment processes. </w:t>
      </w:r>
      <w:proofErr w:type="spellStart"/>
      <w:r w:rsidRPr="008A7D32">
        <w:rPr>
          <w:rFonts w:ascii="Times New Roman" w:eastAsia="SimSun" w:hAnsi="Times New Roman"/>
          <w:sz w:val="20"/>
        </w:rPr>
        <w:t>Biochem</w:t>
      </w:r>
      <w:proofErr w:type="spellEnd"/>
      <w:r w:rsidRPr="008A7D32">
        <w:rPr>
          <w:rFonts w:ascii="Times New Roman" w:eastAsia="SimSun" w:hAnsi="Times New Roman"/>
          <w:sz w:val="20"/>
        </w:rPr>
        <w:t>. Eng. J. 2009; 47: 31-37.</w:t>
      </w:r>
    </w:p>
    <w:p w:rsidR="00991E05" w:rsidRPr="008A7D32" w:rsidRDefault="00991E05" w:rsidP="00B0527D">
      <w:pPr>
        <w:pStyle w:val="TAMainText"/>
        <w:spacing w:line="240" w:lineRule="auto"/>
        <w:ind w:left="369" w:hanging="369"/>
        <w:jc w:val="left"/>
        <w:rPr>
          <w:rFonts w:ascii="Times New Roman" w:eastAsia="SimSun" w:hAnsi="Times New Roman"/>
          <w:sz w:val="20"/>
        </w:rPr>
      </w:pPr>
      <w:r w:rsidRPr="008A7D32">
        <w:rPr>
          <w:rFonts w:ascii="Times New Roman" w:eastAsia="SimSun" w:hAnsi="Times New Roman"/>
          <w:sz w:val="20"/>
        </w:rPr>
        <w:t xml:space="preserve">[7] J. Wei, L. P., H. Xia, Recent progress in electrodes for microbial fuel cells. </w:t>
      </w:r>
      <w:proofErr w:type="spellStart"/>
      <w:r w:rsidRPr="008A7D32">
        <w:rPr>
          <w:rFonts w:ascii="Times New Roman" w:eastAsia="SimSun" w:hAnsi="Times New Roman"/>
          <w:iCs/>
          <w:sz w:val="20"/>
        </w:rPr>
        <w:t>Bioresour</w:t>
      </w:r>
      <w:proofErr w:type="spellEnd"/>
      <w:r w:rsidRPr="008A7D32">
        <w:rPr>
          <w:rFonts w:ascii="Times New Roman" w:eastAsia="SimSun" w:hAnsi="Times New Roman"/>
          <w:iCs/>
          <w:sz w:val="20"/>
        </w:rPr>
        <w:t xml:space="preserve">. Technol. </w:t>
      </w:r>
      <w:r w:rsidRPr="008A7D32">
        <w:rPr>
          <w:rFonts w:ascii="Times New Roman" w:eastAsia="SimSun" w:hAnsi="Times New Roman"/>
          <w:sz w:val="20"/>
        </w:rPr>
        <w:t>2011; 102: 9335-9344.</w:t>
      </w:r>
    </w:p>
    <w:p w:rsidR="00991E05" w:rsidRPr="008A7D32" w:rsidRDefault="00991E05" w:rsidP="00B0527D">
      <w:pPr>
        <w:pStyle w:val="TAMainText"/>
        <w:spacing w:line="240" w:lineRule="auto"/>
        <w:ind w:left="369" w:hanging="369"/>
        <w:jc w:val="left"/>
        <w:rPr>
          <w:rFonts w:ascii="Times New Roman" w:eastAsia="SimSun" w:hAnsi="Times New Roman"/>
          <w:sz w:val="20"/>
        </w:rPr>
      </w:pPr>
      <w:r w:rsidRPr="008A7D32">
        <w:rPr>
          <w:rFonts w:ascii="Times New Roman" w:eastAsia="SimSun" w:hAnsi="Times New Roman"/>
          <w:sz w:val="20"/>
        </w:rPr>
        <w:t>[8] S. Hays, F. Zhang, B. E. Logan, Performance of two different types of anodes in membrane electrode assembly microbial fuel cells for power generation from domestic wastewater. J. Power Sources 2011; 195: 8293-8300.</w:t>
      </w:r>
    </w:p>
    <w:p w:rsidR="00991E05" w:rsidRPr="008A7D32" w:rsidRDefault="00991E05" w:rsidP="00B0527D">
      <w:pPr>
        <w:pStyle w:val="TAMainText"/>
        <w:spacing w:line="240" w:lineRule="auto"/>
        <w:ind w:left="369" w:hanging="369"/>
        <w:jc w:val="left"/>
        <w:rPr>
          <w:rFonts w:ascii="Times New Roman" w:eastAsia="SimSun" w:hAnsi="Times New Roman"/>
          <w:sz w:val="20"/>
        </w:rPr>
      </w:pPr>
      <w:r w:rsidRPr="008A7D32">
        <w:rPr>
          <w:rFonts w:ascii="Times New Roman" w:eastAsia="SimSun" w:hAnsi="Times New Roman"/>
          <w:sz w:val="20"/>
        </w:rPr>
        <w:t>[9] Y. Feng, Q. Yang, X. Wang, B. E. Logan, Treatment of carbon fiber brush anodes for improving power generation in air–cathode microbial fuel cells. J. Power Sources 2010; 195: 1841-1844.</w:t>
      </w:r>
    </w:p>
    <w:p w:rsidR="00991E05" w:rsidRPr="008A7D32" w:rsidRDefault="00991E05" w:rsidP="00B0527D">
      <w:pPr>
        <w:pStyle w:val="TAMainText"/>
        <w:spacing w:line="240" w:lineRule="auto"/>
        <w:ind w:left="369" w:hanging="369"/>
        <w:jc w:val="left"/>
        <w:rPr>
          <w:rFonts w:ascii="Times New Roman" w:eastAsia="SimSun" w:hAnsi="Times New Roman"/>
          <w:sz w:val="20"/>
        </w:rPr>
      </w:pPr>
      <w:r w:rsidRPr="008A7D32">
        <w:rPr>
          <w:rFonts w:ascii="Times New Roman" w:eastAsia="SimSun" w:hAnsi="Times New Roman"/>
          <w:sz w:val="20"/>
        </w:rPr>
        <w:t xml:space="preserve">[10] A. </w:t>
      </w:r>
      <w:proofErr w:type="spellStart"/>
      <w:r w:rsidRPr="008A7D32">
        <w:rPr>
          <w:rFonts w:ascii="Times New Roman" w:eastAsia="SimSun" w:hAnsi="Times New Roman"/>
          <w:sz w:val="20"/>
        </w:rPr>
        <w:t>Larrosa</w:t>
      </w:r>
      <w:proofErr w:type="spellEnd"/>
      <w:r w:rsidRPr="008A7D32">
        <w:rPr>
          <w:rFonts w:ascii="Times New Roman" w:eastAsia="SimSun" w:hAnsi="Times New Roman"/>
          <w:sz w:val="20"/>
        </w:rPr>
        <w:t xml:space="preserve">-Guerrero, K. Scott, K. P. </w:t>
      </w:r>
      <w:proofErr w:type="spellStart"/>
      <w:r w:rsidRPr="008A7D32">
        <w:rPr>
          <w:rFonts w:ascii="Times New Roman" w:eastAsia="SimSun" w:hAnsi="Times New Roman"/>
          <w:sz w:val="20"/>
        </w:rPr>
        <w:t>Katuri</w:t>
      </w:r>
      <w:proofErr w:type="spellEnd"/>
      <w:r w:rsidRPr="008A7D32">
        <w:rPr>
          <w:rFonts w:ascii="Times New Roman" w:eastAsia="SimSun" w:hAnsi="Times New Roman"/>
          <w:sz w:val="20"/>
        </w:rPr>
        <w:t xml:space="preserve">, C. Godinez, I. M. Head, T. Curtis, </w:t>
      </w:r>
      <w:r w:rsidRPr="008A7D32">
        <w:rPr>
          <w:rFonts w:ascii="Times New Roman" w:eastAsia="SimSun" w:hAnsi="Times New Roman"/>
          <w:bCs/>
          <w:sz w:val="20"/>
          <w:lang w:val="en"/>
        </w:rPr>
        <w:t xml:space="preserve">Open circuit versus closed circuit enrichment of anodic biofilms in </w:t>
      </w:r>
      <w:r w:rsidRPr="008A7D32">
        <w:rPr>
          <w:rFonts w:ascii="Times New Roman" w:eastAsia="SimSun" w:hAnsi="Times New Roman"/>
          <w:bCs/>
          <w:i/>
          <w:sz w:val="20"/>
          <w:lang w:val="en"/>
        </w:rPr>
        <w:t>MFC</w:t>
      </w:r>
      <w:r w:rsidRPr="008A7D32">
        <w:rPr>
          <w:rFonts w:ascii="Times New Roman" w:eastAsia="SimSun" w:hAnsi="Times New Roman"/>
          <w:bCs/>
          <w:sz w:val="20"/>
          <w:lang w:val="en"/>
        </w:rPr>
        <w:t>: effect on performance and anodic communities</w:t>
      </w:r>
      <w:r w:rsidRPr="008A7D32">
        <w:rPr>
          <w:rFonts w:ascii="Times New Roman" w:eastAsia="SimSun" w:hAnsi="Times New Roman"/>
          <w:b/>
          <w:bCs/>
          <w:sz w:val="20"/>
          <w:lang w:val="en"/>
        </w:rPr>
        <w:t>.</w:t>
      </w:r>
      <w:r w:rsidRPr="008A7D32">
        <w:rPr>
          <w:rFonts w:ascii="Times New Roman" w:eastAsia="SimSun" w:hAnsi="Times New Roman"/>
          <w:sz w:val="20"/>
        </w:rPr>
        <w:t xml:space="preserve"> Appl. </w:t>
      </w:r>
      <w:proofErr w:type="spellStart"/>
      <w:r w:rsidRPr="008A7D32">
        <w:rPr>
          <w:rFonts w:ascii="Times New Roman" w:eastAsia="SimSun" w:hAnsi="Times New Roman"/>
          <w:sz w:val="20"/>
        </w:rPr>
        <w:t>Microbiol</w:t>
      </w:r>
      <w:proofErr w:type="spellEnd"/>
      <w:r w:rsidRPr="008A7D32">
        <w:rPr>
          <w:rFonts w:ascii="Times New Roman" w:eastAsia="SimSun" w:hAnsi="Times New Roman"/>
          <w:sz w:val="20"/>
        </w:rPr>
        <w:t xml:space="preserve">. </w:t>
      </w:r>
      <w:proofErr w:type="spellStart"/>
      <w:r w:rsidRPr="008A7D32">
        <w:rPr>
          <w:rFonts w:ascii="Times New Roman" w:eastAsia="SimSun" w:hAnsi="Times New Roman"/>
          <w:sz w:val="20"/>
        </w:rPr>
        <w:t>Biotechnol</w:t>
      </w:r>
      <w:proofErr w:type="spellEnd"/>
      <w:r w:rsidRPr="008A7D32">
        <w:rPr>
          <w:rFonts w:ascii="Times New Roman" w:eastAsia="SimSun" w:hAnsi="Times New Roman"/>
          <w:sz w:val="20"/>
        </w:rPr>
        <w:t>. 2010; 87: 1699-1713.</w:t>
      </w:r>
    </w:p>
    <w:p w:rsidR="00991E05" w:rsidRPr="008A7D32" w:rsidRDefault="00991E05" w:rsidP="00B0527D">
      <w:pPr>
        <w:pStyle w:val="TAMainText"/>
        <w:spacing w:line="240" w:lineRule="auto"/>
        <w:ind w:left="369" w:hanging="369"/>
        <w:jc w:val="left"/>
        <w:rPr>
          <w:rFonts w:ascii="Times New Roman" w:eastAsia="SimSun" w:hAnsi="Times New Roman"/>
          <w:sz w:val="20"/>
        </w:rPr>
      </w:pPr>
      <w:r w:rsidRPr="008A7D32">
        <w:rPr>
          <w:rFonts w:ascii="Times New Roman" w:eastAsia="SimSun" w:hAnsi="Times New Roman"/>
          <w:sz w:val="20"/>
        </w:rPr>
        <w:t xml:space="preserve">[11] Y. Liu, F. </w:t>
      </w:r>
      <w:proofErr w:type="spellStart"/>
      <w:r w:rsidRPr="008A7D32">
        <w:rPr>
          <w:rFonts w:ascii="Times New Roman" w:eastAsia="SimSun" w:hAnsi="Times New Roman"/>
          <w:sz w:val="20"/>
        </w:rPr>
        <w:t>Harnisch</w:t>
      </w:r>
      <w:proofErr w:type="spellEnd"/>
      <w:r w:rsidRPr="008A7D32">
        <w:rPr>
          <w:rFonts w:ascii="Times New Roman" w:eastAsia="SimSun" w:hAnsi="Times New Roman"/>
          <w:sz w:val="20"/>
        </w:rPr>
        <w:t xml:space="preserve">, K. Fricke, U. </w:t>
      </w:r>
      <w:proofErr w:type="spellStart"/>
      <w:r w:rsidRPr="008A7D32">
        <w:rPr>
          <w:rFonts w:ascii="Times New Roman" w:eastAsia="SimSun" w:hAnsi="Times New Roman"/>
          <w:sz w:val="20"/>
        </w:rPr>
        <w:t>Schröder</w:t>
      </w:r>
      <w:proofErr w:type="spellEnd"/>
      <w:r w:rsidRPr="008A7D32">
        <w:rPr>
          <w:rFonts w:ascii="Times New Roman" w:eastAsia="SimSun" w:hAnsi="Times New Roman"/>
          <w:sz w:val="20"/>
        </w:rPr>
        <w:t xml:space="preserve">, V. </w:t>
      </w:r>
      <w:proofErr w:type="spellStart"/>
      <w:r w:rsidRPr="008A7D32">
        <w:rPr>
          <w:rFonts w:ascii="Times New Roman" w:eastAsia="SimSun" w:hAnsi="Times New Roman"/>
          <w:sz w:val="20"/>
        </w:rPr>
        <w:t>Climent</w:t>
      </w:r>
      <w:proofErr w:type="spellEnd"/>
      <w:r w:rsidRPr="008A7D32">
        <w:rPr>
          <w:rFonts w:ascii="Times New Roman" w:eastAsia="SimSun" w:hAnsi="Times New Roman"/>
          <w:sz w:val="20"/>
        </w:rPr>
        <w:t xml:space="preserve">, J.M. </w:t>
      </w:r>
      <w:proofErr w:type="spellStart"/>
      <w:r w:rsidRPr="008A7D32">
        <w:rPr>
          <w:rFonts w:ascii="Times New Roman" w:eastAsia="SimSun" w:hAnsi="Times New Roman"/>
          <w:sz w:val="20"/>
        </w:rPr>
        <w:t>Feliu</w:t>
      </w:r>
      <w:proofErr w:type="spellEnd"/>
      <w:r w:rsidRPr="008A7D32">
        <w:rPr>
          <w:rFonts w:ascii="Times New Roman" w:eastAsia="SimSun" w:hAnsi="Times New Roman"/>
          <w:sz w:val="20"/>
        </w:rPr>
        <w:t xml:space="preserve">, The study of electrochemically active microbial biofilms on different carbon- based anode materials in microbial fuel cells. </w:t>
      </w:r>
      <w:proofErr w:type="spellStart"/>
      <w:r w:rsidRPr="008A7D32">
        <w:rPr>
          <w:rFonts w:ascii="Times New Roman" w:eastAsia="SimSun" w:hAnsi="Times New Roman"/>
          <w:sz w:val="20"/>
        </w:rPr>
        <w:t>Biosens</w:t>
      </w:r>
      <w:proofErr w:type="spellEnd"/>
      <w:r w:rsidRPr="008A7D32">
        <w:rPr>
          <w:rFonts w:ascii="Times New Roman" w:eastAsia="SimSun" w:hAnsi="Times New Roman"/>
          <w:sz w:val="20"/>
        </w:rPr>
        <w:t xml:space="preserve">. </w:t>
      </w:r>
      <w:proofErr w:type="spellStart"/>
      <w:r w:rsidRPr="008A7D32">
        <w:rPr>
          <w:rFonts w:ascii="Times New Roman" w:eastAsia="SimSun" w:hAnsi="Times New Roman"/>
          <w:sz w:val="20"/>
        </w:rPr>
        <w:t>Bioelectron</w:t>
      </w:r>
      <w:proofErr w:type="spellEnd"/>
      <w:r w:rsidRPr="008A7D32">
        <w:rPr>
          <w:rFonts w:ascii="Times New Roman" w:eastAsia="SimSun" w:hAnsi="Times New Roman"/>
          <w:sz w:val="20"/>
        </w:rPr>
        <w:t>. 2010; 25: 2167-2171.</w:t>
      </w:r>
    </w:p>
    <w:p w:rsidR="00991E05" w:rsidRPr="008A7D32" w:rsidRDefault="00991E05" w:rsidP="00B0527D">
      <w:pPr>
        <w:pStyle w:val="TAMainText"/>
        <w:spacing w:line="240" w:lineRule="auto"/>
        <w:ind w:left="369" w:hanging="369"/>
        <w:jc w:val="left"/>
        <w:rPr>
          <w:rFonts w:ascii="Times New Roman" w:eastAsia="SimSun" w:hAnsi="Times New Roman"/>
          <w:sz w:val="20"/>
        </w:rPr>
      </w:pPr>
      <w:r w:rsidRPr="008A7D32">
        <w:rPr>
          <w:rFonts w:ascii="Times New Roman" w:eastAsia="SimSun" w:hAnsi="Times New Roman"/>
          <w:sz w:val="20"/>
        </w:rPr>
        <w:t xml:space="preserve">[12] T. Jin, L. Zhou, J. Luo, J, Yang, Y. Zhao, M. Zhou, </w:t>
      </w:r>
      <w:r w:rsidRPr="008A7D32">
        <w:rPr>
          <w:rFonts w:ascii="Times New Roman" w:eastAsia="SimSun" w:hAnsi="Times New Roman"/>
          <w:sz w:val="20"/>
          <w:lang w:val="en"/>
        </w:rPr>
        <w:t>Hydrazine hydrate chemical reduction as an effective anode modification method to improve the performance of microbial fuel cells.</w:t>
      </w:r>
      <w:r w:rsidRPr="008A7D32">
        <w:rPr>
          <w:rFonts w:ascii="Times New Roman" w:eastAsia="SimSun" w:hAnsi="Times New Roman"/>
          <w:sz w:val="20"/>
        </w:rPr>
        <w:t xml:space="preserve"> J. Chem. Technol. </w:t>
      </w:r>
      <w:proofErr w:type="spellStart"/>
      <w:r w:rsidRPr="008A7D32">
        <w:rPr>
          <w:rFonts w:ascii="Times New Roman" w:eastAsia="SimSun" w:hAnsi="Times New Roman"/>
          <w:sz w:val="20"/>
        </w:rPr>
        <w:t>Biotechnol</w:t>
      </w:r>
      <w:proofErr w:type="spellEnd"/>
      <w:r w:rsidRPr="008A7D32">
        <w:rPr>
          <w:rFonts w:ascii="Times New Roman" w:eastAsia="SimSun" w:hAnsi="Times New Roman"/>
          <w:sz w:val="20"/>
        </w:rPr>
        <w:t>. 2013; 88: 2075-2081.</w:t>
      </w:r>
    </w:p>
    <w:p w:rsidR="00991E05" w:rsidRPr="008A7D32" w:rsidRDefault="00991E05" w:rsidP="00B0527D">
      <w:pPr>
        <w:pStyle w:val="TAMainText"/>
        <w:spacing w:line="240" w:lineRule="auto"/>
        <w:ind w:left="369" w:hanging="369"/>
        <w:jc w:val="left"/>
        <w:rPr>
          <w:rFonts w:ascii="Times New Roman" w:eastAsia="SimSun" w:hAnsi="Times New Roman"/>
          <w:sz w:val="20"/>
        </w:rPr>
      </w:pPr>
      <w:r w:rsidRPr="008A7D32">
        <w:rPr>
          <w:rFonts w:ascii="Times New Roman" w:eastAsia="SimSun" w:hAnsi="Times New Roman"/>
          <w:sz w:val="20"/>
        </w:rPr>
        <w:t xml:space="preserve">[13] L. Hsu, B. Chadwick, J. Kagan, R. </w:t>
      </w:r>
      <w:proofErr w:type="spellStart"/>
      <w:r w:rsidRPr="008A7D32">
        <w:rPr>
          <w:rFonts w:ascii="Times New Roman" w:eastAsia="SimSun" w:hAnsi="Times New Roman"/>
          <w:sz w:val="20"/>
        </w:rPr>
        <w:t>Thacher</w:t>
      </w:r>
      <w:proofErr w:type="spellEnd"/>
      <w:r w:rsidRPr="008A7D32">
        <w:rPr>
          <w:rFonts w:ascii="Times New Roman" w:eastAsia="SimSun" w:hAnsi="Times New Roman"/>
          <w:sz w:val="20"/>
        </w:rPr>
        <w:t xml:space="preserve">, A. </w:t>
      </w:r>
      <w:proofErr w:type="spellStart"/>
      <w:r w:rsidRPr="008A7D32">
        <w:rPr>
          <w:rFonts w:ascii="Times New Roman" w:eastAsia="SimSun" w:hAnsi="Times New Roman"/>
          <w:sz w:val="20"/>
        </w:rPr>
        <w:t>Wotawa</w:t>
      </w:r>
      <w:proofErr w:type="spellEnd"/>
      <w:r w:rsidRPr="008A7D32">
        <w:rPr>
          <w:rFonts w:ascii="Times New Roman" w:eastAsia="SimSun" w:hAnsi="Times New Roman"/>
          <w:sz w:val="20"/>
        </w:rPr>
        <w:t>-Bergen, K. Richter, Scale up considerations for sediment microbial fuel Cells. RSC Adv. 2013; 3: 15947–15954.</w:t>
      </w:r>
    </w:p>
    <w:p w:rsidR="00991E05" w:rsidRPr="008A7D32" w:rsidRDefault="00991E05" w:rsidP="00B0527D">
      <w:pPr>
        <w:pStyle w:val="TAMainText"/>
        <w:spacing w:line="240" w:lineRule="auto"/>
        <w:ind w:left="369" w:hanging="369"/>
        <w:jc w:val="left"/>
        <w:rPr>
          <w:rFonts w:ascii="Times New Roman" w:eastAsia="SimSun" w:hAnsi="Times New Roman"/>
          <w:sz w:val="20"/>
        </w:rPr>
      </w:pPr>
      <w:r w:rsidRPr="008A7D32">
        <w:rPr>
          <w:rFonts w:ascii="Times New Roman" w:eastAsia="SimSun" w:hAnsi="Times New Roman"/>
          <w:sz w:val="20"/>
        </w:rPr>
        <w:t xml:space="preserve">[14] A. </w:t>
      </w:r>
      <w:proofErr w:type="spellStart"/>
      <w:r w:rsidRPr="008A7D32">
        <w:rPr>
          <w:rFonts w:ascii="Times New Roman" w:eastAsia="SimSun" w:hAnsi="Times New Roman"/>
          <w:sz w:val="20"/>
        </w:rPr>
        <w:t>Dewan</w:t>
      </w:r>
      <w:proofErr w:type="spellEnd"/>
      <w:r w:rsidRPr="008A7D32">
        <w:rPr>
          <w:rFonts w:ascii="Times New Roman" w:eastAsia="SimSun" w:hAnsi="Times New Roman"/>
          <w:sz w:val="20"/>
        </w:rPr>
        <w:t xml:space="preserve">, H. </w:t>
      </w:r>
      <w:proofErr w:type="spellStart"/>
      <w:r w:rsidRPr="008A7D32">
        <w:rPr>
          <w:rFonts w:ascii="Times New Roman" w:eastAsia="SimSun" w:hAnsi="Times New Roman"/>
          <w:sz w:val="20"/>
        </w:rPr>
        <w:t>Beyenal</w:t>
      </w:r>
      <w:proofErr w:type="spellEnd"/>
      <w:r w:rsidRPr="008A7D32">
        <w:rPr>
          <w:rFonts w:ascii="Times New Roman" w:eastAsia="SimSun" w:hAnsi="Times New Roman"/>
          <w:sz w:val="20"/>
        </w:rPr>
        <w:t>, Z. Lewandowski, Scaling up Microbial Fuel Cells. Environ. Sci. Technol. 2008; 42: 7643–7648.</w:t>
      </w:r>
    </w:p>
    <w:p w:rsidR="00991E05" w:rsidRDefault="00991E05" w:rsidP="00B0527D">
      <w:pPr>
        <w:pStyle w:val="TAMainText"/>
        <w:spacing w:line="240" w:lineRule="auto"/>
        <w:ind w:left="369" w:hanging="369"/>
        <w:jc w:val="left"/>
        <w:rPr>
          <w:rFonts w:ascii="Times New Roman" w:eastAsia="SimSun" w:hAnsi="Times New Roman"/>
          <w:sz w:val="20"/>
        </w:rPr>
      </w:pPr>
      <w:r w:rsidRPr="008A7D32">
        <w:rPr>
          <w:rFonts w:ascii="Times New Roman" w:eastAsia="SimSun" w:hAnsi="Times New Roman"/>
          <w:sz w:val="20"/>
        </w:rPr>
        <w:t>[15] M. Di Lorenzo, K. Scott, T. P. Curtis, I. M. Head, Effect of increasing anode surface area on the performance of a single chamber microbial fuel cell. Chem. Eng. J. 2010; 156: 40–48.</w:t>
      </w:r>
    </w:p>
    <w:p w:rsidR="005A62B9" w:rsidRPr="008A7D32" w:rsidRDefault="005A62B9" w:rsidP="005A62B9">
      <w:pPr>
        <w:pStyle w:val="TAMainText"/>
        <w:spacing w:line="240" w:lineRule="auto"/>
        <w:ind w:left="369" w:hanging="369"/>
        <w:jc w:val="left"/>
        <w:rPr>
          <w:rFonts w:ascii="Times New Roman" w:eastAsia="SimSun" w:hAnsi="Times New Roman"/>
          <w:sz w:val="20"/>
        </w:rPr>
      </w:pPr>
      <w:r>
        <w:rPr>
          <w:rFonts w:ascii="Times New Roman" w:eastAsia="SimSun" w:hAnsi="Times New Roman"/>
          <w:sz w:val="20"/>
        </w:rPr>
        <w:t>[16</w:t>
      </w:r>
      <w:r w:rsidRPr="008A7D32">
        <w:rPr>
          <w:rFonts w:ascii="Times New Roman" w:eastAsia="SimSun" w:hAnsi="Times New Roman"/>
          <w:sz w:val="20"/>
        </w:rPr>
        <w:t xml:space="preserve">] B. V. </w:t>
      </w:r>
      <w:proofErr w:type="spellStart"/>
      <w:r w:rsidRPr="008A7D32">
        <w:rPr>
          <w:rFonts w:ascii="Times New Roman" w:eastAsia="SimSun" w:hAnsi="Times New Roman"/>
          <w:sz w:val="20"/>
        </w:rPr>
        <w:t>Merkey</w:t>
      </w:r>
      <w:proofErr w:type="spellEnd"/>
      <w:r w:rsidRPr="008A7D32">
        <w:rPr>
          <w:rFonts w:ascii="Times New Roman" w:eastAsia="SimSun" w:hAnsi="Times New Roman"/>
          <w:sz w:val="20"/>
        </w:rPr>
        <w:t xml:space="preserve">,  D. L. </w:t>
      </w:r>
      <w:proofErr w:type="spellStart"/>
      <w:r w:rsidRPr="008A7D32">
        <w:rPr>
          <w:rFonts w:ascii="Times New Roman" w:eastAsia="SimSun" w:hAnsi="Times New Roman"/>
          <w:sz w:val="20"/>
        </w:rPr>
        <w:t>Chopp</w:t>
      </w:r>
      <w:proofErr w:type="spellEnd"/>
      <w:r w:rsidRPr="008A7D32">
        <w:rPr>
          <w:rFonts w:ascii="Times New Roman" w:eastAsia="SimSun" w:hAnsi="Times New Roman"/>
          <w:sz w:val="20"/>
        </w:rPr>
        <w:t>, Modeling the impact of interspecies competition on performance of a microbial fuel cell. Bull. Math. Biol. 2014; 76:1429–1453.</w:t>
      </w:r>
    </w:p>
    <w:p w:rsidR="005A62B9" w:rsidRPr="008A7D32" w:rsidRDefault="005A62B9" w:rsidP="005A62B9">
      <w:pPr>
        <w:pStyle w:val="TAMainText"/>
        <w:spacing w:line="240" w:lineRule="auto"/>
        <w:ind w:left="369" w:hanging="369"/>
        <w:jc w:val="left"/>
        <w:rPr>
          <w:rFonts w:ascii="Times New Roman" w:eastAsia="SimSun" w:hAnsi="Times New Roman"/>
          <w:sz w:val="20"/>
        </w:rPr>
      </w:pPr>
      <w:r w:rsidRPr="008A7D32">
        <w:rPr>
          <w:rFonts w:ascii="Times New Roman" w:eastAsia="SimSun" w:hAnsi="Times New Roman"/>
          <w:sz w:val="20"/>
        </w:rPr>
        <w:t>[</w:t>
      </w:r>
      <w:r>
        <w:rPr>
          <w:rFonts w:ascii="Times New Roman" w:eastAsia="SimSun" w:hAnsi="Times New Roman"/>
          <w:sz w:val="20"/>
        </w:rPr>
        <w:t>17</w:t>
      </w:r>
      <w:r w:rsidRPr="008A7D32">
        <w:rPr>
          <w:rFonts w:ascii="Times New Roman" w:eastAsia="SimSun" w:hAnsi="Times New Roman"/>
          <w:sz w:val="20"/>
        </w:rPr>
        <w:t xml:space="preserve">] B. V. </w:t>
      </w:r>
      <w:proofErr w:type="spellStart"/>
      <w:r w:rsidRPr="008A7D32">
        <w:rPr>
          <w:rFonts w:ascii="Times New Roman" w:eastAsia="SimSun" w:hAnsi="Times New Roman"/>
          <w:sz w:val="20"/>
        </w:rPr>
        <w:t>Merkey</w:t>
      </w:r>
      <w:proofErr w:type="spellEnd"/>
      <w:r w:rsidRPr="008A7D32">
        <w:rPr>
          <w:rFonts w:ascii="Times New Roman" w:eastAsia="SimSun" w:hAnsi="Times New Roman"/>
          <w:sz w:val="20"/>
        </w:rPr>
        <w:t xml:space="preserve">,  D. L. </w:t>
      </w:r>
      <w:proofErr w:type="spellStart"/>
      <w:r w:rsidRPr="008A7D32">
        <w:rPr>
          <w:rFonts w:ascii="Times New Roman" w:eastAsia="SimSun" w:hAnsi="Times New Roman"/>
          <w:sz w:val="20"/>
        </w:rPr>
        <w:t>Chopp</w:t>
      </w:r>
      <w:proofErr w:type="spellEnd"/>
      <w:r w:rsidRPr="008A7D32">
        <w:rPr>
          <w:rFonts w:ascii="Times New Roman" w:eastAsia="SimSun" w:hAnsi="Times New Roman"/>
          <w:sz w:val="20"/>
        </w:rPr>
        <w:t>, The performance of a microbial fuel cell depends strongly on anode geometry: a multidimensional modeling study. Bull, Math. Biol. 2012; 74:834–857.</w:t>
      </w:r>
    </w:p>
    <w:p w:rsidR="00991E05" w:rsidRPr="008A7D32" w:rsidRDefault="005A62B9" w:rsidP="00B0527D">
      <w:pPr>
        <w:pStyle w:val="TAMainText"/>
        <w:spacing w:line="240" w:lineRule="auto"/>
        <w:ind w:left="369" w:hanging="369"/>
        <w:jc w:val="left"/>
        <w:rPr>
          <w:rFonts w:ascii="Times New Roman" w:eastAsia="SimSun" w:hAnsi="Times New Roman"/>
          <w:sz w:val="20"/>
        </w:rPr>
      </w:pPr>
      <w:r>
        <w:rPr>
          <w:rFonts w:ascii="Times New Roman" w:eastAsia="SimSun" w:hAnsi="Times New Roman"/>
          <w:sz w:val="20"/>
        </w:rPr>
        <w:lastRenderedPageBreak/>
        <w:t>[18</w:t>
      </w:r>
      <w:r w:rsidR="00991E05" w:rsidRPr="008A7D32">
        <w:rPr>
          <w:rFonts w:ascii="Times New Roman" w:eastAsia="SimSun" w:hAnsi="Times New Roman"/>
          <w:sz w:val="20"/>
        </w:rPr>
        <w:t xml:space="preserve">] K. </w:t>
      </w:r>
      <w:proofErr w:type="spellStart"/>
      <w:r w:rsidR="00991E05" w:rsidRPr="008A7D32">
        <w:rPr>
          <w:rFonts w:ascii="Times New Roman" w:eastAsia="SimSun" w:hAnsi="Times New Roman"/>
          <w:sz w:val="20"/>
        </w:rPr>
        <w:t>Rabaey</w:t>
      </w:r>
      <w:proofErr w:type="spellEnd"/>
      <w:r w:rsidR="00991E05" w:rsidRPr="008A7D32">
        <w:rPr>
          <w:rFonts w:ascii="Times New Roman" w:eastAsia="SimSun" w:hAnsi="Times New Roman"/>
          <w:sz w:val="20"/>
        </w:rPr>
        <w:t xml:space="preserve">, W. </w:t>
      </w:r>
      <w:proofErr w:type="spellStart"/>
      <w:r w:rsidR="00991E05" w:rsidRPr="008A7D32">
        <w:rPr>
          <w:rFonts w:ascii="Times New Roman" w:eastAsia="SimSun" w:hAnsi="Times New Roman"/>
          <w:sz w:val="20"/>
        </w:rPr>
        <w:t>Verstraete</w:t>
      </w:r>
      <w:proofErr w:type="spellEnd"/>
      <w:r w:rsidR="00991E05" w:rsidRPr="008A7D32">
        <w:rPr>
          <w:rFonts w:ascii="Times New Roman" w:eastAsia="SimSun" w:hAnsi="Times New Roman"/>
          <w:sz w:val="20"/>
        </w:rPr>
        <w:t xml:space="preserve">, Microbial fuel cells: novel biotechnology for energy generation. </w:t>
      </w:r>
      <w:r w:rsidR="00991E05" w:rsidRPr="008A7D32">
        <w:rPr>
          <w:rFonts w:ascii="Times New Roman" w:eastAsia="SimSun" w:hAnsi="Times New Roman"/>
          <w:iCs/>
          <w:sz w:val="20"/>
        </w:rPr>
        <w:t xml:space="preserve">Trends </w:t>
      </w:r>
      <w:proofErr w:type="spellStart"/>
      <w:r w:rsidR="00991E05" w:rsidRPr="008A7D32">
        <w:rPr>
          <w:rFonts w:ascii="Times New Roman" w:eastAsia="SimSun" w:hAnsi="Times New Roman"/>
          <w:iCs/>
          <w:sz w:val="20"/>
        </w:rPr>
        <w:t>Biotechnol</w:t>
      </w:r>
      <w:proofErr w:type="spellEnd"/>
      <w:r w:rsidR="00991E05" w:rsidRPr="008A7D32">
        <w:rPr>
          <w:rFonts w:ascii="Times New Roman" w:eastAsia="SimSun" w:hAnsi="Times New Roman"/>
          <w:iCs/>
          <w:sz w:val="20"/>
        </w:rPr>
        <w:t xml:space="preserve">. </w:t>
      </w:r>
      <w:r w:rsidR="00991E05" w:rsidRPr="008A7D32">
        <w:rPr>
          <w:rFonts w:ascii="Times New Roman" w:eastAsia="SimSun" w:hAnsi="Times New Roman"/>
          <w:sz w:val="20"/>
        </w:rPr>
        <w:t xml:space="preserve">2005; </w:t>
      </w:r>
      <w:r w:rsidR="00991E05" w:rsidRPr="008A7D32">
        <w:rPr>
          <w:rFonts w:ascii="Times New Roman" w:eastAsia="SimSun" w:hAnsi="Times New Roman"/>
          <w:iCs/>
          <w:sz w:val="20"/>
        </w:rPr>
        <w:t xml:space="preserve">23: </w:t>
      </w:r>
      <w:r w:rsidR="00991E05" w:rsidRPr="008A7D32">
        <w:rPr>
          <w:rFonts w:ascii="Times New Roman" w:eastAsia="SimSun" w:hAnsi="Times New Roman"/>
          <w:sz w:val="20"/>
        </w:rPr>
        <w:t>291–298.</w:t>
      </w:r>
    </w:p>
    <w:p w:rsidR="00991E05" w:rsidRPr="008A7D32" w:rsidRDefault="005A62B9" w:rsidP="00B0527D">
      <w:pPr>
        <w:pStyle w:val="TAMainText"/>
        <w:spacing w:line="240" w:lineRule="auto"/>
        <w:ind w:left="369" w:hanging="369"/>
        <w:jc w:val="left"/>
        <w:rPr>
          <w:rFonts w:ascii="Times New Roman" w:eastAsia="SimSun" w:hAnsi="Times New Roman"/>
          <w:sz w:val="20"/>
        </w:rPr>
      </w:pPr>
      <w:r>
        <w:rPr>
          <w:rFonts w:ascii="Times New Roman" w:eastAsia="SimSun" w:hAnsi="Times New Roman"/>
          <w:sz w:val="20"/>
        </w:rPr>
        <w:t>[19</w:t>
      </w:r>
      <w:r w:rsidR="00991E05" w:rsidRPr="008A7D32">
        <w:rPr>
          <w:rFonts w:ascii="Times New Roman" w:eastAsia="SimSun" w:hAnsi="Times New Roman"/>
          <w:sz w:val="20"/>
        </w:rPr>
        <w:t>] A. L. Vazquez-</w:t>
      </w:r>
      <w:proofErr w:type="spellStart"/>
      <w:r w:rsidR="00991E05" w:rsidRPr="008A7D32">
        <w:rPr>
          <w:rFonts w:ascii="Times New Roman" w:eastAsia="SimSun" w:hAnsi="Times New Roman"/>
          <w:sz w:val="20"/>
        </w:rPr>
        <w:t>Larios</w:t>
      </w:r>
      <w:proofErr w:type="spellEnd"/>
      <w:r w:rsidR="00991E05" w:rsidRPr="008A7D32">
        <w:rPr>
          <w:rFonts w:ascii="Times New Roman" w:eastAsia="SimSun" w:hAnsi="Times New Roman"/>
          <w:sz w:val="20"/>
        </w:rPr>
        <w:t xml:space="preserve">, O. </w:t>
      </w:r>
      <w:proofErr w:type="spellStart"/>
      <w:r w:rsidR="00991E05" w:rsidRPr="008A7D32">
        <w:rPr>
          <w:rFonts w:ascii="Times New Roman" w:eastAsia="SimSun" w:hAnsi="Times New Roman"/>
          <w:sz w:val="20"/>
        </w:rPr>
        <w:t>Solorza</w:t>
      </w:r>
      <w:proofErr w:type="spellEnd"/>
      <w:r w:rsidR="00991E05" w:rsidRPr="008A7D32">
        <w:rPr>
          <w:rFonts w:ascii="Times New Roman" w:eastAsia="SimSun" w:hAnsi="Times New Roman"/>
          <w:sz w:val="20"/>
        </w:rPr>
        <w:t>-Feria, J. Barrera Cortes, E. Ríos-Leal, M. T. Ponce-</w:t>
      </w:r>
      <w:proofErr w:type="spellStart"/>
      <w:r w:rsidR="00991E05" w:rsidRPr="008A7D32">
        <w:rPr>
          <w:rFonts w:ascii="Times New Roman" w:eastAsia="SimSun" w:hAnsi="Times New Roman"/>
          <w:sz w:val="20"/>
        </w:rPr>
        <w:t>Noyola</w:t>
      </w:r>
      <w:proofErr w:type="spellEnd"/>
      <w:r w:rsidR="00991E05" w:rsidRPr="008A7D32">
        <w:rPr>
          <w:rFonts w:ascii="Times New Roman" w:eastAsia="SimSun" w:hAnsi="Times New Roman"/>
          <w:sz w:val="20"/>
        </w:rPr>
        <w:t>, F. Esparza-</w:t>
      </w:r>
      <w:proofErr w:type="spellStart"/>
      <w:r w:rsidR="00991E05" w:rsidRPr="008A7D32">
        <w:rPr>
          <w:rFonts w:ascii="Times New Roman" w:eastAsia="SimSun" w:hAnsi="Times New Roman"/>
          <w:sz w:val="20"/>
        </w:rPr>
        <w:t>García</w:t>
      </w:r>
      <w:proofErr w:type="spellEnd"/>
      <w:r w:rsidR="00991E05" w:rsidRPr="008A7D32">
        <w:rPr>
          <w:rFonts w:ascii="Times New Roman" w:eastAsia="SimSun" w:hAnsi="Times New Roman"/>
          <w:sz w:val="20"/>
        </w:rPr>
        <w:t xml:space="preserve">, R. G. González-Huerta, N. </w:t>
      </w:r>
      <w:proofErr w:type="spellStart"/>
      <w:r w:rsidR="00991E05" w:rsidRPr="008A7D32">
        <w:rPr>
          <w:rFonts w:ascii="Times New Roman" w:eastAsia="SimSun" w:hAnsi="Times New Roman"/>
          <w:sz w:val="20"/>
        </w:rPr>
        <w:t>Rinderknecht-Seijas</w:t>
      </w:r>
      <w:proofErr w:type="spellEnd"/>
      <w:r w:rsidR="00991E05" w:rsidRPr="008A7D32">
        <w:rPr>
          <w:rFonts w:ascii="Times New Roman" w:eastAsia="SimSun" w:hAnsi="Times New Roman"/>
          <w:sz w:val="20"/>
        </w:rPr>
        <w:t xml:space="preserve">, H. M. </w:t>
      </w:r>
      <w:proofErr w:type="spellStart"/>
      <w:r w:rsidR="00991E05" w:rsidRPr="008A7D32">
        <w:rPr>
          <w:rFonts w:ascii="Times New Roman" w:eastAsia="SimSun" w:hAnsi="Times New Roman"/>
          <w:sz w:val="20"/>
        </w:rPr>
        <w:t>Poggi-Varaldo</w:t>
      </w:r>
      <w:proofErr w:type="spellEnd"/>
      <w:r w:rsidR="00991E05" w:rsidRPr="008A7D32">
        <w:rPr>
          <w:rFonts w:ascii="Times New Roman" w:eastAsia="SimSun" w:hAnsi="Times New Roman"/>
          <w:sz w:val="20"/>
        </w:rPr>
        <w:t>, Battelle 9th International Conference on Remediation of Chlorinated and Recalcitrant Compounds, May 19-22, 2014. Monterey, CA, USA. Platform Session H8 “Managing recalcitrant compounds in landfill leachate”.</w:t>
      </w:r>
    </w:p>
    <w:p w:rsidR="00991E05" w:rsidRPr="00D17993" w:rsidRDefault="00991E05" w:rsidP="00B0527D">
      <w:pPr>
        <w:pStyle w:val="TAMainText"/>
        <w:ind w:left="369" w:hanging="369"/>
        <w:jc w:val="left"/>
        <w:rPr>
          <w:rFonts w:ascii="Times New Roman" w:eastAsia="SimSun" w:hAnsi="Times New Roman"/>
          <w:strike/>
          <w:sz w:val="20"/>
        </w:rPr>
      </w:pPr>
    </w:p>
    <w:p w:rsidR="00991E05" w:rsidRDefault="00991E05" w:rsidP="00B0527D">
      <w:pPr>
        <w:pStyle w:val="TAMainText"/>
        <w:ind w:left="369" w:hanging="369"/>
        <w:jc w:val="left"/>
        <w:rPr>
          <w:rFonts w:ascii="Times New Roman" w:eastAsia="SimSun" w:hAnsi="Times New Roman"/>
          <w:sz w:val="20"/>
        </w:rPr>
      </w:pPr>
    </w:p>
    <w:p w:rsidR="00991E05" w:rsidRPr="00172CBE" w:rsidRDefault="00991E05" w:rsidP="00B0527D">
      <w:pPr>
        <w:pStyle w:val="TAMainText"/>
        <w:ind w:left="369" w:hanging="369"/>
        <w:jc w:val="left"/>
        <w:rPr>
          <w:rFonts w:ascii="Times New Roman" w:eastAsia="SimSun" w:hAnsi="Times New Roman"/>
          <w:sz w:val="20"/>
        </w:rPr>
      </w:pPr>
    </w:p>
    <w:p w:rsidR="00991E05" w:rsidRPr="00172CBE" w:rsidRDefault="00991E05" w:rsidP="00991E05">
      <w:pPr>
        <w:pStyle w:val="TAMainText"/>
        <w:ind w:left="369" w:hanging="369"/>
        <w:jc w:val="left"/>
        <w:rPr>
          <w:rFonts w:ascii="Times New Roman" w:eastAsia="SimSun" w:hAnsi="Times New Roman"/>
          <w:sz w:val="20"/>
        </w:rPr>
      </w:pPr>
    </w:p>
    <w:p w:rsidR="00991E05" w:rsidRPr="00864949" w:rsidRDefault="00991E05" w:rsidP="00991E05">
      <w:pPr>
        <w:pStyle w:val="TAMainText"/>
        <w:tabs>
          <w:tab w:val="left" w:pos="369"/>
        </w:tabs>
        <w:ind w:firstLine="0"/>
        <w:jc w:val="left"/>
        <w:rPr>
          <w:rFonts w:ascii="Times New Roman" w:eastAsia="SimSun" w:hAnsi="Times New Roman"/>
          <w:b/>
          <w:szCs w:val="24"/>
        </w:rPr>
      </w:pPr>
    </w:p>
    <w:p w:rsidR="00BE0CFE" w:rsidRDefault="00BE0CFE">
      <w:pPr>
        <w:rPr>
          <w:rFonts w:ascii="Times New Roman" w:hAnsi="Times New Roman" w:cs="Times New Roman"/>
        </w:rPr>
      </w:pPr>
      <w:r>
        <w:rPr>
          <w:rFonts w:ascii="Times New Roman" w:hAnsi="Times New Roman" w:cs="Times New Roman"/>
        </w:rPr>
        <w:br w:type="page"/>
      </w:r>
    </w:p>
    <w:p w:rsidR="00AB4079" w:rsidRPr="0052258A" w:rsidRDefault="00AB4079" w:rsidP="00AB4079">
      <w:pPr>
        <w:spacing w:after="0" w:line="240" w:lineRule="auto"/>
        <w:jc w:val="both"/>
        <w:rPr>
          <w:rFonts w:ascii="Times New Roman" w:hAnsi="Times New Roman" w:cs="Times New Roman"/>
          <w:b/>
          <w:lang w:val="en"/>
        </w:rPr>
      </w:pPr>
      <w:r w:rsidRPr="00D21FDC">
        <w:rPr>
          <w:rFonts w:ascii="Times New Roman" w:hAnsi="Times New Roman" w:cs="Times New Roman"/>
          <w:b/>
          <w:lang w:val="en"/>
        </w:rPr>
        <w:lastRenderedPageBreak/>
        <w:t>S</w:t>
      </w:r>
      <w:r w:rsidR="00A37DE5" w:rsidRPr="00D21FDC">
        <w:rPr>
          <w:rFonts w:ascii="Times New Roman" w:hAnsi="Times New Roman" w:cs="Times New Roman"/>
          <w:b/>
          <w:lang w:val="en"/>
        </w:rPr>
        <w:t>upplementary M</w:t>
      </w:r>
      <w:r w:rsidR="00BE0CFE" w:rsidRPr="00D21FDC">
        <w:rPr>
          <w:rFonts w:ascii="Times New Roman" w:hAnsi="Times New Roman" w:cs="Times New Roman"/>
          <w:b/>
          <w:lang w:val="en"/>
        </w:rPr>
        <w:t>aterial</w:t>
      </w:r>
      <w:r w:rsidR="00D21FDC" w:rsidRPr="00D21FDC">
        <w:rPr>
          <w:rFonts w:ascii="Times New Roman" w:hAnsi="Times New Roman" w:cs="Times New Roman"/>
          <w:b/>
          <w:lang w:val="en"/>
        </w:rPr>
        <w:t>,</w:t>
      </w:r>
      <w:r w:rsidR="00BE0CFE" w:rsidRPr="00D21FDC">
        <w:rPr>
          <w:rFonts w:ascii="Times New Roman" w:hAnsi="Times New Roman" w:cs="Times New Roman"/>
          <w:b/>
          <w:lang w:val="en"/>
        </w:rPr>
        <w:t xml:space="preserve"> Appendix </w:t>
      </w:r>
      <w:r w:rsidR="00485CA5">
        <w:rPr>
          <w:rFonts w:ascii="Times New Roman" w:hAnsi="Times New Roman" w:cs="Times New Roman"/>
          <w:b/>
          <w:lang w:val="en"/>
        </w:rPr>
        <w:t>B</w:t>
      </w:r>
      <w:r w:rsidRPr="00D21FDC">
        <w:rPr>
          <w:rFonts w:ascii="Times New Roman" w:hAnsi="Times New Roman" w:cs="Times New Roman"/>
          <w:b/>
          <w:lang w:val="en"/>
        </w:rPr>
        <w:t>:</w:t>
      </w:r>
      <w:r w:rsidRPr="0052258A">
        <w:rPr>
          <w:rFonts w:ascii="Times New Roman" w:hAnsi="Times New Roman" w:cs="Times New Roman"/>
          <w:b/>
          <w:lang w:val="en"/>
        </w:rPr>
        <w:t xml:space="preserve"> </w:t>
      </w:r>
      <w:r w:rsidR="005A62B9">
        <w:rPr>
          <w:rFonts w:ascii="Times New Roman" w:hAnsi="Times New Roman" w:cs="Times New Roman"/>
          <w:b/>
          <w:bCs/>
          <w:szCs w:val="17"/>
        </w:rPr>
        <w:t>R</w:t>
      </w:r>
      <w:r w:rsidRPr="0052258A">
        <w:rPr>
          <w:rFonts w:ascii="Times New Roman" w:hAnsi="Times New Roman" w:cs="Times New Roman"/>
          <w:b/>
          <w:bCs/>
          <w:szCs w:val="17"/>
        </w:rPr>
        <w:t xml:space="preserve">elative error of the approximate expression when </w:t>
      </w:r>
      <w:r w:rsidRPr="0052258A">
        <w:rPr>
          <w:rFonts w:ascii="Times New Roman" w:hAnsi="Times New Roman" w:cs="Times New Roman"/>
          <w:i/>
        </w:rPr>
        <w:sym w:font="Symbol" w:char="F062"/>
      </w:r>
      <w:r w:rsidRPr="0052258A">
        <w:rPr>
          <w:rFonts w:ascii="Times New Roman" w:hAnsi="Times New Roman" w:cs="Times New Roman"/>
          <w:i/>
        </w:rPr>
        <w:t xml:space="preserve"> </w:t>
      </w:r>
      <w:r w:rsidRPr="0052258A">
        <w:rPr>
          <w:rFonts w:ascii="Times New Roman" w:hAnsi="Times New Roman" w:cs="Times New Roman"/>
          <w:b/>
          <w:bCs/>
          <w:szCs w:val="17"/>
        </w:rPr>
        <w:t xml:space="preserve"> varies from 0 to 0.30</w:t>
      </w:r>
    </w:p>
    <w:p w:rsidR="00AB4079" w:rsidRDefault="00AB4079" w:rsidP="00AB4079">
      <w:pPr>
        <w:spacing w:after="0" w:line="240" w:lineRule="auto"/>
        <w:jc w:val="both"/>
        <w:rPr>
          <w:rFonts w:ascii="Times New Roman" w:hAnsi="Times New Roman" w:cs="Times New Roman"/>
          <w:b/>
          <w:lang w:val="en"/>
        </w:rPr>
      </w:pPr>
    </w:p>
    <w:p w:rsidR="0073688B" w:rsidRPr="0073688B" w:rsidRDefault="0073688B" w:rsidP="0073688B">
      <w:pPr>
        <w:spacing w:after="0" w:line="240" w:lineRule="auto"/>
        <w:jc w:val="both"/>
        <w:rPr>
          <w:rFonts w:ascii="Times New Roman" w:hAnsi="Times New Roman" w:cs="Times New Roman"/>
          <w:bCs/>
        </w:rPr>
      </w:pPr>
      <w:r w:rsidRPr="0073688B">
        <w:rPr>
          <w:rFonts w:ascii="Times New Roman" w:hAnsi="Times New Roman" w:cs="Times New Roman"/>
          <w:bCs/>
        </w:rPr>
        <w:t>We recall that</w:t>
      </w:r>
    </w:p>
    <w:p w:rsidR="0073688B" w:rsidRPr="0073688B" w:rsidRDefault="0073688B" w:rsidP="0073688B">
      <w:pPr>
        <w:spacing w:after="0" w:line="240" w:lineRule="auto"/>
        <w:jc w:val="both"/>
        <w:rPr>
          <w:rFonts w:ascii="Times New Roman" w:hAnsi="Times New Roman" w:cs="Times New Roman"/>
          <w:bCs/>
        </w:rPr>
      </w:pPr>
    </w:p>
    <w:p w:rsidR="0073688B" w:rsidRPr="0073688B" w:rsidRDefault="00DE5793" w:rsidP="0073688B">
      <w:pPr>
        <w:spacing w:after="0" w:line="240" w:lineRule="auto"/>
        <w:jc w:val="both"/>
        <w:rPr>
          <w:rFonts w:ascii="Times New Roman" w:hAnsi="Times New Roman" w:cs="Times New Roman"/>
        </w:rPr>
      </w:pPr>
      <m:oMath>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1+β</m:t>
            </m:r>
          </m:den>
        </m:f>
        <m:r>
          <w:rPr>
            <w:rFonts w:ascii="Cambria Math" w:hAnsi="Cambria Math" w:cs="Times New Roman"/>
            <w:color w:val="000000" w:themeColor="text1"/>
          </w:rPr>
          <m:t>≅1-β</m:t>
        </m:r>
      </m:oMath>
      <w:r w:rsidR="0073688B">
        <w:rPr>
          <w:rFonts w:ascii="Times New Roman" w:hAnsi="Times New Roman" w:cs="Times New Roman"/>
        </w:rPr>
        <w:tab/>
      </w:r>
      <w:r w:rsidR="0073688B">
        <w:rPr>
          <w:rFonts w:ascii="Times New Roman" w:hAnsi="Times New Roman" w:cs="Times New Roman"/>
        </w:rPr>
        <w:tab/>
      </w:r>
      <w:r w:rsidR="0073688B">
        <w:rPr>
          <w:rFonts w:ascii="Times New Roman" w:hAnsi="Times New Roman" w:cs="Times New Roman"/>
        </w:rPr>
        <w:tab/>
      </w:r>
      <w:r w:rsidR="0073688B">
        <w:rPr>
          <w:rFonts w:ascii="Times New Roman" w:hAnsi="Times New Roman" w:cs="Times New Roman"/>
        </w:rPr>
        <w:tab/>
      </w:r>
      <w:r w:rsidR="0073688B">
        <w:rPr>
          <w:rFonts w:ascii="Times New Roman" w:hAnsi="Times New Roman" w:cs="Times New Roman"/>
        </w:rPr>
        <w:tab/>
      </w:r>
      <w:r w:rsidR="0073688B">
        <w:rPr>
          <w:rFonts w:ascii="Times New Roman" w:hAnsi="Times New Roman" w:cs="Times New Roman"/>
        </w:rPr>
        <w:tab/>
      </w:r>
      <w:r w:rsidR="0073688B">
        <w:rPr>
          <w:rFonts w:ascii="Times New Roman" w:hAnsi="Times New Roman" w:cs="Times New Roman"/>
        </w:rPr>
        <w:tab/>
      </w:r>
      <w:r w:rsidR="00565586">
        <w:rPr>
          <w:rFonts w:ascii="Times New Roman" w:hAnsi="Times New Roman" w:cs="Times New Roman"/>
        </w:rPr>
        <w:tab/>
      </w:r>
      <w:r w:rsidR="00565586">
        <w:rPr>
          <w:rFonts w:ascii="Times New Roman" w:hAnsi="Times New Roman" w:cs="Times New Roman"/>
        </w:rPr>
        <w:tab/>
      </w:r>
      <w:r w:rsidR="00565586">
        <w:rPr>
          <w:rFonts w:ascii="Times New Roman" w:hAnsi="Times New Roman" w:cs="Times New Roman"/>
        </w:rPr>
        <w:tab/>
      </w:r>
      <w:r w:rsidR="0073688B">
        <w:rPr>
          <w:rFonts w:ascii="Times New Roman" w:hAnsi="Times New Roman" w:cs="Times New Roman"/>
        </w:rPr>
        <w:t>(</w:t>
      </w:r>
      <w:r w:rsidR="00485CA5">
        <w:rPr>
          <w:rFonts w:ascii="Times New Roman" w:hAnsi="Times New Roman" w:cs="Times New Roman"/>
        </w:rPr>
        <w:t>B</w:t>
      </w:r>
      <w:r w:rsidR="0073688B">
        <w:rPr>
          <w:rFonts w:ascii="Times New Roman" w:hAnsi="Times New Roman" w:cs="Times New Roman"/>
        </w:rPr>
        <w:t>1</w:t>
      </w:r>
      <w:r w:rsidR="0073688B" w:rsidRPr="0073688B">
        <w:rPr>
          <w:rFonts w:ascii="Times New Roman" w:hAnsi="Times New Roman" w:cs="Times New Roman"/>
        </w:rPr>
        <w:t>)</w:t>
      </w:r>
    </w:p>
    <w:p w:rsidR="005A62B9" w:rsidRPr="0073688B" w:rsidRDefault="005A62B9" w:rsidP="00AB4079">
      <w:pPr>
        <w:spacing w:after="0" w:line="240" w:lineRule="auto"/>
        <w:jc w:val="both"/>
        <w:rPr>
          <w:rFonts w:ascii="Times New Roman" w:hAnsi="Times New Roman" w:cs="Times New Roman"/>
          <w:b/>
        </w:rPr>
      </w:pPr>
    </w:p>
    <w:p w:rsidR="00AB4079" w:rsidRPr="00AB4079" w:rsidRDefault="00BE0CFE" w:rsidP="00AB4079">
      <w:pPr>
        <w:tabs>
          <w:tab w:val="left" w:pos="369"/>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line="240" w:lineRule="auto"/>
        <w:rPr>
          <w:rFonts w:ascii="Times New Roman" w:hAnsi="Times New Roman" w:cs="Times New Roman"/>
          <w:bCs/>
          <w:szCs w:val="17"/>
        </w:rPr>
      </w:pPr>
      <w:r>
        <w:rPr>
          <w:rFonts w:ascii="Times New Roman" w:hAnsi="Times New Roman" w:cs="Times New Roman"/>
          <w:bCs/>
          <w:szCs w:val="17"/>
        </w:rPr>
        <w:t xml:space="preserve">Figure </w:t>
      </w:r>
      <w:r w:rsidR="00485CA5">
        <w:rPr>
          <w:rFonts w:ascii="Times New Roman" w:hAnsi="Times New Roman" w:cs="Times New Roman"/>
          <w:bCs/>
          <w:szCs w:val="17"/>
        </w:rPr>
        <w:t>B</w:t>
      </w:r>
      <w:r w:rsidR="00AB4079">
        <w:rPr>
          <w:rFonts w:ascii="Times New Roman" w:hAnsi="Times New Roman" w:cs="Times New Roman"/>
          <w:bCs/>
          <w:szCs w:val="17"/>
        </w:rPr>
        <w:t>1</w:t>
      </w:r>
      <w:r w:rsidR="005A62B9">
        <w:rPr>
          <w:rFonts w:ascii="Times New Roman" w:hAnsi="Times New Roman" w:cs="Times New Roman"/>
          <w:bCs/>
          <w:szCs w:val="17"/>
        </w:rPr>
        <w:t xml:space="preserve"> </w:t>
      </w:r>
      <w:r w:rsidR="00AB4079" w:rsidRPr="0052258A">
        <w:rPr>
          <w:rFonts w:ascii="Times New Roman" w:hAnsi="Times New Roman" w:cs="Times New Roman"/>
          <w:bCs/>
          <w:szCs w:val="17"/>
        </w:rPr>
        <w:t>represent</w:t>
      </w:r>
      <w:r w:rsidR="005A62B9">
        <w:rPr>
          <w:rFonts w:ascii="Times New Roman" w:hAnsi="Times New Roman" w:cs="Times New Roman"/>
          <w:bCs/>
          <w:szCs w:val="17"/>
        </w:rPr>
        <w:t>s</w:t>
      </w:r>
      <w:r w:rsidR="00AB4079" w:rsidRPr="0052258A">
        <w:rPr>
          <w:rFonts w:ascii="Times New Roman" w:hAnsi="Times New Roman" w:cs="Times New Roman"/>
          <w:bCs/>
          <w:szCs w:val="17"/>
        </w:rPr>
        <w:t xml:space="preserve"> the relative error of the approximate expression </w:t>
      </w:r>
      <w:r w:rsidR="0073688B">
        <w:rPr>
          <w:rFonts w:ascii="Times New Roman" w:hAnsi="Times New Roman" w:cs="Times New Roman"/>
          <w:bCs/>
          <w:szCs w:val="17"/>
        </w:rPr>
        <w:t>Eq</w:t>
      </w:r>
      <w:r w:rsidR="00485CA5">
        <w:rPr>
          <w:rFonts w:ascii="Times New Roman" w:hAnsi="Times New Roman" w:cs="Times New Roman"/>
          <w:bCs/>
          <w:szCs w:val="17"/>
        </w:rPr>
        <w:t>.</w:t>
      </w:r>
      <w:r w:rsidR="0073688B">
        <w:rPr>
          <w:rFonts w:ascii="Times New Roman" w:hAnsi="Times New Roman" w:cs="Times New Roman"/>
          <w:bCs/>
          <w:szCs w:val="17"/>
        </w:rPr>
        <w:t xml:space="preserve"> </w:t>
      </w:r>
      <w:r w:rsidR="00485CA5">
        <w:rPr>
          <w:rFonts w:ascii="Times New Roman" w:hAnsi="Times New Roman" w:cs="Times New Roman"/>
          <w:bCs/>
          <w:szCs w:val="17"/>
        </w:rPr>
        <w:t>B</w:t>
      </w:r>
      <w:r w:rsidR="0073688B">
        <w:rPr>
          <w:rFonts w:ascii="Times New Roman" w:hAnsi="Times New Roman" w:cs="Times New Roman"/>
          <w:bCs/>
          <w:szCs w:val="17"/>
        </w:rPr>
        <w:t xml:space="preserve">1 </w:t>
      </w:r>
      <w:r w:rsidR="00AB4079" w:rsidRPr="0052258A">
        <w:rPr>
          <w:rFonts w:ascii="Times New Roman" w:hAnsi="Times New Roman" w:cs="Times New Roman"/>
          <w:bCs/>
          <w:szCs w:val="17"/>
        </w:rPr>
        <w:t xml:space="preserve">when </w:t>
      </w:r>
      <w:r w:rsidR="00D46424" w:rsidRPr="0052258A">
        <w:rPr>
          <w:rFonts w:ascii="Times New Roman" w:hAnsi="Times New Roman" w:cs="Times New Roman"/>
          <w:i/>
        </w:rPr>
        <w:sym w:font="Symbol" w:char="F062"/>
      </w:r>
      <w:r w:rsidR="00AB4079" w:rsidRPr="0052258A">
        <w:rPr>
          <w:rFonts w:ascii="Times New Roman" w:hAnsi="Times New Roman" w:cs="Times New Roman"/>
          <w:bCs/>
          <w:szCs w:val="17"/>
        </w:rPr>
        <w:t xml:space="preserve"> varies from 0 to 0.30</w:t>
      </w:r>
      <w:r w:rsidR="0073688B">
        <w:rPr>
          <w:rFonts w:ascii="Times New Roman" w:hAnsi="Times New Roman" w:cs="Times New Roman"/>
          <w:bCs/>
          <w:szCs w:val="17"/>
        </w:rPr>
        <w:t xml:space="preserve"> [1]</w:t>
      </w:r>
      <w:r w:rsidR="00AB4079" w:rsidRPr="0052258A">
        <w:rPr>
          <w:rFonts w:ascii="Times New Roman" w:hAnsi="Times New Roman" w:cs="Times New Roman"/>
          <w:bCs/>
          <w:szCs w:val="17"/>
        </w:rPr>
        <w:t>.</w:t>
      </w:r>
      <w:r>
        <w:rPr>
          <w:rFonts w:ascii="Times New Roman" w:hAnsi="Times New Roman" w:cs="Times New Roman"/>
          <w:bCs/>
          <w:szCs w:val="17"/>
        </w:rPr>
        <w:t xml:space="preserve"> Table </w:t>
      </w:r>
      <w:r w:rsidR="00485CA5">
        <w:rPr>
          <w:rFonts w:ascii="Times New Roman" w:hAnsi="Times New Roman" w:cs="Times New Roman"/>
          <w:bCs/>
          <w:szCs w:val="17"/>
        </w:rPr>
        <w:t>B</w:t>
      </w:r>
      <w:r w:rsidR="00AB4079">
        <w:rPr>
          <w:rFonts w:ascii="Times New Roman" w:hAnsi="Times New Roman" w:cs="Times New Roman"/>
          <w:bCs/>
          <w:szCs w:val="17"/>
        </w:rPr>
        <w:t>1</w:t>
      </w:r>
      <w:r w:rsidR="00AB4079" w:rsidRPr="0052258A">
        <w:rPr>
          <w:rFonts w:ascii="Times New Roman" w:hAnsi="Times New Roman" w:cs="Times New Roman"/>
          <w:bCs/>
          <w:szCs w:val="17"/>
        </w:rPr>
        <w:t xml:space="preserve"> clearly shows and confirms that </w:t>
      </w:r>
      <w:r w:rsidR="00AB4079" w:rsidRPr="0052258A">
        <w:rPr>
          <w:rFonts w:ascii="Times New Roman" w:hAnsi="Times New Roman" w:cs="Times New Roman"/>
        </w:rPr>
        <w:t>when</w:t>
      </w:r>
    </w:p>
    <w:p w:rsidR="00AB4079" w:rsidRPr="0052258A" w:rsidRDefault="00AB4079" w:rsidP="00AB4079">
      <w:pPr>
        <w:spacing w:after="0" w:line="240" w:lineRule="auto"/>
        <w:jc w:val="both"/>
        <w:rPr>
          <w:rFonts w:ascii="Times New Roman" w:hAnsi="Times New Roman" w:cs="Times New Roman"/>
        </w:rPr>
      </w:pPr>
      <w:r w:rsidRPr="0052258A">
        <w:rPr>
          <w:rFonts w:ascii="Times New Roman" w:hAnsi="Times New Roman" w:cs="Times New Roman"/>
          <w:i/>
        </w:rPr>
        <w:sym w:font="Symbol" w:char="F062"/>
      </w:r>
      <w:r w:rsidRPr="0052258A">
        <w:rPr>
          <w:rFonts w:ascii="Times New Roman" w:hAnsi="Times New Roman" w:cs="Times New Roman"/>
          <w:i/>
        </w:rPr>
        <w:t xml:space="preserve"> </w:t>
      </w:r>
      <w:r w:rsidRPr="0052258A">
        <w:rPr>
          <w:rFonts w:ascii="Times New Roman" w:hAnsi="Times New Roman" w:cs="Times New Roman"/>
        </w:rPr>
        <w:t xml:space="preserve"> </w:t>
      </w:r>
      <w:r w:rsidRPr="0052258A">
        <w:rPr>
          <w:rFonts w:ascii="Times New Roman" w:hAnsi="Times New Roman" w:cs="Times New Roman"/>
        </w:rPr>
        <w:sym w:font="Symbol" w:char="F0A3"/>
      </w:r>
      <w:r w:rsidRPr="0052258A">
        <w:rPr>
          <w:rFonts w:ascii="Times New Roman" w:hAnsi="Times New Roman" w:cs="Times New Roman"/>
        </w:rPr>
        <w:t xml:space="preserve"> 0.30, the error of this formula does not exceed 9%, and when </w:t>
      </w:r>
    </w:p>
    <w:p w:rsidR="00AB4079" w:rsidRPr="0052258A" w:rsidRDefault="00AB4079" w:rsidP="00AB4079">
      <w:pPr>
        <w:tabs>
          <w:tab w:val="left" w:pos="369"/>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line="240" w:lineRule="auto"/>
        <w:rPr>
          <w:rFonts w:ascii="Times New Roman" w:hAnsi="Times New Roman" w:cs="Times New Roman"/>
        </w:rPr>
      </w:pPr>
      <w:r w:rsidRPr="0052258A">
        <w:rPr>
          <w:rFonts w:ascii="Times New Roman" w:hAnsi="Times New Roman" w:cs="Times New Roman"/>
          <w:i/>
        </w:rPr>
        <w:sym w:font="Symbol" w:char="F062"/>
      </w:r>
      <w:r w:rsidRPr="0052258A">
        <w:rPr>
          <w:rFonts w:ascii="Times New Roman" w:hAnsi="Times New Roman" w:cs="Times New Roman"/>
          <w:i/>
        </w:rPr>
        <w:t xml:space="preserve"> </w:t>
      </w:r>
      <w:r w:rsidRPr="0052258A">
        <w:rPr>
          <w:rFonts w:ascii="Times New Roman" w:hAnsi="Times New Roman" w:cs="Times New Roman"/>
        </w:rPr>
        <w:t xml:space="preserve"> </w:t>
      </w:r>
      <w:r w:rsidRPr="0052258A">
        <w:rPr>
          <w:rFonts w:ascii="Times New Roman" w:hAnsi="Times New Roman" w:cs="Times New Roman"/>
        </w:rPr>
        <w:sym w:font="Symbol" w:char="F0A3"/>
      </w:r>
      <w:r w:rsidRPr="0052258A">
        <w:rPr>
          <w:rFonts w:ascii="Times New Roman" w:hAnsi="Times New Roman" w:cs="Times New Roman"/>
        </w:rPr>
        <w:t xml:space="preserve"> 0.10, the error of this formula does not exceed 1%</w:t>
      </w:r>
    </w:p>
    <w:p w:rsidR="00AB4079" w:rsidRDefault="00AB4079" w:rsidP="00AB4079">
      <w:pPr>
        <w:jc w:val="center"/>
        <w:rPr>
          <w:rFonts w:ascii="Times New Roman" w:hAnsi="Times New Roman" w:cs="Times New Roman"/>
        </w:rPr>
      </w:pPr>
    </w:p>
    <w:p w:rsidR="00AB4079" w:rsidRPr="0052258A" w:rsidRDefault="00AB4079" w:rsidP="00AB4079">
      <w:pPr>
        <w:jc w:val="center"/>
        <w:rPr>
          <w:rFonts w:ascii="Times New Roman" w:hAnsi="Times New Roman" w:cs="Times New Roman"/>
        </w:rPr>
      </w:pPr>
      <w:r w:rsidRPr="0052258A">
        <w:rPr>
          <w:rFonts w:ascii="Times New Roman" w:hAnsi="Times New Roman" w:cs="Times New Roman"/>
          <w:noProof/>
          <w:lang w:val="es-ES" w:eastAsia="es-ES"/>
        </w:rPr>
        <w:drawing>
          <wp:inline distT="0" distB="0" distL="0" distR="0" wp14:anchorId="24E5B67D" wp14:editId="1B96AE02">
            <wp:extent cx="4584700" cy="2755900"/>
            <wp:effectExtent l="0" t="0" r="635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a:ln>
                      <a:noFill/>
                    </a:ln>
                  </pic:spPr>
                </pic:pic>
              </a:graphicData>
            </a:graphic>
          </wp:inline>
        </w:drawing>
      </w:r>
    </w:p>
    <w:p w:rsidR="00AB4079" w:rsidRPr="0052258A" w:rsidRDefault="00AB4079" w:rsidP="00AB4079">
      <w:pPr>
        <w:rPr>
          <w:rFonts w:ascii="Times New Roman" w:hAnsi="Times New Roman" w:cs="Times New Roman"/>
        </w:rPr>
      </w:pPr>
    </w:p>
    <w:p w:rsidR="00AB4079" w:rsidRPr="0052258A" w:rsidRDefault="00BE0CFE" w:rsidP="00AB4079">
      <w:pPr>
        <w:spacing w:after="0" w:line="240" w:lineRule="auto"/>
        <w:rPr>
          <w:rFonts w:ascii="Times New Roman" w:eastAsia="Times New Roman" w:hAnsi="Times New Roman" w:cs="Times New Roman"/>
          <w:color w:val="000000"/>
          <w:lang w:eastAsia="es-ES"/>
        </w:rPr>
      </w:pPr>
      <w:r>
        <w:rPr>
          <w:rFonts w:ascii="Times New Roman" w:eastAsia="Times New Roman" w:hAnsi="Times New Roman" w:cs="Times New Roman"/>
          <w:b/>
          <w:color w:val="000000"/>
          <w:lang w:eastAsia="es-ES"/>
        </w:rPr>
        <w:t xml:space="preserve">Fig. </w:t>
      </w:r>
      <w:r w:rsidR="00485CA5">
        <w:rPr>
          <w:rFonts w:ascii="Times New Roman" w:eastAsia="Times New Roman" w:hAnsi="Times New Roman" w:cs="Times New Roman"/>
          <w:b/>
          <w:color w:val="000000"/>
          <w:lang w:eastAsia="es-ES"/>
        </w:rPr>
        <w:t>B</w:t>
      </w:r>
      <w:r w:rsidR="00AB4079" w:rsidRPr="004D390E">
        <w:rPr>
          <w:rFonts w:ascii="Times New Roman" w:eastAsia="Times New Roman" w:hAnsi="Times New Roman" w:cs="Times New Roman"/>
          <w:b/>
          <w:color w:val="000000"/>
          <w:lang w:eastAsia="es-ES"/>
        </w:rPr>
        <w:t>1.</w:t>
      </w:r>
      <w:r w:rsidR="00AB4079" w:rsidRPr="0052258A">
        <w:rPr>
          <w:rFonts w:ascii="Times New Roman" w:eastAsia="Times New Roman" w:hAnsi="Times New Roman" w:cs="Times New Roman"/>
          <w:color w:val="000000"/>
          <w:lang w:eastAsia="es-ES"/>
        </w:rPr>
        <w:t xml:space="preserve"> Relative error of the approximate expression 1/(1+</w:t>
      </w:r>
      <w:r w:rsidR="00063F61" w:rsidRPr="0052258A">
        <w:rPr>
          <w:rFonts w:ascii="Times New Roman" w:hAnsi="Times New Roman" w:cs="Times New Roman"/>
          <w:i/>
        </w:rPr>
        <w:sym w:font="Symbol" w:char="F062"/>
      </w:r>
      <w:r w:rsidR="00063F61" w:rsidRPr="0052258A">
        <w:rPr>
          <w:rFonts w:ascii="Times New Roman" w:hAnsi="Times New Roman" w:cs="Times New Roman"/>
          <w:i/>
        </w:rPr>
        <w:t xml:space="preserve"> </w:t>
      </w:r>
      <w:r w:rsidR="00063F61" w:rsidRPr="0052258A">
        <w:rPr>
          <w:rFonts w:ascii="Times New Roman" w:hAnsi="Times New Roman" w:cs="Times New Roman"/>
        </w:rPr>
        <w:t xml:space="preserve"> </w:t>
      </w:r>
      <w:r w:rsidR="00AB4079" w:rsidRPr="0052258A">
        <w:rPr>
          <w:rFonts w:ascii="Times New Roman" w:eastAsia="Times New Roman" w:hAnsi="Times New Roman" w:cs="Times New Roman"/>
          <w:color w:val="000000"/>
          <w:lang w:eastAsia="es-ES"/>
        </w:rPr>
        <w:t>) = 1-</w:t>
      </w:r>
      <w:r w:rsidR="00063F61" w:rsidRPr="0052258A">
        <w:rPr>
          <w:rFonts w:ascii="Times New Roman" w:hAnsi="Times New Roman" w:cs="Times New Roman"/>
          <w:i/>
        </w:rPr>
        <w:sym w:font="Symbol" w:char="F062"/>
      </w:r>
      <w:r w:rsidR="00063F61" w:rsidRPr="0052258A">
        <w:rPr>
          <w:rFonts w:ascii="Times New Roman" w:hAnsi="Times New Roman" w:cs="Times New Roman"/>
          <w:i/>
        </w:rPr>
        <w:t xml:space="preserve"> </w:t>
      </w:r>
      <w:r w:rsidR="00063F61" w:rsidRPr="0052258A">
        <w:rPr>
          <w:rFonts w:ascii="Times New Roman" w:hAnsi="Times New Roman" w:cs="Times New Roman"/>
        </w:rPr>
        <w:t xml:space="preserve"> </w:t>
      </w:r>
      <w:r w:rsidR="00AB4079" w:rsidRPr="0052258A">
        <w:rPr>
          <w:rFonts w:ascii="Times New Roman" w:eastAsia="Times New Roman" w:hAnsi="Times New Roman" w:cs="Times New Roman"/>
          <w:color w:val="000000"/>
          <w:lang w:eastAsia="es-ES"/>
        </w:rPr>
        <w:t xml:space="preserve">. </w:t>
      </w:r>
      <w:r w:rsidR="00AB4079">
        <w:rPr>
          <w:rFonts w:ascii="Times New Roman" w:eastAsia="Times New Roman" w:hAnsi="Times New Roman" w:cs="Times New Roman"/>
          <w:color w:val="000000"/>
          <w:lang w:eastAsia="es-ES"/>
        </w:rPr>
        <w:t xml:space="preserve"> </w:t>
      </w:r>
      <w:r w:rsidR="00AB4079" w:rsidRPr="0052258A">
        <w:rPr>
          <w:rFonts w:ascii="Times New Roman" w:eastAsia="Times New Roman" w:hAnsi="Times New Roman" w:cs="Times New Roman"/>
          <w:color w:val="000000"/>
          <w:lang w:eastAsia="es-ES"/>
        </w:rPr>
        <w:t xml:space="preserve">Horizontal axis = </w:t>
      </w:r>
      <w:r w:rsidR="00063F61" w:rsidRPr="0052258A">
        <w:rPr>
          <w:rFonts w:ascii="Times New Roman" w:hAnsi="Times New Roman" w:cs="Times New Roman"/>
          <w:i/>
        </w:rPr>
        <w:sym w:font="Symbol" w:char="F062"/>
      </w:r>
      <w:r w:rsidR="00AB4079" w:rsidRPr="0052258A">
        <w:rPr>
          <w:rFonts w:ascii="Times New Roman" w:eastAsia="Times New Roman" w:hAnsi="Times New Roman" w:cs="Times New Roman"/>
          <w:color w:val="000000"/>
          <w:lang w:eastAsia="es-ES"/>
        </w:rPr>
        <w:t>; Vertical axis = relative error, in %</w:t>
      </w:r>
    </w:p>
    <w:p w:rsidR="00AB4079" w:rsidRPr="0052258A" w:rsidRDefault="00AB4079" w:rsidP="00AB4079">
      <w:pPr>
        <w:spacing w:after="0"/>
        <w:rPr>
          <w:rFonts w:ascii="Times New Roman" w:hAnsi="Times New Roman" w:cs="Times New Roman"/>
        </w:rPr>
      </w:pPr>
    </w:p>
    <w:p w:rsidR="0073688B" w:rsidRPr="0073688B" w:rsidRDefault="0073688B" w:rsidP="0073688B">
      <w:pPr>
        <w:spacing w:line="240" w:lineRule="auto"/>
        <w:rPr>
          <w:rFonts w:ascii="Times New Roman" w:hAnsi="Times New Roman" w:cs="Times New Roman"/>
        </w:rPr>
      </w:pPr>
    </w:p>
    <w:p w:rsidR="00AB4079" w:rsidRPr="0073688B" w:rsidRDefault="00AB4079" w:rsidP="00AB4079">
      <w:pPr>
        <w:rPr>
          <w:rFonts w:ascii="Times New Roman" w:hAnsi="Times New Roman" w:cs="Times New Roman"/>
        </w:rPr>
      </w:pPr>
    </w:p>
    <w:p w:rsidR="00AB4079" w:rsidRPr="0052258A" w:rsidRDefault="00AB4079" w:rsidP="00AB4079">
      <w:pPr>
        <w:rPr>
          <w:rFonts w:ascii="Times New Roman" w:hAnsi="Times New Roman" w:cs="Times New Roman"/>
        </w:rPr>
      </w:pPr>
      <w:r w:rsidRPr="0073688B">
        <w:rPr>
          <w:rFonts w:ascii="Times New Roman" w:hAnsi="Times New Roman" w:cs="Times New Roman"/>
        </w:rPr>
        <w:br w:type="page"/>
      </w:r>
      <w:r w:rsidR="00BE0CFE">
        <w:rPr>
          <w:rFonts w:ascii="Times New Roman" w:hAnsi="Times New Roman" w:cs="Times New Roman"/>
          <w:b/>
        </w:rPr>
        <w:lastRenderedPageBreak/>
        <w:t xml:space="preserve">Table </w:t>
      </w:r>
      <w:r w:rsidR="00485CA5">
        <w:rPr>
          <w:rFonts w:ascii="Times New Roman" w:hAnsi="Times New Roman" w:cs="Times New Roman"/>
          <w:b/>
        </w:rPr>
        <w:t>B</w:t>
      </w:r>
      <w:r w:rsidRPr="004D390E">
        <w:rPr>
          <w:rFonts w:ascii="Times New Roman" w:hAnsi="Times New Roman" w:cs="Times New Roman"/>
          <w:b/>
        </w:rPr>
        <w:t xml:space="preserve">1. </w:t>
      </w:r>
      <w:r w:rsidRPr="0052258A">
        <w:rPr>
          <w:rFonts w:ascii="Times New Roman" w:hAnsi="Times New Roman" w:cs="Times New Roman"/>
        </w:rPr>
        <w:t>Relative error of the a</w:t>
      </w:r>
      <w:r w:rsidRPr="0052258A">
        <w:rPr>
          <w:rFonts w:ascii="Times New Roman" w:eastAsia="Times New Roman" w:hAnsi="Times New Roman" w:cs="Times New Roman"/>
          <w:color w:val="000000"/>
          <w:lang w:eastAsia="es-ES"/>
        </w:rPr>
        <w:t>p</w:t>
      </w:r>
      <w:r>
        <w:rPr>
          <w:rFonts w:ascii="Times New Roman" w:eastAsia="Times New Roman" w:hAnsi="Times New Roman" w:cs="Times New Roman"/>
          <w:color w:val="000000"/>
          <w:lang w:eastAsia="es-ES"/>
        </w:rPr>
        <w:t>proximation 1/(1+</w:t>
      </w:r>
      <w:r w:rsidR="00063F61" w:rsidRPr="0052258A">
        <w:rPr>
          <w:rFonts w:ascii="Times New Roman" w:hAnsi="Times New Roman" w:cs="Times New Roman"/>
          <w:i/>
        </w:rPr>
        <w:sym w:font="Symbol" w:char="F062"/>
      </w:r>
      <w:r w:rsidR="00063F61" w:rsidRPr="0052258A">
        <w:rPr>
          <w:rFonts w:ascii="Times New Roman" w:hAnsi="Times New Roman" w:cs="Times New Roman"/>
          <w:i/>
        </w:rPr>
        <w:t xml:space="preserve"> </w:t>
      </w:r>
      <w:r w:rsidR="00063F61" w:rsidRPr="0052258A">
        <w:rPr>
          <w:rFonts w:ascii="Times New Roman" w:hAnsi="Times New Roman" w:cs="Times New Roman"/>
        </w:rPr>
        <w:t xml:space="preserve"> </w:t>
      </w:r>
      <w:r>
        <w:rPr>
          <w:rFonts w:ascii="Times New Roman" w:eastAsia="Times New Roman" w:hAnsi="Times New Roman" w:cs="Times New Roman"/>
          <w:color w:val="000000"/>
          <w:lang w:eastAsia="es-ES"/>
        </w:rPr>
        <w:t>) = 1-</w:t>
      </w:r>
      <w:r w:rsidR="00063F61" w:rsidRPr="0052258A">
        <w:rPr>
          <w:rFonts w:ascii="Times New Roman" w:hAnsi="Times New Roman" w:cs="Times New Roman"/>
          <w:i/>
        </w:rPr>
        <w:sym w:font="Symbol" w:char="F062"/>
      </w:r>
      <w:r w:rsidR="00063F61" w:rsidRPr="0052258A">
        <w:rPr>
          <w:rFonts w:ascii="Times New Roman" w:hAnsi="Times New Roman" w:cs="Times New Roman"/>
          <w:i/>
        </w:rPr>
        <w:t xml:space="preserve"> </w:t>
      </w:r>
      <w:r w:rsidR="00063F61" w:rsidRPr="0052258A">
        <w:rPr>
          <w:rFonts w:ascii="Times New Roman" w:hAnsi="Times New Roman" w:cs="Times New Roman"/>
        </w:rPr>
        <w:t xml:space="preserve"> </w:t>
      </w:r>
    </w:p>
    <w:p w:rsidR="00AB4079" w:rsidRPr="0052258A" w:rsidRDefault="00AB4079" w:rsidP="00AB4079">
      <w:pPr>
        <w:spacing w:after="0" w:line="240" w:lineRule="auto"/>
        <w:jc w:val="center"/>
        <w:rPr>
          <w:rFonts w:ascii="Times New Roman" w:hAnsi="Times New Roman" w:cs="Times New Roman"/>
        </w:rPr>
      </w:pPr>
      <w:r w:rsidRPr="0052258A">
        <w:rPr>
          <w:rFonts w:ascii="Times New Roman" w:hAnsi="Times New Roman" w:cs="Times New Roman"/>
          <w:noProof/>
          <w:lang w:val="es-ES" w:eastAsia="es-ES"/>
        </w:rPr>
        <w:drawing>
          <wp:inline distT="0" distB="0" distL="0" distR="0" wp14:anchorId="7E9E38F9" wp14:editId="16FC95C8">
            <wp:extent cx="4584700" cy="6299200"/>
            <wp:effectExtent l="0" t="0" r="635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6299200"/>
                    </a:xfrm>
                    <a:prstGeom prst="rect">
                      <a:avLst/>
                    </a:prstGeom>
                    <a:noFill/>
                    <a:ln>
                      <a:noFill/>
                    </a:ln>
                  </pic:spPr>
                </pic:pic>
              </a:graphicData>
            </a:graphic>
          </wp:inline>
        </w:drawing>
      </w:r>
    </w:p>
    <w:p w:rsidR="00AB4079" w:rsidRDefault="00AB4079">
      <w:pPr>
        <w:rPr>
          <w:rFonts w:ascii="Times New Roman" w:hAnsi="Times New Roman" w:cs="Times New Roman"/>
          <w:b/>
          <w:lang w:val="en"/>
        </w:rPr>
      </w:pPr>
    </w:p>
    <w:p w:rsidR="0073688B" w:rsidRPr="0073688B" w:rsidRDefault="00AB4079" w:rsidP="0073688B">
      <w:pPr>
        <w:spacing w:line="240" w:lineRule="auto"/>
        <w:rPr>
          <w:rFonts w:ascii="Times New Roman" w:hAnsi="Times New Roman" w:cs="Times New Roman"/>
          <w:b/>
          <w:lang w:val="es-MX"/>
        </w:rPr>
      </w:pPr>
      <w:r w:rsidRPr="0073688B">
        <w:rPr>
          <w:rFonts w:ascii="Times New Roman" w:hAnsi="Times New Roman" w:cs="Times New Roman"/>
          <w:b/>
          <w:lang w:val="es-MX"/>
        </w:rPr>
        <w:br w:type="page"/>
      </w:r>
      <w:proofErr w:type="spellStart"/>
      <w:r w:rsidR="0073688B" w:rsidRPr="0073688B">
        <w:rPr>
          <w:rFonts w:ascii="Times New Roman" w:hAnsi="Times New Roman" w:cs="Times New Roman"/>
          <w:b/>
          <w:lang w:val="es-MX"/>
        </w:rPr>
        <w:lastRenderedPageBreak/>
        <w:t>References</w:t>
      </w:r>
      <w:proofErr w:type="spellEnd"/>
    </w:p>
    <w:p w:rsidR="0073688B" w:rsidRDefault="0073688B" w:rsidP="0073688B">
      <w:pPr>
        <w:pStyle w:val="TAMainText"/>
        <w:spacing w:line="240" w:lineRule="auto"/>
        <w:ind w:left="369" w:hanging="369"/>
        <w:jc w:val="left"/>
        <w:rPr>
          <w:rFonts w:ascii="Times New Roman" w:eastAsia="SimSun" w:hAnsi="Times New Roman"/>
          <w:sz w:val="20"/>
        </w:rPr>
      </w:pPr>
      <w:r w:rsidRPr="0073688B">
        <w:rPr>
          <w:rFonts w:ascii="Times New Roman" w:hAnsi="Times New Roman"/>
          <w:bCs/>
          <w:sz w:val="20"/>
          <w:lang w:val="es-MX"/>
        </w:rPr>
        <w:t xml:space="preserve">[1] </w:t>
      </w:r>
      <w:r w:rsidRPr="0073688B">
        <w:rPr>
          <w:rFonts w:ascii="Times New Roman" w:eastAsia="SimSun" w:hAnsi="Times New Roman"/>
          <w:sz w:val="20"/>
          <w:lang w:val="es-MX"/>
        </w:rPr>
        <w:t>I.</w:t>
      </w:r>
      <w:r w:rsidRPr="0073688B">
        <w:rPr>
          <w:rFonts w:ascii="Times New Roman" w:eastAsia="SimSun" w:hAnsi="Times New Roman"/>
          <w:b/>
          <w:sz w:val="20"/>
          <w:lang w:val="es-MX"/>
        </w:rPr>
        <w:t xml:space="preserve"> </w:t>
      </w:r>
      <w:proofErr w:type="spellStart"/>
      <w:r w:rsidRPr="0073688B">
        <w:rPr>
          <w:rFonts w:ascii="Times New Roman" w:eastAsia="SimSun" w:hAnsi="Times New Roman"/>
          <w:sz w:val="20"/>
          <w:lang w:val="es-MX"/>
        </w:rPr>
        <w:t>Bronshtein</w:t>
      </w:r>
      <w:proofErr w:type="spellEnd"/>
      <w:r w:rsidRPr="0073688B">
        <w:rPr>
          <w:rFonts w:ascii="Times New Roman" w:eastAsia="SimSun" w:hAnsi="Times New Roman"/>
          <w:sz w:val="20"/>
          <w:lang w:val="es-MX"/>
        </w:rPr>
        <w:t xml:space="preserve">, K. </w:t>
      </w:r>
      <w:proofErr w:type="spellStart"/>
      <w:r w:rsidRPr="0073688B">
        <w:rPr>
          <w:rFonts w:ascii="Times New Roman" w:eastAsia="SimSun" w:hAnsi="Times New Roman"/>
          <w:sz w:val="20"/>
          <w:lang w:val="es-MX"/>
        </w:rPr>
        <w:t>Semendaiev</w:t>
      </w:r>
      <w:proofErr w:type="spellEnd"/>
      <w:r w:rsidRPr="0073688B">
        <w:rPr>
          <w:rFonts w:ascii="Times New Roman" w:eastAsia="SimSun" w:hAnsi="Times New Roman"/>
          <w:sz w:val="20"/>
          <w:lang w:val="es-MX"/>
        </w:rPr>
        <w:t>,</w:t>
      </w:r>
      <w:r w:rsidRPr="0073688B">
        <w:rPr>
          <w:rFonts w:ascii="Times New Roman" w:eastAsia="SimSun" w:hAnsi="Times New Roman"/>
          <w:i/>
          <w:sz w:val="20"/>
          <w:lang w:val="es-MX"/>
        </w:rPr>
        <w:t xml:space="preserve"> Manual de matemáticas para ingenieros y estudiantes (</w:t>
      </w:r>
      <w:proofErr w:type="spellStart"/>
      <w:r w:rsidRPr="0073688B">
        <w:rPr>
          <w:rFonts w:ascii="Times New Roman" w:eastAsia="SimSun" w:hAnsi="Times New Roman"/>
          <w:i/>
          <w:sz w:val="20"/>
          <w:lang w:val="es-MX"/>
        </w:rPr>
        <w:t>Handbook</w:t>
      </w:r>
      <w:proofErr w:type="spellEnd"/>
      <w:r w:rsidRPr="0073688B">
        <w:rPr>
          <w:rFonts w:ascii="Times New Roman" w:eastAsia="SimSun" w:hAnsi="Times New Roman"/>
          <w:i/>
          <w:sz w:val="20"/>
          <w:lang w:val="es-MX"/>
        </w:rPr>
        <w:t xml:space="preserve"> of </w:t>
      </w:r>
      <w:proofErr w:type="spellStart"/>
      <w:r w:rsidRPr="0073688B">
        <w:rPr>
          <w:rFonts w:ascii="Times New Roman" w:eastAsia="SimSun" w:hAnsi="Times New Roman"/>
          <w:i/>
          <w:sz w:val="20"/>
          <w:lang w:val="es-MX"/>
        </w:rPr>
        <w:t>mathematics</w:t>
      </w:r>
      <w:proofErr w:type="spellEnd"/>
      <w:r w:rsidRPr="0073688B">
        <w:rPr>
          <w:rFonts w:ascii="Times New Roman" w:eastAsia="SimSun" w:hAnsi="Times New Roman"/>
          <w:i/>
          <w:sz w:val="20"/>
          <w:lang w:val="es-MX"/>
        </w:rPr>
        <w:t xml:space="preserve"> </w:t>
      </w:r>
      <w:proofErr w:type="spellStart"/>
      <w:r w:rsidRPr="0073688B">
        <w:rPr>
          <w:rFonts w:ascii="Times New Roman" w:eastAsia="SimSun" w:hAnsi="Times New Roman"/>
          <w:i/>
          <w:sz w:val="20"/>
          <w:lang w:val="es-MX"/>
        </w:rPr>
        <w:t>for</w:t>
      </w:r>
      <w:proofErr w:type="spellEnd"/>
      <w:r w:rsidRPr="0073688B">
        <w:rPr>
          <w:rFonts w:ascii="Times New Roman" w:eastAsia="SimSun" w:hAnsi="Times New Roman"/>
          <w:i/>
          <w:sz w:val="20"/>
          <w:lang w:val="es-MX"/>
        </w:rPr>
        <w:t xml:space="preserve"> </w:t>
      </w:r>
      <w:proofErr w:type="spellStart"/>
      <w:r w:rsidRPr="0073688B">
        <w:rPr>
          <w:rFonts w:ascii="Times New Roman" w:eastAsia="SimSun" w:hAnsi="Times New Roman"/>
          <w:i/>
          <w:sz w:val="20"/>
          <w:lang w:val="es-MX"/>
        </w:rPr>
        <w:t>engineers</w:t>
      </w:r>
      <w:proofErr w:type="spellEnd"/>
      <w:r w:rsidRPr="0073688B">
        <w:rPr>
          <w:rFonts w:ascii="Times New Roman" w:eastAsia="SimSun" w:hAnsi="Times New Roman"/>
          <w:i/>
          <w:sz w:val="20"/>
          <w:lang w:val="es-MX"/>
        </w:rPr>
        <w:t xml:space="preserve"> and </w:t>
      </w:r>
      <w:proofErr w:type="spellStart"/>
      <w:r w:rsidRPr="0073688B">
        <w:rPr>
          <w:rFonts w:ascii="Times New Roman" w:eastAsia="SimSun" w:hAnsi="Times New Roman"/>
          <w:i/>
          <w:sz w:val="20"/>
          <w:lang w:val="es-MX"/>
        </w:rPr>
        <w:t>students</w:t>
      </w:r>
      <w:proofErr w:type="spellEnd"/>
      <w:r w:rsidRPr="0073688B">
        <w:rPr>
          <w:rFonts w:ascii="Times New Roman" w:eastAsia="SimSun" w:hAnsi="Times New Roman"/>
          <w:i/>
          <w:sz w:val="20"/>
          <w:lang w:val="es-MX"/>
        </w:rPr>
        <w:t>).</w:t>
      </w:r>
      <w:r w:rsidRPr="0073688B">
        <w:rPr>
          <w:rFonts w:ascii="Times New Roman" w:eastAsia="SimSun" w:hAnsi="Times New Roman"/>
          <w:sz w:val="20"/>
          <w:lang w:val="es-MX"/>
        </w:rPr>
        <w:t xml:space="preserve"> Ediciones de Cultura Popular S.A., </w:t>
      </w:r>
      <w:proofErr w:type="spellStart"/>
      <w:r w:rsidRPr="0073688B">
        <w:rPr>
          <w:rFonts w:ascii="Times New Roman" w:eastAsia="SimSun" w:hAnsi="Times New Roman"/>
          <w:sz w:val="20"/>
          <w:lang w:val="es-MX"/>
        </w:rPr>
        <w:t>Mexico</w:t>
      </w:r>
      <w:proofErr w:type="spellEnd"/>
      <w:r w:rsidRPr="0073688B">
        <w:rPr>
          <w:rFonts w:ascii="Times New Roman" w:eastAsia="SimSun" w:hAnsi="Times New Roman"/>
          <w:sz w:val="20"/>
          <w:lang w:val="es-MX"/>
        </w:rPr>
        <w:t xml:space="preserve"> DF, </w:t>
      </w:r>
      <w:proofErr w:type="spellStart"/>
      <w:r w:rsidRPr="0073688B">
        <w:rPr>
          <w:rFonts w:ascii="Times New Roman" w:eastAsia="SimSun" w:hAnsi="Times New Roman"/>
          <w:sz w:val="20"/>
          <w:lang w:val="es-MX"/>
        </w:rPr>
        <w:t>Mexico</w:t>
      </w:r>
      <w:proofErr w:type="spellEnd"/>
      <w:r w:rsidRPr="0073688B">
        <w:rPr>
          <w:rFonts w:ascii="Times New Roman" w:eastAsia="SimSun" w:hAnsi="Times New Roman"/>
          <w:sz w:val="20"/>
          <w:lang w:val="es-MX"/>
        </w:rPr>
        <w:t xml:space="preserve">, 1977. </w:t>
      </w:r>
      <w:r>
        <w:rPr>
          <w:rFonts w:ascii="Times New Roman" w:eastAsia="SimSun" w:hAnsi="Times New Roman"/>
          <w:sz w:val="20"/>
        </w:rPr>
        <w:t>Spanish translation of the book published in English by MIR editorial, USSR, 1973.</w:t>
      </w:r>
    </w:p>
    <w:p w:rsidR="0073688B" w:rsidRPr="0073688B" w:rsidRDefault="0073688B" w:rsidP="0073688B">
      <w:pPr>
        <w:pStyle w:val="TAMainText"/>
        <w:spacing w:line="240" w:lineRule="auto"/>
        <w:ind w:left="369" w:hanging="369"/>
        <w:jc w:val="left"/>
        <w:rPr>
          <w:rFonts w:ascii="Times New Roman" w:eastAsia="SimSun" w:hAnsi="Times New Roman"/>
          <w:sz w:val="20"/>
        </w:rPr>
      </w:pPr>
    </w:p>
    <w:p w:rsidR="00AB4079" w:rsidRPr="0073688B" w:rsidRDefault="00AB4079">
      <w:pPr>
        <w:rPr>
          <w:rFonts w:ascii="Times New Roman" w:hAnsi="Times New Roman" w:cs="Times New Roman"/>
          <w:b/>
        </w:rPr>
      </w:pPr>
    </w:p>
    <w:p w:rsidR="0073688B" w:rsidRDefault="0073688B">
      <w:pPr>
        <w:rPr>
          <w:rFonts w:ascii="Times New Roman" w:hAnsi="Times New Roman" w:cs="Times New Roman"/>
          <w:b/>
          <w:lang w:val="en"/>
        </w:rPr>
      </w:pPr>
      <w:r>
        <w:rPr>
          <w:rFonts w:ascii="Times New Roman" w:hAnsi="Times New Roman" w:cs="Times New Roman"/>
          <w:b/>
          <w:lang w:val="en"/>
        </w:rPr>
        <w:br w:type="page"/>
      </w:r>
    </w:p>
    <w:p w:rsidR="002B148F" w:rsidRDefault="00BE0CFE">
      <w:pPr>
        <w:rPr>
          <w:rFonts w:ascii="Times New Roman" w:hAnsi="Times New Roman" w:cs="Times New Roman"/>
          <w:b/>
          <w:lang w:val="en"/>
        </w:rPr>
      </w:pPr>
      <w:r w:rsidRPr="0052258A">
        <w:rPr>
          <w:rFonts w:ascii="Times New Roman" w:hAnsi="Times New Roman" w:cs="Times New Roman"/>
          <w:b/>
          <w:lang w:val="en"/>
        </w:rPr>
        <w:lastRenderedPageBreak/>
        <w:t>S</w:t>
      </w:r>
      <w:r w:rsidR="000062F0">
        <w:rPr>
          <w:rFonts w:ascii="Times New Roman" w:hAnsi="Times New Roman" w:cs="Times New Roman"/>
          <w:b/>
          <w:lang w:val="en"/>
        </w:rPr>
        <w:t>upplementary Material</w:t>
      </w:r>
      <w:r w:rsidR="00D21FDC">
        <w:rPr>
          <w:rFonts w:ascii="Times New Roman" w:hAnsi="Times New Roman" w:cs="Times New Roman"/>
          <w:b/>
          <w:lang w:val="en"/>
        </w:rPr>
        <w:t>,</w:t>
      </w:r>
      <w:r w:rsidR="000062F0">
        <w:rPr>
          <w:rFonts w:ascii="Times New Roman" w:hAnsi="Times New Roman" w:cs="Times New Roman"/>
          <w:b/>
          <w:lang w:val="en"/>
        </w:rPr>
        <w:t xml:space="preserve"> Appendix </w:t>
      </w:r>
      <w:r w:rsidR="00485CA5">
        <w:rPr>
          <w:rFonts w:ascii="Times New Roman" w:hAnsi="Times New Roman" w:cs="Times New Roman"/>
          <w:b/>
          <w:lang w:val="en"/>
        </w:rPr>
        <w:t>C</w:t>
      </w:r>
      <w:r>
        <w:rPr>
          <w:rFonts w:ascii="Times New Roman" w:hAnsi="Times New Roman" w:cs="Times New Roman"/>
          <w:b/>
          <w:lang w:val="en"/>
        </w:rPr>
        <w:t>:</w:t>
      </w:r>
      <w:r w:rsidR="00CC3E2C">
        <w:rPr>
          <w:rFonts w:ascii="Times New Roman" w:hAnsi="Times New Roman" w:cs="Times New Roman"/>
          <w:b/>
          <w:lang w:val="en"/>
        </w:rPr>
        <w:t xml:space="preserve"> </w:t>
      </w:r>
      <w:r w:rsidR="00CC3E2C">
        <w:rPr>
          <w:rFonts w:ascii="Times New Roman" w:hAnsi="Times New Roman" w:cs="Times New Roman"/>
          <w:b/>
        </w:rPr>
        <w:t>E</w:t>
      </w:r>
      <w:r w:rsidR="00CC3E2C" w:rsidRPr="00CC3E2C">
        <w:rPr>
          <w:rFonts w:ascii="Times New Roman" w:hAnsi="Times New Roman" w:cs="Times New Roman"/>
          <w:b/>
        </w:rPr>
        <w:t>lementary analyses</w:t>
      </w:r>
      <w:r w:rsidR="00CC3E2C">
        <w:rPr>
          <w:rFonts w:ascii="Times New Roman" w:hAnsi="Times New Roman" w:cs="Times New Roman"/>
          <w:b/>
        </w:rPr>
        <w:t xml:space="preserve"> of the anodic materials</w:t>
      </w:r>
    </w:p>
    <w:p w:rsidR="00CC3E2C" w:rsidRPr="00CC3E2C" w:rsidRDefault="00CC3E2C" w:rsidP="00CC3E2C">
      <w:pPr>
        <w:spacing w:after="0" w:line="240" w:lineRule="auto"/>
        <w:rPr>
          <w:rFonts w:ascii="Times New Roman" w:hAnsi="Times New Roman" w:cs="Times New Roman"/>
        </w:rPr>
      </w:pPr>
      <w:r w:rsidRPr="00CC3E2C">
        <w:rPr>
          <w:rFonts w:ascii="Times New Roman" w:hAnsi="Times New Roman" w:cs="Times New Roman"/>
        </w:rPr>
        <w:t xml:space="preserve">The specification sheet of the supplier QR </w:t>
      </w:r>
      <w:proofErr w:type="spellStart"/>
      <w:r w:rsidRPr="00CC3E2C">
        <w:rPr>
          <w:rFonts w:ascii="Times New Roman" w:hAnsi="Times New Roman" w:cs="Times New Roman"/>
        </w:rPr>
        <w:t>Minerales</w:t>
      </w:r>
      <w:proofErr w:type="spellEnd"/>
      <w:r w:rsidRPr="00CC3E2C">
        <w:rPr>
          <w:rFonts w:ascii="Times New Roman" w:hAnsi="Times New Roman" w:cs="Times New Roman"/>
        </w:rPr>
        <w:t xml:space="preserve"> S.A. de C.V. who sold the </w:t>
      </w:r>
      <w:r w:rsidRPr="00CC3E2C">
        <w:rPr>
          <w:rFonts w:ascii="Times New Roman" w:hAnsi="Times New Roman" w:cs="Times New Roman"/>
          <w:i/>
        </w:rPr>
        <w:t>GF</w:t>
      </w:r>
      <w:r w:rsidRPr="00CC3E2C">
        <w:rPr>
          <w:rFonts w:ascii="Times New Roman" w:hAnsi="Times New Roman" w:cs="Times New Roman"/>
        </w:rPr>
        <w:t xml:space="preserve"> only included the moisture and size distribution of the material </w:t>
      </w:r>
      <w:r w:rsidRPr="00CC3E2C">
        <w:rPr>
          <w:rFonts w:ascii="Times New Roman" w:hAnsi="Times New Roman" w:cs="Times New Roman"/>
          <w:i/>
        </w:rPr>
        <w:t>GF</w:t>
      </w:r>
      <w:r w:rsidR="000062F0">
        <w:rPr>
          <w:rFonts w:ascii="Times New Roman" w:hAnsi="Times New Roman" w:cs="Times New Roman"/>
        </w:rPr>
        <w:t xml:space="preserve">, please see below Table </w:t>
      </w:r>
      <w:r w:rsidR="00485CA5">
        <w:rPr>
          <w:rFonts w:ascii="Times New Roman" w:hAnsi="Times New Roman" w:cs="Times New Roman"/>
        </w:rPr>
        <w:t>C</w:t>
      </w:r>
      <w:r w:rsidRPr="00CC3E2C">
        <w:rPr>
          <w:rFonts w:ascii="Times New Roman" w:hAnsi="Times New Roman" w:cs="Times New Roman"/>
        </w:rPr>
        <w:t>1.</w:t>
      </w:r>
    </w:p>
    <w:p w:rsidR="00CC3E2C" w:rsidRPr="00CC3E2C" w:rsidRDefault="00CC3E2C" w:rsidP="00CC3E2C">
      <w:pPr>
        <w:spacing w:after="0" w:line="240" w:lineRule="auto"/>
        <w:ind w:firstLine="708"/>
        <w:rPr>
          <w:rFonts w:ascii="Times New Roman" w:hAnsi="Times New Roman" w:cs="Times New Roman"/>
        </w:rPr>
      </w:pPr>
      <w:r w:rsidRPr="00CC3E2C">
        <w:rPr>
          <w:rFonts w:ascii="Times New Roman" w:hAnsi="Times New Roman" w:cs="Times New Roman"/>
        </w:rPr>
        <w:t xml:space="preserve">Results of the chemical composition of </w:t>
      </w:r>
      <w:r w:rsidRPr="00CC3E2C">
        <w:rPr>
          <w:rFonts w:ascii="Times New Roman" w:hAnsi="Times New Roman" w:cs="Times New Roman"/>
          <w:i/>
        </w:rPr>
        <w:t>GT</w:t>
      </w:r>
      <w:r w:rsidRPr="00CC3E2C">
        <w:rPr>
          <w:rFonts w:ascii="Times New Roman" w:hAnsi="Times New Roman" w:cs="Times New Roman"/>
        </w:rPr>
        <w:t xml:space="preserve"> and </w:t>
      </w:r>
      <w:r w:rsidRPr="00CC3E2C">
        <w:rPr>
          <w:rFonts w:ascii="Times New Roman" w:hAnsi="Times New Roman" w:cs="Times New Roman"/>
          <w:i/>
        </w:rPr>
        <w:t>GF</w:t>
      </w:r>
      <w:r w:rsidRPr="00CC3E2C">
        <w:rPr>
          <w:rFonts w:ascii="Times New Roman" w:hAnsi="Times New Roman" w:cs="Times New Roman"/>
        </w:rPr>
        <w:t xml:space="preserve"> by x-ray diffra</w:t>
      </w:r>
      <w:r w:rsidR="000062F0">
        <w:rPr>
          <w:rFonts w:ascii="Times New Roman" w:hAnsi="Times New Roman" w:cs="Times New Roman"/>
        </w:rPr>
        <w:t>ct</w:t>
      </w:r>
      <w:r w:rsidR="0073688B">
        <w:rPr>
          <w:rFonts w:ascii="Times New Roman" w:hAnsi="Times New Roman" w:cs="Times New Roman"/>
        </w:rPr>
        <w:t xml:space="preserve">ion (XRD) are shown in Figs. </w:t>
      </w:r>
      <w:r w:rsidR="00485CA5">
        <w:rPr>
          <w:rFonts w:ascii="Times New Roman" w:hAnsi="Times New Roman" w:cs="Times New Roman"/>
        </w:rPr>
        <w:t>C</w:t>
      </w:r>
      <w:r w:rsidR="0073688B">
        <w:rPr>
          <w:rFonts w:ascii="Times New Roman" w:hAnsi="Times New Roman" w:cs="Times New Roman"/>
        </w:rPr>
        <w:t>1 &amp;</w:t>
      </w:r>
      <w:r w:rsidR="000062F0">
        <w:rPr>
          <w:rFonts w:ascii="Times New Roman" w:hAnsi="Times New Roman" w:cs="Times New Roman"/>
        </w:rPr>
        <w:t xml:space="preserve"> </w:t>
      </w:r>
      <w:r w:rsidR="00485CA5">
        <w:rPr>
          <w:rFonts w:ascii="Times New Roman" w:hAnsi="Times New Roman" w:cs="Times New Roman"/>
        </w:rPr>
        <w:t>C</w:t>
      </w:r>
      <w:r w:rsidRPr="00CC3E2C">
        <w:rPr>
          <w:rFonts w:ascii="Times New Roman" w:hAnsi="Times New Roman" w:cs="Times New Roman"/>
        </w:rPr>
        <w:t xml:space="preserve">2, and </w:t>
      </w:r>
      <w:r w:rsidR="000062F0">
        <w:rPr>
          <w:rFonts w:ascii="Times New Roman" w:hAnsi="Times New Roman" w:cs="Times New Roman"/>
        </w:rPr>
        <w:t xml:space="preserve">Table </w:t>
      </w:r>
      <w:r w:rsidR="00485CA5">
        <w:rPr>
          <w:rFonts w:ascii="Times New Roman" w:hAnsi="Times New Roman" w:cs="Times New Roman"/>
        </w:rPr>
        <w:t>C</w:t>
      </w:r>
      <w:r w:rsidRPr="00CC3E2C">
        <w:rPr>
          <w:rFonts w:ascii="Times New Roman" w:hAnsi="Times New Roman" w:cs="Times New Roman"/>
        </w:rPr>
        <w:t xml:space="preserve">2. The composition of the </w:t>
      </w:r>
      <w:r w:rsidRPr="00CC3E2C">
        <w:rPr>
          <w:rFonts w:ascii="Times New Roman" w:hAnsi="Times New Roman" w:cs="Times New Roman"/>
          <w:i/>
        </w:rPr>
        <w:t>GR</w:t>
      </w:r>
      <w:r w:rsidRPr="00CC3E2C">
        <w:rPr>
          <w:rFonts w:ascii="Times New Roman" w:hAnsi="Times New Roman" w:cs="Times New Roman"/>
        </w:rPr>
        <w:t xml:space="preserve"> was close to that of </w:t>
      </w:r>
      <w:r w:rsidRPr="00CC3E2C">
        <w:rPr>
          <w:rFonts w:ascii="Times New Roman" w:hAnsi="Times New Roman" w:cs="Times New Roman"/>
          <w:i/>
        </w:rPr>
        <w:t>GT</w:t>
      </w:r>
      <w:r w:rsidRPr="00CC3E2C">
        <w:rPr>
          <w:rFonts w:ascii="Times New Roman" w:hAnsi="Times New Roman" w:cs="Times New Roman"/>
        </w:rPr>
        <w:t xml:space="preserve"> (data not shown).</w:t>
      </w: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b/>
        </w:rPr>
      </w:pPr>
      <w:r w:rsidRPr="00CC3E2C">
        <w:rPr>
          <w:rFonts w:ascii="Times New Roman" w:hAnsi="Times New Roman" w:cs="Times New Roman"/>
          <w:b/>
        </w:rPr>
        <w:t>T</w:t>
      </w:r>
      <w:r w:rsidR="000062F0">
        <w:rPr>
          <w:rFonts w:ascii="Times New Roman" w:hAnsi="Times New Roman" w:cs="Times New Roman"/>
          <w:b/>
        </w:rPr>
        <w:t xml:space="preserve">able </w:t>
      </w:r>
      <w:r w:rsidR="00485CA5">
        <w:rPr>
          <w:rFonts w:ascii="Times New Roman" w:hAnsi="Times New Roman" w:cs="Times New Roman"/>
          <w:b/>
        </w:rPr>
        <w:t>C</w:t>
      </w:r>
      <w:r w:rsidRPr="00CC3E2C">
        <w:rPr>
          <w:rFonts w:ascii="Times New Roman" w:hAnsi="Times New Roman" w:cs="Times New Roman"/>
          <w:b/>
        </w:rPr>
        <w:t xml:space="preserve">1. </w:t>
      </w:r>
      <w:r w:rsidRPr="00CC3E2C">
        <w:rPr>
          <w:rFonts w:ascii="Times New Roman" w:hAnsi="Times New Roman" w:cs="Times New Roman"/>
        </w:rPr>
        <w:t xml:space="preserve">Moisture and size distribution of the material </w:t>
      </w:r>
      <w:r w:rsidRPr="00CC3E2C">
        <w:rPr>
          <w:rFonts w:ascii="Times New Roman" w:hAnsi="Times New Roman" w:cs="Times New Roman"/>
          <w:i/>
        </w:rPr>
        <w:t>GF</w:t>
      </w:r>
      <w:r>
        <w:rPr>
          <w:rFonts w:ascii="Times New Roman" w:hAnsi="Times New Roman" w:cs="Times New Roman"/>
          <w:i/>
        </w:rPr>
        <w:t>.</w:t>
      </w:r>
    </w:p>
    <w:tbl>
      <w:tblPr>
        <w:tblW w:w="9489" w:type="dxa"/>
        <w:tblInd w:w="55" w:type="dxa"/>
        <w:tblCellMar>
          <w:left w:w="70" w:type="dxa"/>
          <w:right w:w="70" w:type="dxa"/>
        </w:tblCellMar>
        <w:tblLook w:val="04A0" w:firstRow="1" w:lastRow="0" w:firstColumn="1" w:lastColumn="0" w:noHBand="0" w:noVBand="1"/>
      </w:tblPr>
      <w:tblGrid>
        <w:gridCol w:w="1411"/>
        <w:gridCol w:w="1571"/>
        <w:gridCol w:w="1554"/>
        <w:gridCol w:w="1433"/>
        <w:gridCol w:w="1777"/>
        <w:gridCol w:w="765"/>
        <w:gridCol w:w="978"/>
      </w:tblGrid>
      <w:tr w:rsidR="00CC3E2C" w:rsidRPr="00CC3E2C" w:rsidTr="00CC3E2C">
        <w:trPr>
          <w:trHeight w:val="308"/>
        </w:trPr>
        <w:tc>
          <w:tcPr>
            <w:tcW w:w="1411" w:type="dxa"/>
            <w:tcBorders>
              <w:top w:val="single" w:sz="4" w:space="0" w:color="auto"/>
              <w:left w:val="nil"/>
              <w:bottom w:val="single" w:sz="4" w:space="0" w:color="auto"/>
              <w:right w:val="nil"/>
            </w:tcBorders>
            <w:noWrap/>
            <w:vAlign w:val="center"/>
            <w:hideMark/>
          </w:tcPr>
          <w:p w:rsidR="00CC3E2C" w:rsidRPr="00CC3E2C" w:rsidRDefault="00CC3E2C" w:rsidP="00CC3E2C">
            <w:pPr>
              <w:spacing w:after="0" w:line="240" w:lineRule="auto"/>
              <w:jc w:val="center"/>
              <w:rPr>
                <w:rFonts w:ascii="Times New Roman" w:hAnsi="Times New Roman" w:cs="Times New Roman"/>
                <w:b/>
                <w:lang w:val="es-MX"/>
              </w:rPr>
            </w:pPr>
            <w:proofErr w:type="spellStart"/>
            <w:r w:rsidRPr="00CC3E2C">
              <w:rPr>
                <w:rFonts w:ascii="Times New Roman" w:hAnsi="Times New Roman" w:cs="Times New Roman"/>
                <w:b/>
                <w:lang w:val="es-MX"/>
              </w:rPr>
              <w:t>Mesh</w:t>
            </w:r>
            <w:proofErr w:type="spellEnd"/>
          </w:p>
        </w:tc>
        <w:tc>
          <w:tcPr>
            <w:tcW w:w="3125" w:type="dxa"/>
            <w:gridSpan w:val="2"/>
            <w:tcBorders>
              <w:top w:val="single" w:sz="4" w:space="0" w:color="auto"/>
              <w:left w:val="nil"/>
              <w:bottom w:val="single" w:sz="4" w:space="0" w:color="auto"/>
              <w:right w:val="nil"/>
            </w:tcBorders>
            <w:noWrap/>
            <w:vAlign w:val="center"/>
            <w:hideMark/>
          </w:tcPr>
          <w:p w:rsidR="00CC3E2C" w:rsidRPr="00CC3E2C" w:rsidRDefault="00CC3E2C" w:rsidP="00CC3E2C">
            <w:pPr>
              <w:spacing w:after="0" w:line="240" w:lineRule="auto"/>
              <w:jc w:val="center"/>
              <w:rPr>
                <w:rFonts w:ascii="Times New Roman" w:hAnsi="Times New Roman" w:cs="Times New Roman"/>
                <w:b/>
                <w:vanish/>
                <w:lang w:val="es-MX"/>
              </w:rPr>
            </w:pPr>
            <w:r w:rsidRPr="00CC3E2C">
              <w:rPr>
                <w:rFonts w:ascii="Times New Roman" w:hAnsi="Times New Roman" w:cs="Times New Roman"/>
                <w:b/>
                <w:vanish/>
                <w:lang w:val="es-MX"/>
              </w:rPr>
              <w:t>Principio del formulario</w:t>
            </w:r>
          </w:p>
          <w:p w:rsidR="00CC3E2C" w:rsidRPr="00CC3E2C" w:rsidRDefault="00CC3E2C" w:rsidP="00CC3E2C">
            <w:pPr>
              <w:spacing w:after="0" w:line="240" w:lineRule="auto"/>
              <w:jc w:val="center"/>
              <w:rPr>
                <w:rFonts w:ascii="Times New Roman" w:hAnsi="Times New Roman" w:cs="Times New Roman"/>
                <w:b/>
                <w:lang w:val="es-MX"/>
              </w:rPr>
            </w:pPr>
            <w:proofErr w:type="spellStart"/>
            <w:r w:rsidRPr="00CC3E2C">
              <w:rPr>
                <w:rFonts w:ascii="Times New Roman" w:hAnsi="Times New Roman" w:cs="Times New Roman"/>
                <w:b/>
                <w:lang w:val="en"/>
              </w:rPr>
              <w:t>Granulometry</w:t>
            </w:r>
            <w:proofErr w:type="spellEnd"/>
            <w:r w:rsidRPr="00CC3E2C">
              <w:rPr>
                <w:rFonts w:ascii="Times New Roman" w:hAnsi="Times New Roman" w:cs="Times New Roman"/>
                <w:b/>
                <w:lang w:val="en"/>
              </w:rPr>
              <w:t xml:space="preserve"> (%) </w:t>
            </w:r>
            <w:r w:rsidRPr="00CC3E2C">
              <w:rPr>
                <w:rFonts w:ascii="Times New Roman" w:hAnsi="Times New Roman" w:cs="Times New Roman"/>
                <w:b/>
                <w:vanish/>
                <w:lang w:val="es-MX"/>
              </w:rPr>
              <w:t>Final del formulario</w:t>
            </w:r>
          </w:p>
        </w:tc>
        <w:tc>
          <w:tcPr>
            <w:tcW w:w="1433" w:type="dxa"/>
            <w:tcBorders>
              <w:top w:val="single" w:sz="4" w:space="0" w:color="auto"/>
              <w:left w:val="nil"/>
              <w:bottom w:val="single" w:sz="4" w:space="0" w:color="auto"/>
              <w:right w:val="nil"/>
            </w:tcBorders>
            <w:noWrap/>
            <w:vAlign w:val="center"/>
            <w:hideMark/>
          </w:tcPr>
          <w:p w:rsidR="00CC3E2C" w:rsidRPr="00CC3E2C" w:rsidRDefault="00CC3E2C" w:rsidP="00CC3E2C">
            <w:pPr>
              <w:spacing w:after="0" w:line="240" w:lineRule="auto"/>
              <w:jc w:val="center"/>
              <w:rPr>
                <w:rFonts w:ascii="Times New Roman" w:hAnsi="Times New Roman" w:cs="Times New Roman"/>
                <w:b/>
                <w:lang w:val="es-MX"/>
              </w:rPr>
            </w:pPr>
            <w:r w:rsidRPr="00CC3E2C">
              <w:rPr>
                <w:rFonts w:ascii="Times New Roman" w:hAnsi="Times New Roman" w:cs="Times New Roman"/>
                <w:b/>
              </w:rPr>
              <w:t>Moisture (%)</w:t>
            </w:r>
          </w:p>
        </w:tc>
        <w:tc>
          <w:tcPr>
            <w:tcW w:w="1777" w:type="dxa"/>
            <w:tcBorders>
              <w:top w:val="single" w:sz="4" w:space="0" w:color="auto"/>
              <w:left w:val="nil"/>
              <w:bottom w:val="single" w:sz="4" w:space="0" w:color="auto"/>
              <w:right w:val="nil"/>
            </w:tcBorders>
            <w:noWrap/>
            <w:vAlign w:val="center"/>
            <w:hideMark/>
          </w:tcPr>
          <w:p w:rsidR="00CC3E2C" w:rsidRPr="00CC3E2C" w:rsidRDefault="00CC3E2C" w:rsidP="00CC3E2C">
            <w:pPr>
              <w:spacing w:after="0" w:line="240" w:lineRule="auto"/>
              <w:jc w:val="center"/>
              <w:rPr>
                <w:rFonts w:ascii="Times New Roman" w:hAnsi="Times New Roman" w:cs="Times New Roman"/>
                <w:b/>
                <w:lang w:val="es-MX"/>
              </w:rPr>
            </w:pPr>
            <w:proofErr w:type="spellStart"/>
            <w:r w:rsidRPr="00CC3E2C">
              <w:rPr>
                <w:rFonts w:ascii="Times New Roman" w:hAnsi="Times New Roman" w:cs="Times New Roman"/>
                <w:b/>
                <w:lang w:val="es-MX"/>
              </w:rPr>
              <w:t>Conductance</w:t>
            </w:r>
            <w:proofErr w:type="spellEnd"/>
            <w:r w:rsidRPr="00CC3E2C">
              <w:rPr>
                <w:rFonts w:ascii="Times New Roman" w:hAnsi="Times New Roman" w:cs="Times New Roman"/>
                <w:b/>
                <w:lang w:val="es-MX"/>
              </w:rPr>
              <w:t xml:space="preserve"> </w:t>
            </w:r>
            <w:r w:rsidRPr="00CC3E2C">
              <w:rPr>
                <w:rFonts w:ascii="Times New Roman" w:hAnsi="Times New Roman" w:cs="Times New Roman"/>
                <w:b/>
              </w:rPr>
              <w:t>(S)</w:t>
            </w:r>
          </w:p>
        </w:tc>
        <w:tc>
          <w:tcPr>
            <w:tcW w:w="765" w:type="dxa"/>
            <w:tcBorders>
              <w:top w:val="single" w:sz="4" w:space="0" w:color="auto"/>
              <w:left w:val="nil"/>
              <w:bottom w:val="single" w:sz="4" w:space="0" w:color="auto"/>
              <w:right w:val="nil"/>
            </w:tcBorders>
            <w:vAlign w:val="center"/>
            <w:hideMark/>
          </w:tcPr>
          <w:p w:rsidR="00CC3E2C" w:rsidRPr="00CC3E2C" w:rsidRDefault="00CC3E2C" w:rsidP="00CC3E2C">
            <w:pPr>
              <w:spacing w:after="0" w:line="240" w:lineRule="auto"/>
              <w:jc w:val="center"/>
              <w:rPr>
                <w:rFonts w:ascii="Times New Roman" w:hAnsi="Times New Roman" w:cs="Times New Roman"/>
                <w:b/>
                <w:lang w:val="es-MX"/>
              </w:rPr>
            </w:pPr>
            <w:r w:rsidRPr="00CC3E2C">
              <w:rPr>
                <w:rFonts w:ascii="Times New Roman" w:hAnsi="Times New Roman" w:cs="Times New Roman"/>
                <w:b/>
                <w:lang w:val="es-MX"/>
              </w:rPr>
              <w:t>Color</w:t>
            </w:r>
          </w:p>
        </w:tc>
        <w:tc>
          <w:tcPr>
            <w:tcW w:w="978" w:type="dxa"/>
            <w:tcBorders>
              <w:top w:val="single" w:sz="4" w:space="0" w:color="auto"/>
              <w:left w:val="nil"/>
              <w:bottom w:val="single" w:sz="4" w:space="0" w:color="auto"/>
              <w:right w:val="nil"/>
            </w:tcBorders>
            <w:vAlign w:val="center"/>
            <w:hideMark/>
          </w:tcPr>
          <w:p w:rsidR="00CC3E2C" w:rsidRPr="00CC3E2C" w:rsidRDefault="00CC3E2C" w:rsidP="00CC3E2C">
            <w:pPr>
              <w:spacing w:after="0" w:line="240" w:lineRule="auto"/>
              <w:jc w:val="center"/>
              <w:rPr>
                <w:rFonts w:ascii="Times New Roman" w:hAnsi="Times New Roman" w:cs="Times New Roman"/>
                <w:b/>
                <w:lang w:val="es-MX"/>
              </w:rPr>
            </w:pPr>
            <w:r w:rsidRPr="00CC3E2C">
              <w:rPr>
                <w:rFonts w:ascii="Times New Roman" w:hAnsi="Times New Roman" w:cs="Times New Roman"/>
                <w:b/>
                <w:lang w:val="en"/>
              </w:rPr>
              <w:t>Bulk density (g/cm</w:t>
            </w:r>
            <w:r w:rsidRPr="00CC3E2C">
              <w:rPr>
                <w:rFonts w:ascii="Times New Roman" w:hAnsi="Times New Roman" w:cs="Times New Roman"/>
                <w:b/>
                <w:vertAlign w:val="superscript"/>
                <w:lang w:val="en"/>
              </w:rPr>
              <w:t>3</w:t>
            </w:r>
            <w:r w:rsidRPr="00CC3E2C">
              <w:rPr>
                <w:rFonts w:ascii="Times New Roman" w:hAnsi="Times New Roman" w:cs="Times New Roman"/>
                <w:b/>
                <w:lang w:val="en"/>
              </w:rPr>
              <w:t>)</w:t>
            </w:r>
          </w:p>
        </w:tc>
      </w:tr>
      <w:tr w:rsidR="00CC3E2C" w:rsidRPr="00CC3E2C" w:rsidTr="00CC3E2C">
        <w:trPr>
          <w:trHeight w:val="308"/>
        </w:trPr>
        <w:tc>
          <w:tcPr>
            <w:tcW w:w="1411" w:type="dxa"/>
            <w:tcBorders>
              <w:top w:val="single" w:sz="4" w:space="0" w:color="auto"/>
              <w:left w:val="nil"/>
              <w:bottom w:val="nil"/>
              <w:right w:val="nil"/>
            </w:tcBorders>
            <w:noWrap/>
            <w:vAlign w:val="center"/>
            <w:hideMark/>
          </w:tcPr>
          <w:p w:rsidR="00CC3E2C" w:rsidRPr="00CC3E2C" w:rsidRDefault="00CC3E2C" w:rsidP="00CC3E2C">
            <w:pPr>
              <w:spacing w:after="0" w:line="240" w:lineRule="auto"/>
              <w:jc w:val="center"/>
              <w:rPr>
                <w:rFonts w:ascii="Times New Roman" w:hAnsi="Times New Roman" w:cs="Times New Roman"/>
                <w:lang w:val="es-MX"/>
              </w:rPr>
            </w:pPr>
            <w:r w:rsidRPr="00CC3E2C">
              <w:rPr>
                <w:rFonts w:ascii="Times New Roman" w:hAnsi="Times New Roman" w:cs="Times New Roman"/>
                <w:lang w:val="es-MX"/>
              </w:rPr>
              <w:t>1/2</w:t>
            </w:r>
          </w:p>
        </w:tc>
        <w:tc>
          <w:tcPr>
            <w:tcW w:w="1571" w:type="dxa"/>
            <w:tcBorders>
              <w:top w:val="single" w:sz="4" w:space="0" w:color="auto"/>
              <w:left w:val="nil"/>
              <w:bottom w:val="nil"/>
              <w:right w:val="nil"/>
            </w:tcBorders>
            <w:noWrap/>
            <w:vAlign w:val="center"/>
            <w:hideMark/>
          </w:tcPr>
          <w:p w:rsidR="00CC3E2C" w:rsidRPr="00CC3E2C" w:rsidRDefault="00CC3E2C" w:rsidP="00CC3E2C">
            <w:pPr>
              <w:spacing w:after="0" w:line="240" w:lineRule="auto"/>
              <w:jc w:val="center"/>
              <w:rPr>
                <w:rFonts w:ascii="Times New Roman" w:hAnsi="Times New Roman" w:cs="Times New Roman"/>
                <w:lang w:val="es-MX"/>
              </w:rPr>
            </w:pPr>
            <w:r w:rsidRPr="00CC3E2C">
              <w:rPr>
                <w:rFonts w:ascii="Times New Roman" w:hAnsi="Times New Roman" w:cs="Times New Roman"/>
                <w:lang w:val="es-MX"/>
              </w:rPr>
              <w:t>0.64</w:t>
            </w:r>
          </w:p>
        </w:tc>
        <w:tc>
          <w:tcPr>
            <w:tcW w:w="1554" w:type="dxa"/>
            <w:tcBorders>
              <w:top w:val="single" w:sz="4" w:space="0" w:color="auto"/>
              <w:left w:val="nil"/>
              <w:bottom w:val="nil"/>
              <w:right w:val="nil"/>
            </w:tcBorders>
            <w:noWrap/>
            <w:vAlign w:val="center"/>
            <w:hideMark/>
          </w:tcPr>
          <w:p w:rsidR="00CC3E2C" w:rsidRPr="00CC3E2C" w:rsidRDefault="00CC3E2C" w:rsidP="00CC3E2C">
            <w:pPr>
              <w:spacing w:after="0" w:line="240" w:lineRule="auto"/>
              <w:jc w:val="center"/>
              <w:rPr>
                <w:rFonts w:ascii="Times New Roman" w:hAnsi="Times New Roman" w:cs="Times New Roman"/>
                <w:lang w:val="es-MX"/>
              </w:rPr>
            </w:pPr>
            <w:r w:rsidRPr="00CC3E2C">
              <w:rPr>
                <w:rFonts w:ascii="Times New Roman" w:hAnsi="Times New Roman" w:cs="Times New Roman"/>
                <w:lang w:val="es-MX"/>
              </w:rPr>
              <w:t>&lt;20</w:t>
            </w:r>
          </w:p>
        </w:tc>
        <w:tc>
          <w:tcPr>
            <w:tcW w:w="1433" w:type="dxa"/>
            <w:vMerge w:val="restart"/>
            <w:tcBorders>
              <w:top w:val="single" w:sz="4" w:space="0" w:color="auto"/>
              <w:left w:val="nil"/>
              <w:bottom w:val="single" w:sz="4" w:space="0" w:color="auto"/>
              <w:right w:val="nil"/>
            </w:tcBorders>
            <w:noWrap/>
            <w:vAlign w:val="center"/>
            <w:hideMark/>
          </w:tcPr>
          <w:p w:rsidR="00CC3E2C" w:rsidRPr="00CC3E2C" w:rsidRDefault="00CC3E2C" w:rsidP="00CC3E2C">
            <w:pPr>
              <w:spacing w:after="0" w:line="240" w:lineRule="auto"/>
              <w:jc w:val="center"/>
              <w:rPr>
                <w:rFonts w:ascii="Times New Roman" w:hAnsi="Times New Roman" w:cs="Times New Roman"/>
                <w:lang w:val="es-MX"/>
              </w:rPr>
            </w:pPr>
            <w:r w:rsidRPr="00CC3E2C">
              <w:rPr>
                <w:rFonts w:ascii="Times New Roman" w:hAnsi="Times New Roman" w:cs="Times New Roman"/>
                <w:lang w:val="es-MX"/>
              </w:rPr>
              <w:t>1.84-2.5</w:t>
            </w:r>
          </w:p>
        </w:tc>
        <w:tc>
          <w:tcPr>
            <w:tcW w:w="1777" w:type="dxa"/>
            <w:vMerge w:val="restart"/>
            <w:tcBorders>
              <w:top w:val="single" w:sz="4" w:space="0" w:color="auto"/>
              <w:left w:val="nil"/>
              <w:bottom w:val="single" w:sz="4" w:space="0" w:color="auto"/>
              <w:right w:val="nil"/>
            </w:tcBorders>
            <w:noWrap/>
            <w:vAlign w:val="center"/>
            <w:hideMark/>
          </w:tcPr>
          <w:p w:rsidR="00CC3E2C" w:rsidRPr="00CC3E2C" w:rsidRDefault="00CC3E2C" w:rsidP="00CC3E2C">
            <w:pPr>
              <w:spacing w:after="0" w:line="240" w:lineRule="auto"/>
              <w:jc w:val="center"/>
              <w:rPr>
                <w:rFonts w:ascii="Times New Roman" w:hAnsi="Times New Roman" w:cs="Times New Roman"/>
                <w:lang w:val="en"/>
              </w:rPr>
            </w:pPr>
            <w:r w:rsidRPr="00CC3E2C">
              <w:rPr>
                <w:rFonts w:ascii="Times New Roman" w:hAnsi="Times New Roman" w:cs="Times New Roman"/>
              </w:rPr>
              <w:t>0.13 ± 0.04</w:t>
            </w:r>
          </w:p>
        </w:tc>
        <w:tc>
          <w:tcPr>
            <w:tcW w:w="765" w:type="dxa"/>
            <w:vMerge w:val="restart"/>
            <w:tcBorders>
              <w:top w:val="single" w:sz="4" w:space="0" w:color="auto"/>
              <w:left w:val="nil"/>
              <w:bottom w:val="single" w:sz="4" w:space="0" w:color="auto"/>
              <w:right w:val="nil"/>
            </w:tcBorders>
            <w:vAlign w:val="center"/>
            <w:hideMark/>
          </w:tcPr>
          <w:p w:rsidR="00CC3E2C" w:rsidRPr="00CC3E2C" w:rsidRDefault="00CC3E2C" w:rsidP="00CC3E2C">
            <w:pPr>
              <w:spacing w:after="0" w:line="240" w:lineRule="auto"/>
              <w:jc w:val="center"/>
              <w:rPr>
                <w:rFonts w:ascii="Times New Roman" w:hAnsi="Times New Roman" w:cs="Times New Roman"/>
                <w:vanish/>
                <w:lang w:val="es-MX"/>
              </w:rPr>
            </w:pPr>
            <w:r w:rsidRPr="00CC3E2C">
              <w:rPr>
                <w:rFonts w:ascii="Times New Roman" w:hAnsi="Times New Roman" w:cs="Times New Roman"/>
                <w:vanish/>
                <w:lang w:val="es-MX"/>
              </w:rPr>
              <w:t>Principio del formulario</w:t>
            </w:r>
          </w:p>
          <w:p w:rsidR="00CC3E2C" w:rsidRPr="00CC3E2C" w:rsidRDefault="00CC3E2C" w:rsidP="00CC3E2C">
            <w:pPr>
              <w:spacing w:after="0" w:line="240" w:lineRule="auto"/>
              <w:jc w:val="center"/>
              <w:rPr>
                <w:rFonts w:ascii="Times New Roman" w:hAnsi="Times New Roman" w:cs="Times New Roman"/>
                <w:lang w:val="en"/>
              </w:rPr>
            </w:pPr>
            <w:r w:rsidRPr="00CC3E2C">
              <w:rPr>
                <w:rFonts w:ascii="Times New Roman" w:hAnsi="Times New Roman" w:cs="Times New Roman"/>
                <w:lang w:val="en"/>
              </w:rPr>
              <w:t xml:space="preserve">shiny black </w:t>
            </w:r>
            <w:r w:rsidRPr="00CC3E2C">
              <w:rPr>
                <w:rFonts w:ascii="Times New Roman" w:hAnsi="Times New Roman" w:cs="Times New Roman"/>
                <w:vanish/>
                <w:lang w:val="es-MX"/>
              </w:rPr>
              <w:t>Final del formulario</w:t>
            </w:r>
          </w:p>
        </w:tc>
        <w:tc>
          <w:tcPr>
            <w:tcW w:w="978" w:type="dxa"/>
            <w:vMerge w:val="restart"/>
            <w:tcBorders>
              <w:top w:val="single" w:sz="4" w:space="0" w:color="auto"/>
              <w:left w:val="nil"/>
              <w:bottom w:val="single" w:sz="4" w:space="0" w:color="auto"/>
              <w:right w:val="nil"/>
            </w:tcBorders>
            <w:vAlign w:val="center"/>
            <w:hideMark/>
          </w:tcPr>
          <w:p w:rsidR="00CC3E2C" w:rsidRPr="00CC3E2C" w:rsidRDefault="00CC3E2C" w:rsidP="00CC3E2C">
            <w:pPr>
              <w:spacing w:after="0" w:line="240" w:lineRule="auto"/>
              <w:jc w:val="center"/>
              <w:rPr>
                <w:rFonts w:ascii="Times New Roman" w:hAnsi="Times New Roman" w:cs="Times New Roman"/>
                <w:lang w:val="en"/>
              </w:rPr>
            </w:pPr>
            <w:r w:rsidRPr="00CC3E2C">
              <w:rPr>
                <w:rFonts w:ascii="Times New Roman" w:hAnsi="Times New Roman" w:cs="Times New Roman"/>
                <w:lang w:val="en"/>
              </w:rPr>
              <w:t>1.024</w:t>
            </w:r>
          </w:p>
        </w:tc>
      </w:tr>
      <w:tr w:rsidR="00CC3E2C" w:rsidRPr="00CC3E2C" w:rsidTr="00CC3E2C">
        <w:trPr>
          <w:trHeight w:val="308"/>
        </w:trPr>
        <w:tc>
          <w:tcPr>
            <w:tcW w:w="1411" w:type="dxa"/>
            <w:noWrap/>
            <w:vAlign w:val="center"/>
            <w:hideMark/>
          </w:tcPr>
          <w:p w:rsidR="00CC3E2C" w:rsidRPr="00CC3E2C" w:rsidRDefault="00CC3E2C" w:rsidP="00CC3E2C">
            <w:pPr>
              <w:spacing w:after="0" w:line="240" w:lineRule="auto"/>
              <w:jc w:val="center"/>
              <w:rPr>
                <w:rFonts w:ascii="Times New Roman" w:hAnsi="Times New Roman" w:cs="Times New Roman"/>
                <w:lang w:val="es-MX"/>
              </w:rPr>
            </w:pPr>
            <w:r w:rsidRPr="00CC3E2C">
              <w:rPr>
                <w:rFonts w:ascii="Times New Roman" w:hAnsi="Times New Roman" w:cs="Times New Roman"/>
                <w:lang w:val="es-MX"/>
              </w:rPr>
              <w:t>1/4</w:t>
            </w:r>
          </w:p>
        </w:tc>
        <w:tc>
          <w:tcPr>
            <w:tcW w:w="1571" w:type="dxa"/>
            <w:noWrap/>
            <w:vAlign w:val="center"/>
            <w:hideMark/>
          </w:tcPr>
          <w:p w:rsidR="00CC3E2C" w:rsidRPr="00CC3E2C" w:rsidRDefault="00CC3E2C" w:rsidP="00CC3E2C">
            <w:pPr>
              <w:spacing w:after="0" w:line="240" w:lineRule="auto"/>
              <w:jc w:val="center"/>
              <w:rPr>
                <w:rFonts w:ascii="Times New Roman" w:hAnsi="Times New Roman" w:cs="Times New Roman"/>
                <w:lang w:val="es-MX"/>
              </w:rPr>
            </w:pPr>
            <w:r w:rsidRPr="00CC3E2C">
              <w:rPr>
                <w:rFonts w:ascii="Times New Roman" w:hAnsi="Times New Roman" w:cs="Times New Roman"/>
                <w:lang w:val="es-MX"/>
              </w:rPr>
              <w:t>72.72</w:t>
            </w:r>
          </w:p>
        </w:tc>
        <w:tc>
          <w:tcPr>
            <w:tcW w:w="1554" w:type="dxa"/>
            <w:noWrap/>
            <w:vAlign w:val="center"/>
            <w:hideMark/>
          </w:tcPr>
          <w:p w:rsidR="00CC3E2C" w:rsidRPr="00CC3E2C" w:rsidRDefault="00CC3E2C" w:rsidP="00CC3E2C">
            <w:pPr>
              <w:spacing w:after="0" w:line="240" w:lineRule="auto"/>
              <w:jc w:val="center"/>
              <w:rPr>
                <w:rFonts w:ascii="Times New Roman" w:hAnsi="Times New Roman" w:cs="Times New Roman"/>
                <w:lang w:val="es-MX"/>
              </w:rPr>
            </w:pPr>
            <w:r w:rsidRPr="00CC3E2C">
              <w:rPr>
                <w:rFonts w:ascii="Times New Roman" w:hAnsi="Times New Roman" w:cs="Times New Roman"/>
                <w:lang w:val="es-MX"/>
              </w:rPr>
              <w:t>&gt;45</w:t>
            </w:r>
          </w:p>
        </w:tc>
        <w:tc>
          <w:tcPr>
            <w:tcW w:w="0" w:type="auto"/>
            <w:vMerge/>
            <w:tcBorders>
              <w:top w:val="single" w:sz="4" w:space="0" w:color="auto"/>
              <w:left w:val="nil"/>
              <w:bottom w:val="single" w:sz="4" w:space="0" w:color="auto"/>
              <w:right w:val="nil"/>
            </w:tcBorders>
            <w:vAlign w:val="center"/>
            <w:hideMark/>
          </w:tcPr>
          <w:p w:rsidR="00CC3E2C" w:rsidRPr="00CC3E2C" w:rsidRDefault="00CC3E2C" w:rsidP="00CC3E2C">
            <w:pPr>
              <w:spacing w:after="0" w:line="240" w:lineRule="auto"/>
              <w:rPr>
                <w:rFonts w:ascii="Times New Roman" w:hAnsi="Times New Roman" w:cs="Times New Roman"/>
                <w:lang w:val="es-MX"/>
              </w:rPr>
            </w:pPr>
          </w:p>
        </w:tc>
        <w:tc>
          <w:tcPr>
            <w:tcW w:w="0" w:type="auto"/>
            <w:vMerge/>
            <w:tcBorders>
              <w:top w:val="single" w:sz="4" w:space="0" w:color="auto"/>
              <w:left w:val="nil"/>
              <w:bottom w:val="single" w:sz="4" w:space="0" w:color="auto"/>
              <w:right w:val="nil"/>
            </w:tcBorders>
            <w:vAlign w:val="center"/>
            <w:hideMark/>
          </w:tcPr>
          <w:p w:rsidR="00CC3E2C" w:rsidRPr="00CC3E2C" w:rsidRDefault="00CC3E2C" w:rsidP="00CC3E2C">
            <w:pPr>
              <w:spacing w:after="0" w:line="240" w:lineRule="auto"/>
              <w:rPr>
                <w:rFonts w:ascii="Times New Roman" w:hAnsi="Times New Roman" w:cs="Times New Roman"/>
                <w:lang w:val="en"/>
              </w:rPr>
            </w:pPr>
          </w:p>
        </w:tc>
        <w:tc>
          <w:tcPr>
            <w:tcW w:w="0" w:type="auto"/>
            <w:vMerge/>
            <w:tcBorders>
              <w:top w:val="single" w:sz="4" w:space="0" w:color="auto"/>
              <w:left w:val="nil"/>
              <w:bottom w:val="single" w:sz="4" w:space="0" w:color="auto"/>
              <w:right w:val="nil"/>
            </w:tcBorders>
            <w:vAlign w:val="center"/>
            <w:hideMark/>
          </w:tcPr>
          <w:p w:rsidR="00CC3E2C" w:rsidRPr="00CC3E2C" w:rsidRDefault="00CC3E2C" w:rsidP="00CC3E2C">
            <w:pPr>
              <w:spacing w:after="0" w:line="240" w:lineRule="auto"/>
              <w:rPr>
                <w:rFonts w:ascii="Times New Roman" w:hAnsi="Times New Roman" w:cs="Times New Roman"/>
                <w:lang w:val="en"/>
              </w:rPr>
            </w:pPr>
          </w:p>
        </w:tc>
        <w:tc>
          <w:tcPr>
            <w:tcW w:w="0" w:type="auto"/>
            <w:vMerge/>
            <w:tcBorders>
              <w:top w:val="single" w:sz="4" w:space="0" w:color="auto"/>
              <w:left w:val="nil"/>
              <w:bottom w:val="single" w:sz="4" w:space="0" w:color="auto"/>
              <w:right w:val="nil"/>
            </w:tcBorders>
            <w:vAlign w:val="center"/>
            <w:hideMark/>
          </w:tcPr>
          <w:p w:rsidR="00CC3E2C" w:rsidRPr="00CC3E2C" w:rsidRDefault="00CC3E2C" w:rsidP="00CC3E2C">
            <w:pPr>
              <w:spacing w:after="0" w:line="240" w:lineRule="auto"/>
              <w:rPr>
                <w:rFonts w:ascii="Times New Roman" w:hAnsi="Times New Roman" w:cs="Times New Roman"/>
                <w:lang w:val="en"/>
              </w:rPr>
            </w:pPr>
          </w:p>
        </w:tc>
      </w:tr>
      <w:tr w:rsidR="00CC3E2C" w:rsidRPr="00CC3E2C" w:rsidTr="00CC3E2C">
        <w:trPr>
          <w:trHeight w:val="308"/>
        </w:trPr>
        <w:tc>
          <w:tcPr>
            <w:tcW w:w="1411" w:type="dxa"/>
            <w:tcBorders>
              <w:top w:val="nil"/>
              <w:left w:val="nil"/>
              <w:bottom w:val="single" w:sz="4" w:space="0" w:color="auto"/>
              <w:right w:val="nil"/>
            </w:tcBorders>
            <w:noWrap/>
            <w:vAlign w:val="center"/>
            <w:hideMark/>
          </w:tcPr>
          <w:p w:rsidR="00CC3E2C" w:rsidRPr="00CC3E2C" w:rsidRDefault="00CC3E2C" w:rsidP="00CC3E2C">
            <w:pPr>
              <w:spacing w:after="0" w:line="240" w:lineRule="auto"/>
              <w:jc w:val="center"/>
              <w:rPr>
                <w:rFonts w:ascii="Times New Roman" w:hAnsi="Times New Roman" w:cs="Times New Roman"/>
                <w:lang w:val="es-MX"/>
              </w:rPr>
            </w:pPr>
            <w:r w:rsidRPr="00CC3E2C">
              <w:rPr>
                <w:rFonts w:ascii="Times New Roman" w:hAnsi="Times New Roman" w:cs="Times New Roman"/>
                <w:lang w:val="es-MX"/>
              </w:rPr>
              <w:t>1/4</w:t>
            </w:r>
          </w:p>
        </w:tc>
        <w:tc>
          <w:tcPr>
            <w:tcW w:w="1571" w:type="dxa"/>
            <w:tcBorders>
              <w:top w:val="nil"/>
              <w:left w:val="nil"/>
              <w:bottom w:val="single" w:sz="4" w:space="0" w:color="auto"/>
              <w:right w:val="nil"/>
            </w:tcBorders>
            <w:noWrap/>
            <w:vAlign w:val="center"/>
            <w:hideMark/>
          </w:tcPr>
          <w:p w:rsidR="00CC3E2C" w:rsidRPr="00CC3E2C" w:rsidRDefault="00CC3E2C" w:rsidP="00CC3E2C">
            <w:pPr>
              <w:spacing w:after="0" w:line="240" w:lineRule="auto"/>
              <w:jc w:val="center"/>
              <w:rPr>
                <w:rFonts w:ascii="Times New Roman" w:hAnsi="Times New Roman" w:cs="Times New Roman"/>
                <w:lang w:val="es-MX"/>
              </w:rPr>
            </w:pPr>
            <w:r w:rsidRPr="00CC3E2C">
              <w:rPr>
                <w:rFonts w:ascii="Times New Roman" w:hAnsi="Times New Roman" w:cs="Times New Roman"/>
                <w:lang w:val="es-MX"/>
              </w:rPr>
              <w:t>26.64</w:t>
            </w:r>
          </w:p>
        </w:tc>
        <w:tc>
          <w:tcPr>
            <w:tcW w:w="1554" w:type="dxa"/>
            <w:tcBorders>
              <w:top w:val="nil"/>
              <w:left w:val="nil"/>
              <w:bottom w:val="single" w:sz="4" w:space="0" w:color="auto"/>
              <w:right w:val="nil"/>
            </w:tcBorders>
            <w:noWrap/>
            <w:vAlign w:val="center"/>
            <w:hideMark/>
          </w:tcPr>
          <w:p w:rsidR="00CC3E2C" w:rsidRPr="00CC3E2C" w:rsidRDefault="00CC3E2C" w:rsidP="00CC3E2C">
            <w:pPr>
              <w:spacing w:after="0" w:line="240" w:lineRule="auto"/>
              <w:jc w:val="center"/>
              <w:rPr>
                <w:rFonts w:ascii="Times New Roman" w:hAnsi="Times New Roman" w:cs="Times New Roman"/>
                <w:lang w:val="es-MX"/>
              </w:rPr>
            </w:pPr>
            <w:r w:rsidRPr="00CC3E2C">
              <w:rPr>
                <w:rFonts w:ascii="Times New Roman" w:hAnsi="Times New Roman" w:cs="Times New Roman"/>
                <w:lang w:val="es-MX"/>
              </w:rPr>
              <w:t>&lt;35</w:t>
            </w:r>
          </w:p>
        </w:tc>
        <w:tc>
          <w:tcPr>
            <w:tcW w:w="0" w:type="auto"/>
            <w:vMerge/>
            <w:tcBorders>
              <w:top w:val="single" w:sz="4" w:space="0" w:color="auto"/>
              <w:left w:val="nil"/>
              <w:bottom w:val="single" w:sz="4" w:space="0" w:color="auto"/>
              <w:right w:val="nil"/>
            </w:tcBorders>
            <w:vAlign w:val="center"/>
            <w:hideMark/>
          </w:tcPr>
          <w:p w:rsidR="00CC3E2C" w:rsidRPr="00CC3E2C" w:rsidRDefault="00CC3E2C" w:rsidP="00CC3E2C">
            <w:pPr>
              <w:spacing w:after="0" w:line="240" w:lineRule="auto"/>
              <w:rPr>
                <w:rFonts w:ascii="Times New Roman" w:hAnsi="Times New Roman" w:cs="Times New Roman"/>
                <w:lang w:val="es-MX"/>
              </w:rPr>
            </w:pPr>
          </w:p>
        </w:tc>
        <w:tc>
          <w:tcPr>
            <w:tcW w:w="0" w:type="auto"/>
            <w:vMerge/>
            <w:tcBorders>
              <w:top w:val="single" w:sz="4" w:space="0" w:color="auto"/>
              <w:left w:val="nil"/>
              <w:bottom w:val="single" w:sz="4" w:space="0" w:color="auto"/>
              <w:right w:val="nil"/>
            </w:tcBorders>
            <w:vAlign w:val="center"/>
            <w:hideMark/>
          </w:tcPr>
          <w:p w:rsidR="00CC3E2C" w:rsidRPr="00CC3E2C" w:rsidRDefault="00CC3E2C" w:rsidP="00CC3E2C">
            <w:pPr>
              <w:spacing w:after="0" w:line="240" w:lineRule="auto"/>
              <w:rPr>
                <w:rFonts w:ascii="Times New Roman" w:hAnsi="Times New Roman" w:cs="Times New Roman"/>
                <w:lang w:val="en"/>
              </w:rPr>
            </w:pPr>
          </w:p>
        </w:tc>
        <w:tc>
          <w:tcPr>
            <w:tcW w:w="0" w:type="auto"/>
            <w:vMerge/>
            <w:tcBorders>
              <w:top w:val="single" w:sz="4" w:space="0" w:color="auto"/>
              <w:left w:val="nil"/>
              <w:bottom w:val="single" w:sz="4" w:space="0" w:color="auto"/>
              <w:right w:val="nil"/>
            </w:tcBorders>
            <w:vAlign w:val="center"/>
            <w:hideMark/>
          </w:tcPr>
          <w:p w:rsidR="00CC3E2C" w:rsidRPr="00CC3E2C" w:rsidRDefault="00CC3E2C" w:rsidP="00CC3E2C">
            <w:pPr>
              <w:spacing w:after="0" w:line="240" w:lineRule="auto"/>
              <w:rPr>
                <w:rFonts w:ascii="Times New Roman" w:hAnsi="Times New Roman" w:cs="Times New Roman"/>
                <w:lang w:val="en"/>
              </w:rPr>
            </w:pPr>
          </w:p>
        </w:tc>
        <w:tc>
          <w:tcPr>
            <w:tcW w:w="0" w:type="auto"/>
            <w:vMerge/>
            <w:tcBorders>
              <w:top w:val="single" w:sz="4" w:space="0" w:color="auto"/>
              <w:left w:val="nil"/>
              <w:bottom w:val="single" w:sz="4" w:space="0" w:color="auto"/>
              <w:right w:val="nil"/>
            </w:tcBorders>
            <w:vAlign w:val="center"/>
            <w:hideMark/>
          </w:tcPr>
          <w:p w:rsidR="00CC3E2C" w:rsidRPr="00CC3E2C" w:rsidRDefault="00CC3E2C" w:rsidP="00CC3E2C">
            <w:pPr>
              <w:spacing w:after="0" w:line="240" w:lineRule="auto"/>
              <w:rPr>
                <w:rFonts w:ascii="Times New Roman" w:hAnsi="Times New Roman" w:cs="Times New Roman"/>
                <w:lang w:val="en"/>
              </w:rPr>
            </w:pPr>
          </w:p>
        </w:tc>
      </w:tr>
    </w:tbl>
    <w:p w:rsidR="00CC3E2C" w:rsidRPr="00CC3E2C" w:rsidRDefault="00CC3E2C" w:rsidP="00CC3E2C">
      <w:pPr>
        <w:spacing w:after="0" w:line="240" w:lineRule="auto"/>
        <w:rPr>
          <w:rFonts w:ascii="Times New Roman" w:hAnsi="Times New Roman" w:cs="Times New Roman"/>
        </w:rPr>
      </w:pPr>
      <w:r w:rsidRPr="00CC3E2C">
        <w:rPr>
          <w:rFonts w:ascii="Times New Roman" w:hAnsi="Times New Roman" w:cs="Times New Roman"/>
          <w:noProof/>
          <w:lang w:val="es-ES" w:eastAsia="es-ES"/>
        </w:rPr>
        <w:drawing>
          <wp:anchor distT="0" distB="0" distL="114300" distR="114300" simplePos="0" relativeHeight="251664384" behindDoc="0" locked="0" layoutInCell="1" allowOverlap="1" wp14:anchorId="409677AB" wp14:editId="6779A9CB">
            <wp:simplePos x="0" y="0"/>
            <wp:positionH relativeFrom="column">
              <wp:posOffset>738505</wp:posOffset>
            </wp:positionH>
            <wp:positionV relativeFrom="paragraph">
              <wp:posOffset>80010</wp:posOffset>
            </wp:positionV>
            <wp:extent cx="4248150" cy="27203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2720340"/>
                    </a:xfrm>
                    <a:prstGeom prst="rect">
                      <a:avLst/>
                    </a:prstGeom>
                    <a:noFill/>
                  </pic:spPr>
                </pic:pic>
              </a:graphicData>
            </a:graphic>
            <wp14:sizeRelH relativeFrom="page">
              <wp14:pctWidth>0</wp14:pctWidth>
            </wp14:sizeRelH>
            <wp14:sizeRelV relativeFrom="page">
              <wp14:pctHeight>0</wp14:pctHeight>
            </wp14:sizeRelV>
          </wp:anchor>
        </w:drawing>
      </w: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Default="00CC3E2C" w:rsidP="00CC3E2C">
      <w:pPr>
        <w:spacing w:after="0" w:line="240" w:lineRule="auto"/>
        <w:rPr>
          <w:rFonts w:ascii="Times New Roman" w:hAnsi="Times New Roman" w:cs="Times New Roman"/>
          <w:b/>
        </w:rPr>
      </w:pPr>
    </w:p>
    <w:p w:rsidR="00CC3E2C" w:rsidRPr="00CC3E2C" w:rsidRDefault="000062F0" w:rsidP="00CC3E2C">
      <w:pPr>
        <w:spacing w:after="0" w:line="240" w:lineRule="auto"/>
        <w:rPr>
          <w:rFonts w:ascii="Times New Roman" w:hAnsi="Times New Roman" w:cs="Times New Roman"/>
        </w:rPr>
      </w:pPr>
      <w:r>
        <w:rPr>
          <w:rFonts w:ascii="Times New Roman" w:hAnsi="Times New Roman" w:cs="Times New Roman"/>
          <w:b/>
        </w:rPr>
        <w:t xml:space="preserve">Fig. </w:t>
      </w:r>
      <w:r w:rsidR="00485CA5">
        <w:rPr>
          <w:rFonts w:ascii="Times New Roman" w:hAnsi="Times New Roman" w:cs="Times New Roman"/>
          <w:b/>
        </w:rPr>
        <w:t>C</w:t>
      </w:r>
      <w:r w:rsidR="00CC3E2C" w:rsidRPr="00CC3E2C">
        <w:rPr>
          <w:rFonts w:ascii="Times New Roman" w:hAnsi="Times New Roman" w:cs="Times New Roman"/>
          <w:b/>
        </w:rPr>
        <w:t>1.</w:t>
      </w:r>
      <w:r w:rsidR="00CC3E2C" w:rsidRPr="00CC3E2C">
        <w:rPr>
          <w:rFonts w:ascii="Times New Roman" w:hAnsi="Times New Roman" w:cs="Times New Roman"/>
        </w:rPr>
        <w:t xml:space="preserve"> X-ray diffraction spectrum of graphite flakes.</w:t>
      </w: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r w:rsidRPr="00CC3E2C">
        <w:rPr>
          <w:rFonts w:ascii="Times New Roman" w:hAnsi="Times New Roman" w:cs="Times New Roman"/>
          <w:noProof/>
          <w:lang w:val="es-ES" w:eastAsia="es-ES"/>
        </w:rPr>
        <w:lastRenderedPageBreak/>
        <w:drawing>
          <wp:anchor distT="0" distB="0" distL="114300" distR="114300" simplePos="0" relativeHeight="251665408" behindDoc="0" locked="0" layoutInCell="1" allowOverlap="1" wp14:anchorId="5605BD5A" wp14:editId="353E0D19">
            <wp:simplePos x="0" y="0"/>
            <wp:positionH relativeFrom="column">
              <wp:posOffset>664845</wp:posOffset>
            </wp:positionH>
            <wp:positionV relativeFrom="paragraph">
              <wp:posOffset>-254635</wp:posOffset>
            </wp:positionV>
            <wp:extent cx="4247515" cy="2632710"/>
            <wp:effectExtent l="0" t="0" r="63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7515" cy="2632710"/>
                    </a:xfrm>
                    <a:prstGeom prst="rect">
                      <a:avLst/>
                    </a:prstGeom>
                    <a:noFill/>
                  </pic:spPr>
                </pic:pic>
              </a:graphicData>
            </a:graphic>
            <wp14:sizeRelH relativeFrom="page">
              <wp14:pctWidth>0</wp14:pctWidth>
            </wp14:sizeRelH>
            <wp14:sizeRelV relativeFrom="page">
              <wp14:pctHeight>0</wp14:pctHeight>
            </wp14:sizeRelV>
          </wp:anchor>
        </w:drawing>
      </w: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Pr="00CC3E2C" w:rsidRDefault="00CC3E2C" w:rsidP="00CC3E2C">
      <w:pPr>
        <w:spacing w:after="0" w:line="240" w:lineRule="auto"/>
        <w:rPr>
          <w:rFonts w:ascii="Times New Roman" w:hAnsi="Times New Roman" w:cs="Times New Roman"/>
        </w:rPr>
      </w:pPr>
    </w:p>
    <w:p w:rsidR="00CC3E2C" w:rsidRDefault="00CC3E2C" w:rsidP="00CC3E2C">
      <w:pPr>
        <w:spacing w:after="0" w:line="240" w:lineRule="auto"/>
        <w:rPr>
          <w:rFonts w:ascii="Times New Roman" w:hAnsi="Times New Roman" w:cs="Times New Roman"/>
          <w:b/>
        </w:rPr>
      </w:pPr>
    </w:p>
    <w:p w:rsidR="00CC3E2C" w:rsidRDefault="00CC3E2C" w:rsidP="00CC3E2C">
      <w:pPr>
        <w:spacing w:after="0" w:line="240" w:lineRule="auto"/>
        <w:rPr>
          <w:rFonts w:ascii="Times New Roman" w:hAnsi="Times New Roman" w:cs="Times New Roman"/>
          <w:b/>
        </w:rPr>
      </w:pPr>
    </w:p>
    <w:p w:rsidR="00CC3E2C" w:rsidRDefault="00CC3E2C" w:rsidP="00CC3E2C">
      <w:pPr>
        <w:spacing w:after="0" w:line="240" w:lineRule="auto"/>
        <w:rPr>
          <w:rFonts w:ascii="Times New Roman" w:hAnsi="Times New Roman" w:cs="Times New Roman"/>
          <w:b/>
        </w:rPr>
      </w:pPr>
    </w:p>
    <w:p w:rsidR="00CC3E2C" w:rsidRDefault="00CC3E2C" w:rsidP="00CC3E2C">
      <w:pPr>
        <w:spacing w:after="0" w:line="240" w:lineRule="auto"/>
        <w:rPr>
          <w:rFonts w:ascii="Times New Roman" w:hAnsi="Times New Roman" w:cs="Times New Roman"/>
          <w:b/>
        </w:rPr>
      </w:pPr>
    </w:p>
    <w:p w:rsidR="00CC3E2C" w:rsidRDefault="00CC3E2C" w:rsidP="00CC3E2C">
      <w:pPr>
        <w:spacing w:after="0" w:line="240" w:lineRule="auto"/>
        <w:rPr>
          <w:rFonts w:ascii="Times New Roman" w:hAnsi="Times New Roman" w:cs="Times New Roman"/>
          <w:b/>
        </w:rPr>
      </w:pPr>
    </w:p>
    <w:p w:rsidR="00CC3E2C" w:rsidRDefault="00CC3E2C" w:rsidP="00CC3E2C">
      <w:pPr>
        <w:spacing w:after="0" w:line="240" w:lineRule="auto"/>
        <w:rPr>
          <w:rFonts w:ascii="Times New Roman" w:hAnsi="Times New Roman" w:cs="Times New Roman"/>
          <w:b/>
        </w:rPr>
      </w:pPr>
    </w:p>
    <w:p w:rsidR="00CC3E2C" w:rsidRDefault="00CC3E2C" w:rsidP="00CC3E2C">
      <w:pPr>
        <w:spacing w:after="0" w:line="240" w:lineRule="auto"/>
        <w:rPr>
          <w:rFonts w:ascii="Times New Roman" w:hAnsi="Times New Roman" w:cs="Times New Roman"/>
          <w:b/>
        </w:rPr>
      </w:pPr>
    </w:p>
    <w:p w:rsidR="00CC3E2C" w:rsidRDefault="00CC3E2C" w:rsidP="00CC3E2C">
      <w:pPr>
        <w:spacing w:after="0" w:line="240" w:lineRule="auto"/>
        <w:rPr>
          <w:rFonts w:ascii="Times New Roman" w:hAnsi="Times New Roman" w:cs="Times New Roman"/>
          <w:b/>
        </w:rPr>
      </w:pPr>
    </w:p>
    <w:p w:rsidR="00CC3E2C" w:rsidRDefault="00CC3E2C" w:rsidP="00CC3E2C">
      <w:pPr>
        <w:spacing w:after="0" w:line="240" w:lineRule="auto"/>
        <w:rPr>
          <w:rFonts w:ascii="Times New Roman" w:hAnsi="Times New Roman" w:cs="Times New Roman"/>
          <w:b/>
        </w:rPr>
      </w:pPr>
    </w:p>
    <w:p w:rsidR="00CC3E2C" w:rsidRDefault="00CC3E2C" w:rsidP="00CC3E2C">
      <w:pPr>
        <w:spacing w:after="0" w:line="240" w:lineRule="auto"/>
        <w:rPr>
          <w:rFonts w:ascii="Times New Roman" w:hAnsi="Times New Roman" w:cs="Times New Roman"/>
          <w:b/>
        </w:rPr>
      </w:pPr>
    </w:p>
    <w:p w:rsidR="00CC3E2C" w:rsidRPr="00CC3E2C" w:rsidRDefault="000062F0" w:rsidP="00CC3E2C">
      <w:pPr>
        <w:spacing w:after="0" w:line="240" w:lineRule="auto"/>
        <w:rPr>
          <w:rFonts w:ascii="Times New Roman" w:hAnsi="Times New Roman" w:cs="Times New Roman"/>
        </w:rPr>
      </w:pPr>
      <w:r>
        <w:rPr>
          <w:rFonts w:ascii="Times New Roman" w:hAnsi="Times New Roman" w:cs="Times New Roman"/>
          <w:b/>
        </w:rPr>
        <w:t xml:space="preserve">Fig. </w:t>
      </w:r>
      <w:r w:rsidR="00485CA5">
        <w:rPr>
          <w:rFonts w:ascii="Times New Roman" w:hAnsi="Times New Roman" w:cs="Times New Roman"/>
          <w:b/>
        </w:rPr>
        <w:t>C</w:t>
      </w:r>
      <w:r w:rsidR="00CC3E2C" w:rsidRPr="00CC3E2C">
        <w:rPr>
          <w:rFonts w:ascii="Times New Roman" w:hAnsi="Times New Roman" w:cs="Times New Roman"/>
          <w:b/>
        </w:rPr>
        <w:t>2.</w:t>
      </w:r>
      <w:r w:rsidR="00CC3E2C" w:rsidRPr="00CC3E2C">
        <w:rPr>
          <w:rFonts w:ascii="Times New Roman" w:hAnsi="Times New Roman" w:cs="Times New Roman"/>
        </w:rPr>
        <w:t xml:space="preserve"> X-ray diffraction spectrum of graphite triangles.</w:t>
      </w:r>
    </w:p>
    <w:p w:rsidR="00CC3E2C" w:rsidRPr="00CC3E2C" w:rsidRDefault="00CC3E2C" w:rsidP="00CC3E2C">
      <w:pPr>
        <w:spacing w:after="0" w:line="240" w:lineRule="auto"/>
        <w:rPr>
          <w:rFonts w:ascii="Times New Roman" w:hAnsi="Times New Roman" w:cs="Times New Roman"/>
        </w:rPr>
      </w:pPr>
    </w:p>
    <w:p w:rsidR="00CC3E2C" w:rsidRPr="00CC3E2C" w:rsidRDefault="000062F0" w:rsidP="00CC3E2C">
      <w:pPr>
        <w:spacing w:after="0" w:line="240" w:lineRule="auto"/>
        <w:rPr>
          <w:rFonts w:ascii="Times New Roman" w:hAnsi="Times New Roman" w:cs="Times New Roman"/>
        </w:rPr>
      </w:pPr>
      <w:r>
        <w:rPr>
          <w:rFonts w:ascii="Times New Roman" w:hAnsi="Times New Roman" w:cs="Times New Roman"/>
          <w:b/>
        </w:rPr>
        <w:t xml:space="preserve">Table </w:t>
      </w:r>
      <w:r w:rsidR="00485CA5">
        <w:rPr>
          <w:rFonts w:ascii="Times New Roman" w:hAnsi="Times New Roman" w:cs="Times New Roman"/>
          <w:b/>
        </w:rPr>
        <w:t>C</w:t>
      </w:r>
      <w:r w:rsidR="00CC3E2C" w:rsidRPr="00CC3E2C">
        <w:rPr>
          <w:rFonts w:ascii="Times New Roman" w:hAnsi="Times New Roman" w:cs="Times New Roman"/>
          <w:b/>
        </w:rPr>
        <w:t>2.</w:t>
      </w:r>
      <w:r w:rsidR="00CC3E2C" w:rsidRPr="00CC3E2C">
        <w:rPr>
          <w:rFonts w:ascii="Times New Roman" w:hAnsi="Times New Roman" w:cs="Times New Roman"/>
        </w:rPr>
        <w:t xml:space="preserve"> Summary of the chemical composition of the anodic materials used in our work.</w:t>
      </w:r>
    </w:p>
    <w:tbl>
      <w:tblPr>
        <w:tblW w:w="8400" w:type="dxa"/>
        <w:tblInd w:w="55" w:type="dxa"/>
        <w:tblCellMar>
          <w:left w:w="70" w:type="dxa"/>
          <w:right w:w="70" w:type="dxa"/>
        </w:tblCellMar>
        <w:tblLook w:val="04A0" w:firstRow="1" w:lastRow="0" w:firstColumn="1" w:lastColumn="0" w:noHBand="0" w:noVBand="1"/>
      </w:tblPr>
      <w:tblGrid>
        <w:gridCol w:w="1200"/>
        <w:gridCol w:w="1111"/>
        <w:gridCol w:w="1164"/>
        <w:gridCol w:w="1622"/>
        <w:gridCol w:w="1044"/>
        <w:gridCol w:w="1232"/>
        <w:gridCol w:w="1027"/>
      </w:tblGrid>
      <w:tr w:rsidR="00CC3E2C" w:rsidRPr="00CC3E2C" w:rsidTr="00CC3E2C">
        <w:trPr>
          <w:trHeight w:val="315"/>
        </w:trPr>
        <w:tc>
          <w:tcPr>
            <w:tcW w:w="1200" w:type="dxa"/>
            <w:vMerge w:val="restart"/>
            <w:tcBorders>
              <w:top w:val="single" w:sz="4" w:space="0" w:color="auto"/>
              <w:left w:val="nil"/>
              <w:bottom w:val="single" w:sz="4" w:space="0" w:color="auto"/>
              <w:right w:val="nil"/>
            </w:tcBorders>
            <w:vAlign w:val="center"/>
            <w:hideMark/>
          </w:tcPr>
          <w:p w:rsidR="00CC3E2C" w:rsidRPr="00CC3E2C" w:rsidRDefault="00CC3E2C" w:rsidP="00CC3E2C">
            <w:pPr>
              <w:spacing w:after="0" w:line="240" w:lineRule="auto"/>
              <w:rPr>
                <w:rFonts w:ascii="Times New Roman" w:hAnsi="Times New Roman" w:cs="Times New Roman"/>
                <w:b/>
                <w:bCs/>
                <w:lang w:val="es-MX"/>
              </w:rPr>
            </w:pPr>
            <w:proofErr w:type="spellStart"/>
            <w:r w:rsidRPr="00CC3E2C">
              <w:rPr>
                <w:rFonts w:ascii="Times New Roman" w:hAnsi="Times New Roman" w:cs="Times New Roman"/>
                <w:b/>
                <w:bCs/>
                <w:lang w:val="es-MX"/>
              </w:rPr>
              <w:t>Anodic</w:t>
            </w:r>
            <w:proofErr w:type="spellEnd"/>
            <w:r w:rsidRPr="00CC3E2C">
              <w:rPr>
                <w:rFonts w:ascii="Times New Roman" w:hAnsi="Times New Roman" w:cs="Times New Roman"/>
                <w:b/>
                <w:bCs/>
                <w:lang w:val="es-MX"/>
              </w:rPr>
              <w:t xml:space="preserve"> material</w:t>
            </w:r>
          </w:p>
        </w:tc>
        <w:tc>
          <w:tcPr>
            <w:tcW w:w="7200" w:type="dxa"/>
            <w:gridSpan w:val="6"/>
            <w:tcBorders>
              <w:top w:val="single" w:sz="4" w:space="0" w:color="auto"/>
              <w:left w:val="nil"/>
              <w:bottom w:val="single" w:sz="4" w:space="0" w:color="auto"/>
              <w:right w:val="nil"/>
            </w:tcBorders>
            <w:noWrap/>
            <w:vAlign w:val="center"/>
            <w:hideMark/>
          </w:tcPr>
          <w:p w:rsidR="00CC3E2C" w:rsidRPr="00CC3E2C" w:rsidRDefault="00CC3E2C" w:rsidP="00CC3E2C">
            <w:pPr>
              <w:spacing w:after="0" w:line="240" w:lineRule="auto"/>
              <w:jc w:val="center"/>
              <w:rPr>
                <w:rFonts w:ascii="Times New Roman" w:hAnsi="Times New Roman" w:cs="Times New Roman"/>
                <w:b/>
                <w:bCs/>
                <w:lang w:val="es-MX"/>
              </w:rPr>
            </w:pPr>
            <w:proofErr w:type="spellStart"/>
            <w:r w:rsidRPr="00CC3E2C">
              <w:rPr>
                <w:rFonts w:ascii="Times New Roman" w:hAnsi="Times New Roman" w:cs="Times New Roman"/>
                <w:b/>
                <w:bCs/>
                <w:lang w:val="es-MX"/>
              </w:rPr>
              <w:t>Element</w:t>
            </w:r>
            <w:proofErr w:type="spellEnd"/>
            <w:r w:rsidRPr="00CC3E2C">
              <w:rPr>
                <w:rFonts w:ascii="Times New Roman" w:hAnsi="Times New Roman" w:cs="Times New Roman"/>
                <w:b/>
                <w:bCs/>
                <w:lang w:val="es-MX"/>
              </w:rPr>
              <w:t xml:space="preserve"> (% </w:t>
            </w:r>
            <w:proofErr w:type="spellStart"/>
            <w:r w:rsidRPr="00CC3E2C">
              <w:rPr>
                <w:rFonts w:ascii="Times New Roman" w:hAnsi="Times New Roman" w:cs="Times New Roman"/>
                <w:b/>
                <w:bCs/>
                <w:lang w:val="es-MX"/>
              </w:rPr>
              <w:t>by</w:t>
            </w:r>
            <w:proofErr w:type="spellEnd"/>
            <w:r w:rsidRPr="00CC3E2C">
              <w:rPr>
                <w:rFonts w:ascii="Times New Roman" w:hAnsi="Times New Roman" w:cs="Times New Roman"/>
                <w:b/>
                <w:bCs/>
                <w:lang w:val="es-MX"/>
              </w:rPr>
              <w:t xml:space="preserve"> </w:t>
            </w:r>
            <w:proofErr w:type="spellStart"/>
            <w:r w:rsidRPr="00CC3E2C">
              <w:rPr>
                <w:rFonts w:ascii="Times New Roman" w:hAnsi="Times New Roman" w:cs="Times New Roman"/>
                <w:b/>
                <w:bCs/>
                <w:lang w:val="es-MX"/>
              </w:rPr>
              <w:t>wt</w:t>
            </w:r>
            <w:proofErr w:type="spellEnd"/>
            <w:r w:rsidRPr="00CC3E2C">
              <w:rPr>
                <w:rFonts w:ascii="Times New Roman" w:hAnsi="Times New Roman" w:cs="Times New Roman"/>
                <w:b/>
                <w:bCs/>
                <w:lang w:val="es-MX"/>
              </w:rPr>
              <w:t>)</w:t>
            </w:r>
          </w:p>
        </w:tc>
      </w:tr>
      <w:tr w:rsidR="00CC3E2C" w:rsidRPr="00CC3E2C" w:rsidTr="00CC3E2C">
        <w:trPr>
          <w:trHeight w:val="315"/>
        </w:trPr>
        <w:tc>
          <w:tcPr>
            <w:tcW w:w="0" w:type="auto"/>
            <w:vMerge/>
            <w:tcBorders>
              <w:top w:val="single" w:sz="4" w:space="0" w:color="auto"/>
              <w:left w:val="nil"/>
              <w:bottom w:val="single" w:sz="4" w:space="0" w:color="auto"/>
              <w:right w:val="nil"/>
            </w:tcBorders>
            <w:vAlign w:val="center"/>
            <w:hideMark/>
          </w:tcPr>
          <w:p w:rsidR="00CC3E2C" w:rsidRPr="00CC3E2C" w:rsidRDefault="00CC3E2C" w:rsidP="00CC3E2C">
            <w:pPr>
              <w:spacing w:after="0" w:line="240" w:lineRule="auto"/>
              <w:rPr>
                <w:rFonts w:ascii="Times New Roman" w:hAnsi="Times New Roman" w:cs="Times New Roman"/>
                <w:b/>
                <w:bCs/>
                <w:lang w:val="es-MX"/>
              </w:rPr>
            </w:pPr>
          </w:p>
        </w:tc>
        <w:tc>
          <w:tcPr>
            <w:tcW w:w="1111" w:type="dxa"/>
            <w:tcBorders>
              <w:top w:val="single" w:sz="4" w:space="0" w:color="auto"/>
              <w:left w:val="nil"/>
              <w:bottom w:val="single" w:sz="4" w:space="0" w:color="auto"/>
              <w:right w:val="nil"/>
            </w:tcBorders>
            <w:noWrap/>
            <w:vAlign w:val="center"/>
            <w:hideMark/>
          </w:tcPr>
          <w:p w:rsidR="00CC3E2C" w:rsidRPr="00CC3E2C" w:rsidRDefault="00CC3E2C" w:rsidP="00CC3E2C">
            <w:pPr>
              <w:spacing w:after="0" w:line="240" w:lineRule="auto"/>
              <w:jc w:val="center"/>
              <w:rPr>
                <w:rFonts w:ascii="Times New Roman" w:hAnsi="Times New Roman" w:cs="Times New Roman"/>
                <w:b/>
                <w:bCs/>
                <w:lang w:val="es-MX"/>
              </w:rPr>
            </w:pPr>
            <w:proofErr w:type="spellStart"/>
            <w:r w:rsidRPr="00CC3E2C">
              <w:rPr>
                <w:rFonts w:ascii="Times New Roman" w:hAnsi="Times New Roman" w:cs="Times New Roman"/>
                <w:b/>
                <w:bCs/>
                <w:lang w:val="es-MX"/>
              </w:rPr>
              <w:t>Carbon</w:t>
            </w:r>
            <w:proofErr w:type="spellEnd"/>
          </w:p>
        </w:tc>
        <w:tc>
          <w:tcPr>
            <w:tcW w:w="1164" w:type="dxa"/>
            <w:tcBorders>
              <w:top w:val="single" w:sz="4" w:space="0" w:color="auto"/>
              <w:left w:val="nil"/>
              <w:bottom w:val="single" w:sz="4" w:space="0" w:color="auto"/>
              <w:right w:val="nil"/>
            </w:tcBorders>
            <w:noWrap/>
            <w:vAlign w:val="center"/>
            <w:hideMark/>
          </w:tcPr>
          <w:p w:rsidR="00CC3E2C" w:rsidRPr="00CC3E2C" w:rsidRDefault="00CC3E2C" w:rsidP="00CC3E2C">
            <w:pPr>
              <w:spacing w:after="0" w:line="240" w:lineRule="auto"/>
              <w:jc w:val="center"/>
              <w:rPr>
                <w:rFonts w:ascii="Times New Roman" w:hAnsi="Times New Roman" w:cs="Times New Roman"/>
                <w:b/>
                <w:bCs/>
                <w:lang w:val="es-MX"/>
              </w:rPr>
            </w:pPr>
            <w:proofErr w:type="spellStart"/>
            <w:r w:rsidRPr="00CC3E2C">
              <w:rPr>
                <w:rFonts w:ascii="Times New Roman" w:hAnsi="Times New Roman" w:cs="Times New Roman"/>
                <w:b/>
                <w:bCs/>
                <w:lang w:val="es-MX"/>
              </w:rPr>
              <w:t>Oxygen</w:t>
            </w:r>
            <w:proofErr w:type="spellEnd"/>
          </w:p>
        </w:tc>
        <w:tc>
          <w:tcPr>
            <w:tcW w:w="1622" w:type="dxa"/>
            <w:tcBorders>
              <w:top w:val="single" w:sz="4" w:space="0" w:color="auto"/>
              <w:left w:val="nil"/>
              <w:bottom w:val="single" w:sz="4" w:space="0" w:color="auto"/>
              <w:right w:val="nil"/>
            </w:tcBorders>
            <w:noWrap/>
            <w:vAlign w:val="center"/>
            <w:hideMark/>
          </w:tcPr>
          <w:p w:rsidR="00CC3E2C" w:rsidRPr="00CC3E2C" w:rsidRDefault="00CC3E2C" w:rsidP="00CC3E2C">
            <w:pPr>
              <w:spacing w:after="0" w:line="240" w:lineRule="auto"/>
              <w:jc w:val="center"/>
              <w:rPr>
                <w:rFonts w:ascii="Times New Roman" w:hAnsi="Times New Roman" w:cs="Times New Roman"/>
                <w:b/>
                <w:bCs/>
                <w:lang w:val="es-MX"/>
              </w:rPr>
            </w:pPr>
            <w:proofErr w:type="spellStart"/>
            <w:r w:rsidRPr="00CC3E2C">
              <w:rPr>
                <w:rFonts w:ascii="Times New Roman" w:hAnsi="Times New Roman" w:cs="Times New Roman"/>
                <w:b/>
                <w:bCs/>
                <w:lang w:val="es-MX"/>
              </w:rPr>
              <w:t>Aluminium</w:t>
            </w:r>
            <w:proofErr w:type="spellEnd"/>
          </w:p>
        </w:tc>
        <w:tc>
          <w:tcPr>
            <w:tcW w:w="1044" w:type="dxa"/>
            <w:tcBorders>
              <w:top w:val="single" w:sz="4" w:space="0" w:color="auto"/>
              <w:left w:val="nil"/>
              <w:bottom w:val="single" w:sz="4" w:space="0" w:color="auto"/>
              <w:right w:val="nil"/>
            </w:tcBorders>
            <w:noWrap/>
            <w:vAlign w:val="center"/>
            <w:hideMark/>
          </w:tcPr>
          <w:p w:rsidR="00CC3E2C" w:rsidRPr="00CC3E2C" w:rsidRDefault="00CC3E2C" w:rsidP="00CC3E2C">
            <w:pPr>
              <w:spacing w:after="0" w:line="240" w:lineRule="auto"/>
              <w:jc w:val="center"/>
              <w:rPr>
                <w:rFonts w:ascii="Times New Roman" w:hAnsi="Times New Roman" w:cs="Times New Roman"/>
                <w:b/>
                <w:bCs/>
                <w:lang w:val="es-MX"/>
              </w:rPr>
            </w:pPr>
            <w:proofErr w:type="spellStart"/>
            <w:r w:rsidRPr="00CC3E2C">
              <w:rPr>
                <w:rFonts w:ascii="Times New Roman" w:hAnsi="Times New Roman" w:cs="Times New Roman"/>
                <w:b/>
                <w:bCs/>
                <w:lang w:val="es-MX"/>
              </w:rPr>
              <w:t>Silicon</w:t>
            </w:r>
            <w:proofErr w:type="spellEnd"/>
          </w:p>
        </w:tc>
        <w:tc>
          <w:tcPr>
            <w:tcW w:w="1232" w:type="dxa"/>
            <w:tcBorders>
              <w:top w:val="single" w:sz="4" w:space="0" w:color="auto"/>
              <w:left w:val="nil"/>
              <w:bottom w:val="single" w:sz="4" w:space="0" w:color="auto"/>
              <w:right w:val="nil"/>
            </w:tcBorders>
            <w:noWrap/>
            <w:vAlign w:val="center"/>
            <w:hideMark/>
          </w:tcPr>
          <w:p w:rsidR="00CC3E2C" w:rsidRPr="00CC3E2C" w:rsidRDefault="00CC3E2C" w:rsidP="00CC3E2C">
            <w:pPr>
              <w:spacing w:after="0" w:line="240" w:lineRule="auto"/>
              <w:jc w:val="center"/>
              <w:rPr>
                <w:rFonts w:ascii="Times New Roman" w:hAnsi="Times New Roman" w:cs="Times New Roman"/>
                <w:b/>
                <w:bCs/>
                <w:lang w:val="es-MX"/>
              </w:rPr>
            </w:pPr>
            <w:proofErr w:type="spellStart"/>
            <w:r w:rsidRPr="00CC3E2C">
              <w:rPr>
                <w:rFonts w:ascii="Times New Roman" w:hAnsi="Times New Roman" w:cs="Times New Roman"/>
                <w:b/>
                <w:bCs/>
                <w:lang w:val="es-MX"/>
              </w:rPr>
              <w:t>Calcium</w:t>
            </w:r>
            <w:proofErr w:type="spellEnd"/>
          </w:p>
        </w:tc>
        <w:tc>
          <w:tcPr>
            <w:tcW w:w="1027" w:type="dxa"/>
            <w:tcBorders>
              <w:top w:val="single" w:sz="4" w:space="0" w:color="auto"/>
              <w:left w:val="nil"/>
              <w:bottom w:val="single" w:sz="4" w:space="0" w:color="auto"/>
              <w:right w:val="nil"/>
            </w:tcBorders>
            <w:noWrap/>
            <w:vAlign w:val="center"/>
            <w:hideMark/>
          </w:tcPr>
          <w:p w:rsidR="00CC3E2C" w:rsidRPr="00CC3E2C" w:rsidRDefault="00CC3E2C" w:rsidP="00CC3E2C">
            <w:pPr>
              <w:spacing w:after="0" w:line="240" w:lineRule="auto"/>
              <w:jc w:val="center"/>
              <w:rPr>
                <w:rFonts w:ascii="Times New Roman" w:hAnsi="Times New Roman" w:cs="Times New Roman"/>
                <w:b/>
                <w:bCs/>
                <w:lang w:val="es-MX"/>
              </w:rPr>
            </w:pPr>
            <w:proofErr w:type="spellStart"/>
            <w:r w:rsidRPr="00CC3E2C">
              <w:rPr>
                <w:rFonts w:ascii="Times New Roman" w:hAnsi="Times New Roman" w:cs="Times New Roman"/>
                <w:b/>
                <w:bCs/>
                <w:lang w:val="es-MX"/>
              </w:rPr>
              <w:t>Others</w:t>
            </w:r>
            <w:proofErr w:type="spellEnd"/>
          </w:p>
        </w:tc>
      </w:tr>
      <w:tr w:rsidR="00CC3E2C" w:rsidRPr="00CC3E2C" w:rsidTr="00CC3E2C">
        <w:trPr>
          <w:trHeight w:val="315"/>
        </w:trPr>
        <w:tc>
          <w:tcPr>
            <w:tcW w:w="1200" w:type="dxa"/>
            <w:noWrap/>
            <w:vAlign w:val="center"/>
            <w:hideMark/>
          </w:tcPr>
          <w:p w:rsidR="00CC3E2C" w:rsidRPr="00CC3E2C" w:rsidRDefault="00CC3E2C" w:rsidP="00CC3E2C">
            <w:pPr>
              <w:spacing w:after="0" w:line="240" w:lineRule="auto"/>
              <w:rPr>
                <w:rFonts w:ascii="Times New Roman" w:hAnsi="Times New Roman" w:cs="Times New Roman"/>
                <w:b/>
                <w:bCs/>
                <w:i/>
                <w:lang w:val="es-MX"/>
              </w:rPr>
            </w:pPr>
            <w:proofErr w:type="spellStart"/>
            <w:r w:rsidRPr="00CC3E2C">
              <w:rPr>
                <w:rFonts w:ascii="Times New Roman" w:hAnsi="Times New Roman" w:cs="Times New Roman"/>
                <w:b/>
                <w:bCs/>
                <w:i/>
                <w:lang w:val="es-MX"/>
              </w:rPr>
              <w:t>GT</w:t>
            </w:r>
            <w:r w:rsidRPr="00CC3E2C">
              <w:rPr>
                <w:rFonts w:ascii="Times New Roman" w:hAnsi="Times New Roman" w:cs="Times New Roman"/>
                <w:bCs/>
                <w:vertAlign w:val="superscript"/>
                <w:lang w:val="es-MX"/>
              </w:rPr>
              <w:t>a</w:t>
            </w:r>
            <w:proofErr w:type="spellEnd"/>
          </w:p>
        </w:tc>
        <w:tc>
          <w:tcPr>
            <w:tcW w:w="1111" w:type="dxa"/>
            <w:noWrap/>
            <w:vAlign w:val="center"/>
            <w:hideMark/>
          </w:tcPr>
          <w:p w:rsidR="00CC3E2C" w:rsidRPr="00CC3E2C" w:rsidRDefault="00CC3E2C" w:rsidP="00CC3E2C">
            <w:pPr>
              <w:spacing w:after="0" w:line="240" w:lineRule="auto"/>
              <w:jc w:val="center"/>
              <w:rPr>
                <w:rFonts w:ascii="Times New Roman" w:hAnsi="Times New Roman" w:cs="Times New Roman"/>
                <w:lang w:val="es-MX"/>
              </w:rPr>
            </w:pPr>
            <w:r w:rsidRPr="00CC3E2C">
              <w:rPr>
                <w:rFonts w:ascii="Times New Roman" w:hAnsi="Times New Roman" w:cs="Times New Roman"/>
                <w:lang w:val="es-MX"/>
              </w:rPr>
              <w:t>99.00</w:t>
            </w:r>
            <w:r w:rsidRPr="00CC3E2C">
              <w:rPr>
                <w:rFonts w:ascii="Times New Roman" w:hAnsi="Times New Roman" w:cs="Times New Roman"/>
                <w:vertAlign w:val="superscript"/>
                <w:lang w:val="es-MX"/>
              </w:rPr>
              <w:t>+</w:t>
            </w:r>
          </w:p>
        </w:tc>
        <w:tc>
          <w:tcPr>
            <w:tcW w:w="1164" w:type="dxa"/>
            <w:noWrap/>
            <w:vAlign w:val="center"/>
            <w:hideMark/>
          </w:tcPr>
          <w:p w:rsidR="00CC3E2C" w:rsidRPr="00CC3E2C" w:rsidRDefault="00CC3E2C" w:rsidP="00CC3E2C">
            <w:pPr>
              <w:spacing w:after="0" w:line="240" w:lineRule="auto"/>
              <w:jc w:val="center"/>
              <w:rPr>
                <w:rFonts w:ascii="Times New Roman" w:hAnsi="Times New Roman" w:cs="Times New Roman"/>
                <w:lang w:val="es-MX"/>
              </w:rPr>
            </w:pPr>
            <w:r w:rsidRPr="00CC3E2C">
              <w:rPr>
                <w:rFonts w:ascii="Times New Roman" w:hAnsi="Times New Roman" w:cs="Times New Roman"/>
                <w:lang w:val="es-MX"/>
              </w:rPr>
              <w:t xml:space="preserve">&lt; </w:t>
            </w:r>
            <w:proofErr w:type="spellStart"/>
            <w:r w:rsidRPr="00CC3E2C">
              <w:rPr>
                <w:rFonts w:ascii="Times New Roman" w:hAnsi="Times New Roman" w:cs="Times New Roman"/>
                <w:lang w:val="es-MX"/>
              </w:rPr>
              <w:t>LD</w:t>
            </w:r>
            <w:r w:rsidRPr="00CC3E2C">
              <w:rPr>
                <w:rFonts w:ascii="Times New Roman" w:hAnsi="Times New Roman" w:cs="Times New Roman"/>
                <w:vertAlign w:val="superscript"/>
                <w:lang w:val="es-MX"/>
              </w:rPr>
              <w:t>c</w:t>
            </w:r>
            <w:proofErr w:type="spellEnd"/>
          </w:p>
        </w:tc>
        <w:tc>
          <w:tcPr>
            <w:tcW w:w="1622" w:type="dxa"/>
            <w:noWrap/>
            <w:vAlign w:val="center"/>
            <w:hideMark/>
          </w:tcPr>
          <w:p w:rsidR="00CC3E2C" w:rsidRPr="00CC3E2C" w:rsidRDefault="00CC3E2C" w:rsidP="00CC3E2C">
            <w:pPr>
              <w:spacing w:after="0" w:line="240" w:lineRule="auto"/>
              <w:jc w:val="center"/>
              <w:rPr>
                <w:rFonts w:ascii="Times New Roman" w:hAnsi="Times New Roman" w:cs="Times New Roman"/>
                <w:lang w:val="es-MX"/>
              </w:rPr>
            </w:pPr>
            <w:r w:rsidRPr="00CC3E2C">
              <w:rPr>
                <w:rFonts w:ascii="Times New Roman" w:hAnsi="Times New Roman" w:cs="Times New Roman"/>
                <w:lang w:val="es-MX"/>
              </w:rPr>
              <w:t>&lt; LD</w:t>
            </w:r>
          </w:p>
        </w:tc>
        <w:tc>
          <w:tcPr>
            <w:tcW w:w="1044" w:type="dxa"/>
            <w:noWrap/>
            <w:vAlign w:val="center"/>
            <w:hideMark/>
          </w:tcPr>
          <w:p w:rsidR="00CC3E2C" w:rsidRPr="00CC3E2C" w:rsidRDefault="00CC3E2C" w:rsidP="00CC3E2C">
            <w:pPr>
              <w:spacing w:after="0" w:line="240" w:lineRule="auto"/>
              <w:jc w:val="center"/>
              <w:rPr>
                <w:rFonts w:ascii="Times New Roman" w:hAnsi="Times New Roman" w:cs="Times New Roman"/>
                <w:lang w:val="es-MX"/>
              </w:rPr>
            </w:pPr>
            <w:r w:rsidRPr="00CC3E2C">
              <w:rPr>
                <w:rFonts w:ascii="Times New Roman" w:hAnsi="Times New Roman" w:cs="Times New Roman"/>
                <w:lang w:val="es-MX"/>
              </w:rPr>
              <w:t>&lt; LD</w:t>
            </w:r>
          </w:p>
        </w:tc>
        <w:tc>
          <w:tcPr>
            <w:tcW w:w="1232" w:type="dxa"/>
            <w:noWrap/>
            <w:vAlign w:val="center"/>
            <w:hideMark/>
          </w:tcPr>
          <w:p w:rsidR="00CC3E2C" w:rsidRPr="00CC3E2C" w:rsidRDefault="00CC3E2C" w:rsidP="00CC3E2C">
            <w:pPr>
              <w:spacing w:after="0" w:line="240" w:lineRule="auto"/>
              <w:jc w:val="center"/>
              <w:rPr>
                <w:rFonts w:ascii="Times New Roman" w:hAnsi="Times New Roman" w:cs="Times New Roman"/>
                <w:lang w:val="es-MX"/>
              </w:rPr>
            </w:pPr>
            <w:r w:rsidRPr="00CC3E2C">
              <w:rPr>
                <w:rFonts w:ascii="Times New Roman" w:hAnsi="Times New Roman" w:cs="Times New Roman"/>
                <w:lang w:val="es-MX"/>
              </w:rPr>
              <w:t>&lt; LD</w:t>
            </w:r>
          </w:p>
        </w:tc>
        <w:tc>
          <w:tcPr>
            <w:tcW w:w="1027" w:type="dxa"/>
            <w:noWrap/>
            <w:vAlign w:val="center"/>
            <w:hideMark/>
          </w:tcPr>
          <w:p w:rsidR="00CC3E2C" w:rsidRPr="00CC3E2C" w:rsidRDefault="00CC3E2C" w:rsidP="00CC3E2C">
            <w:pPr>
              <w:spacing w:after="0" w:line="240" w:lineRule="auto"/>
              <w:jc w:val="center"/>
              <w:rPr>
                <w:rFonts w:ascii="Times New Roman" w:hAnsi="Times New Roman" w:cs="Times New Roman"/>
                <w:lang w:val="es-MX"/>
              </w:rPr>
            </w:pPr>
            <w:r w:rsidRPr="00CC3E2C">
              <w:rPr>
                <w:rFonts w:ascii="Times New Roman" w:hAnsi="Times New Roman" w:cs="Times New Roman"/>
                <w:lang w:val="es-MX"/>
              </w:rPr>
              <w:t>&lt; 1</w:t>
            </w:r>
          </w:p>
        </w:tc>
      </w:tr>
      <w:tr w:rsidR="00CC3E2C" w:rsidRPr="00CC3E2C" w:rsidTr="00CC3E2C">
        <w:trPr>
          <w:trHeight w:val="315"/>
        </w:trPr>
        <w:tc>
          <w:tcPr>
            <w:tcW w:w="1200" w:type="dxa"/>
            <w:tcBorders>
              <w:top w:val="nil"/>
              <w:left w:val="nil"/>
              <w:bottom w:val="single" w:sz="4" w:space="0" w:color="auto"/>
              <w:right w:val="nil"/>
            </w:tcBorders>
            <w:noWrap/>
            <w:vAlign w:val="center"/>
            <w:hideMark/>
          </w:tcPr>
          <w:p w:rsidR="00CC3E2C" w:rsidRPr="00CC3E2C" w:rsidRDefault="00CC3E2C" w:rsidP="00CC3E2C">
            <w:pPr>
              <w:spacing w:after="0" w:line="240" w:lineRule="auto"/>
              <w:rPr>
                <w:rFonts w:ascii="Times New Roman" w:hAnsi="Times New Roman" w:cs="Times New Roman"/>
                <w:b/>
                <w:bCs/>
                <w:i/>
                <w:lang w:val="es-MX"/>
              </w:rPr>
            </w:pPr>
            <w:proofErr w:type="spellStart"/>
            <w:r w:rsidRPr="00CC3E2C">
              <w:rPr>
                <w:rFonts w:ascii="Times New Roman" w:hAnsi="Times New Roman" w:cs="Times New Roman"/>
                <w:b/>
                <w:bCs/>
                <w:i/>
                <w:lang w:val="es-MX"/>
              </w:rPr>
              <w:t>GF</w:t>
            </w:r>
            <w:r w:rsidRPr="00CC3E2C">
              <w:rPr>
                <w:rFonts w:ascii="Times New Roman" w:hAnsi="Times New Roman" w:cs="Times New Roman"/>
                <w:bCs/>
                <w:vertAlign w:val="superscript"/>
                <w:lang w:val="es-MX"/>
              </w:rPr>
              <w:t>b</w:t>
            </w:r>
            <w:proofErr w:type="spellEnd"/>
          </w:p>
        </w:tc>
        <w:tc>
          <w:tcPr>
            <w:tcW w:w="1111" w:type="dxa"/>
            <w:tcBorders>
              <w:top w:val="nil"/>
              <w:left w:val="nil"/>
              <w:bottom w:val="single" w:sz="4" w:space="0" w:color="auto"/>
              <w:right w:val="nil"/>
            </w:tcBorders>
            <w:noWrap/>
            <w:vAlign w:val="center"/>
            <w:hideMark/>
          </w:tcPr>
          <w:p w:rsidR="00CC3E2C" w:rsidRPr="00CC3E2C" w:rsidRDefault="00CC3E2C" w:rsidP="00CC3E2C">
            <w:pPr>
              <w:spacing w:after="0" w:line="240" w:lineRule="auto"/>
              <w:jc w:val="center"/>
              <w:rPr>
                <w:rFonts w:ascii="Times New Roman" w:hAnsi="Times New Roman" w:cs="Times New Roman"/>
                <w:lang w:val="es-MX"/>
              </w:rPr>
            </w:pPr>
            <w:r w:rsidRPr="00CC3E2C">
              <w:rPr>
                <w:rFonts w:ascii="Times New Roman" w:hAnsi="Times New Roman" w:cs="Times New Roman"/>
                <w:lang w:val="es-MX"/>
              </w:rPr>
              <w:t>89.43</w:t>
            </w:r>
          </w:p>
        </w:tc>
        <w:tc>
          <w:tcPr>
            <w:tcW w:w="1164" w:type="dxa"/>
            <w:tcBorders>
              <w:top w:val="nil"/>
              <w:left w:val="nil"/>
              <w:bottom w:val="single" w:sz="4" w:space="0" w:color="auto"/>
              <w:right w:val="nil"/>
            </w:tcBorders>
            <w:noWrap/>
            <w:vAlign w:val="center"/>
            <w:hideMark/>
          </w:tcPr>
          <w:p w:rsidR="00CC3E2C" w:rsidRPr="00CC3E2C" w:rsidRDefault="00CC3E2C" w:rsidP="00CC3E2C">
            <w:pPr>
              <w:spacing w:after="0" w:line="240" w:lineRule="auto"/>
              <w:jc w:val="center"/>
              <w:rPr>
                <w:rFonts w:ascii="Times New Roman" w:hAnsi="Times New Roman" w:cs="Times New Roman"/>
                <w:lang w:val="es-MX"/>
              </w:rPr>
            </w:pPr>
            <w:r w:rsidRPr="00CC3E2C">
              <w:rPr>
                <w:rFonts w:ascii="Times New Roman" w:hAnsi="Times New Roman" w:cs="Times New Roman"/>
                <w:lang w:val="es-MX"/>
              </w:rPr>
              <w:t>7.47</w:t>
            </w:r>
          </w:p>
        </w:tc>
        <w:tc>
          <w:tcPr>
            <w:tcW w:w="1622" w:type="dxa"/>
            <w:tcBorders>
              <w:top w:val="nil"/>
              <w:left w:val="nil"/>
              <w:bottom w:val="single" w:sz="4" w:space="0" w:color="auto"/>
              <w:right w:val="nil"/>
            </w:tcBorders>
            <w:noWrap/>
            <w:vAlign w:val="center"/>
            <w:hideMark/>
          </w:tcPr>
          <w:p w:rsidR="00CC3E2C" w:rsidRPr="00CC3E2C" w:rsidRDefault="00CC3E2C" w:rsidP="00CC3E2C">
            <w:pPr>
              <w:spacing w:after="0" w:line="240" w:lineRule="auto"/>
              <w:jc w:val="center"/>
              <w:rPr>
                <w:rFonts w:ascii="Times New Roman" w:hAnsi="Times New Roman" w:cs="Times New Roman"/>
                <w:lang w:val="es-MX"/>
              </w:rPr>
            </w:pPr>
            <w:r w:rsidRPr="00CC3E2C">
              <w:rPr>
                <w:rFonts w:ascii="Times New Roman" w:hAnsi="Times New Roman" w:cs="Times New Roman"/>
                <w:lang w:val="es-MX"/>
              </w:rPr>
              <w:t>0.85</w:t>
            </w:r>
          </w:p>
        </w:tc>
        <w:tc>
          <w:tcPr>
            <w:tcW w:w="1044" w:type="dxa"/>
            <w:tcBorders>
              <w:top w:val="nil"/>
              <w:left w:val="nil"/>
              <w:bottom w:val="single" w:sz="4" w:space="0" w:color="auto"/>
              <w:right w:val="nil"/>
            </w:tcBorders>
            <w:noWrap/>
            <w:vAlign w:val="center"/>
            <w:hideMark/>
          </w:tcPr>
          <w:p w:rsidR="00CC3E2C" w:rsidRPr="00CC3E2C" w:rsidRDefault="00CC3E2C" w:rsidP="00CC3E2C">
            <w:pPr>
              <w:spacing w:after="0" w:line="240" w:lineRule="auto"/>
              <w:jc w:val="center"/>
              <w:rPr>
                <w:rFonts w:ascii="Times New Roman" w:hAnsi="Times New Roman" w:cs="Times New Roman"/>
                <w:lang w:val="es-MX"/>
              </w:rPr>
            </w:pPr>
            <w:r w:rsidRPr="00CC3E2C">
              <w:rPr>
                <w:rFonts w:ascii="Times New Roman" w:hAnsi="Times New Roman" w:cs="Times New Roman"/>
                <w:lang w:val="es-MX"/>
              </w:rPr>
              <w:t>2.26</w:t>
            </w:r>
          </w:p>
        </w:tc>
        <w:tc>
          <w:tcPr>
            <w:tcW w:w="1232" w:type="dxa"/>
            <w:tcBorders>
              <w:top w:val="nil"/>
              <w:left w:val="nil"/>
              <w:bottom w:val="single" w:sz="4" w:space="0" w:color="auto"/>
              <w:right w:val="nil"/>
            </w:tcBorders>
            <w:noWrap/>
            <w:vAlign w:val="center"/>
            <w:hideMark/>
          </w:tcPr>
          <w:p w:rsidR="00CC3E2C" w:rsidRPr="00CC3E2C" w:rsidRDefault="00CC3E2C" w:rsidP="00CC3E2C">
            <w:pPr>
              <w:spacing w:after="0" w:line="240" w:lineRule="auto"/>
              <w:jc w:val="center"/>
              <w:rPr>
                <w:rFonts w:ascii="Times New Roman" w:hAnsi="Times New Roman" w:cs="Times New Roman"/>
                <w:lang w:val="es-MX"/>
              </w:rPr>
            </w:pPr>
            <w:r w:rsidRPr="00CC3E2C">
              <w:rPr>
                <w:rFonts w:ascii="Times New Roman" w:hAnsi="Times New Roman" w:cs="Times New Roman"/>
                <w:lang w:val="es-MX"/>
              </w:rPr>
              <w:t>&lt; LD</w:t>
            </w:r>
          </w:p>
        </w:tc>
        <w:tc>
          <w:tcPr>
            <w:tcW w:w="1027" w:type="dxa"/>
            <w:tcBorders>
              <w:top w:val="nil"/>
              <w:left w:val="nil"/>
              <w:bottom w:val="single" w:sz="4" w:space="0" w:color="auto"/>
              <w:right w:val="nil"/>
            </w:tcBorders>
            <w:noWrap/>
            <w:vAlign w:val="center"/>
            <w:hideMark/>
          </w:tcPr>
          <w:p w:rsidR="00CC3E2C" w:rsidRPr="00CC3E2C" w:rsidRDefault="00CC3E2C" w:rsidP="00CC3E2C">
            <w:pPr>
              <w:spacing w:after="0" w:line="240" w:lineRule="auto"/>
              <w:jc w:val="center"/>
              <w:rPr>
                <w:rFonts w:ascii="Times New Roman" w:hAnsi="Times New Roman" w:cs="Times New Roman"/>
                <w:lang w:val="es-MX"/>
              </w:rPr>
            </w:pPr>
            <w:r w:rsidRPr="00CC3E2C">
              <w:rPr>
                <w:rFonts w:ascii="Times New Roman" w:hAnsi="Times New Roman" w:cs="Times New Roman"/>
                <w:lang w:val="es-MX"/>
              </w:rPr>
              <w:t>&lt; 1</w:t>
            </w:r>
          </w:p>
        </w:tc>
      </w:tr>
    </w:tbl>
    <w:p w:rsidR="00CC3E2C" w:rsidRPr="00CC3E2C" w:rsidRDefault="00CC3E2C" w:rsidP="00CC3E2C">
      <w:pPr>
        <w:spacing w:after="0" w:line="240" w:lineRule="auto"/>
        <w:rPr>
          <w:rFonts w:ascii="Times New Roman" w:hAnsi="Times New Roman" w:cs="Times New Roman"/>
          <w:b/>
          <w:bCs/>
          <w:i/>
        </w:rPr>
      </w:pPr>
      <w:r w:rsidRPr="00CC3E2C">
        <w:rPr>
          <w:rFonts w:ascii="Times New Roman" w:hAnsi="Times New Roman" w:cs="Times New Roman"/>
          <w:sz w:val="20"/>
        </w:rPr>
        <w:t xml:space="preserve">Notes: </w:t>
      </w:r>
      <w:r w:rsidRPr="00CC3E2C">
        <w:rPr>
          <w:rFonts w:ascii="Times New Roman" w:hAnsi="Times New Roman" w:cs="Times New Roman"/>
          <w:bCs/>
          <w:sz w:val="20"/>
          <w:vertAlign w:val="superscript"/>
        </w:rPr>
        <w:t xml:space="preserve">a </w:t>
      </w:r>
      <w:r w:rsidRPr="00CC3E2C">
        <w:rPr>
          <w:rFonts w:ascii="Times New Roman" w:hAnsi="Times New Roman" w:cs="Times New Roman"/>
          <w:bCs/>
          <w:sz w:val="20"/>
        </w:rPr>
        <w:t>Graphite triangles;</w:t>
      </w:r>
      <w:r w:rsidRPr="00CC3E2C">
        <w:rPr>
          <w:rFonts w:ascii="Times New Roman" w:hAnsi="Times New Roman" w:cs="Times New Roman"/>
          <w:b/>
          <w:bCs/>
          <w:i/>
          <w:sz w:val="20"/>
        </w:rPr>
        <w:t xml:space="preserve"> </w:t>
      </w:r>
      <w:r w:rsidRPr="00CC3E2C">
        <w:rPr>
          <w:rFonts w:ascii="Times New Roman" w:hAnsi="Times New Roman" w:cs="Times New Roman"/>
          <w:bCs/>
          <w:sz w:val="20"/>
          <w:vertAlign w:val="superscript"/>
        </w:rPr>
        <w:t xml:space="preserve">b </w:t>
      </w:r>
      <w:r w:rsidRPr="00CC3E2C">
        <w:rPr>
          <w:rFonts w:ascii="Times New Roman" w:hAnsi="Times New Roman" w:cs="Times New Roman"/>
          <w:bCs/>
          <w:sz w:val="20"/>
        </w:rPr>
        <w:t>Graphite flakes;</w:t>
      </w:r>
      <w:r w:rsidRPr="00CC3E2C">
        <w:rPr>
          <w:rFonts w:ascii="Times New Roman" w:hAnsi="Times New Roman" w:cs="Times New Roman"/>
          <w:b/>
          <w:bCs/>
          <w:i/>
          <w:sz w:val="20"/>
        </w:rPr>
        <w:t xml:space="preserve"> </w:t>
      </w:r>
      <w:proofErr w:type="spellStart"/>
      <w:r w:rsidRPr="00CC3E2C">
        <w:rPr>
          <w:rFonts w:ascii="Times New Roman" w:hAnsi="Times New Roman" w:cs="Times New Roman"/>
          <w:sz w:val="20"/>
          <w:vertAlign w:val="superscript"/>
        </w:rPr>
        <w:t>c</w:t>
      </w:r>
      <w:r w:rsidRPr="00CC3E2C">
        <w:rPr>
          <w:rFonts w:ascii="Times New Roman" w:hAnsi="Times New Roman" w:cs="Times New Roman"/>
          <w:sz w:val="20"/>
        </w:rPr>
        <w:t>Level</w:t>
      </w:r>
      <w:proofErr w:type="spellEnd"/>
      <w:r w:rsidRPr="00CC3E2C">
        <w:rPr>
          <w:rFonts w:ascii="Times New Roman" w:hAnsi="Times New Roman" w:cs="Times New Roman"/>
          <w:sz w:val="20"/>
        </w:rPr>
        <w:t xml:space="preserve"> of detection</w:t>
      </w:r>
    </w:p>
    <w:p w:rsidR="00CC3E2C" w:rsidRPr="00CC3E2C" w:rsidRDefault="00CC3E2C" w:rsidP="00CC3E2C">
      <w:pPr>
        <w:spacing w:after="0" w:line="240" w:lineRule="auto"/>
        <w:rPr>
          <w:rFonts w:ascii="Times New Roman" w:hAnsi="Times New Roman" w:cs="Times New Roman"/>
          <w:b/>
          <w:bCs/>
          <w:i/>
        </w:rPr>
      </w:pPr>
    </w:p>
    <w:p w:rsidR="00CC3E2C" w:rsidRPr="00CC3E2C" w:rsidRDefault="00CC3E2C" w:rsidP="00CC3E2C">
      <w:pPr>
        <w:spacing w:after="0" w:line="240" w:lineRule="auto"/>
        <w:rPr>
          <w:rFonts w:ascii="Times New Roman" w:hAnsi="Times New Roman" w:cs="Times New Roman"/>
        </w:rPr>
      </w:pPr>
      <w:r w:rsidRPr="00CC3E2C">
        <w:rPr>
          <w:rFonts w:ascii="Times New Roman" w:hAnsi="Times New Roman" w:cs="Times New Roman"/>
        </w:rPr>
        <w:t xml:space="preserve">It can be seen that the </w:t>
      </w:r>
      <w:r w:rsidRPr="00CC3E2C">
        <w:rPr>
          <w:rFonts w:ascii="Times New Roman" w:hAnsi="Times New Roman" w:cs="Times New Roman"/>
          <w:i/>
        </w:rPr>
        <w:t>GF</w:t>
      </w:r>
      <w:r w:rsidRPr="00CC3E2C">
        <w:rPr>
          <w:rFonts w:ascii="Times New Roman" w:hAnsi="Times New Roman" w:cs="Times New Roman"/>
        </w:rPr>
        <w:t xml:space="preserve"> material contained more impurities than </w:t>
      </w:r>
      <w:r w:rsidRPr="00CC3E2C">
        <w:rPr>
          <w:rFonts w:ascii="Times New Roman" w:hAnsi="Times New Roman" w:cs="Times New Roman"/>
          <w:i/>
        </w:rPr>
        <w:t>GT</w:t>
      </w:r>
      <w:r w:rsidRPr="00CC3E2C">
        <w:rPr>
          <w:rFonts w:ascii="Times New Roman" w:hAnsi="Times New Roman" w:cs="Times New Roman"/>
        </w:rPr>
        <w:t xml:space="preserve">, particularly oxygen and silicon. One may speculate whether the presence of oxygen would lead to some polarity niches in the graphite surface that could improve bacterial contact and posterior adhesion. On the other hand, the presence of other oxygen as well as other components could have a negative impact on the conductivity of the </w:t>
      </w:r>
      <w:r w:rsidRPr="00CC3E2C">
        <w:rPr>
          <w:rFonts w:ascii="Times New Roman" w:hAnsi="Times New Roman" w:cs="Times New Roman"/>
          <w:i/>
        </w:rPr>
        <w:t>GF</w:t>
      </w:r>
      <w:r w:rsidRPr="00CC3E2C">
        <w:rPr>
          <w:rFonts w:ascii="Times New Roman" w:hAnsi="Times New Roman" w:cs="Times New Roman"/>
        </w:rPr>
        <w:t>. However, this hypothesis was not valid. In</w:t>
      </w:r>
      <w:r w:rsidRPr="008D2C9B">
        <w:rPr>
          <w:rFonts w:ascii="Times New Roman" w:hAnsi="Times New Roman" w:cs="Times New Roman"/>
        </w:rPr>
        <w:t>deed</w:t>
      </w:r>
      <w:r w:rsidR="008D2C9B" w:rsidRPr="008D2C9B">
        <w:rPr>
          <w:rFonts w:ascii="Times New Roman" w:hAnsi="Times New Roman" w:cs="Times New Roman"/>
        </w:rPr>
        <w:t>, in Table 1 of our article</w:t>
      </w:r>
      <w:r w:rsidRPr="008D2C9B">
        <w:rPr>
          <w:rFonts w:ascii="Times New Roman" w:hAnsi="Times New Roman" w:cs="Times New Roman"/>
        </w:rPr>
        <w:t xml:space="preserve">, the </w:t>
      </w:r>
      <w:proofErr w:type="spellStart"/>
      <w:r w:rsidRPr="00CC3E2C">
        <w:rPr>
          <w:rFonts w:ascii="Times New Roman" w:hAnsi="Times New Roman" w:cs="Times New Roman"/>
        </w:rPr>
        <w:t>conductances</w:t>
      </w:r>
      <w:proofErr w:type="spellEnd"/>
      <w:r w:rsidRPr="00CC3E2C">
        <w:rPr>
          <w:rFonts w:ascii="Times New Roman" w:hAnsi="Times New Roman" w:cs="Times New Roman"/>
        </w:rPr>
        <w:t xml:space="preserve"> of the materials are 0.61 and 0.13 S for </w:t>
      </w:r>
      <w:r w:rsidRPr="00CC3E2C">
        <w:rPr>
          <w:rFonts w:ascii="Times New Roman" w:hAnsi="Times New Roman" w:cs="Times New Roman"/>
          <w:i/>
        </w:rPr>
        <w:t>GT</w:t>
      </w:r>
      <w:r w:rsidRPr="00CC3E2C">
        <w:rPr>
          <w:rFonts w:ascii="Times New Roman" w:hAnsi="Times New Roman" w:cs="Times New Roman"/>
        </w:rPr>
        <w:t xml:space="preserve"> and </w:t>
      </w:r>
      <w:r w:rsidRPr="00CC3E2C">
        <w:rPr>
          <w:rFonts w:ascii="Times New Roman" w:hAnsi="Times New Roman" w:cs="Times New Roman"/>
          <w:i/>
        </w:rPr>
        <w:t>GF</w:t>
      </w:r>
      <w:r w:rsidRPr="00CC3E2C">
        <w:rPr>
          <w:rFonts w:ascii="Times New Roman" w:hAnsi="Times New Roman" w:cs="Times New Roman"/>
        </w:rPr>
        <w:t xml:space="preserve">, respectively. Taking the average thickness as 0.5 and 0.1 cm for </w:t>
      </w:r>
      <w:r w:rsidRPr="00CC3E2C">
        <w:rPr>
          <w:rFonts w:ascii="Times New Roman" w:hAnsi="Times New Roman" w:cs="Times New Roman"/>
          <w:i/>
        </w:rPr>
        <w:t>GT</w:t>
      </w:r>
      <w:r w:rsidRPr="00CC3E2C">
        <w:rPr>
          <w:rFonts w:ascii="Times New Roman" w:hAnsi="Times New Roman" w:cs="Times New Roman"/>
        </w:rPr>
        <w:t xml:space="preserve"> and </w:t>
      </w:r>
      <w:r w:rsidRPr="00CC3E2C">
        <w:rPr>
          <w:rFonts w:ascii="Times New Roman" w:hAnsi="Times New Roman" w:cs="Times New Roman"/>
          <w:i/>
        </w:rPr>
        <w:t>GF</w:t>
      </w:r>
      <w:r w:rsidRPr="00CC3E2C">
        <w:rPr>
          <w:rFonts w:ascii="Times New Roman" w:hAnsi="Times New Roman" w:cs="Times New Roman"/>
        </w:rPr>
        <w:t>, respectively, the corresponding conductivities are 1.22 and 1.30 S/cm. These values are quite close, in spite of the different chemical composition</w:t>
      </w:r>
      <w:r w:rsidR="0073688B">
        <w:rPr>
          <w:rFonts w:ascii="Times New Roman" w:hAnsi="Times New Roman" w:cs="Times New Roman"/>
        </w:rPr>
        <w:t xml:space="preserve"> of materials.</w:t>
      </w:r>
    </w:p>
    <w:p w:rsidR="000062F0" w:rsidRDefault="000062F0">
      <w:pPr>
        <w:rPr>
          <w:rFonts w:ascii="Times New Roman" w:hAnsi="Times New Roman" w:cs="Times New Roman"/>
        </w:rPr>
      </w:pPr>
      <w:r>
        <w:rPr>
          <w:rFonts w:ascii="Times New Roman" w:hAnsi="Times New Roman" w:cs="Times New Roman"/>
        </w:rPr>
        <w:br w:type="page"/>
      </w:r>
    </w:p>
    <w:p w:rsidR="000062F0" w:rsidRPr="0052258A" w:rsidRDefault="000062F0" w:rsidP="000062F0">
      <w:pPr>
        <w:spacing w:after="0" w:line="240" w:lineRule="auto"/>
        <w:jc w:val="both"/>
        <w:rPr>
          <w:rFonts w:ascii="Times New Roman" w:hAnsi="Times New Roman" w:cs="Times New Roman"/>
          <w:b/>
          <w:bCs/>
          <w:vertAlign w:val="subscript"/>
        </w:rPr>
      </w:pPr>
      <w:r w:rsidRPr="0052258A">
        <w:rPr>
          <w:rFonts w:ascii="Times New Roman" w:hAnsi="Times New Roman" w:cs="Times New Roman"/>
          <w:b/>
          <w:lang w:val="en"/>
        </w:rPr>
        <w:lastRenderedPageBreak/>
        <w:t>S</w:t>
      </w:r>
      <w:r>
        <w:rPr>
          <w:rFonts w:ascii="Times New Roman" w:hAnsi="Times New Roman" w:cs="Times New Roman"/>
          <w:b/>
          <w:lang w:val="en"/>
        </w:rPr>
        <w:t>upplementary Material</w:t>
      </w:r>
      <w:r w:rsidR="00D21FDC">
        <w:rPr>
          <w:rFonts w:ascii="Times New Roman" w:hAnsi="Times New Roman" w:cs="Times New Roman"/>
          <w:b/>
          <w:lang w:val="en"/>
        </w:rPr>
        <w:t>,</w:t>
      </w:r>
      <w:r>
        <w:rPr>
          <w:rFonts w:ascii="Times New Roman" w:hAnsi="Times New Roman" w:cs="Times New Roman"/>
          <w:b/>
          <w:lang w:val="en"/>
        </w:rPr>
        <w:t xml:space="preserve"> Appendix </w:t>
      </w:r>
      <w:r w:rsidR="00485CA5">
        <w:rPr>
          <w:rFonts w:ascii="Times New Roman" w:hAnsi="Times New Roman" w:cs="Times New Roman"/>
          <w:b/>
          <w:lang w:val="en"/>
        </w:rPr>
        <w:t>D</w:t>
      </w:r>
      <w:r w:rsidRPr="0052258A">
        <w:rPr>
          <w:rFonts w:ascii="Times New Roman" w:hAnsi="Times New Roman" w:cs="Times New Roman"/>
          <w:b/>
          <w:lang w:val="en"/>
        </w:rPr>
        <w:t xml:space="preserve">: </w:t>
      </w:r>
      <w:proofErr w:type="spellStart"/>
      <w:r w:rsidRPr="0052258A">
        <w:rPr>
          <w:rFonts w:ascii="Times New Roman" w:hAnsi="Times New Roman" w:cs="Times New Roman"/>
          <w:b/>
          <w:szCs w:val="17"/>
        </w:rPr>
        <w:t>Physico</w:t>
      </w:r>
      <w:proofErr w:type="spellEnd"/>
      <w:r w:rsidRPr="0052258A">
        <w:rPr>
          <w:rFonts w:ascii="Times New Roman" w:hAnsi="Times New Roman" w:cs="Times New Roman"/>
          <w:b/>
          <w:szCs w:val="17"/>
        </w:rPr>
        <w:t>-mathematical procedure</w:t>
      </w:r>
      <w:r w:rsidRPr="0052258A">
        <w:rPr>
          <w:rFonts w:ascii="Times New Roman" w:hAnsi="Times New Roman" w:cs="Times New Roman"/>
          <w:b/>
          <w:bCs/>
        </w:rPr>
        <w:t xml:space="preserve"> of the specific surface area of the anode </w:t>
      </w:r>
      <w:r w:rsidRPr="0033730E">
        <w:rPr>
          <w:rFonts w:ascii="Times New Roman" w:hAnsi="Times New Roman" w:cs="Times New Roman"/>
          <w:b/>
          <w:bCs/>
          <w:i/>
        </w:rPr>
        <w:t>A</w:t>
      </w:r>
      <w:r w:rsidRPr="0033730E">
        <w:rPr>
          <w:rFonts w:ascii="Times New Roman" w:hAnsi="Times New Roman" w:cs="Times New Roman"/>
          <w:b/>
          <w:bCs/>
          <w:i/>
          <w:vertAlign w:val="superscript"/>
        </w:rPr>
        <w:t>´</w:t>
      </w:r>
      <w:r w:rsidRPr="0033730E">
        <w:rPr>
          <w:rFonts w:ascii="Times New Roman" w:hAnsi="Times New Roman" w:cs="Times New Roman"/>
          <w:b/>
          <w:bCs/>
          <w:i/>
          <w:vertAlign w:val="subscript"/>
        </w:rPr>
        <w:t>s</w:t>
      </w:r>
    </w:p>
    <w:p w:rsidR="000062F0" w:rsidRDefault="000062F0" w:rsidP="000062F0">
      <w:pPr>
        <w:spacing w:after="0" w:line="240" w:lineRule="auto"/>
        <w:jc w:val="both"/>
        <w:rPr>
          <w:rFonts w:ascii="Times New Roman" w:hAnsi="Times New Roman" w:cs="Times New Roman"/>
        </w:rPr>
      </w:pPr>
    </w:p>
    <w:p w:rsidR="000062F0" w:rsidRPr="009A0445" w:rsidRDefault="000062F0" w:rsidP="000062F0">
      <w:pPr>
        <w:spacing w:after="0" w:line="240" w:lineRule="auto"/>
        <w:jc w:val="both"/>
        <w:rPr>
          <w:rFonts w:ascii="Times New Roman" w:hAnsi="Times New Roman" w:cs="Times New Roman"/>
        </w:rPr>
      </w:pPr>
      <w:r w:rsidRPr="009A0445">
        <w:rPr>
          <w:rFonts w:ascii="Times New Roman" w:hAnsi="Times New Roman" w:cs="Times New Roman"/>
        </w:rPr>
        <w:t>First, the calculation method based on mass and size data is a typica</w:t>
      </w:r>
      <w:r w:rsidR="002507FE">
        <w:rPr>
          <w:rFonts w:ascii="Times New Roman" w:hAnsi="Times New Roman" w:cs="Times New Roman"/>
        </w:rPr>
        <w:t>l and accepted way to estimate s</w:t>
      </w:r>
      <w:r w:rsidRPr="009A0445">
        <w:rPr>
          <w:rFonts w:ascii="Times New Roman" w:hAnsi="Times New Roman" w:cs="Times New Roman"/>
        </w:rPr>
        <w:t xml:space="preserve">pecific surface area of particulate materials in process engineering </w:t>
      </w:r>
      <w:r w:rsidR="00B0527D">
        <w:rPr>
          <w:rFonts w:ascii="Times New Roman" w:hAnsi="Times New Roman" w:cs="Times New Roman"/>
        </w:rPr>
        <w:t>[1].</w:t>
      </w:r>
      <w:r w:rsidRPr="009A0445">
        <w:rPr>
          <w:rFonts w:ascii="Times New Roman" w:hAnsi="Times New Roman" w:cs="Times New Roman"/>
        </w:rPr>
        <w:t xml:space="preserve"> </w:t>
      </w:r>
    </w:p>
    <w:p w:rsidR="000062F0" w:rsidRPr="009A0445" w:rsidRDefault="000062F0" w:rsidP="000062F0">
      <w:pPr>
        <w:spacing w:after="0" w:line="240" w:lineRule="auto"/>
        <w:jc w:val="both"/>
        <w:rPr>
          <w:rFonts w:ascii="Times New Roman" w:hAnsi="Times New Roman" w:cs="Times New Roman"/>
        </w:rPr>
      </w:pPr>
      <w:r w:rsidRPr="009A0445">
        <w:rPr>
          <w:rFonts w:ascii="Times New Roman" w:hAnsi="Times New Roman" w:cs="Times New Roman"/>
        </w:rPr>
        <w:tab/>
        <w:t xml:space="preserve">Second, the value 0.43 as shape factor for </w:t>
      </w:r>
      <w:r w:rsidRPr="00BE0CFE">
        <w:rPr>
          <w:rFonts w:ascii="Times New Roman" w:hAnsi="Times New Roman" w:cs="Times New Roman"/>
          <w:i/>
        </w:rPr>
        <w:t>GF</w:t>
      </w:r>
      <w:r w:rsidRPr="009A0445">
        <w:rPr>
          <w:rFonts w:ascii="Times New Roman" w:hAnsi="Times New Roman" w:cs="Times New Roman"/>
        </w:rPr>
        <w:t xml:space="preserve"> based on literature data, </w:t>
      </w:r>
      <w:r w:rsidR="0073688B">
        <w:rPr>
          <w:rFonts w:ascii="Times New Roman" w:hAnsi="Times New Roman" w:cs="Times New Roman"/>
        </w:rPr>
        <w:t>i.e., Table 5-22 of Perry</w:t>
      </w:r>
      <w:r w:rsidR="00B0527D">
        <w:rPr>
          <w:rFonts w:ascii="Times New Roman" w:hAnsi="Times New Roman" w:cs="Times New Roman"/>
        </w:rPr>
        <w:t xml:space="preserve"> [2]</w:t>
      </w:r>
      <w:r w:rsidRPr="009A0445">
        <w:rPr>
          <w:rFonts w:ascii="Times New Roman" w:hAnsi="Times New Roman" w:cs="Times New Roman"/>
        </w:rPr>
        <w:t>.</w:t>
      </w:r>
    </w:p>
    <w:p w:rsidR="000062F0" w:rsidRPr="009A0445" w:rsidRDefault="000062F0" w:rsidP="000062F0">
      <w:pPr>
        <w:spacing w:after="0" w:line="240" w:lineRule="auto"/>
        <w:jc w:val="both"/>
        <w:rPr>
          <w:rFonts w:ascii="Times New Roman" w:hAnsi="Times New Roman" w:cs="Times New Roman"/>
        </w:rPr>
      </w:pPr>
      <w:r w:rsidRPr="009A0445">
        <w:rPr>
          <w:rFonts w:ascii="Times New Roman" w:hAnsi="Times New Roman" w:cs="Times New Roman"/>
        </w:rPr>
        <w:tab/>
        <w:t xml:space="preserve">Third, when we chose to estimate the number of particles of the anode, because of space constraints, we only showed the final equation in our article </w:t>
      </w:r>
      <w:r>
        <w:rPr>
          <w:rFonts w:ascii="Times New Roman" w:hAnsi="Times New Roman" w:cs="Times New Roman"/>
        </w:rPr>
        <w:t xml:space="preserve">Eq. </w:t>
      </w:r>
      <w:r w:rsidR="008D2C9B">
        <w:rPr>
          <w:rFonts w:ascii="Times New Roman" w:hAnsi="Times New Roman" w:cs="Times New Roman"/>
        </w:rPr>
        <w:t>37</w:t>
      </w:r>
      <w:r>
        <w:rPr>
          <w:rFonts w:ascii="Times New Roman" w:hAnsi="Times New Roman" w:cs="Times New Roman"/>
        </w:rPr>
        <w:t xml:space="preserve">, </w:t>
      </w:r>
      <w:r w:rsidR="0073688B">
        <w:rPr>
          <w:rFonts w:ascii="Times New Roman" w:hAnsi="Times New Roman" w:cs="Times New Roman"/>
        </w:rPr>
        <w:t xml:space="preserve">Eq. </w:t>
      </w:r>
      <w:r w:rsidR="002507FE">
        <w:rPr>
          <w:rFonts w:ascii="Times New Roman" w:hAnsi="Times New Roman" w:cs="Times New Roman"/>
        </w:rPr>
        <w:t>D</w:t>
      </w:r>
      <w:r w:rsidRPr="009A0445">
        <w:rPr>
          <w:rFonts w:ascii="Times New Roman" w:hAnsi="Times New Roman" w:cs="Times New Roman"/>
        </w:rPr>
        <w:t xml:space="preserve">1 in this </w:t>
      </w:r>
      <w:r>
        <w:rPr>
          <w:rFonts w:ascii="Times New Roman" w:hAnsi="Times New Roman" w:cs="Times New Roman"/>
        </w:rPr>
        <w:t>Appendix</w:t>
      </w:r>
      <w:r w:rsidRPr="009A0445">
        <w:rPr>
          <w:rFonts w:ascii="Times New Roman" w:hAnsi="Times New Roman" w:cs="Times New Roman"/>
        </w:rPr>
        <w:t>.</w:t>
      </w:r>
    </w:p>
    <w:p w:rsidR="000062F0" w:rsidRPr="009A0445" w:rsidRDefault="000062F0" w:rsidP="000062F0">
      <w:pPr>
        <w:spacing w:after="0" w:line="240" w:lineRule="auto"/>
        <w:jc w:val="both"/>
        <w:rPr>
          <w:rFonts w:ascii="Times New Roman" w:hAnsi="Times New Roman" w:cs="Times New Roman"/>
        </w:rPr>
      </w:pPr>
    </w:p>
    <w:p w:rsidR="000062F0" w:rsidRPr="002507FE" w:rsidRDefault="000062F0" w:rsidP="000062F0">
      <w:pPr>
        <w:spacing w:after="0" w:line="240" w:lineRule="auto"/>
        <w:jc w:val="both"/>
        <w:rPr>
          <w:rFonts w:ascii="Times New Roman" w:hAnsi="Times New Roman" w:cs="Times New Roman"/>
        </w:rPr>
      </w:pPr>
      <w:r w:rsidRPr="009A0445">
        <w:rPr>
          <w:rFonts w:ascii="Times New Roman" w:hAnsi="Times New Roman" w:cs="Times New Roman"/>
          <w:lang w:val="es-MX"/>
        </w:rPr>
        <w:fldChar w:fldCharType="begin"/>
      </w:r>
      <w:r w:rsidRPr="002507FE">
        <w:rPr>
          <w:rFonts w:ascii="Times New Roman" w:hAnsi="Times New Roman" w:cs="Times New Roman"/>
        </w:rPr>
        <w:instrText xml:space="preserve"> QUOTE </w:instrTex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s</m:t>
            </m:r>
          </m:sub>
        </m:sSub>
        <m:r>
          <m:rPr>
            <m:sty m:val="p"/>
          </m:rP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m:rPr>
                    <m:sty m:val="p"/>
                  </m:rPr>
                  <w:rPr>
                    <w:rFonts w:ascii="Cambria Math" w:hAnsi="Cambria Math" w:cs="Times New Roman"/>
                  </w:rPr>
                  <m:t>M</m:t>
                </m:r>
              </m:num>
              <m:den>
                <m:sSub>
                  <m:sSubPr>
                    <m:ctrlPr>
                      <w:rPr>
                        <w:rFonts w:ascii="Cambria Math" w:hAnsi="Cambria Math" w:cs="Times New Roman"/>
                        <w:vertAlign w:val="subscript"/>
                      </w:rPr>
                    </m:ctrlPr>
                  </m:sSubPr>
                  <m:e>
                    <m:r>
                      <m:rPr>
                        <m:sty m:val="p"/>
                      </m:rPr>
                      <w:rPr>
                        <w:rFonts w:ascii="Cambria Math" w:hAnsi="Cambria Math" w:cs="Times New Roman"/>
                      </w:rPr>
                      <m:t>Φ</m:t>
                    </m:r>
                  </m:e>
                  <m:sub>
                    <m:r>
                      <m:rPr>
                        <m:sty m:val="p"/>
                      </m:rPr>
                      <w:rPr>
                        <w:rFonts w:ascii="Cambria Math" w:hAnsi="Cambria Math" w:cs="Times New Roman"/>
                        <w:vertAlign w:val="subscript"/>
                      </w:rPr>
                      <m:t>s</m:t>
                    </m:r>
                  </m:sub>
                </m:sSub>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m:rPr>
                                <m:sty m:val="p"/>
                              </m:rPr>
                              <w:rPr>
                                <w:rFonts w:ascii="Cambria Math" w:hAnsi="Cambria Math" w:cs="Times New Roman"/>
                              </w:rPr>
                              <m:t>6</m:t>
                            </m:r>
                          </m:e>
                          <m:sup>
                            <m:r>
                              <m:rPr>
                                <m:sty m:val="p"/>
                              </m:rPr>
                              <w:rPr>
                                <w:rFonts w:ascii="Cambria Math" w:hAnsi="Cambria Math" w:cs="Times New Roman"/>
                              </w:rPr>
                              <m:t>2</m:t>
                            </m:r>
                          </m:sup>
                        </m:sSup>
                        <m:sSup>
                          <m:sSupPr>
                            <m:ctrlPr>
                              <w:rPr>
                                <w:rFonts w:ascii="Cambria Math" w:hAnsi="Cambria Math" w:cs="Times New Roman"/>
                                <w:i/>
                              </w:rPr>
                            </m:ctrlPr>
                          </m:sSupPr>
                          <m:e>
                            <m:sSub>
                              <m:sSubPr>
                                <m:ctrlPr>
                                  <w:rPr>
                                    <w:rFonts w:ascii="Cambria Math" w:hAnsi="Cambria Math" w:cs="Times New Roman"/>
                                    <w:i/>
                                  </w:rPr>
                                </m:ctrlPr>
                              </m:sSubPr>
                              <m:e>
                                <m:r>
                                  <m:rPr>
                                    <m:sty m:val="p"/>
                                  </m:rPr>
                                  <w:rPr>
                                    <w:rFonts w:ascii="Cambria Math" w:hAnsi="Cambria Math" w:cs="Times New Roman"/>
                                  </w:rPr>
                                  <m:t>m</m:t>
                                </m:r>
                              </m:e>
                              <m:sub>
                                <m:r>
                                  <m:rPr>
                                    <m:sty m:val="p"/>
                                  </m:rPr>
                                  <w:rPr>
                                    <w:rFonts w:ascii="Cambria Math" w:hAnsi="Cambria Math" w:cs="Times New Roman"/>
                                  </w:rPr>
                                  <m:t>p</m:t>
                                </m:r>
                              </m:sub>
                            </m:sSub>
                          </m:e>
                          <m:sup>
                            <m:r>
                              <m:rPr>
                                <m:sty m:val="p"/>
                              </m:rPr>
                              <w:rPr>
                                <w:rFonts w:ascii="Cambria Math" w:hAnsi="Cambria Math" w:cs="Times New Roman"/>
                              </w:rPr>
                              <m:t>2</m:t>
                            </m:r>
                          </m:sup>
                        </m:sSup>
                        <m:sSup>
                          <m:sSupPr>
                            <m:ctrlPr>
                              <w:rPr>
                                <w:rFonts w:ascii="Cambria Math" w:hAnsi="Cambria Math" w:cs="Times New Roman"/>
                                <w:i/>
                              </w:rPr>
                            </m:ctrlPr>
                          </m:sSupPr>
                          <m:e>
                            <m:r>
                              <m:rPr>
                                <m:sty m:val="p"/>
                              </m:rPr>
                              <w:rPr>
                                <w:rFonts w:ascii="Cambria Math" w:hAnsi="Cambria Math" w:cs="Times New Roman"/>
                              </w:rPr>
                              <m:t>π</m:t>
                            </m:r>
                          </m:e>
                          <m:sup>
                            <m:r>
                              <m:rPr>
                                <m:sty m:val="p"/>
                              </m:rPr>
                              <w:rPr>
                                <w:rFonts w:ascii="Cambria Math" w:hAnsi="Cambria Math" w:cs="Times New Roman"/>
                              </w:rPr>
                              <m:t>3</m:t>
                            </m:r>
                          </m:sup>
                        </m:sSup>
                      </m:num>
                      <m:den>
                        <m:sSup>
                          <m:sSupPr>
                            <m:ctrlPr>
                              <w:rPr>
                                <w:rFonts w:ascii="Cambria Math" w:hAnsi="Cambria Math" w:cs="Times New Roman"/>
                                <w:vertAlign w:val="subscript"/>
                              </w:rPr>
                            </m:ctrlPr>
                          </m:sSupPr>
                          <m:e>
                            <m:sSub>
                              <m:sSubPr>
                                <m:ctrlPr>
                                  <w:rPr>
                                    <w:rFonts w:ascii="Cambria Math" w:hAnsi="Cambria Math" w:cs="Times New Roman"/>
                                    <w:vertAlign w:val="subscript"/>
                                  </w:rPr>
                                </m:ctrlPr>
                              </m:sSubPr>
                              <m:e>
                                <m:r>
                                  <m:rPr>
                                    <m:sty m:val="p"/>
                                  </m:rPr>
                                  <w:rPr>
                                    <w:rFonts w:ascii="Cambria Math" w:hAnsi="Cambria Math" w:cs="Times New Roman"/>
                                    <w:vertAlign w:val="subscript"/>
                                  </w:rPr>
                                  <m:t>m</m:t>
                                </m:r>
                              </m:e>
                              <m:sub>
                                <m:r>
                                  <m:rPr>
                                    <m:sty m:val="p"/>
                                  </m:rPr>
                                  <w:rPr>
                                    <w:rFonts w:ascii="Cambria Math" w:hAnsi="Cambria Math" w:cs="Times New Roman"/>
                                    <w:vertAlign w:val="subscript"/>
                                  </w:rPr>
                                  <m:t>p</m:t>
                                </m:r>
                              </m:sub>
                            </m:sSub>
                          </m:e>
                          <m:sup>
                            <m:r>
                              <m:rPr>
                                <m:sty m:val="p"/>
                              </m:rPr>
                              <w:rPr>
                                <w:rFonts w:ascii="Cambria Math" w:hAnsi="Cambria Math" w:cs="Times New Roman"/>
                                <w:vertAlign w:val="subscript"/>
                              </w:rPr>
                              <m:t>3</m:t>
                            </m:r>
                          </m:sup>
                        </m:sSup>
                        <m:sSup>
                          <m:sSupPr>
                            <m:ctrlPr>
                              <w:rPr>
                                <w:rFonts w:ascii="Cambria Math" w:hAnsi="Cambria Math" w:cs="Times New Roman"/>
                                <w:i/>
                                <w:vertAlign w:val="subscript"/>
                              </w:rPr>
                            </m:ctrlPr>
                          </m:sSupPr>
                          <m:e>
                            <m:r>
                              <m:rPr>
                                <m:sty m:val="p"/>
                              </m:rPr>
                              <w:rPr>
                                <w:rFonts w:ascii="Cambria Math" w:hAnsi="Cambria Math" w:cs="Times New Roman"/>
                                <w:vertAlign w:val="subscript"/>
                              </w:rPr>
                              <m:t>π</m:t>
                            </m:r>
                          </m:e>
                          <m:sup>
                            <m:r>
                              <m:rPr>
                                <m:sty m:val="p"/>
                              </m:rPr>
                              <w:rPr>
                                <w:rFonts w:ascii="Cambria Math" w:hAnsi="Cambria Math" w:cs="Times New Roman"/>
                                <w:vertAlign w:val="subscript"/>
                              </w:rPr>
                              <m:t>2</m:t>
                            </m:r>
                          </m:sup>
                        </m:sSup>
                        <m:sSup>
                          <m:sSupPr>
                            <m:ctrlPr>
                              <w:rPr>
                                <w:rFonts w:ascii="Cambria Math" w:hAnsi="Cambria Math" w:cs="Times New Roman"/>
                                <w:i/>
                                <w:vertAlign w:val="subscript"/>
                              </w:rPr>
                            </m:ctrlPr>
                          </m:sSupPr>
                          <m:e>
                            <m:r>
                              <m:rPr>
                                <m:sty m:val="p"/>
                              </m:rPr>
                              <w:rPr>
                                <w:rFonts w:ascii="Cambria Math" w:hAnsi="Cambria Math" w:cs="Times New Roman"/>
                                <w:vertAlign w:val="subscript"/>
                              </w:rPr>
                              <m:t>ρ</m:t>
                            </m:r>
                          </m:e>
                          <m:sup>
                            <m:r>
                              <m:rPr>
                                <m:sty m:val="p"/>
                              </m:rPr>
                              <w:rPr>
                                <w:rFonts w:ascii="Cambria Math" w:hAnsi="Cambria Math" w:cs="Times New Roman"/>
                                <w:vertAlign w:val="subscript"/>
                              </w:rPr>
                              <m:t>2</m:t>
                            </m:r>
                          </m:sup>
                        </m:sSup>
                      </m:den>
                    </m:f>
                  </m:e>
                </m:d>
              </m:e>
              <m:sup>
                <m:f>
                  <m:fPr>
                    <m:type m:val="skw"/>
                    <m:ctrlPr>
                      <w:rPr>
                        <w:rFonts w:ascii="Cambria Math" w:hAnsi="Cambria Math" w:cs="Times New Roman"/>
                        <w:i/>
                      </w:rPr>
                    </m:ctrlPr>
                  </m:fPr>
                  <m:num>
                    <m:r>
                      <m:rPr>
                        <m:sty m:val="p"/>
                      </m:rPr>
                      <w:rPr>
                        <w:rFonts w:ascii="Cambria Math" w:hAnsi="Cambria Math" w:cs="Times New Roman"/>
                      </w:rPr>
                      <m:t>1</m:t>
                    </m:r>
                  </m:num>
                  <m:den>
                    <m:r>
                      <m:rPr>
                        <m:sty m:val="p"/>
                      </m:rPr>
                      <w:rPr>
                        <w:rFonts w:ascii="Cambria Math" w:hAnsi="Cambria Math" w:cs="Times New Roman"/>
                      </w:rPr>
                      <m:t>3</m:t>
                    </m:r>
                  </m:den>
                </m:f>
              </m:sup>
            </m:sSup>
          </m:num>
          <m:den>
            <m:r>
              <m:rPr>
                <m:sty m:val="p"/>
              </m:rPr>
              <w:rPr>
                <w:rFonts w:ascii="Cambria Math" w:hAnsi="Cambria Math" w:cs="Times New Roman"/>
              </w:rPr>
              <m:t>V</m:t>
            </m:r>
          </m:den>
        </m:f>
        <m:r>
          <m:rPr>
            <m:sty m:val="p"/>
          </m:rP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m:rPr>
                    <m:sty m:val="p"/>
                  </m:rPr>
                  <w:rPr>
                    <w:rFonts w:ascii="Cambria Math" w:hAnsi="Cambria Math" w:cs="Times New Roman"/>
                  </w:rPr>
                  <m:t>M</m:t>
                </m:r>
              </m:num>
              <m:den>
                <m:sSub>
                  <m:sSubPr>
                    <m:ctrlPr>
                      <w:rPr>
                        <w:rFonts w:ascii="Cambria Math" w:hAnsi="Cambria Math" w:cs="Times New Roman"/>
                        <w:vertAlign w:val="subscript"/>
                      </w:rPr>
                    </m:ctrlPr>
                  </m:sSubPr>
                  <m:e>
                    <m:r>
                      <m:rPr>
                        <m:sty m:val="p"/>
                      </m:rPr>
                      <w:rPr>
                        <w:rFonts w:ascii="Cambria Math" w:hAnsi="Cambria Math" w:cs="Times New Roman"/>
                      </w:rPr>
                      <m:t>Φ</m:t>
                    </m:r>
                  </m:e>
                  <m:sub>
                    <m:r>
                      <m:rPr>
                        <m:sty m:val="p"/>
                      </m:rPr>
                      <w:rPr>
                        <w:rFonts w:ascii="Cambria Math" w:hAnsi="Cambria Math" w:cs="Times New Roman"/>
                        <w:vertAlign w:val="subscript"/>
                      </w:rPr>
                      <m:t>s</m:t>
                    </m:r>
                  </m:sub>
                </m:sSub>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36π</m:t>
                        </m:r>
                      </m:num>
                      <m:den>
                        <m:sSub>
                          <m:sSubPr>
                            <m:ctrlPr>
                              <w:rPr>
                                <w:rFonts w:ascii="Cambria Math" w:hAnsi="Cambria Math" w:cs="Times New Roman"/>
                                <w:vertAlign w:val="subscript"/>
                              </w:rPr>
                            </m:ctrlPr>
                          </m:sSubPr>
                          <m:e>
                            <m:r>
                              <m:rPr>
                                <m:sty m:val="p"/>
                              </m:rPr>
                              <w:rPr>
                                <w:rFonts w:ascii="Cambria Math" w:hAnsi="Cambria Math" w:cs="Times New Roman"/>
                                <w:vertAlign w:val="subscript"/>
                              </w:rPr>
                              <m:t>m</m:t>
                            </m:r>
                          </m:e>
                          <m:sub>
                            <m:r>
                              <m:rPr>
                                <m:sty m:val="p"/>
                              </m:rPr>
                              <w:rPr>
                                <w:rFonts w:ascii="Cambria Math" w:hAnsi="Cambria Math" w:cs="Times New Roman"/>
                                <w:vertAlign w:val="subscript"/>
                              </w:rPr>
                              <m:t>p</m:t>
                            </m:r>
                          </m:sub>
                        </m:sSub>
                        <m:sSup>
                          <m:sSupPr>
                            <m:ctrlPr>
                              <w:rPr>
                                <w:rFonts w:ascii="Cambria Math" w:hAnsi="Cambria Math" w:cs="Times New Roman"/>
                                <w:i/>
                                <w:vertAlign w:val="subscript"/>
                              </w:rPr>
                            </m:ctrlPr>
                          </m:sSupPr>
                          <m:e>
                            <m:r>
                              <m:rPr>
                                <m:sty m:val="p"/>
                              </m:rPr>
                              <w:rPr>
                                <w:rFonts w:ascii="Cambria Math" w:hAnsi="Cambria Math" w:cs="Times New Roman"/>
                                <w:vertAlign w:val="subscript"/>
                              </w:rPr>
                              <m:t>ρ</m:t>
                            </m:r>
                          </m:e>
                          <m:sup>
                            <m:r>
                              <m:rPr>
                                <m:sty m:val="p"/>
                              </m:rPr>
                              <w:rPr>
                                <w:rFonts w:ascii="Cambria Math" w:hAnsi="Cambria Math" w:cs="Times New Roman"/>
                                <w:vertAlign w:val="subscript"/>
                              </w:rPr>
                              <m:t>2</m:t>
                            </m:r>
                          </m:sup>
                        </m:sSup>
                      </m:den>
                    </m:f>
                  </m:e>
                </m:d>
              </m:e>
              <m:sup>
                <m:f>
                  <m:fPr>
                    <m:type m:val="skw"/>
                    <m:ctrlPr>
                      <w:rPr>
                        <w:rFonts w:ascii="Cambria Math" w:hAnsi="Cambria Math" w:cs="Times New Roman"/>
                        <w:i/>
                      </w:rPr>
                    </m:ctrlPr>
                  </m:fPr>
                  <m:num>
                    <m:r>
                      <m:rPr>
                        <m:sty m:val="p"/>
                      </m:rPr>
                      <w:rPr>
                        <w:rFonts w:ascii="Cambria Math" w:hAnsi="Cambria Math" w:cs="Times New Roman"/>
                      </w:rPr>
                      <m:t>1</m:t>
                    </m:r>
                  </m:num>
                  <m:den>
                    <m:r>
                      <m:rPr>
                        <m:sty m:val="p"/>
                      </m:rPr>
                      <w:rPr>
                        <w:rFonts w:ascii="Cambria Math" w:hAnsi="Cambria Math" w:cs="Times New Roman"/>
                      </w:rPr>
                      <m:t>3</m:t>
                    </m:r>
                  </m:den>
                </m:f>
              </m:sup>
            </m:sSup>
          </m:num>
          <m:den>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V</m:t>
                    </m:r>
                  </m:e>
                  <m:sub>
                    <m:r>
                      <m:rPr>
                        <m:sty m:val="p"/>
                      </m:rPr>
                      <w:rPr>
                        <w:rFonts w:ascii="Cambria Math" w:hAnsi="Cambria Math" w:cs="Times New Roman"/>
                      </w:rPr>
                      <m:t>cell</m:t>
                    </m:r>
                  </m:sub>
                </m:sSub>
                <m:r>
                  <m:rPr>
                    <m:sty m:val="p"/>
                  </m:rP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M</m:t>
                    </m:r>
                  </m:num>
                  <m:den>
                    <m:r>
                      <m:rPr>
                        <m:sty m:val="p"/>
                      </m:rPr>
                      <w:rPr>
                        <w:rFonts w:ascii="Cambria Math" w:hAnsi="Cambria Math" w:cs="Times New Roman"/>
                      </w:rPr>
                      <m:t>ρ</m:t>
                    </m:r>
                  </m:den>
                </m:f>
              </m:e>
            </m:d>
          </m:den>
        </m:f>
      </m:oMath>
      <w:r w:rsidRPr="002507FE">
        <w:rPr>
          <w:rFonts w:ascii="Times New Roman" w:hAnsi="Times New Roman" w:cs="Times New Roman"/>
        </w:rPr>
        <w:instrText xml:space="preserve"> </w:instrText>
      </w:r>
      <w:r w:rsidRPr="009A0445">
        <w:rPr>
          <w:rFonts w:ascii="Times New Roman" w:hAnsi="Times New Roman" w:cs="Times New Roman"/>
          <w:lang w:val="es-MX"/>
        </w:rPr>
        <w:fldChar w:fldCharType="separate"/>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s</m:t>
            </m:r>
          </m:sub>
        </m:sSub>
        <m:r>
          <m:rPr>
            <m:sty m:val="p"/>
          </m:rP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m:rPr>
                    <m:sty m:val="p"/>
                  </m:rPr>
                  <w:rPr>
                    <w:rFonts w:ascii="Cambria Math" w:hAnsi="Cambria Math" w:cs="Times New Roman"/>
                  </w:rPr>
                  <m:t>M</m:t>
                </m:r>
              </m:num>
              <m:den>
                <m:sSub>
                  <m:sSubPr>
                    <m:ctrlPr>
                      <w:rPr>
                        <w:rFonts w:ascii="Cambria Math" w:hAnsi="Cambria Math" w:cs="Times New Roman"/>
                        <w:vertAlign w:val="subscript"/>
                      </w:rPr>
                    </m:ctrlPr>
                  </m:sSubPr>
                  <m:e>
                    <m:r>
                      <m:rPr>
                        <m:sty m:val="p"/>
                      </m:rPr>
                      <w:rPr>
                        <w:rFonts w:ascii="Cambria Math" w:hAnsi="Cambria Math" w:cs="Times New Roman"/>
                      </w:rPr>
                      <m:t>∅</m:t>
                    </m:r>
                  </m:e>
                  <m:sub>
                    <m:r>
                      <m:rPr>
                        <m:sty m:val="p"/>
                      </m:rPr>
                      <w:rPr>
                        <w:rFonts w:ascii="Cambria Math" w:hAnsi="Cambria Math" w:cs="Times New Roman"/>
                        <w:vertAlign w:val="subscript"/>
                      </w:rPr>
                      <m:t>s</m:t>
                    </m:r>
                  </m:sub>
                </m:sSub>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m:rPr>
                                <m:sty m:val="p"/>
                              </m:rPr>
                              <w:rPr>
                                <w:rFonts w:ascii="Cambria Math" w:hAnsi="Cambria Math" w:cs="Times New Roman"/>
                              </w:rPr>
                              <m:t>6</m:t>
                            </m:r>
                          </m:e>
                          <m:sup>
                            <m:r>
                              <m:rPr>
                                <m:sty m:val="p"/>
                              </m:rPr>
                              <w:rPr>
                                <w:rFonts w:ascii="Cambria Math" w:hAnsi="Cambria Math" w:cs="Times New Roman"/>
                              </w:rPr>
                              <m:t>2</m:t>
                            </m:r>
                          </m:sup>
                        </m:sSup>
                        <m:sSup>
                          <m:sSupPr>
                            <m:ctrlPr>
                              <w:rPr>
                                <w:rFonts w:ascii="Cambria Math" w:hAnsi="Cambria Math" w:cs="Times New Roman"/>
                                <w:i/>
                              </w:rPr>
                            </m:ctrlPr>
                          </m:sSupPr>
                          <m:e>
                            <m:sSub>
                              <m:sSubPr>
                                <m:ctrlPr>
                                  <w:rPr>
                                    <w:rFonts w:ascii="Cambria Math" w:hAnsi="Cambria Math" w:cs="Times New Roman"/>
                                    <w:i/>
                                  </w:rPr>
                                </m:ctrlPr>
                              </m:sSubPr>
                              <m:e>
                                <m:r>
                                  <m:rPr>
                                    <m:sty m:val="p"/>
                                  </m:rPr>
                                  <w:rPr>
                                    <w:rFonts w:ascii="Cambria Math" w:hAnsi="Cambria Math" w:cs="Times New Roman"/>
                                  </w:rPr>
                                  <m:t>m</m:t>
                                </m:r>
                              </m:e>
                              <m:sub>
                                <m:r>
                                  <m:rPr>
                                    <m:sty m:val="p"/>
                                  </m:rPr>
                                  <w:rPr>
                                    <w:rFonts w:ascii="Cambria Math" w:hAnsi="Cambria Math" w:cs="Times New Roman"/>
                                  </w:rPr>
                                  <m:t>p</m:t>
                                </m:r>
                              </m:sub>
                            </m:sSub>
                          </m:e>
                          <m:sup>
                            <m:r>
                              <m:rPr>
                                <m:sty m:val="p"/>
                              </m:rPr>
                              <w:rPr>
                                <w:rFonts w:ascii="Cambria Math" w:hAnsi="Cambria Math" w:cs="Times New Roman"/>
                              </w:rPr>
                              <m:t>2</m:t>
                            </m:r>
                          </m:sup>
                        </m:sSup>
                        <m:sSup>
                          <m:sSupPr>
                            <m:ctrlPr>
                              <w:rPr>
                                <w:rFonts w:ascii="Cambria Math" w:hAnsi="Cambria Math" w:cs="Times New Roman"/>
                                <w:i/>
                              </w:rPr>
                            </m:ctrlPr>
                          </m:sSupPr>
                          <m:e>
                            <m:r>
                              <m:rPr>
                                <m:sty m:val="p"/>
                              </m:rPr>
                              <w:rPr>
                                <w:rFonts w:ascii="Cambria Math" w:hAnsi="Cambria Math" w:cs="Times New Roman"/>
                              </w:rPr>
                              <m:t>π</m:t>
                            </m:r>
                          </m:e>
                          <m:sup>
                            <m:r>
                              <m:rPr>
                                <m:sty m:val="p"/>
                              </m:rPr>
                              <w:rPr>
                                <w:rFonts w:ascii="Cambria Math" w:hAnsi="Cambria Math" w:cs="Times New Roman"/>
                              </w:rPr>
                              <m:t>3</m:t>
                            </m:r>
                          </m:sup>
                        </m:sSup>
                      </m:num>
                      <m:den>
                        <m:sSup>
                          <m:sSupPr>
                            <m:ctrlPr>
                              <w:rPr>
                                <w:rFonts w:ascii="Cambria Math" w:hAnsi="Cambria Math" w:cs="Times New Roman"/>
                                <w:vertAlign w:val="subscript"/>
                              </w:rPr>
                            </m:ctrlPr>
                          </m:sSupPr>
                          <m:e>
                            <m:sSub>
                              <m:sSubPr>
                                <m:ctrlPr>
                                  <w:rPr>
                                    <w:rFonts w:ascii="Cambria Math" w:hAnsi="Cambria Math" w:cs="Times New Roman"/>
                                    <w:vertAlign w:val="subscript"/>
                                  </w:rPr>
                                </m:ctrlPr>
                              </m:sSubPr>
                              <m:e>
                                <m:r>
                                  <m:rPr>
                                    <m:sty m:val="p"/>
                                  </m:rPr>
                                  <w:rPr>
                                    <w:rFonts w:ascii="Cambria Math" w:hAnsi="Cambria Math" w:cs="Times New Roman"/>
                                    <w:vertAlign w:val="subscript"/>
                                  </w:rPr>
                                  <m:t>m</m:t>
                                </m:r>
                              </m:e>
                              <m:sub>
                                <m:r>
                                  <m:rPr>
                                    <m:sty m:val="p"/>
                                  </m:rPr>
                                  <w:rPr>
                                    <w:rFonts w:ascii="Cambria Math" w:hAnsi="Cambria Math" w:cs="Times New Roman"/>
                                    <w:vertAlign w:val="subscript"/>
                                  </w:rPr>
                                  <m:t>p</m:t>
                                </m:r>
                              </m:sub>
                            </m:sSub>
                          </m:e>
                          <m:sup>
                            <m:r>
                              <m:rPr>
                                <m:sty m:val="p"/>
                              </m:rPr>
                              <w:rPr>
                                <w:rFonts w:ascii="Cambria Math" w:hAnsi="Cambria Math" w:cs="Times New Roman"/>
                                <w:vertAlign w:val="subscript"/>
                              </w:rPr>
                              <m:t>3</m:t>
                            </m:r>
                          </m:sup>
                        </m:sSup>
                        <m:sSup>
                          <m:sSupPr>
                            <m:ctrlPr>
                              <w:rPr>
                                <w:rFonts w:ascii="Cambria Math" w:hAnsi="Cambria Math" w:cs="Times New Roman"/>
                                <w:i/>
                                <w:vertAlign w:val="subscript"/>
                              </w:rPr>
                            </m:ctrlPr>
                          </m:sSupPr>
                          <m:e>
                            <m:r>
                              <m:rPr>
                                <m:sty m:val="p"/>
                              </m:rPr>
                              <w:rPr>
                                <w:rFonts w:ascii="Cambria Math" w:hAnsi="Cambria Math" w:cs="Times New Roman"/>
                                <w:vertAlign w:val="subscript"/>
                              </w:rPr>
                              <m:t>π</m:t>
                            </m:r>
                          </m:e>
                          <m:sup>
                            <m:r>
                              <m:rPr>
                                <m:sty m:val="p"/>
                              </m:rPr>
                              <w:rPr>
                                <w:rFonts w:ascii="Cambria Math" w:hAnsi="Cambria Math" w:cs="Times New Roman"/>
                                <w:vertAlign w:val="subscript"/>
                              </w:rPr>
                              <m:t>2</m:t>
                            </m:r>
                          </m:sup>
                        </m:sSup>
                        <m:sSup>
                          <m:sSupPr>
                            <m:ctrlPr>
                              <w:rPr>
                                <w:rFonts w:ascii="Cambria Math" w:hAnsi="Cambria Math" w:cs="Times New Roman"/>
                                <w:i/>
                                <w:vertAlign w:val="subscript"/>
                              </w:rPr>
                            </m:ctrlPr>
                          </m:sSupPr>
                          <m:e>
                            <m:r>
                              <m:rPr>
                                <m:sty m:val="p"/>
                              </m:rPr>
                              <w:rPr>
                                <w:rFonts w:ascii="Cambria Math" w:hAnsi="Cambria Math" w:cs="Times New Roman"/>
                                <w:vertAlign w:val="subscript"/>
                              </w:rPr>
                              <m:t>ρ</m:t>
                            </m:r>
                          </m:e>
                          <m:sup>
                            <m:r>
                              <m:rPr>
                                <m:sty m:val="p"/>
                              </m:rPr>
                              <w:rPr>
                                <w:rFonts w:ascii="Cambria Math" w:hAnsi="Cambria Math" w:cs="Times New Roman"/>
                                <w:vertAlign w:val="subscript"/>
                              </w:rPr>
                              <m:t>2</m:t>
                            </m:r>
                          </m:sup>
                        </m:sSup>
                      </m:den>
                    </m:f>
                  </m:e>
                </m:d>
              </m:e>
              <m:sup>
                <m:f>
                  <m:fPr>
                    <m:type m:val="skw"/>
                    <m:ctrlPr>
                      <w:rPr>
                        <w:rFonts w:ascii="Cambria Math" w:hAnsi="Cambria Math" w:cs="Times New Roman"/>
                        <w:i/>
                      </w:rPr>
                    </m:ctrlPr>
                  </m:fPr>
                  <m:num>
                    <m:r>
                      <m:rPr>
                        <m:sty m:val="p"/>
                      </m:rPr>
                      <w:rPr>
                        <w:rFonts w:ascii="Cambria Math" w:hAnsi="Cambria Math" w:cs="Times New Roman"/>
                      </w:rPr>
                      <m:t>1</m:t>
                    </m:r>
                  </m:num>
                  <m:den>
                    <m:r>
                      <m:rPr>
                        <m:sty m:val="p"/>
                      </m:rPr>
                      <w:rPr>
                        <w:rFonts w:ascii="Cambria Math" w:hAnsi="Cambria Math" w:cs="Times New Roman"/>
                      </w:rPr>
                      <m:t>3</m:t>
                    </m:r>
                  </m:den>
                </m:f>
              </m:sup>
            </m:sSup>
          </m:num>
          <m:den>
            <m:r>
              <m:rPr>
                <m:sty m:val="p"/>
              </m:rPr>
              <w:rPr>
                <w:rFonts w:ascii="Cambria Math" w:hAnsi="Cambria Math" w:cs="Times New Roman"/>
              </w:rPr>
              <m:t>V</m:t>
            </m:r>
          </m:den>
        </m:f>
        <m:r>
          <m:rPr>
            <m:sty m:val="p"/>
          </m:rP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m:rPr>
                    <m:sty m:val="p"/>
                  </m:rPr>
                  <w:rPr>
                    <w:rFonts w:ascii="Cambria Math" w:hAnsi="Cambria Math" w:cs="Times New Roman"/>
                  </w:rPr>
                  <m:t>M</m:t>
                </m:r>
              </m:num>
              <m:den>
                <m:sSub>
                  <m:sSubPr>
                    <m:ctrlPr>
                      <w:rPr>
                        <w:rFonts w:ascii="Cambria Math" w:hAnsi="Cambria Math" w:cs="Times New Roman"/>
                        <w:vertAlign w:val="subscript"/>
                      </w:rPr>
                    </m:ctrlPr>
                  </m:sSubPr>
                  <m:e>
                    <m:r>
                      <m:rPr>
                        <m:sty m:val="p"/>
                      </m:rPr>
                      <w:rPr>
                        <w:rFonts w:ascii="Cambria Math" w:hAnsi="Cambria Math" w:cs="Times New Roman"/>
                      </w:rPr>
                      <m:t>∅</m:t>
                    </m:r>
                  </m:e>
                  <m:sub>
                    <m:r>
                      <m:rPr>
                        <m:sty m:val="p"/>
                      </m:rPr>
                      <w:rPr>
                        <w:rFonts w:ascii="Cambria Math" w:hAnsi="Cambria Math" w:cs="Times New Roman"/>
                        <w:vertAlign w:val="subscript"/>
                      </w:rPr>
                      <m:t>s</m:t>
                    </m:r>
                  </m:sub>
                </m:sSub>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36π</m:t>
                        </m:r>
                      </m:num>
                      <m:den>
                        <m:sSub>
                          <m:sSubPr>
                            <m:ctrlPr>
                              <w:rPr>
                                <w:rFonts w:ascii="Cambria Math" w:hAnsi="Cambria Math" w:cs="Times New Roman"/>
                                <w:vertAlign w:val="subscript"/>
                              </w:rPr>
                            </m:ctrlPr>
                          </m:sSubPr>
                          <m:e>
                            <m:r>
                              <m:rPr>
                                <m:sty m:val="p"/>
                              </m:rPr>
                              <w:rPr>
                                <w:rFonts w:ascii="Cambria Math" w:hAnsi="Cambria Math" w:cs="Times New Roman"/>
                                <w:vertAlign w:val="subscript"/>
                              </w:rPr>
                              <m:t>m</m:t>
                            </m:r>
                          </m:e>
                          <m:sub>
                            <m:r>
                              <m:rPr>
                                <m:sty m:val="p"/>
                              </m:rPr>
                              <w:rPr>
                                <w:rFonts w:ascii="Cambria Math" w:hAnsi="Cambria Math" w:cs="Times New Roman"/>
                                <w:vertAlign w:val="subscript"/>
                              </w:rPr>
                              <m:t>p</m:t>
                            </m:r>
                          </m:sub>
                        </m:sSub>
                        <m:sSup>
                          <m:sSupPr>
                            <m:ctrlPr>
                              <w:rPr>
                                <w:rFonts w:ascii="Cambria Math" w:hAnsi="Cambria Math" w:cs="Times New Roman"/>
                                <w:i/>
                                <w:vertAlign w:val="subscript"/>
                              </w:rPr>
                            </m:ctrlPr>
                          </m:sSupPr>
                          <m:e>
                            <m:r>
                              <m:rPr>
                                <m:sty m:val="p"/>
                              </m:rPr>
                              <w:rPr>
                                <w:rFonts w:ascii="Cambria Math" w:hAnsi="Cambria Math" w:cs="Times New Roman"/>
                                <w:vertAlign w:val="subscript"/>
                              </w:rPr>
                              <m:t>ρ</m:t>
                            </m:r>
                          </m:e>
                          <m:sup>
                            <m:r>
                              <m:rPr>
                                <m:sty m:val="p"/>
                              </m:rPr>
                              <w:rPr>
                                <w:rFonts w:ascii="Cambria Math" w:hAnsi="Cambria Math" w:cs="Times New Roman"/>
                                <w:vertAlign w:val="subscript"/>
                              </w:rPr>
                              <m:t>2</m:t>
                            </m:r>
                          </m:sup>
                        </m:sSup>
                      </m:den>
                    </m:f>
                  </m:e>
                </m:d>
              </m:e>
              <m:sup>
                <m:f>
                  <m:fPr>
                    <m:type m:val="skw"/>
                    <m:ctrlPr>
                      <w:rPr>
                        <w:rFonts w:ascii="Cambria Math" w:hAnsi="Cambria Math" w:cs="Times New Roman"/>
                        <w:i/>
                      </w:rPr>
                    </m:ctrlPr>
                  </m:fPr>
                  <m:num>
                    <m:r>
                      <m:rPr>
                        <m:sty m:val="p"/>
                      </m:rPr>
                      <w:rPr>
                        <w:rFonts w:ascii="Cambria Math" w:hAnsi="Cambria Math" w:cs="Times New Roman"/>
                      </w:rPr>
                      <m:t>1</m:t>
                    </m:r>
                  </m:num>
                  <m:den>
                    <m:r>
                      <m:rPr>
                        <m:sty m:val="p"/>
                      </m:rPr>
                      <w:rPr>
                        <w:rFonts w:ascii="Cambria Math" w:hAnsi="Cambria Math" w:cs="Times New Roman"/>
                      </w:rPr>
                      <m:t>3</m:t>
                    </m:r>
                  </m:den>
                </m:f>
              </m:sup>
            </m:sSup>
          </m:num>
          <m:den>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V</m:t>
                    </m:r>
                  </m:e>
                  <m:sub>
                    <m:r>
                      <m:rPr>
                        <m:sty m:val="p"/>
                      </m:rPr>
                      <w:rPr>
                        <w:rFonts w:ascii="Cambria Math" w:hAnsi="Cambria Math" w:cs="Times New Roman"/>
                      </w:rPr>
                      <m:t>cell</m:t>
                    </m:r>
                  </m:sub>
                </m:sSub>
                <m:r>
                  <m:rPr>
                    <m:sty m:val="p"/>
                  </m:rP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M</m:t>
                    </m:r>
                  </m:num>
                  <m:den>
                    <m:r>
                      <m:rPr>
                        <m:sty m:val="p"/>
                      </m:rPr>
                      <w:rPr>
                        <w:rFonts w:ascii="Cambria Math" w:hAnsi="Cambria Math" w:cs="Times New Roman"/>
                      </w:rPr>
                      <m:t>ρ</m:t>
                    </m:r>
                  </m:den>
                </m:f>
              </m:e>
            </m:d>
          </m:den>
        </m:f>
      </m:oMath>
      <w:r w:rsidRPr="009A0445">
        <w:rPr>
          <w:rFonts w:ascii="Times New Roman" w:hAnsi="Times New Roman" w:cs="Times New Roman"/>
        </w:rPr>
        <w:fldChar w:fldCharType="end"/>
      </w:r>
      <w:r w:rsidRPr="009A0445">
        <w:rPr>
          <w:rFonts w:ascii="Times New Roman" w:hAnsi="Times New Roman" w:cs="Times New Roman"/>
          <w:lang w:val="es-MX"/>
        </w:rPr>
        <w:fldChar w:fldCharType="begin"/>
      </w:r>
      <w:r w:rsidRPr="002507FE">
        <w:rPr>
          <w:rFonts w:ascii="Times New Roman" w:hAnsi="Times New Roman" w:cs="Times New Roman"/>
        </w:rPr>
        <w:instrText xml:space="preserve"> QUOTE </w:instrTex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s</m:t>
            </m:r>
          </m:sub>
        </m:sSub>
        <m:r>
          <m:rPr>
            <m:sty m:val="p"/>
          </m:rP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m:rPr>
                    <m:sty m:val="p"/>
                  </m:rPr>
                  <w:rPr>
                    <w:rFonts w:ascii="Cambria Math" w:hAnsi="Cambria Math" w:cs="Times New Roman"/>
                  </w:rPr>
                  <m:t>M</m:t>
                </m:r>
              </m:num>
              <m:den>
                <m:sSub>
                  <m:sSubPr>
                    <m:ctrlPr>
                      <w:rPr>
                        <w:rFonts w:ascii="Cambria Math" w:hAnsi="Cambria Math" w:cs="Times New Roman"/>
                        <w:vertAlign w:val="subscript"/>
                      </w:rPr>
                    </m:ctrlPr>
                  </m:sSubPr>
                  <m:e>
                    <m:r>
                      <m:rPr>
                        <m:sty m:val="p"/>
                      </m:rPr>
                      <w:rPr>
                        <w:rFonts w:ascii="Cambria Math" w:hAnsi="Cambria Math" w:cs="Times New Roman"/>
                      </w:rPr>
                      <m:t>Φ</m:t>
                    </m:r>
                  </m:e>
                  <m:sub>
                    <m:r>
                      <m:rPr>
                        <m:sty m:val="p"/>
                      </m:rPr>
                      <w:rPr>
                        <w:rFonts w:ascii="Cambria Math" w:hAnsi="Cambria Math" w:cs="Times New Roman"/>
                        <w:vertAlign w:val="subscript"/>
                      </w:rPr>
                      <m:t>s</m:t>
                    </m:r>
                  </m:sub>
                </m:sSub>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m:rPr>
                                <m:sty m:val="p"/>
                              </m:rPr>
                              <w:rPr>
                                <w:rFonts w:ascii="Cambria Math" w:hAnsi="Cambria Math" w:cs="Times New Roman"/>
                              </w:rPr>
                              <m:t>6</m:t>
                            </m:r>
                          </m:e>
                          <m:sup>
                            <m:r>
                              <m:rPr>
                                <m:sty m:val="p"/>
                              </m:rPr>
                              <w:rPr>
                                <w:rFonts w:ascii="Cambria Math" w:hAnsi="Cambria Math" w:cs="Times New Roman"/>
                              </w:rPr>
                              <m:t>2</m:t>
                            </m:r>
                          </m:sup>
                        </m:sSup>
                        <m:sSup>
                          <m:sSupPr>
                            <m:ctrlPr>
                              <w:rPr>
                                <w:rFonts w:ascii="Cambria Math" w:hAnsi="Cambria Math" w:cs="Times New Roman"/>
                                <w:i/>
                              </w:rPr>
                            </m:ctrlPr>
                          </m:sSupPr>
                          <m:e>
                            <m:sSub>
                              <m:sSubPr>
                                <m:ctrlPr>
                                  <w:rPr>
                                    <w:rFonts w:ascii="Cambria Math" w:hAnsi="Cambria Math" w:cs="Times New Roman"/>
                                    <w:i/>
                                  </w:rPr>
                                </m:ctrlPr>
                              </m:sSubPr>
                              <m:e>
                                <m:r>
                                  <m:rPr>
                                    <m:sty m:val="p"/>
                                  </m:rPr>
                                  <w:rPr>
                                    <w:rFonts w:ascii="Cambria Math" w:hAnsi="Cambria Math" w:cs="Times New Roman"/>
                                  </w:rPr>
                                  <m:t>m</m:t>
                                </m:r>
                              </m:e>
                              <m:sub>
                                <m:r>
                                  <m:rPr>
                                    <m:sty m:val="p"/>
                                  </m:rPr>
                                  <w:rPr>
                                    <w:rFonts w:ascii="Cambria Math" w:hAnsi="Cambria Math" w:cs="Times New Roman"/>
                                  </w:rPr>
                                  <m:t>p</m:t>
                                </m:r>
                              </m:sub>
                            </m:sSub>
                          </m:e>
                          <m:sup>
                            <m:r>
                              <m:rPr>
                                <m:sty m:val="p"/>
                              </m:rPr>
                              <w:rPr>
                                <w:rFonts w:ascii="Cambria Math" w:hAnsi="Cambria Math" w:cs="Times New Roman"/>
                              </w:rPr>
                              <m:t>2</m:t>
                            </m:r>
                          </m:sup>
                        </m:sSup>
                        <m:sSup>
                          <m:sSupPr>
                            <m:ctrlPr>
                              <w:rPr>
                                <w:rFonts w:ascii="Cambria Math" w:hAnsi="Cambria Math" w:cs="Times New Roman"/>
                                <w:i/>
                              </w:rPr>
                            </m:ctrlPr>
                          </m:sSupPr>
                          <m:e>
                            <m:r>
                              <m:rPr>
                                <m:sty m:val="p"/>
                              </m:rPr>
                              <w:rPr>
                                <w:rFonts w:ascii="Cambria Math" w:hAnsi="Cambria Math" w:cs="Times New Roman"/>
                              </w:rPr>
                              <m:t>π</m:t>
                            </m:r>
                          </m:e>
                          <m:sup>
                            <m:r>
                              <m:rPr>
                                <m:sty m:val="p"/>
                              </m:rPr>
                              <w:rPr>
                                <w:rFonts w:ascii="Cambria Math" w:hAnsi="Cambria Math" w:cs="Times New Roman"/>
                              </w:rPr>
                              <m:t>3</m:t>
                            </m:r>
                          </m:sup>
                        </m:sSup>
                      </m:num>
                      <m:den>
                        <m:sSup>
                          <m:sSupPr>
                            <m:ctrlPr>
                              <w:rPr>
                                <w:rFonts w:ascii="Cambria Math" w:hAnsi="Cambria Math" w:cs="Times New Roman"/>
                                <w:vertAlign w:val="subscript"/>
                              </w:rPr>
                            </m:ctrlPr>
                          </m:sSupPr>
                          <m:e>
                            <m:sSub>
                              <m:sSubPr>
                                <m:ctrlPr>
                                  <w:rPr>
                                    <w:rFonts w:ascii="Cambria Math" w:hAnsi="Cambria Math" w:cs="Times New Roman"/>
                                    <w:vertAlign w:val="subscript"/>
                                  </w:rPr>
                                </m:ctrlPr>
                              </m:sSubPr>
                              <m:e>
                                <m:r>
                                  <m:rPr>
                                    <m:sty m:val="p"/>
                                  </m:rPr>
                                  <w:rPr>
                                    <w:rFonts w:ascii="Cambria Math" w:hAnsi="Cambria Math" w:cs="Times New Roman"/>
                                    <w:vertAlign w:val="subscript"/>
                                  </w:rPr>
                                  <m:t>m</m:t>
                                </m:r>
                              </m:e>
                              <m:sub>
                                <m:r>
                                  <m:rPr>
                                    <m:sty m:val="p"/>
                                  </m:rPr>
                                  <w:rPr>
                                    <w:rFonts w:ascii="Cambria Math" w:hAnsi="Cambria Math" w:cs="Times New Roman"/>
                                    <w:vertAlign w:val="subscript"/>
                                  </w:rPr>
                                  <m:t>p</m:t>
                                </m:r>
                              </m:sub>
                            </m:sSub>
                          </m:e>
                          <m:sup>
                            <m:r>
                              <m:rPr>
                                <m:sty m:val="p"/>
                              </m:rPr>
                              <w:rPr>
                                <w:rFonts w:ascii="Cambria Math" w:hAnsi="Cambria Math" w:cs="Times New Roman"/>
                                <w:vertAlign w:val="subscript"/>
                              </w:rPr>
                              <m:t>3</m:t>
                            </m:r>
                          </m:sup>
                        </m:sSup>
                        <m:sSup>
                          <m:sSupPr>
                            <m:ctrlPr>
                              <w:rPr>
                                <w:rFonts w:ascii="Cambria Math" w:hAnsi="Cambria Math" w:cs="Times New Roman"/>
                                <w:i/>
                                <w:vertAlign w:val="subscript"/>
                              </w:rPr>
                            </m:ctrlPr>
                          </m:sSupPr>
                          <m:e>
                            <m:r>
                              <m:rPr>
                                <m:sty m:val="p"/>
                              </m:rPr>
                              <w:rPr>
                                <w:rFonts w:ascii="Cambria Math" w:hAnsi="Cambria Math" w:cs="Times New Roman"/>
                                <w:vertAlign w:val="subscript"/>
                              </w:rPr>
                              <m:t>π</m:t>
                            </m:r>
                          </m:e>
                          <m:sup>
                            <m:r>
                              <m:rPr>
                                <m:sty m:val="p"/>
                              </m:rPr>
                              <w:rPr>
                                <w:rFonts w:ascii="Cambria Math" w:hAnsi="Cambria Math" w:cs="Times New Roman"/>
                                <w:vertAlign w:val="subscript"/>
                              </w:rPr>
                              <m:t>2</m:t>
                            </m:r>
                          </m:sup>
                        </m:sSup>
                        <m:sSup>
                          <m:sSupPr>
                            <m:ctrlPr>
                              <w:rPr>
                                <w:rFonts w:ascii="Cambria Math" w:hAnsi="Cambria Math" w:cs="Times New Roman"/>
                                <w:i/>
                                <w:vertAlign w:val="subscript"/>
                              </w:rPr>
                            </m:ctrlPr>
                          </m:sSupPr>
                          <m:e>
                            <m:r>
                              <m:rPr>
                                <m:sty m:val="p"/>
                              </m:rPr>
                              <w:rPr>
                                <w:rFonts w:ascii="Cambria Math" w:hAnsi="Cambria Math" w:cs="Times New Roman"/>
                                <w:vertAlign w:val="subscript"/>
                              </w:rPr>
                              <m:t>ρ</m:t>
                            </m:r>
                          </m:e>
                          <m:sup>
                            <m:r>
                              <m:rPr>
                                <m:sty m:val="p"/>
                              </m:rPr>
                              <w:rPr>
                                <w:rFonts w:ascii="Cambria Math" w:hAnsi="Cambria Math" w:cs="Times New Roman"/>
                                <w:vertAlign w:val="subscript"/>
                              </w:rPr>
                              <m:t>2</m:t>
                            </m:r>
                          </m:sup>
                        </m:sSup>
                      </m:den>
                    </m:f>
                  </m:e>
                </m:d>
              </m:e>
              <m:sup>
                <m:f>
                  <m:fPr>
                    <m:type m:val="skw"/>
                    <m:ctrlPr>
                      <w:rPr>
                        <w:rFonts w:ascii="Cambria Math" w:hAnsi="Cambria Math" w:cs="Times New Roman"/>
                        <w:i/>
                      </w:rPr>
                    </m:ctrlPr>
                  </m:fPr>
                  <m:num>
                    <m:r>
                      <m:rPr>
                        <m:sty m:val="p"/>
                      </m:rPr>
                      <w:rPr>
                        <w:rFonts w:ascii="Cambria Math" w:hAnsi="Cambria Math" w:cs="Times New Roman"/>
                      </w:rPr>
                      <m:t>1</m:t>
                    </m:r>
                  </m:num>
                  <m:den>
                    <m:r>
                      <m:rPr>
                        <m:sty m:val="p"/>
                      </m:rPr>
                      <w:rPr>
                        <w:rFonts w:ascii="Cambria Math" w:hAnsi="Cambria Math" w:cs="Times New Roman"/>
                      </w:rPr>
                      <m:t>3</m:t>
                    </m:r>
                  </m:den>
                </m:f>
              </m:sup>
            </m:sSup>
          </m:num>
          <m:den>
            <m:r>
              <m:rPr>
                <m:sty m:val="p"/>
              </m:rPr>
              <w:rPr>
                <w:rFonts w:ascii="Cambria Math" w:hAnsi="Cambria Math" w:cs="Times New Roman"/>
              </w:rPr>
              <m:t>V</m:t>
            </m:r>
          </m:den>
        </m:f>
        <m:r>
          <m:rPr>
            <m:sty m:val="p"/>
          </m:rP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m:rPr>
                    <m:sty m:val="p"/>
                  </m:rPr>
                  <w:rPr>
                    <w:rFonts w:ascii="Cambria Math" w:hAnsi="Cambria Math" w:cs="Times New Roman"/>
                  </w:rPr>
                  <m:t>M</m:t>
                </m:r>
              </m:num>
              <m:den>
                <m:sSub>
                  <m:sSubPr>
                    <m:ctrlPr>
                      <w:rPr>
                        <w:rFonts w:ascii="Cambria Math" w:hAnsi="Cambria Math" w:cs="Times New Roman"/>
                        <w:vertAlign w:val="subscript"/>
                      </w:rPr>
                    </m:ctrlPr>
                  </m:sSubPr>
                  <m:e>
                    <m:r>
                      <m:rPr>
                        <m:sty m:val="p"/>
                      </m:rPr>
                      <w:rPr>
                        <w:rFonts w:ascii="Cambria Math" w:hAnsi="Cambria Math" w:cs="Times New Roman"/>
                      </w:rPr>
                      <m:t>Φ</m:t>
                    </m:r>
                  </m:e>
                  <m:sub>
                    <m:r>
                      <m:rPr>
                        <m:sty m:val="p"/>
                      </m:rPr>
                      <w:rPr>
                        <w:rFonts w:ascii="Cambria Math" w:hAnsi="Cambria Math" w:cs="Times New Roman"/>
                        <w:vertAlign w:val="subscript"/>
                      </w:rPr>
                      <m:t>s</m:t>
                    </m:r>
                  </m:sub>
                </m:sSub>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36π</m:t>
                        </m:r>
                      </m:num>
                      <m:den>
                        <m:sSub>
                          <m:sSubPr>
                            <m:ctrlPr>
                              <w:rPr>
                                <w:rFonts w:ascii="Cambria Math" w:hAnsi="Cambria Math" w:cs="Times New Roman"/>
                                <w:vertAlign w:val="subscript"/>
                              </w:rPr>
                            </m:ctrlPr>
                          </m:sSubPr>
                          <m:e>
                            <m:r>
                              <m:rPr>
                                <m:sty m:val="p"/>
                              </m:rPr>
                              <w:rPr>
                                <w:rFonts w:ascii="Cambria Math" w:hAnsi="Cambria Math" w:cs="Times New Roman"/>
                                <w:vertAlign w:val="subscript"/>
                              </w:rPr>
                              <m:t>m</m:t>
                            </m:r>
                          </m:e>
                          <m:sub>
                            <m:r>
                              <m:rPr>
                                <m:sty m:val="p"/>
                              </m:rPr>
                              <w:rPr>
                                <w:rFonts w:ascii="Cambria Math" w:hAnsi="Cambria Math" w:cs="Times New Roman"/>
                                <w:vertAlign w:val="subscript"/>
                              </w:rPr>
                              <m:t>p</m:t>
                            </m:r>
                          </m:sub>
                        </m:sSub>
                        <m:sSup>
                          <m:sSupPr>
                            <m:ctrlPr>
                              <w:rPr>
                                <w:rFonts w:ascii="Cambria Math" w:hAnsi="Cambria Math" w:cs="Times New Roman"/>
                                <w:i/>
                                <w:vertAlign w:val="subscript"/>
                              </w:rPr>
                            </m:ctrlPr>
                          </m:sSupPr>
                          <m:e>
                            <m:r>
                              <m:rPr>
                                <m:sty m:val="p"/>
                              </m:rPr>
                              <w:rPr>
                                <w:rFonts w:ascii="Cambria Math" w:hAnsi="Cambria Math" w:cs="Times New Roman"/>
                                <w:vertAlign w:val="subscript"/>
                              </w:rPr>
                              <m:t>ρ</m:t>
                            </m:r>
                          </m:e>
                          <m:sup>
                            <m:r>
                              <m:rPr>
                                <m:sty m:val="p"/>
                              </m:rPr>
                              <w:rPr>
                                <w:rFonts w:ascii="Cambria Math" w:hAnsi="Cambria Math" w:cs="Times New Roman"/>
                                <w:vertAlign w:val="subscript"/>
                              </w:rPr>
                              <m:t>2</m:t>
                            </m:r>
                          </m:sup>
                        </m:sSup>
                      </m:den>
                    </m:f>
                  </m:e>
                </m:d>
              </m:e>
              <m:sup>
                <m:f>
                  <m:fPr>
                    <m:type m:val="skw"/>
                    <m:ctrlPr>
                      <w:rPr>
                        <w:rFonts w:ascii="Cambria Math" w:hAnsi="Cambria Math" w:cs="Times New Roman"/>
                        <w:i/>
                      </w:rPr>
                    </m:ctrlPr>
                  </m:fPr>
                  <m:num>
                    <m:r>
                      <m:rPr>
                        <m:sty m:val="p"/>
                      </m:rPr>
                      <w:rPr>
                        <w:rFonts w:ascii="Cambria Math" w:hAnsi="Cambria Math" w:cs="Times New Roman"/>
                      </w:rPr>
                      <m:t>1</m:t>
                    </m:r>
                  </m:num>
                  <m:den>
                    <m:r>
                      <m:rPr>
                        <m:sty m:val="p"/>
                      </m:rPr>
                      <w:rPr>
                        <w:rFonts w:ascii="Cambria Math" w:hAnsi="Cambria Math" w:cs="Times New Roman"/>
                      </w:rPr>
                      <m:t>3</m:t>
                    </m:r>
                  </m:den>
                </m:f>
              </m:sup>
            </m:sSup>
          </m:num>
          <m:den>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V</m:t>
                    </m:r>
                  </m:e>
                  <m:sub>
                    <m:r>
                      <m:rPr>
                        <m:sty m:val="p"/>
                      </m:rPr>
                      <w:rPr>
                        <w:rFonts w:ascii="Cambria Math" w:hAnsi="Cambria Math" w:cs="Times New Roman"/>
                      </w:rPr>
                      <m:t>cell</m:t>
                    </m:r>
                  </m:sub>
                </m:sSub>
                <m:r>
                  <m:rPr>
                    <m:sty m:val="p"/>
                  </m:rP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M</m:t>
                    </m:r>
                  </m:num>
                  <m:den>
                    <m:r>
                      <m:rPr>
                        <m:sty m:val="p"/>
                      </m:rPr>
                      <w:rPr>
                        <w:rFonts w:ascii="Cambria Math" w:hAnsi="Cambria Math" w:cs="Times New Roman"/>
                      </w:rPr>
                      <m:t>ρ</m:t>
                    </m:r>
                  </m:den>
                </m:f>
              </m:e>
            </m:d>
          </m:den>
        </m:f>
      </m:oMath>
      <w:r w:rsidRPr="002507FE">
        <w:rPr>
          <w:rFonts w:ascii="Times New Roman" w:hAnsi="Times New Roman" w:cs="Times New Roman"/>
        </w:rPr>
        <w:instrText xml:space="preserve"> </w:instrText>
      </w:r>
      <w:r w:rsidRPr="009A0445">
        <w:rPr>
          <w:rFonts w:ascii="Times New Roman" w:hAnsi="Times New Roman" w:cs="Times New Roman"/>
        </w:rPr>
        <w:fldChar w:fldCharType="end"/>
      </w:r>
      <w:r w:rsidRPr="002507FE">
        <w:rPr>
          <w:rFonts w:ascii="Times New Roman" w:hAnsi="Times New Roman" w:cs="Times New Roman"/>
        </w:rPr>
        <w:t xml:space="preserve">  </w:t>
      </w:r>
      <w:r w:rsidRPr="002507FE">
        <w:rPr>
          <w:rFonts w:ascii="Times New Roman" w:hAnsi="Times New Roman" w:cs="Times New Roman"/>
        </w:rPr>
        <w:tab/>
      </w:r>
      <w:r w:rsidRPr="002507FE">
        <w:rPr>
          <w:rFonts w:ascii="Times New Roman" w:hAnsi="Times New Roman" w:cs="Times New Roman"/>
        </w:rPr>
        <w:tab/>
      </w:r>
      <w:r w:rsidRPr="002507FE">
        <w:rPr>
          <w:rFonts w:ascii="Times New Roman" w:hAnsi="Times New Roman" w:cs="Times New Roman"/>
        </w:rPr>
        <w:tab/>
      </w:r>
      <w:r w:rsidRPr="002507FE">
        <w:rPr>
          <w:rFonts w:ascii="Times New Roman" w:hAnsi="Times New Roman" w:cs="Times New Roman"/>
        </w:rPr>
        <w:tab/>
      </w:r>
      <w:r w:rsidRPr="002507FE">
        <w:rPr>
          <w:rFonts w:ascii="Times New Roman" w:hAnsi="Times New Roman" w:cs="Times New Roman"/>
        </w:rPr>
        <w:tab/>
      </w:r>
      <w:r w:rsidRPr="002507FE">
        <w:rPr>
          <w:rFonts w:ascii="Times New Roman" w:hAnsi="Times New Roman" w:cs="Times New Roman"/>
        </w:rPr>
        <w:tab/>
      </w:r>
      <w:r w:rsidRPr="002507FE">
        <w:rPr>
          <w:rFonts w:ascii="Times New Roman" w:hAnsi="Times New Roman" w:cs="Times New Roman"/>
        </w:rPr>
        <w:tab/>
        <w:t>(</w:t>
      </w:r>
      <w:r w:rsidR="002507FE" w:rsidRPr="002507FE">
        <w:rPr>
          <w:rFonts w:ascii="Times New Roman" w:hAnsi="Times New Roman" w:cs="Times New Roman"/>
        </w:rPr>
        <w:t>D</w:t>
      </w:r>
      <w:r w:rsidRPr="002507FE">
        <w:rPr>
          <w:rFonts w:ascii="Times New Roman" w:hAnsi="Times New Roman" w:cs="Times New Roman"/>
        </w:rPr>
        <w:t>1)</w:t>
      </w:r>
      <w:r w:rsidRPr="002507FE">
        <w:rPr>
          <w:rFonts w:ascii="Times New Roman" w:hAnsi="Times New Roman" w:cs="Times New Roman"/>
        </w:rPr>
        <w:tab/>
      </w:r>
    </w:p>
    <w:p w:rsidR="000062F0" w:rsidRPr="002507FE" w:rsidRDefault="000062F0" w:rsidP="000062F0">
      <w:pPr>
        <w:spacing w:after="0" w:line="240" w:lineRule="auto"/>
        <w:jc w:val="both"/>
        <w:rPr>
          <w:rFonts w:ascii="Times New Roman" w:hAnsi="Times New Roman" w:cs="Times New Roman"/>
        </w:rPr>
      </w:pPr>
      <w:r w:rsidRPr="002507FE">
        <w:rPr>
          <w:rFonts w:ascii="Times New Roman" w:hAnsi="Times New Roman" w:cs="Times New Roman"/>
        </w:rPr>
        <w:tab/>
      </w:r>
    </w:p>
    <w:p w:rsidR="000062F0" w:rsidRPr="009A0445" w:rsidRDefault="000062F0" w:rsidP="000062F0">
      <w:pPr>
        <w:spacing w:after="0" w:line="240" w:lineRule="auto"/>
        <w:ind w:firstLine="708"/>
        <w:jc w:val="both"/>
        <w:rPr>
          <w:rFonts w:ascii="Times New Roman" w:hAnsi="Times New Roman" w:cs="Times New Roman"/>
        </w:rPr>
      </w:pPr>
      <w:r w:rsidRPr="009A0445">
        <w:rPr>
          <w:rFonts w:ascii="Times New Roman" w:hAnsi="Times New Roman" w:cs="Times New Roman"/>
        </w:rPr>
        <w:t>However, this equation is the outcome of a complete mathematical procedure. Below ple</w:t>
      </w:r>
      <w:r>
        <w:rPr>
          <w:rFonts w:ascii="Times New Roman" w:hAnsi="Times New Roman" w:cs="Times New Roman"/>
        </w:rPr>
        <w:t xml:space="preserve">ase find the derivation of Eq. </w:t>
      </w:r>
      <w:r w:rsidR="002507FE">
        <w:rPr>
          <w:rFonts w:ascii="Times New Roman" w:hAnsi="Times New Roman" w:cs="Times New Roman"/>
        </w:rPr>
        <w:t>D</w:t>
      </w:r>
      <w:r w:rsidRPr="009A0445">
        <w:rPr>
          <w:rFonts w:ascii="Times New Roman" w:hAnsi="Times New Roman" w:cs="Times New Roman"/>
        </w:rPr>
        <w:t>1</w:t>
      </w:r>
      <w:r>
        <w:rPr>
          <w:rFonts w:ascii="Times New Roman" w:hAnsi="Times New Roman" w:cs="Times New Roman"/>
        </w:rPr>
        <w:t>.</w:t>
      </w:r>
    </w:p>
    <w:p w:rsidR="000062F0" w:rsidRDefault="000062F0" w:rsidP="000062F0">
      <w:pPr>
        <w:spacing w:after="0" w:line="240" w:lineRule="auto"/>
        <w:ind w:firstLine="708"/>
        <w:jc w:val="both"/>
        <w:rPr>
          <w:rFonts w:ascii="Times New Roman" w:hAnsi="Times New Roman" w:cs="Times New Roman"/>
        </w:rPr>
      </w:pPr>
      <w:r w:rsidRPr="0052258A">
        <w:rPr>
          <w:rFonts w:ascii="Times New Roman" w:hAnsi="Times New Roman" w:cs="Times New Roman"/>
        </w:rPr>
        <w:t xml:space="preserve">We start focusing our attention on Fig. </w:t>
      </w:r>
      <w:r w:rsidR="002507FE">
        <w:rPr>
          <w:rFonts w:ascii="Times New Roman" w:hAnsi="Times New Roman" w:cs="Times New Roman"/>
        </w:rPr>
        <w:t>D</w:t>
      </w:r>
      <w:r w:rsidRPr="0052258A">
        <w:rPr>
          <w:rFonts w:ascii="Times New Roman" w:hAnsi="Times New Roman" w:cs="Times New Roman"/>
        </w:rPr>
        <w:t>1 and the definitions of the geometric variables (</w:t>
      </w:r>
      <w:r w:rsidR="0073688B">
        <w:rPr>
          <w:rFonts w:ascii="Times New Roman" w:hAnsi="Times New Roman" w:cs="Times New Roman"/>
        </w:rPr>
        <w:t>[2]</w:t>
      </w:r>
      <w:r w:rsidRPr="0052258A">
        <w:rPr>
          <w:rFonts w:ascii="Times New Roman" w:hAnsi="Times New Roman" w:cs="Times New Roman"/>
        </w:rPr>
        <w:t xml:space="preserve">; pp. 5.50 &amp; </w:t>
      </w:r>
      <w:proofErr w:type="spellStart"/>
      <w:r w:rsidRPr="0052258A">
        <w:rPr>
          <w:rFonts w:ascii="Times New Roman" w:hAnsi="Times New Roman" w:cs="Times New Roman"/>
        </w:rPr>
        <w:t>ff</w:t>
      </w:r>
      <w:proofErr w:type="spellEnd"/>
      <w:r w:rsidRPr="0052258A">
        <w:rPr>
          <w:rFonts w:ascii="Times New Roman" w:hAnsi="Times New Roman" w:cs="Times New Roman"/>
        </w:rPr>
        <w:t>)</w:t>
      </w:r>
      <w:r w:rsidR="00B0527D">
        <w:rPr>
          <w:rFonts w:ascii="Times New Roman" w:hAnsi="Times New Roman" w:cs="Times New Roman"/>
        </w:rPr>
        <w:t xml:space="preserve"> </w:t>
      </w:r>
    </w:p>
    <w:p w:rsidR="00402A23" w:rsidRPr="0052258A" w:rsidRDefault="00402A23" w:rsidP="000062F0">
      <w:pPr>
        <w:spacing w:after="0" w:line="240" w:lineRule="auto"/>
        <w:ind w:firstLine="708"/>
        <w:jc w:val="both"/>
        <w:rPr>
          <w:rFonts w:ascii="Times New Roman" w:hAnsi="Times New Roman" w:cs="Times New Roman"/>
          <w:b/>
        </w:rPr>
      </w:pPr>
    </w:p>
    <w:p w:rsidR="000062F0" w:rsidRPr="0052258A" w:rsidRDefault="000062F0" w:rsidP="000062F0">
      <w:pPr>
        <w:spacing w:after="0" w:line="240" w:lineRule="auto"/>
        <w:jc w:val="both"/>
        <w:rPr>
          <w:rFonts w:ascii="Times New Roman" w:hAnsi="Times New Roman" w:cs="Times New Roman"/>
          <w:b/>
        </w:rPr>
      </w:pPr>
      <w:r w:rsidRPr="0052258A">
        <w:rPr>
          <w:rFonts w:ascii="Times New Roman" w:hAnsi="Times New Roman" w:cs="Times New Roman"/>
          <w:b/>
          <w:noProof/>
          <w:lang w:val="es-ES" w:eastAsia="es-ES"/>
        </w:rPr>
        <mc:AlternateContent>
          <mc:Choice Requires="wps">
            <w:drawing>
              <wp:anchor distT="0" distB="0" distL="114300" distR="114300" simplePos="0" relativeHeight="251670528" behindDoc="0" locked="0" layoutInCell="1" allowOverlap="1" wp14:anchorId="62935CED" wp14:editId="4A60DE9E">
                <wp:simplePos x="0" y="0"/>
                <wp:positionH relativeFrom="column">
                  <wp:posOffset>1690370</wp:posOffset>
                </wp:positionH>
                <wp:positionV relativeFrom="paragraph">
                  <wp:posOffset>36195</wp:posOffset>
                </wp:positionV>
                <wp:extent cx="483870" cy="483870"/>
                <wp:effectExtent l="23495" t="26670" r="16510" b="22860"/>
                <wp:wrapNone/>
                <wp:docPr id="18" name="Forma libr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3870" cy="483870"/>
                        </a:xfrm>
                        <a:custGeom>
                          <a:avLst/>
                          <a:gdLst>
                            <a:gd name="T0" fmla="*/ 52565 w 43200"/>
                            <a:gd name="T1" fmla="*/ 293201 h 43200"/>
                            <a:gd name="T2" fmla="*/ 24194 w 43200"/>
                            <a:gd name="T3" fmla="*/ 284274 h 43200"/>
                            <a:gd name="T4" fmla="*/ 77598 w 43200"/>
                            <a:gd name="T5" fmla="*/ 390893 h 43200"/>
                            <a:gd name="T6" fmla="*/ 65188 w 43200"/>
                            <a:gd name="T7" fmla="*/ 395161 h 43200"/>
                            <a:gd name="T8" fmla="*/ 184565 w 43200"/>
                            <a:gd name="T9" fmla="*/ 437835 h 43200"/>
                            <a:gd name="T10" fmla="*/ 177083 w 43200"/>
                            <a:gd name="T11" fmla="*/ 418346 h 43200"/>
                            <a:gd name="T12" fmla="*/ 322882 w 43200"/>
                            <a:gd name="T13" fmla="*/ 389235 h 43200"/>
                            <a:gd name="T14" fmla="*/ 319892 w 43200"/>
                            <a:gd name="T15" fmla="*/ 410617 h 43200"/>
                            <a:gd name="T16" fmla="*/ 382269 w 43200"/>
                            <a:gd name="T17" fmla="*/ 257101 h 43200"/>
                            <a:gd name="T18" fmla="*/ 418682 w 43200"/>
                            <a:gd name="T19" fmla="*/ 337029 h 43200"/>
                            <a:gd name="T20" fmla="*/ 468167 w 43200"/>
                            <a:gd name="T21" fmla="*/ 171975 h 43200"/>
                            <a:gd name="T22" fmla="*/ 451948 w 43200"/>
                            <a:gd name="T23" fmla="*/ 201949 h 43200"/>
                            <a:gd name="T24" fmla="*/ 429255 w 43200"/>
                            <a:gd name="T25" fmla="*/ 60775 h 43200"/>
                            <a:gd name="T26" fmla="*/ 430107 w 43200"/>
                            <a:gd name="T27" fmla="*/ 74933 h 43200"/>
                            <a:gd name="T28" fmla="*/ 325694 w 43200"/>
                            <a:gd name="T29" fmla="*/ 44265 h 43200"/>
                            <a:gd name="T30" fmla="*/ 334005 w 43200"/>
                            <a:gd name="T31" fmla="*/ 26210 h 43200"/>
                            <a:gd name="T32" fmla="*/ 247995 w 43200"/>
                            <a:gd name="T33" fmla="*/ 52867 h 43200"/>
                            <a:gd name="T34" fmla="*/ 252016 w 43200"/>
                            <a:gd name="T35" fmla="*/ 37298 h 43200"/>
                            <a:gd name="T36" fmla="*/ 156810 w 43200"/>
                            <a:gd name="T37" fmla="*/ 58154 h 43200"/>
                            <a:gd name="T38" fmla="*/ 171371 w 43200"/>
                            <a:gd name="T39" fmla="*/ 73253 h 43200"/>
                            <a:gd name="T40" fmla="*/ 46225 w 43200"/>
                            <a:gd name="T41" fmla="*/ 176848 h 43200"/>
                            <a:gd name="T42" fmla="*/ 43683 w 43200"/>
                            <a:gd name="T43" fmla="*/ 160954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rgbClr val="000000"/>
                        </a:solidFill>
                        <a:ln w="25400" cap="flat" cmpd="sng" algn="ctr">
                          <a:solidFill>
                            <a:srgbClr val="000000"/>
                          </a:solidFill>
                          <a:prstDash val="solid"/>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orma libre 18" o:spid="_x0000_s1026" style="position:absolute;margin-left:133.1pt;margin-top:2.85pt;width:38.1pt;height:3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qxMpgkAANUjAAAOAAAAZHJzL2Uyb0RvYy54bWysWt1u4zYWvl+g7yD4skAm4j8ZTKbY7ews&#10;Fmi7BZp9AMWWY2NtyyspP9On73dIyibT0FGLzsVADg/P33d4+JHSx+9e9rvqqe2HbXe4XbAP9aJq&#10;D8tutT083C7+e/flyi6qYWwOq2bXHdrbxdd2WHz36Zu/fXw+3rS823S7VdtXUHIYbp6Pt4vNOB5v&#10;rq+H5abdN8OH7tgeMLju+n0z4mf/cL3qm2do3++ueV3r6+euXx37btkOA/76OQwuPnn963W7HP+z&#10;Xg/tWO1uF/Bt9P/3/v97+v/608fm5qFvjpvtMrrR/Akv9s32AKMnVZ+bsake++3vVO23y74buvX4&#10;Ydntr7v1ertsfQyIhtWvovll0xxbHwuSMxxPaRr+OrXLn55+7qvtCtgBqUOzB0ZfKNvVbnvftxX+&#10;ihQ9H4cbSP5y/LmnIIfjD93yfwMGrrMR+jFAprp//rFbQVPzOHY+LS/rfk8zEXD14rP/9ZT99mWs&#10;lvijtMIaYLTEUHwmC83NNHn5OIz/ajuvqHn6YRgDeCs8+dSvov93ULLe74Djt9eV4kqr6rmSAuUS&#10;4T4JskSQO0iwavO2JE8lJXOypFKkglZyI0sqZSJpjHK2pFIlgsLV1omSSp1IasVsUaVJBIVTTBcD&#10;R1WccsmsvJBMl0hKYaxQJTdZChAzpraiFDtLIZLMCqmLWlOMBOfW8qLWFCVhHb/gawqTYA7CRa0p&#10;UJLVmpmirylSwnKuXVFrihVXhpWLlJbwCSwkS1/IQIqWEKbmruQrT9GS2jJtSr7yFC1mmDPFGuAp&#10;WlJhRRWLladoYY06WfY1RUtyx1Vx7fMULV1jBRYTkIIlBfp0OQEpWEY6UVyqPMVKoEmVWwpPsZKS&#10;o58VupRIoRJC1nUxfJFCxTVndVFpihSXxrmy0hQpxS0qpeRpChRXQFWXikqkQAnD0ShLSlOgmEKp&#10;1kWlKVDKMlVs0yIFCjUtDCsqTYEyALWIvkyBkprzYkplihMz2mKdFMKXKVBS6HJXlSlOTNeuHL5M&#10;gaorXeNfpZUS+vVmKlOcLkumOF2WTGG6LJnCdFkyRemipEpRuiyZonRZMgXpsmQK0mXJ2Rip2Rip&#10;2Rip2Rip2Rip2Rjp2Rjp2Rjp2Rjp2Rjp2RjpixiBDz9MjLfZTCR4+XKILBhPVUOHrzusXKLFx24g&#10;yk2kGMT6jtGyhRLI0WgirjJxpIDERVFcZ+KIjsRVUdxk4iguEjdFcZuJo25I3BXFXSZO/JLkQR4L&#10;wWJlp7lhMVpWDFexfEKMlxUDVjyfECNmxZCVyCfEmFkxaJXjSzSNggYHKwX9CuEYNOhVaUKOMY9B&#10;gzmVJuQo8xg0Lwed40ykyMdQDjpHmggPTQCbKbiE/pAiLaa6LgaNNpFNiEGDhZQs5EhjYwwuFYNG&#10;08gsxKBFMWj0jnQCkQcKGtSg5FKONBEDPyELOjSB2DZ63JS8viPpFxXuSO7JCNpIM1K3mR6rZxzS&#10;/ZG62kxPNLbvntq7zkuN1HZwXg3eMhwJ/fkbZs9Cy8f77fIf7a/ZFE2EF/4yprG3BOteGagvejhG&#10;cAjzscMtP6A0nREwoF19Snum+i1DBpzfzwKpjGwmqGOMU7uGPpD9zANGlNqPgLLyKf3vWgIXNQFl&#10;V3uUJ8eZcyxYwnkoiZRznLSDB8jybDtc1A67MeUO7C9TCDXBA2lkNqBwTPFT4v0IlcW7AXEj0CvJ&#10;0BULeZgiwrE7ZhXn+syQsyJM4dKeKvddS4JxNFmyxHUGhRCqDtVwJbHIk+QJJWlfxhSUAw3MCklo&#10;R/yEcqd0Vg7C1rHP0Ikqs2QFnbkxRynj58wyBS0yoItzl79gm7InmaSDMRTimPVqxNkwwmoyOjcs&#10;yXG/EcICwFmRYYhOgRSxQCBpYLg8iIHhZBSyOy8yUZtozeBEm6kUWDLeGq9VwOUUNZZZyAc8Cgth&#10;njWO66CgEuDl1moW6507nVe8MLKeVjfH09xMCiNcSJfAKThLl9A61g4cyluTULhf8z4Kjaub+daE&#10;REUROMAGdCWt79pMAVgddo0pk9wqovg0C6ff05b17irjxhKRpnkONzGpNa6cC5CiXnBwTBzhiDu0&#10;Gylw3TU7Nl470BqyJn0/TVQyW4Nq+SEkObPGtLSTjzys0FlVwrgxYeUgAFDDxJpxsctKlGTWmJWd&#10;UqwkZmPOLFtoItFFKMgUMhM3DvQQEKnECcYiX0WrC0DPMqXjQsMlV44KkIjrzOBWK7XEWWzauBZD&#10;lucGpSNYsJMvsis+6cOSzixdhSLEBeAfWGActUzIM3SOPHe4dw4juH3KFx4WQBxRf2Dnx4uGSaEE&#10;pUjAENbGTUBK9KR05C0m82qn3HVDG7JKdOkSV6rW2x1eSR3wUsxzuzMlChREahc3S9wi+9SiKM5C&#10;ud0wBdtUyB9u8/L2RPegPku0lrM1xXH5E0cw/c2KOBsNZrSLjVVIG9bMu56BxoVg0MhctgVpIh2+&#10;7SiO3SFJt7Jxt8C2MdMzNIjIssA6Tzv/2f+3ksbQrmNTtwon5sQDhlcyobsJ4/IqYbgxjH6b2Jx/&#10;t2bPdkPe6H1EVCfNafWdpd7yjlsTy5G2kbwtW40/+NTpGneUiePYBKZmrjWeQkXm+s92Y/FIFlk3&#10;53ErfRdWbGgnRsdBThIXaK8M3nH0vcw7DE1tvD6jdNk7yUxUx1TsQe96ByoVq45pYbOlLMGS4yo3&#10;4hUnqglP34U865uVOwtC4OconFBius8JzkOb1ipqKkyxefcWFnuRH9Fxk5v2dhoJrukSrz0bjTWH&#10;41AsEocLiRDMWegtz9Ar4p4usJmlmKIuJpZm8/MSruQnaofdLZrJlZ+NRs84o5ttogAmLPx3AeWc&#10;yLKfAk6beQbaGLIpzKvOhx01LlQBDj8HTTrihSl4KTUvZ0wSRyDPFF46pJ4xife1Ac0654Uo5AlN&#10;NTNnWKLxcKcMOP0cND3X8NWs8Doi9UwQzfMj0oZudKqz9zY6IBW2t/jgrwXwnL6fH7rddvUFexxt&#10;gkP/cP/9rq+eGvoKw/+L3mdiuwPdKnCkA/lfNvgaZL1rRjzuj/g+YTg8LKpm94DPTJZj7zfNbPZM&#10;I8d+GD83wyY44zWEtPTd42GFnDY3m7ZZ/TM+j812F54R4A5Xpv6LB/rIIXwVcd+tvuKDh74LX5bg&#10;Sxg8bLr+10X1jK9K4Pb/H5u+XVS7fx/w2QZO+3R7M/ofUlHpV306cp+ONIclVIV4calLP74fw8cr&#10;j8d++7CBrXBbdej+jk8t1lv6JMJ7GPyKP/DtiOev8TsX+jgl/e2lzl/jfPoNAAD//wMAUEsDBBQA&#10;BgAIAAAAIQDM5cPu3wAAAAgBAAAPAAAAZHJzL2Rvd25yZXYueG1sTI8xT8MwFIR3JP6D9ZDYqNM0&#10;hBLyUiEkBloG2jIwuvEjiYifg+22yb/HTDCe7nT3XbkaTS9O5HxnGWE+S0AQ11Z33CC8759vliB8&#10;UKxVb5kQJvKwqi4vSlVoe+YtnXahEbGEfaEQ2hCGQkpft2SUn9mBOHqf1hkVonSN1E6dY7npZZok&#10;uTSq47jQqoGeWqq/dkeDsH7bvE7b7yl7afS6dx/7zbBIHOL11fj4ACLQGP7C8Isf0aGKTAd7ZO1F&#10;j5DmeRqjCLd3IKK/yNIMxAFhOb8HWZXy/4HqBwAA//8DAFBLAQItABQABgAIAAAAIQC2gziS/gAA&#10;AOEBAAATAAAAAAAAAAAAAAAAAAAAAABbQ29udGVudF9UeXBlc10ueG1sUEsBAi0AFAAGAAgAAAAh&#10;ADj9If/WAAAAlAEAAAsAAAAAAAAAAAAAAAAALwEAAF9yZWxzLy5yZWxzUEsBAi0AFAAGAAgAAAAh&#10;AHDmrEymCQAA1SMAAA4AAAAAAAAAAAAAAAAALgIAAGRycy9lMm9Eb2MueG1sUEsBAi0AFAAGAAgA&#10;AAAhAMzlw+7fAAAACAEAAA8AAAAAAAAAAAAAAAAAAAwAAGRycy9kb3ducmV2LnhtbFBLBQYAAAAA&#10;BAAEAPMAAAAMD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black" strokeweight="2pt">
                <v:path arrowok="t" o:connecttype="custom" o:connectlocs="588765,3284055;270990,3184066;869151,4378273;730151,4426078;2067256,4904056;1983453,4685766;3616503,4359702;3583013,4599196;4281678,2879710;4689529,3774959;5243796,1926239;5062131,2261969;4807954,680722;4817497,839302;3647999,495799;3741088,293570;2777716,592147;2822754,417764;1756381,651365;1919474,820484;517752,1980820;489280,1802797" o:connectangles="0,0,0,0,0,0,0,0,0,0,0,0,0,0,0,0,0,0,0,0,0,0"/>
              </v:shape>
            </w:pict>
          </mc:Fallback>
        </mc:AlternateContent>
      </w:r>
      <w:r w:rsidRPr="0052258A">
        <w:rPr>
          <w:rFonts w:ascii="Times New Roman" w:hAnsi="Times New Roman" w:cs="Times New Roman"/>
          <w:b/>
          <w:noProof/>
          <w:lang w:val="es-ES" w:eastAsia="es-ES"/>
        </w:rPr>
        <mc:AlternateContent>
          <mc:Choice Requires="wpg">
            <w:drawing>
              <wp:anchor distT="0" distB="0" distL="114300" distR="114300" simplePos="0" relativeHeight="251669504" behindDoc="0" locked="0" layoutInCell="1" allowOverlap="1" wp14:anchorId="01492A2B" wp14:editId="6EE37422">
                <wp:simplePos x="0" y="0"/>
                <wp:positionH relativeFrom="column">
                  <wp:posOffset>3430270</wp:posOffset>
                </wp:positionH>
                <wp:positionV relativeFrom="paragraph">
                  <wp:posOffset>8890</wp:posOffset>
                </wp:positionV>
                <wp:extent cx="484505" cy="531495"/>
                <wp:effectExtent l="20320" t="18415" r="19050" b="21590"/>
                <wp:wrapNone/>
                <wp:docPr id="12" name="Grupo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505" cy="531495"/>
                          <a:chOff x="0" y="0"/>
                          <a:chExt cx="484496" cy="531495"/>
                        </a:xfrm>
                      </wpg:grpSpPr>
                      <wps:wsp>
                        <wps:cNvPr id="13" name="2 Elipse"/>
                        <wps:cNvSpPr>
                          <a:spLocks noChangeArrowheads="1"/>
                        </wps:cNvSpPr>
                        <wps:spPr bwMode="auto">
                          <a:xfrm>
                            <a:off x="0" y="0"/>
                            <a:ext cx="483235" cy="531495"/>
                          </a:xfrm>
                          <a:prstGeom prst="ellipse">
                            <a:avLst/>
                          </a:prstGeom>
                          <a:noFill/>
                          <a:ln w="2540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14" name="17 Grupo"/>
                        <wpg:cNvGrpSpPr>
                          <a:grpSpLocks/>
                        </wpg:cNvGrpSpPr>
                        <wpg:grpSpPr bwMode="auto">
                          <a:xfrm>
                            <a:off x="0" y="197893"/>
                            <a:ext cx="484496" cy="150125"/>
                            <a:chOff x="0" y="0"/>
                            <a:chExt cx="484496" cy="150125"/>
                          </a:xfrm>
                        </wpg:grpSpPr>
                        <wps:wsp>
                          <wps:cNvPr id="15" name="4 Conector recto"/>
                          <wps:cNvCnPr>
                            <a:cxnSpLocks noChangeShapeType="1"/>
                          </wps:cNvCnPr>
                          <wps:spPr bwMode="auto">
                            <a:xfrm>
                              <a:off x="0" y="75063"/>
                              <a:ext cx="483235" cy="0"/>
                            </a:xfrm>
                            <a:prstGeom prst="line">
                              <a:avLst/>
                            </a:prstGeom>
                            <a:noFill/>
                            <a:ln w="28575" algn="ctr">
                              <a:solidFill>
                                <a:srgbClr val="FF0000"/>
                              </a:solidFill>
                              <a:round/>
                              <a:headEnd/>
                              <a:tailEnd/>
                            </a:ln>
                            <a:extLst>
                              <a:ext uri="{909E8E84-426E-40DD-AFC4-6F175D3DCCD1}">
                                <a14:hiddenFill xmlns:a14="http://schemas.microsoft.com/office/drawing/2010/main">
                                  <a:noFill/>
                                </a14:hiddenFill>
                              </a:ext>
                            </a:extLst>
                          </wps:spPr>
                          <wps:bodyPr/>
                        </wps:wsp>
                        <wps:wsp>
                          <wps:cNvPr id="16" name="5 Conector recto"/>
                          <wps:cNvCnPr>
                            <a:cxnSpLocks noChangeShapeType="1"/>
                          </wps:cNvCnPr>
                          <wps:spPr bwMode="auto">
                            <a:xfrm flipV="1">
                              <a:off x="0" y="0"/>
                              <a:ext cx="0" cy="150125"/>
                            </a:xfrm>
                            <a:prstGeom prst="line">
                              <a:avLst/>
                            </a:prstGeom>
                            <a:noFill/>
                            <a:ln w="28575" algn="ctr">
                              <a:solidFill>
                                <a:srgbClr val="FF0000"/>
                              </a:solidFill>
                              <a:round/>
                              <a:headEnd/>
                              <a:tailEnd/>
                            </a:ln>
                            <a:extLst>
                              <a:ext uri="{909E8E84-426E-40DD-AFC4-6F175D3DCCD1}">
                                <a14:hiddenFill xmlns:a14="http://schemas.microsoft.com/office/drawing/2010/main">
                                  <a:noFill/>
                                </a14:hiddenFill>
                              </a:ext>
                            </a:extLst>
                          </wps:spPr>
                          <wps:bodyPr/>
                        </wps:wsp>
                        <wps:wsp>
                          <wps:cNvPr id="17" name="6 Conector recto"/>
                          <wps:cNvCnPr>
                            <a:cxnSpLocks noChangeShapeType="1"/>
                          </wps:cNvCnPr>
                          <wps:spPr bwMode="auto">
                            <a:xfrm flipV="1">
                              <a:off x="484496" y="0"/>
                              <a:ext cx="0" cy="150125"/>
                            </a:xfrm>
                            <a:prstGeom prst="line">
                              <a:avLst/>
                            </a:prstGeom>
                            <a:noFill/>
                            <a:ln w="28575" algn="ctr">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upo 12" o:spid="_x0000_s1026" style="position:absolute;margin-left:270.1pt;margin-top:.7pt;width:38.15pt;height:41.85pt;z-index:251669504" coordsize="4844,5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ELNtwMAAJQPAAAOAAAAZHJzL2Uyb0RvYy54bWzsV9uO2zYQfS/QfyD07tXFki/CeoOFL4sC&#10;aRsgad9pirqgFMmS9MrboP/eISnJ3nVRJE6TNkD0IJEiOZo5c+aQun11bBl6pEo3gq+C+CYKEOVE&#10;FA2vVsEv73aTRYC0wbzATHC6Cp6oDl7dff/dbSdzmohasIIqBEa4zju5CmpjZB6GmtS0xfpGSMph&#10;sBSqxQa6qgoLhTuw3rIwiaJZ2AlVSCUI1RrebvxgcOfslyUl5uey1NQgtgrAN+Puyt339h7e3eK8&#10;UljWDendwFd40eKGw0dHUxtsMDqo5sJU2xAltCjNDRFtKMqyIdTFANHE0YtoHpQ4SBdLlXeVHGEC&#10;aF/gdLVZ8tPjG4WaAnKXBIjjFnL0oA5SIOgDOJ2scpjzoORb+Ub5CKH5WpDfNAyHL8dtv/KT0b77&#10;URRgDx+McOAcS9VaExA2OrocPI05oEeDCLxMF2kWZQEiMJRN43SZ+RyRGhJ5sYrU29O6dDl7uS7E&#10;uf+oc7R3zEYFbNMnQPWnAfq2xpK6PGkL1gDodAA0QVvWSE09oG7OgKb2UCIu1jXmFb1XSnQ1xQW4&#10;FNv54PjZAtvRkIhrsZ0m0wtsR4xwLpU2D1S0yDZWAWXebZsz/PhaG+vPaZZ9zcWuYQze45xx1K2C&#10;JEsjKDTMKtADYpRLvBasKexEO0+rar9mCj1iW5PucoHCyPk04D4vnGELx7ZvG9ww3wZHGLf2gDng&#10;Wt/yRfd+GS23i+0inaTJbDtJo81mcr9bp5PZLp5nm+lmvd7Ef1rX4jSvm6Kg3Ho3CECcfhgfeiny&#10;pTtKwLMongW7c9dlsOFzNxzIENXwdNE5HtjUe/buRfEENFDCKxooMDRqof4IUAdqtgr07wesaIDY&#10;DxyotIzT1Mqf66TZPIGOOh/Zn49gTsCUTx/ynbXxonmQqqlq+FbsEsvFPRR32ThmWHJ6v3raQol5&#10;BXGFN4rJUB/pUB/xHDnN8fXxuQUnXs4Xy6n9luPOoDqjesRZFCdXqM5p3VhR/4XqQH17GU/RGrZc&#10;YgTQxD48uk5M1txrOTnyXstHAXJa9u5Jgm4/0x+/5CP1Z55FswukTxrktt8RrJOw9PLDGm5V9SO0&#10;Z5HNIfwP1Z7dzorPZTni/KvVnlGOr5YUK/E2y33tfol9EnZtz9jsizMWlbDD/Tqo2T+dS0Aw7ZHk&#10;b4r8G2/h7A472KfsmV8lb+cDb2f/D97C0dltYpeH6m/k/ZwHvn+ZvKdDg5Ni9+vnjoL9b6r9tzzv&#10;u1mnn+m7vwAAAP//AwBQSwMEFAAGAAgAAAAhAOGTmi7fAAAACAEAAA8AAABkcnMvZG93bnJldi54&#10;bWxMj0FrwkAQhe+F/odlCr3VTawJErMRkbYnKVQLxduYHZNgdjdk1yT++05P9Th8j/e+ydeTacVA&#10;vW+cVRDPIhBkS6cbWyn4Pry/LEH4gFZj6ywpuJGHdfH4kGOm3Wi/aNiHSnCJ9RkqqEPoMil9WZNB&#10;P3MdWWZn1xsMfPaV1D2OXG5aOY+iVBpsLC/U2NG2pvKyvxoFHyOOm9f4bdhdztvb8ZB8/uxiUur5&#10;adqsQASawn8Y/vRZHQp2Ormr1V60CpJFNOcogwUI5mmcJiBOCpZJDLLI5f0DxS8AAAD//wMAUEsB&#10;Ai0AFAAGAAgAAAAhALaDOJL+AAAA4QEAABMAAAAAAAAAAAAAAAAAAAAAAFtDb250ZW50X1R5cGVz&#10;XS54bWxQSwECLQAUAAYACAAAACEAOP0h/9YAAACUAQAACwAAAAAAAAAAAAAAAAAvAQAAX3JlbHMv&#10;LnJlbHNQSwECLQAUAAYACAAAACEAIcxCzbcDAACUDwAADgAAAAAAAAAAAAAAAAAuAgAAZHJzL2Uy&#10;b0RvYy54bWxQSwECLQAUAAYACAAAACEA4ZOaLt8AAAAIAQAADwAAAAAAAAAAAAAAAAARBgAAZHJz&#10;L2Rvd25yZXYueG1sUEsFBgAAAAAEAAQA8wAAAB0HAAAAAA==&#10;">
                <v:oval id="2 Elipse" o:spid="_x0000_s1027" style="position:absolute;width:4832;height:5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2RqMIA&#10;AADbAAAADwAAAGRycy9kb3ducmV2LnhtbERP22rCQBB9F/yHZYS+6aaplpK6iigpkYIQ7QcM2TEJ&#10;zc7G7DZJ/74rFHybw7nOejuaRvTUudqygudFBIK4sLrmUsHXJZ2/gXAeWWNjmRT8koPtZjpZY6Lt&#10;wDn1Z1+KEMIuQQWV920ipSsqMugWtiUO3NV2Bn2AXSl1h0MIN42Mo+hVGqw5NFTY0r6i4vv8YxQM&#10;1+y0zG856tXRtIfl50d6iWKlnmbj7h2Ep9E/xP/uTIf5L3D/JRw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ZGowgAAANsAAAAPAAAAAAAAAAAAAAAAAJgCAABkcnMvZG93&#10;bnJldi54bWxQSwUGAAAAAAQABAD1AAAAhwMAAAAA&#10;" filled="f" strokeweight="2pt"/>
                <v:group id="17 Grupo" o:spid="_x0000_s1028" style="position:absolute;top:1978;width:4844;height:1502" coordsize="484496,150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4 Conector recto" o:spid="_x0000_s1029" style="position:absolute;visibility:visible;mso-wrap-style:square" from="0,75063" to="483235,75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oMIAAADbAAAADwAAAGRycy9kb3ducmV2LnhtbERP32vCMBB+H+x/CDfwbaYTHbOalikI&#10;whiiG/h6JmdbbS6lyTT+94sw2Nt9fD9vXkbbigv1vnGs4GWYgSDWzjRcKfj+Wj2/gfAB2WDrmBTc&#10;yENZPD7MMTfuylu67EIlUgj7HBXUIXS5lF7XZNEPXUecuKPrLYYE+0qaHq8p3LZylGWv0mLDqaHG&#10;jpY16fPuxyrYn6aHTWy0GfNh+zFe+/ipFwulBk/xfQYiUAz/4j/32qT5E7j/kg6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oMIAAADbAAAADwAAAAAAAAAAAAAA&#10;AAChAgAAZHJzL2Rvd25yZXYueG1sUEsFBgAAAAAEAAQA+QAAAJADAAAAAA==&#10;" strokecolor="red" strokeweight="2.25pt"/>
                  <v:line id="5 Conector recto" o:spid="_x0000_s1030" style="position:absolute;flip:y;visibility:visible;mso-wrap-style:square" from="0,0" to="0,150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rC6MEAAADbAAAADwAAAGRycy9kb3ducmV2LnhtbERP3WrCMBS+F/YO4Qx2IzNxYHGdUYZi&#10;ERFEtwc4NGdtWXNSmmjbtzeC4N35+H7PYtXbWlyp9ZVjDdOJAkGcO1NxoeH3Z/s+B+EDssHaMWkY&#10;yMNq+TJaYGpcxye6nkMhYgj7FDWUITSplD4vyaKfuIY4cn+utRgibAtpWuxiuK3lh1KJtFhxbCix&#10;oXVJ+f/5YjXIo/zcF2prx3l9HLJM+dlh47V+e+2/v0AE6sNT/HDvTJyfwP2XeIBc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qsLowQAAANsAAAAPAAAAAAAAAAAAAAAA&#10;AKECAABkcnMvZG93bnJldi54bWxQSwUGAAAAAAQABAD5AAAAjwMAAAAA&#10;" strokecolor="red" strokeweight="2.25pt"/>
                  <v:line id="6 Conector recto" o:spid="_x0000_s1031" style="position:absolute;flip:y;visibility:visible;mso-wrap-style:square" from="484496,0" to="484496,150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Znc8IAAADbAAAADwAAAGRycy9kb3ducmV2LnhtbERP3WrCMBS+H+wdwhG8GTOZ4Nw6o4yJ&#10;RUQoc3uAQ3LWFpuT0kRt394Iwu7Ox/d7FqveNeJMXag9a3iZKBDExtuaSw2/P5vnNxAhIltsPJOG&#10;gQKslo8PC8ysv/A3nQ+xFCmEQ4YaqhjbTMpgKnIYJr4lTtyf7xzGBLtS2g4vKdw1cqrUq3RYc2qo&#10;sKWviszxcHIaZCHfd6XauCfTFEOeqzDbr4PW41H/+QEiUh//xXf31qb5c7j9kg6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Znc8IAAADbAAAADwAAAAAAAAAAAAAA&#10;AAChAgAAZHJzL2Rvd25yZXYueG1sUEsFBgAAAAAEAAQA+QAAAJADAAAAAA==&#10;" strokecolor="red" strokeweight="2.25pt"/>
                </v:group>
              </v:group>
            </w:pict>
          </mc:Fallback>
        </mc:AlternateContent>
      </w:r>
      <w:r w:rsidRPr="0052258A">
        <w:rPr>
          <w:rFonts w:ascii="Times New Roman" w:hAnsi="Times New Roman" w:cs="Times New Roman"/>
          <w:b/>
          <w:noProof/>
          <w:lang w:val="es-ES" w:eastAsia="es-ES"/>
        </w:rPr>
        <mc:AlternateContent>
          <mc:Choice Requires="wps">
            <w:drawing>
              <wp:anchor distT="0" distB="0" distL="114300" distR="114300" simplePos="0" relativeHeight="251668480" behindDoc="0" locked="0" layoutInCell="1" allowOverlap="1" wp14:anchorId="26EB2541" wp14:editId="2600F905">
                <wp:simplePos x="0" y="0"/>
                <wp:positionH relativeFrom="column">
                  <wp:posOffset>2372995</wp:posOffset>
                </wp:positionH>
                <wp:positionV relativeFrom="paragraph">
                  <wp:posOffset>281940</wp:posOffset>
                </wp:positionV>
                <wp:extent cx="912495" cy="0"/>
                <wp:effectExtent l="20320" t="91440" r="29210" b="89535"/>
                <wp:wrapNone/>
                <wp:docPr id="11" name="Conector recto de flech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2495" cy="0"/>
                        </a:xfrm>
                        <a:prstGeom prst="straightConnector1">
                          <a:avLst/>
                        </a:prstGeom>
                        <a:noFill/>
                        <a:ln w="28575" algn="ctr">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11" o:spid="_x0000_s1026" type="#_x0000_t32" style="position:absolute;margin-left:186.85pt;margin-top:22.2pt;width:71.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jbCQgIAAHYEAAAOAAAAZHJzL2Uyb0RvYy54bWysVE2P0zAQvSPxHyzfu2lKdreNmq5Q0nJZ&#10;YKVdfoBrO4mFY1tjt2mF+O+M3Q9YuCBEDs44nnkz8+Y5y4fDoMleglfWVDS/mVIiDbdCma6iX142&#10;kzklPjAjmLZGVvQoPX1YvX2zHF0pZ7a3WkggCGJ8ObqK9iG4Mss87+XA/I110uBha2FgAbfQZQLY&#10;iOiDzmbT6V02WhAOLJfe49fmdEhXCb9tJQ+f29bLQHRFsbaQVkjrNq7ZasnKDpjrFT+Xwf6hioEp&#10;g0mvUA0LjOxA/QE1KA7W2zbccDtktm0Vl6kH7Caf/tbNc8+cTL0gOd5dafL/D5Z/2j8BUQJnl1Ni&#10;2IAzqnFSPFggEF9ESNJqyXtG0AX5Gp0vMaw2TxA75gfz7B4t/+qJsXXPTCdT3S9Hh1gpInsVEjfe&#10;Ydbt+NEK9GG7YBN5hxaGCIm0kEOa0fE6I3kIhOPHRT4rFreU8MtRxspLnAMfPkg7kGhU1AdgqusD&#10;9nNqKE9Z2P7RB+wDAy8BMamxG6V10oM2ZKzobH57j4mY7lDZPEAK9lYrER1jiIduW2sgexbVlZ5I&#10;EAK/cgO7MyIB95KJ9dkOTGm0SUg8MQA70ph2kIISLTFntE5w2sR0SAFWfrZO6vq2mC7W8/W8mBSz&#10;u/WkmDbN5P2mLiZ3m/z+tnnX1HWTf4+V50XZKyGkicVflJ4Xf6ek8507afSq9Stj2Wv0xAAWe3mn&#10;opMG4thPAtpacXyC2F2UA4o7OZ8vYrw9v+6T18/fxeoHAAAA//8DAFBLAwQUAAYACAAAACEAak7S&#10;DNwAAAAJAQAADwAAAGRycy9kb3ducmV2LnhtbEyPz06DQBCH7ya+w2aaeDF2gWJpKEtDmnjzoK0P&#10;MIURSHdnCbtQfHvXeNDb/Pnym2+Kw2K0mGl0vWUF8ToCQVzbpudWwcf55WkHwnnkBrVlUvBFDg7l&#10;/V2BeWNv/E7zybcihLDLUUHn/ZBL6eqODLq1HYjD7tOOBn1ox1Y2I95CuNEyiaKtNNhzuNDhQMeO&#10;6utpMgrm5Bhvr5OOX6tql7jqjbCeHpV6WC3VHoSnxf/B8KMf1KEMThc7ceOEVrDJNllAFaRpCiIA&#10;z3EWisvvQJaF/P9B+Q0AAP//AwBQSwECLQAUAAYACAAAACEAtoM4kv4AAADhAQAAEwAAAAAAAAAA&#10;AAAAAAAAAAAAW0NvbnRlbnRfVHlwZXNdLnhtbFBLAQItABQABgAIAAAAIQA4/SH/1gAAAJQBAAAL&#10;AAAAAAAAAAAAAAAAAC8BAABfcmVscy8ucmVsc1BLAQItABQABgAIAAAAIQDwmjbCQgIAAHYEAAAO&#10;AAAAAAAAAAAAAAAAAC4CAABkcnMvZTJvRG9jLnhtbFBLAQItABQABgAIAAAAIQBqTtIM3AAAAAkB&#10;AAAPAAAAAAAAAAAAAAAAAJwEAABkcnMvZG93bnJldi54bWxQSwUGAAAAAAQABADzAAAApQUAAAAA&#10;" strokeweight="2.25pt">
                <v:stroke endarrow="open"/>
              </v:shape>
            </w:pict>
          </mc:Fallback>
        </mc:AlternateContent>
      </w:r>
      <w:r w:rsidRPr="0052258A">
        <w:rPr>
          <w:rFonts w:ascii="Times New Roman" w:hAnsi="Times New Roman" w:cs="Times New Roman"/>
          <w:b/>
          <w:noProof/>
          <w:lang w:val="es-ES" w:eastAsia="es-ES"/>
        </w:rPr>
        <mc:AlternateContent>
          <mc:Choice Requires="wps">
            <w:drawing>
              <wp:anchor distT="0" distB="0" distL="114300" distR="114300" simplePos="0" relativeHeight="251667456" behindDoc="0" locked="0" layoutInCell="1" allowOverlap="1" wp14:anchorId="0E5DF675" wp14:editId="45C49E7A">
                <wp:simplePos x="0" y="0"/>
                <wp:positionH relativeFrom="column">
                  <wp:posOffset>3484880</wp:posOffset>
                </wp:positionH>
                <wp:positionV relativeFrom="paragraph">
                  <wp:posOffset>29210</wp:posOffset>
                </wp:positionV>
                <wp:extent cx="381635" cy="320675"/>
                <wp:effectExtent l="0" t="635" r="635" b="254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EA1" w:rsidRPr="005C32FC" w:rsidRDefault="00563EA1" w:rsidP="000062F0">
                            <w:pPr>
                              <w:rPr>
                                <w:rFonts w:ascii="Times New Roman" w:hAnsi="Times New Roman"/>
                                <w:b/>
                                <w:lang w:val="es-MX"/>
                              </w:rPr>
                            </w:pPr>
                            <w:proofErr w:type="spellStart"/>
                            <w:r w:rsidRPr="005C32FC">
                              <w:rPr>
                                <w:rFonts w:ascii="Times New Roman" w:hAnsi="Times New Roman"/>
                                <w:b/>
                              </w:rPr>
                              <w:t>D</w:t>
                            </w:r>
                            <w:r w:rsidRPr="005C32FC">
                              <w:rPr>
                                <w:rFonts w:ascii="Times New Roman" w:hAnsi="Times New Roman"/>
                                <w:b/>
                                <w:vertAlign w:val="subscript"/>
                              </w:rPr>
                              <w:t>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0" o:spid="_x0000_s1026" type="#_x0000_t202" style="position:absolute;left:0;text-align:left;margin-left:274.4pt;margin-top:2.3pt;width:30.05pt;height:2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oNuwIAAMEFAAAOAAAAZHJzL2Uyb0RvYy54bWysVNuOmzAQfa/Uf7D8znIJSQAtqXYhVJW2&#10;F2nbD3CwCVbBprYTsq367x2bJJvdVaWqLQ/I9ozPnJk5nus3h75De6Y0lyLH4VWAERO1pFxsc/zl&#10;c+UlGGlDBCWdFCzHD0zjN6vXr67HIWORbGVHmUIAInQ2DjlujRky39d1y3qir+TABBgbqXpiYKu2&#10;PlVkBPS+86MgWPijVHRQsmZaw2k5GfHK4TcNq83HptHMoC7HwM24v3L/jf37q2uSbRUZWl4faZC/&#10;YNETLiDoGaokhqCd4i+gel4rqWVjrmrZ+7JpeM1cDpBNGDzL5r4lA3O5QHH0cC6T/n+w9Yf9J4U4&#10;hd5BeQTpoUfFjlAlEWXIsIORCCxQpnHQGXjfD+BvDrfyAFdcynq4k/VXjYQsWiK27EYpObaMUKAZ&#10;2pv+xdUJR1uQzfheUghHdkY6oEOjeltDqAoCdODzcG4REEE1HM6ScDGbY1SDaRYFi+XcRSDZ6fKg&#10;tHnLZI/sIscKFODAyf5OG0uGZCcXG0vIinedU0EnnhyA43QCoeGqtVkSrqk/0iBdJ+sk9uJosfbi&#10;oCy9m6qIvUUVLuflrCyKMvxp44Zx1nJKmbBhTgIL4z9r4FHqkzTOEtOy49TCWUpabTdFp9CegMAr&#10;9x0LcuHmP6XhigC5PEspjOLgNkq9apEsvbiK5166DBIvCNPbdBHEaVxWT1O644L9e0pozHE6j+aT&#10;ln6bW+C+l7mRrOcGRkjH+xwnZyeSWQWuBXWtNYR30/qiFJb+Yymg3adGO71aiU5iNYfNAVCsiDeS&#10;PoBylQRlgTxh7sGileo7RiPMkBzrbzuiGEbdOwHqT8M4tkPHbeL5MoKNurRsLi1E1ACVY4PRtCzM&#10;NKh2g+LbFiJN703IG3gxDXdqfmR1fGcwJ1xSx5lmB9Hl3nk9Tt7VLwAAAP//AwBQSwMEFAAGAAgA&#10;AAAhAFTJhN/cAAAACAEAAA8AAABkcnMvZG93bnJldi54bWxMj8tOwzAQRfdI/IM1SN1RuyiJ0hCn&#10;QqBuQfSBxM6Np0lEPI5itwl/z7CC5ehc3Xum3MyuF1ccQ+dJw2qpQCDV3nbUaDjst/c5iBANWdN7&#10;Qg3fGGBT3d6UprB+one87mIjuIRCYTS0MQ6FlKFu0Zmw9AMSs7MfnYl8jo20o5m43PXyQalMOtMR&#10;L7RmwOcW66/dxWk4vp4/PxL11ry4dJj8rCS5tdR6cTc/PYKIOMe/MPzqszpU7HTyF7JB9BrSJGf1&#10;qCHJQDDPVL4GcWKQrkBWpfz/QPUDAAD//wMAUEsBAi0AFAAGAAgAAAAhALaDOJL+AAAA4QEAABMA&#10;AAAAAAAAAAAAAAAAAAAAAFtDb250ZW50X1R5cGVzXS54bWxQSwECLQAUAAYACAAAACEAOP0h/9YA&#10;AACUAQAACwAAAAAAAAAAAAAAAAAvAQAAX3JlbHMvLnJlbHNQSwECLQAUAAYACAAAACEA7y1aDbsC&#10;AADBBQAADgAAAAAAAAAAAAAAAAAuAgAAZHJzL2Uyb0RvYy54bWxQSwECLQAUAAYACAAAACEAVMmE&#10;39wAAAAIAQAADwAAAAAAAAAAAAAAAAAVBQAAZHJzL2Rvd25yZXYueG1sUEsFBgAAAAAEAAQA8wAA&#10;AB4GAAAAAA==&#10;" filled="f" stroked="f">
                <v:textbox>
                  <w:txbxContent>
                    <w:p w:rsidR="00563EA1" w:rsidRPr="005C32FC" w:rsidRDefault="00563EA1" w:rsidP="000062F0">
                      <w:pPr>
                        <w:rPr>
                          <w:rFonts w:ascii="Times New Roman" w:hAnsi="Times New Roman"/>
                          <w:b/>
                          <w:lang w:val="es-MX"/>
                        </w:rPr>
                      </w:pPr>
                      <w:proofErr w:type="spellStart"/>
                      <w:proofErr w:type="gramStart"/>
                      <w:r w:rsidRPr="005C32FC">
                        <w:rPr>
                          <w:rFonts w:ascii="Times New Roman" w:hAnsi="Times New Roman"/>
                          <w:b/>
                        </w:rPr>
                        <w:t>D</w:t>
                      </w:r>
                      <w:r w:rsidRPr="005C32FC">
                        <w:rPr>
                          <w:rFonts w:ascii="Times New Roman" w:hAnsi="Times New Roman"/>
                          <w:b/>
                          <w:vertAlign w:val="subscript"/>
                        </w:rPr>
                        <w:t>p</w:t>
                      </w:r>
                      <w:proofErr w:type="spellEnd"/>
                      <w:proofErr w:type="gramEnd"/>
                    </w:p>
                  </w:txbxContent>
                </v:textbox>
              </v:shape>
            </w:pict>
          </mc:Fallback>
        </mc:AlternateContent>
      </w:r>
      <w:r w:rsidRPr="0052258A">
        <w:rPr>
          <w:rFonts w:ascii="Times New Roman" w:hAnsi="Times New Roman" w:cs="Times New Roman"/>
          <w:b/>
        </w:rPr>
        <w:tab/>
      </w:r>
      <w:r w:rsidRPr="0052258A">
        <w:rPr>
          <w:rFonts w:ascii="Times New Roman" w:hAnsi="Times New Roman" w:cs="Times New Roman"/>
          <w:b/>
        </w:rPr>
        <w:tab/>
      </w:r>
    </w:p>
    <w:p w:rsidR="000062F0" w:rsidRPr="0052258A" w:rsidRDefault="000062F0" w:rsidP="000062F0">
      <w:pPr>
        <w:spacing w:after="0" w:line="240" w:lineRule="auto"/>
        <w:jc w:val="both"/>
        <w:rPr>
          <w:rFonts w:ascii="Times New Roman" w:hAnsi="Times New Roman" w:cs="Times New Roman"/>
          <w:b/>
        </w:rPr>
      </w:pPr>
    </w:p>
    <w:p w:rsidR="000062F0" w:rsidRPr="0052258A" w:rsidRDefault="000062F0" w:rsidP="000062F0">
      <w:pPr>
        <w:spacing w:after="0" w:line="240" w:lineRule="auto"/>
        <w:jc w:val="both"/>
        <w:rPr>
          <w:rFonts w:ascii="Times New Roman" w:hAnsi="Times New Roman" w:cs="Times New Roman"/>
          <w:b/>
        </w:rPr>
      </w:pPr>
      <w:r w:rsidRPr="0052258A">
        <w:rPr>
          <w:rFonts w:ascii="Times New Roman" w:hAnsi="Times New Roman" w:cs="Times New Roman"/>
          <w:b/>
        </w:rPr>
        <w:t xml:space="preserve">  </w:t>
      </w:r>
      <w:r w:rsidRPr="0052258A">
        <w:rPr>
          <w:rFonts w:ascii="Times New Roman" w:hAnsi="Times New Roman" w:cs="Times New Roman"/>
          <w:b/>
        </w:rPr>
        <w:tab/>
      </w:r>
      <w:r w:rsidRPr="0052258A">
        <w:rPr>
          <w:rFonts w:ascii="Times New Roman" w:hAnsi="Times New Roman" w:cs="Times New Roman"/>
          <w:b/>
        </w:rPr>
        <w:tab/>
      </w:r>
      <w:r w:rsidRPr="0052258A">
        <w:rPr>
          <w:rFonts w:ascii="Times New Roman" w:hAnsi="Times New Roman" w:cs="Times New Roman"/>
          <w:b/>
        </w:rPr>
        <w:tab/>
      </w:r>
    </w:p>
    <w:p w:rsidR="000062F0" w:rsidRPr="0052258A" w:rsidRDefault="000062F0" w:rsidP="000062F0">
      <w:pPr>
        <w:spacing w:after="0" w:line="240" w:lineRule="auto"/>
        <w:jc w:val="center"/>
        <w:rPr>
          <w:rFonts w:ascii="Times New Roman" w:hAnsi="Times New Roman" w:cs="Times New Roman"/>
          <w:b/>
        </w:rPr>
      </w:pPr>
    </w:p>
    <w:p w:rsidR="000062F0" w:rsidRPr="0052258A" w:rsidRDefault="000062F0" w:rsidP="000062F0">
      <w:pPr>
        <w:spacing w:after="0" w:line="240" w:lineRule="auto"/>
        <w:jc w:val="center"/>
        <w:rPr>
          <w:rFonts w:ascii="Times New Roman" w:hAnsi="Times New Roman" w:cs="Times New Roman"/>
        </w:rPr>
      </w:pPr>
      <w:r w:rsidRPr="0052258A">
        <w:rPr>
          <w:rFonts w:ascii="Times New Roman" w:hAnsi="Times New Roman" w:cs="Times New Roman"/>
        </w:rPr>
        <w:t>Graphite flake             sphere equivalent</w:t>
      </w:r>
    </w:p>
    <w:p w:rsidR="00402A23" w:rsidRDefault="00402A23" w:rsidP="000062F0">
      <w:pPr>
        <w:spacing w:after="0" w:line="240" w:lineRule="auto"/>
        <w:jc w:val="center"/>
        <w:rPr>
          <w:rFonts w:ascii="Times New Roman" w:hAnsi="Times New Roman" w:cs="Times New Roman"/>
          <w:b/>
        </w:rPr>
      </w:pPr>
    </w:p>
    <w:p w:rsidR="000062F0" w:rsidRPr="0052258A" w:rsidRDefault="000062F0" w:rsidP="000062F0">
      <w:pPr>
        <w:spacing w:after="0" w:line="240" w:lineRule="auto"/>
        <w:jc w:val="center"/>
        <w:rPr>
          <w:rFonts w:ascii="Times New Roman" w:hAnsi="Times New Roman" w:cs="Times New Roman"/>
        </w:rPr>
      </w:pPr>
      <w:r w:rsidRPr="009A0445">
        <w:rPr>
          <w:rFonts w:ascii="Times New Roman" w:hAnsi="Times New Roman" w:cs="Times New Roman"/>
          <w:b/>
        </w:rPr>
        <w:t xml:space="preserve">Fig. </w:t>
      </w:r>
      <w:r w:rsidR="002507FE">
        <w:rPr>
          <w:rFonts w:ascii="Times New Roman" w:hAnsi="Times New Roman" w:cs="Times New Roman"/>
          <w:b/>
        </w:rPr>
        <w:t>D</w:t>
      </w:r>
      <w:r w:rsidRPr="009A0445">
        <w:rPr>
          <w:rFonts w:ascii="Times New Roman" w:hAnsi="Times New Roman" w:cs="Times New Roman"/>
          <w:b/>
        </w:rPr>
        <w:t>1.</w:t>
      </w:r>
      <w:r w:rsidRPr="0052258A">
        <w:rPr>
          <w:rFonts w:ascii="Times New Roman" w:hAnsi="Times New Roman" w:cs="Times New Roman"/>
        </w:rPr>
        <w:t xml:space="preserve"> Actual graphite flake and its equivalent sphere.</w:t>
      </w:r>
    </w:p>
    <w:p w:rsidR="000062F0" w:rsidRPr="0052258A" w:rsidRDefault="000062F0" w:rsidP="000062F0">
      <w:pPr>
        <w:spacing w:after="0" w:line="240" w:lineRule="auto"/>
        <w:jc w:val="both"/>
        <w:rPr>
          <w:rFonts w:ascii="Times New Roman" w:hAnsi="Times New Roman" w:cs="Times New Roman"/>
        </w:rPr>
      </w:pPr>
    </w:p>
    <w:p w:rsidR="000062F0" w:rsidRPr="0052258A" w:rsidRDefault="000062F0" w:rsidP="000062F0">
      <w:pPr>
        <w:spacing w:after="0" w:line="240" w:lineRule="auto"/>
        <w:jc w:val="both"/>
        <w:rPr>
          <w:rFonts w:ascii="Times New Roman" w:hAnsi="Times New Roman" w:cs="Times New Roman"/>
        </w:rPr>
      </w:pPr>
      <w:proofErr w:type="spellStart"/>
      <w:r w:rsidRPr="0052258A">
        <w:rPr>
          <w:rFonts w:ascii="Times New Roman" w:hAnsi="Times New Roman" w:cs="Times New Roman"/>
        </w:rPr>
        <w:t>V</w:t>
      </w:r>
      <w:r w:rsidRPr="0052258A">
        <w:rPr>
          <w:rFonts w:ascii="Times New Roman" w:hAnsi="Times New Roman" w:cs="Times New Roman"/>
          <w:vertAlign w:val="subscript"/>
        </w:rPr>
        <w:t>p</w:t>
      </w:r>
      <w:proofErr w:type="spellEnd"/>
      <w:r w:rsidRPr="0052258A">
        <w:rPr>
          <w:rFonts w:ascii="Times New Roman" w:hAnsi="Times New Roman" w:cs="Times New Roman"/>
        </w:rPr>
        <w:t>, volume of the particle</w:t>
      </w:r>
    </w:p>
    <w:p w:rsidR="000062F0" w:rsidRPr="0052258A" w:rsidRDefault="000062F0" w:rsidP="000062F0">
      <w:pPr>
        <w:spacing w:after="0" w:line="240" w:lineRule="auto"/>
        <w:jc w:val="both"/>
        <w:rPr>
          <w:rFonts w:ascii="Times New Roman" w:hAnsi="Times New Roman" w:cs="Times New Roman"/>
        </w:rPr>
      </w:pPr>
      <w:proofErr w:type="spellStart"/>
      <w:r w:rsidRPr="0052258A">
        <w:rPr>
          <w:rFonts w:ascii="Times New Roman" w:hAnsi="Times New Roman" w:cs="Times New Roman"/>
        </w:rPr>
        <w:t>A</w:t>
      </w:r>
      <w:r w:rsidRPr="0052258A">
        <w:rPr>
          <w:rFonts w:ascii="Times New Roman" w:hAnsi="Times New Roman" w:cs="Times New Roman"/>
          <w:vertAlign w:val="subscript"/>
        </w:rPr>
        <w:t>p</w:t>
      </w:r>
      <w:proofErr w:type="spellEnd"/>
      <w:r w:rsidRPr="0052258A">
        <w:rPr>
          <w:rFonts w:ascii="Times New Roman" w:hAnsi="Times New Roman" w:cs="Times New Roman"/>
        </w:rPr>
        <w:t>, actual surface area of the particle</w:t>
      </w:r>
    </w:p>
    <w:p w:rsidR="000062F0" w:rsidRPr="0052258A" w:rsidRDefault="000062F0" w:rsidP="000062F0">
      <w:pPr>
        <w:spacing w:after="0" w:line="240" w:lineRule="auto"/>
        <w:jc w:val="both"/>
        <w:rPr>
          <w:rFonts w:ascii="Times New Roman" w:hAnsi="Times New Roman" w:cs="Times New Roman"/>
        </w:rPr>
      </w:pPr>
      <w:proofErr w:type="spellStart"/>
      <w:r w:rsidRPr="0052258A">
        <w:rPr>
          <w:rFonts w:ascii="Times New Roman" w:hAnsi="Times New Roman" w:cs="Times New Roman"/>
        </w:rPr>
        <w:t>L</w:t>
      </w:r>
      <w:r w:rsidRPr="0052258A">
        <w:rPr>
          <w:rFonts w:ascii="Times New Roman" w:hAnsi="Times New Roman" w:cs="Times New Roman"/>
          <w:vertAlign w:val="subscript"/>
        </w:rPr>
        <w:t>p</w:t>
      </w:r>
      <w:proofErr w:type="spellEnd"/>
      <w:r w:rsidRPr="0052258A">
        <w:rPr>
          <w:rFonts w:ascii="Times New Roman" w:hAnsi="Times New Roman" w:cs="Times New Roman"/>
          <w:vertAlign w:val="subscript"/>
        </w:rPr>
        <w:t xml:space="preserve">, </w:t>
      </w:r>
      <w:r w:rsidRPr="0052258A">
        <w:rPr>
          <w:rFonts w:ascii="Times New Roman" w:hAnsi="Times New Roman" w:cs="Times New Roman"/>
        </w:rPr>
        <w:t xml:space="preserve">characteristic length of the particle, </w:t>
      </w:r>
      <w:r w:rsidRPr="0052258A">
        <w:rPr>
          <w:rFonts w:ascii="Times New Roman" w:hAnsi="Times New Roman" w:cs="Times New Roman"/>
        </w:rPr>
        <w:tab/>
      </w:r>
    </w:p>
    <w:p w:rsidR="000062F0" w:rsidRPr="0052258A" w:rsidRDefault="00DE5793" w:rsidP="000062F0">
      <w:pPr>
        <w:spacing w:after="0" w:line="240" w:lineRule="auto"/>
        <w:jc w:val="both"/>
        <w:rPr>
          <w:rFonts w:ascii="Times New Roman" w:hAnsi="Times New Roman"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m:t>
                </m:r>
              </m:sub>
            </m:sSub>
          </m:e>
        </m:acc>
      </m:oMath>
      <w:r w:rsidR="000062F0" w:rsidRPr="0052258A">
        <w:rPr>
          <w:rFonts w:ascii="Times New Roman" w:hAnsi="Times New Roman" w:cs="Times New Roman"/>
        </w:rPr>
        <w:t>: Average particle diameter, defined as the diameter of a sphere of the same volume as the particle</w:t>
      </w:r>
    </w:p>
    <w:p w:rsidR="000062F0" w:rsidRDefault="00DE5793" w:rsidP="000062F0">
      <w:pPr>
        <w:spacing w:after="0" w:line="24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s</m:t>
            </m:r>
          </m:sub>
        </m:sSub>
      </m:oMath>
      <w:r w:rsidR="000062F0" w:rsidRPr="0052258A">
        <w:rPr>
          <w:rFonts w:ascii="Times New Roman" w:hAnsi="Times New Roman" w:cs="Times New Roman"/>
        </w:rPr>
        <w:t xml:space="preserve">: Shape factor of the particle (also called sphericity factor), defined as the quotient of the area of a sphere equivalent to the volume of the particle </w:t>
      </w:r>
      <w:proofErr w:type="spellStart"/>
      <w:r w:rsidR="000062F0" w:rsidRPr="0052258A">
        <w:rPr>
          <w:rFonts w:ascii="Times New Roman" w:hAnsi="Times New Roman" w:cs="Times New Roman"/>
        </w:rPr>
        <w:t>V</w:t>
      </w:r>
      <w:r w:rsidR="000062F0" w:rsidRPr="0052258A">
        <w:rPr>
          <w:rFonts w:ascii="Times New Roman" w:hAnsi="Times New Roman" w:cs="Times New Roman"/>
          <w:vertAlign w:val="subscript"/>
        </w:rPr>
        <w:t>p</w:t>
      </w:r>
      <w:proofErr w:type="spellEnd"/>
      <w:r w:rsidR="000062F0" w:rsidRPr="0052258A">
        <w:rPr>
          <w:rFonts w:ascii="Times New Roman" w:hAnsi="Times New Roman" w:cs="Times New Roman"/>
        </w:rPr>
        <w:t xml:space="preserve"> divided by the actual surface of the particle A</w:t>
      </w:r>
      <w:r w:rsidR="000062F0" w:rsidRPr="0052258A">
        <w:rPr>
          <w:rFonts w:ascii="Times New Roman" w:hAnsi="Times New Roman" w:cs="Times New Roman"/>
          <w:vertAlign w:val="subscript"/>
        </w:rPr>
        <w:t>p</w:t>
      </w:r>
      <w:r w:rsidR="000062F0" w:rsidRPr="0052258A">
        <w:rPr>
          <w:rFonts w:ascii="Times New Roman" w:hAnsi="Times New Roman" w:cs="Times New Roman"/>
        </w:rPr>
        <w:t>.</w:t>
      </w:r>
    </w:p>
    <w:p w:rsidR="00D25AE4" w:rsidRDefault="00D25AE4" w:rsidP="000062F0">
      <w:pPr>
        <w:spacing w:after="0" w:line="240" w:lineRule="auto"/>
        <w:jc w:val="both"/>
        <w:rPr>
          <w:rFonts w:ascii="Times New Roman" w:hAnsi="Times New Roman" w:cs="Times New Roman"/>
        </w:rPr>
      </w:pPr>
    </w:p>
    <w:p w:rsidR="00D25AE4" w:rsidRPr="0052258A" w:rsidRDefault="00D25AE4" w:rsidP="000062F0">
      <w:pPr>
        <w:spacing w:after="0" w:line="240" w:lineRule="auto"/>
        <w:jc w:val="both"/>
        <w:rPr>
          <w:rFonts w:ascii="Times New Roman" w:hAnsi="Times New Roman" w:cs="Times New Roman"/>
        </w:rPr>
      </w:pPr>
      <w:r w:rsidRPr="00D25AE4">
        <w:rPr>
          <w:rFonts w:ascii="Times New Roman" w:hAnsi="Times New Roman" w:cs="Times New Roman"/>
        </w:rPr>
        <w:t>We state the area of a</w:t>
      </w:r>
      <w:r>
        <w:rPr>
          <w:rFonts w:ascii="Times New Roman" w:hAnsi="Times New Roman" w:cs="Times New Roman"/>
        </w:rPr>
        <w:t>n</w:t>
      </w:r>
      <w:r w:rsidRPr="00D25AE4">
        <w:rPr>
          <w:rFonts w:ascii="Times New Roman" w:hAnsi="Times New Roman" w:cs="Times New Roman"/>
        </w:rPr>
        <w:t xml:space="preserve"> equivalent sphere of diameter</w:t>
      </w:r>
      <w:r>
        <w:rPr>
          <w:rFonts w:ascii="Times New Roman" w:hAnsi="Times New Roman" w:cs="Times New Roman"/>
        </w:rPr>
        <w:t xml:space="preserve">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m:t>
                </m:r>
              </m:sub>
            </m:sSub>
          </m:e>
        </m:acc>
      </m:oMath>
      <w:r w:rsidRPr="0052258A">
        <w:rPr>
          <w:rFonts w:ascii="Times New Roman" w:hAnsi="Times New Roman" w:cs="Times New Roman"/>
        </w:rPr>
        <w:t xml:space="preserve"> </w:t>
      </w:r>
      <w:r>
        <w:rPr>
          <w:rFonts w:ascii="Times New Roman" w:hAnsi="Times New Roman" w:cs="Times New Roman"/>
        </w:rPr>
        <w:t xml:space="preserve">in Eq. </w:t>
      </w:r>
      <w:r w:rsidR="002507FE">
        <w:rPr>
          <w:rFonts w:ascii="Times New Roman" w:hAnsi="Times New Roman" w:cs="Times New Roman"/>
        </w:rPr>
        <w:t>D</w:t>
      </w:r>
      <w:r w:rsidRPr="00D25AE4">
        <w:rPr>
          <w:rFonts w:ascii="Times New Roman" w:hAnsi="Times New Roman" w:cs="Times New Roman"/>
        </w:rPr>
        <w:t>2,</w:t>
      </w:r>
      <w:r>
        <w:rPr>
          <w:rFonts w:ascii="Times New Roman" w:hAnsi="Times New Roman" w:cs="Times New Roman"/>
        </w:rPr>
        <w:t xml:space="preserve"> </w:t>
      </w:r>
      <w:r w:rsidRPr="00D25AE4">
        <w:rPr>
          <w:rFonts w:ascii="Times New Roman" w:hAnsi="Times New Roman" w:cs="Times New Roman"/>
        </w:rPr>
        <w:t xml:space="preserve">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m:t>
                </m:r>
              </m:sub>
            </m:sSub>
          </m:e>
        </m:acc>
      </m:oMath>
      <w:r w:rsidRPr="0052258A">
        <w:rPr>
          <w:rFonts w:ascii="Times New Roman" w:hAnsi="Times New Roman" w:cs="Times New Roman"/>
        </w:rPr>
        <w:t xml:space="preserve"> </w:t>
      </w:r>
      <w:r w:rsidRPr="00D25AE4">
        <w:rPr>
          <w:rFonts w:ascii="Times New Roman" w:hAnsi="Times New Roman" w:cs="Times New Roman"/>
        </w:rPr>
        <w:t xml:space="preserve"> is still unknown</w:t>
      </w:r>
    </w:p>
    <w:p w:rsidR="000062F0" w:rsidRPr="0052258A" w:rsidRDefault="000062F0" w:rsidP="000062F0">
      <w:pPr>
        <w:spacing w:after="0" w:line="240" w:lineRule="auto"/>
        <w:jc w:val="both"/>
        <w:rPr>
          <w:rFonts w:ascii="Times New Roman" w:hAnsi="Times New Roman" w:cs="Times New Roman"/>
        </w:rPr>
      </w:pPr>
    </w:p>
    <w:p w:rsidR="000062F0" w:rsidRPr="002507FE" w:rsidRDefault="00DE5793" w:rsidP="000062F0">
      <w:pPr>
        <w:spacing w:after="0" w:line="24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sph,eq</m:t>
            </m:r>
          </m:sub>
        </m:sSub>
        <m:r>
          <w:rPr>
            <w:rFonts w:ascii="Cambria Math" w:hAnsi="Cambria Math" w:cs="Times New Roman"/>
          </w:rPr>
          <m:t>=π</m:t>
        </m:r>
        <m:sSup>
          <m:sSupPr>
            <m:ctrlPr>
              <w:rPr>
                <w:rFonts w:ascii="Cambria Math" w:hAnsi="Cambria Math" w:cs="Times New Roman"/>
                <w:i/>
              </w:rPr>
            </m:ctrlPr>
          </m:sSup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m:t>
                    </m:r>
                  </m:sub>
                </m:sSub>
              </m:e>
            </m:acc>
          </m:e>
          <m:sup>
            <m:r>
              <w:rPr>
                <w:rFonts w:ascii="Cambria Math" w:hAnsi="Cambria Math" w:cs="Times New Roman"/>
              </w:rPr>
              <m:t>2</m:t>
            </m:r>
          </m:sup>
        </m:sSup>
      </m:oMath>
      <w:r w:rsidR="000062F0" w:rsidRPr="002507FE">
        <w:rPr>
          <w:rFonts w:ascii="Times New Roman" w:hAnsi="Times New Roman" w:cs="Times New Roman"/>
        </w:rPr>
        <w:t xml:space="preserve">      </w:t>
      </w:r>
      <w:r w:rsidR="000062F0" w:rsidRPr="002507FE">
        <w:rPr>
          <w:rFonts w:ascii="Times New Roman" w:hAnsi="Times New Roman" w:cs="Times New Roman"/>
        </w:rPr>
        <w:tab/>
      </w:r>
      <w:r w:rsidR="000062F0" w:rsidRPr="002507FE">
        <w:rPr>
          <w:rFonts w:ascii="Times New Roman" w:hAnsi="Times New Roman" w:cs="Times New Roman"/>
        </w:rPr>
        <w:tab/>
      </w:r>
      <w:r w:rsidR="000062F0" w:rsidRPr="002507FE">
        <w:rPr>
          <w:rFonts w:ascii="Times New Roman" w:hAnsi="Times New Roman" w:cs="Times New Roman"/>
        </w:rPr>
        <w:tab/>
      </w:r>
      <w:r w:rsidR="000062F0" w:rsidRPr="002507FE">
        <w:rPr>
          <w:rFonts w:ascii="Times New Roman" w:hAnsi="Times New Roman" w:cs="Times New Roman"/>
        </w:rPr>
        <w:tab/>
      </w:r>
      <w:r w:rsidR="000062F0" w:rsidRPr="002507FE">
        <w:rPr>
          <w:rFonts w:ascii="Times New Roman" w:hAnsi="Times New Roman" w:cs="Times New Roman"/>
        </w:rPr>
        <w:tab/>
      </w:r>
      <w:r w:rsidR="000062F0" w:rsidRPr="002507FE">
        <w:rPr>
          <w:rFonts w:ascii="Times New Roman" w:hAnsi="Times New Roman" w:cs="Times New Roman"/>
        </w:rPr>
        <w:tab/>
      </w:r>
      <w:r w:rsidR="000062F0" w:rsidRPr="002507FE">
        <w:rPr>
          <w:rFonts w:ascii="Times New Roman" w:hAnsi="Times New Roman" w:cs="Times New Roman"/>
        </w:rPr>
        <w:tab/>
      </w:r>
      <w:r w:rsidR="000062F0" w:rsidRPr="002507FE">
        <w:rPr>
          <w:rFonts w:ascii="Times New Roman" w:hAnsi="Times New Roman" w:cs="Times New Roman"/>
        </w:rPr>
        <w:tab/>
      </w:r>
      <w:r w:rsidR="000062F0" w:rsidRPr="002507FE">
        <w:rPr>
          <w:rFonts w:ascii="Times New Roman" w:hAnsi="Times New Roman" w:cs="Times New Roman"/>
        </w:rPr>
        <w:tab/>
        <w:t>(</w:t>
      </w:r>
      <w:r w:rsidR="002507FE" w:rsidRPr="002507FE">
        <w:rPr>
          <w:rFonts w:ascii="Times New Roman" w:hAnsi="Times New Roman" w:cs="Times New Roman"/>
        </w:rPr>
        <w:t>D</w:t>
      </w:r>
      <w:r w:rsidR="000062F0" w:rsidRPr="002507FE">
        <w:rPr>
          <w:rFonts w:ascii="Times New Roman" w:hAnsi="Times New Roman" w:cs="Times New Roman"/>
        </w:rPr>
        <w:t>2)</w:t>
      </w:r>
    </w:p>
    <w:p w:rsidR="00D25AE4" w:rsidRPr="002507FE" w:rsidRDefault="00D25AE4" w:rsidP="000062F0">
      <w:pPr>
        <w:spacing w:after="0" w:line="240" w:lineRule="auto"/>
        <w:jc w:val="both"/>
        <w:rPr>
          <w:rFonts w:ascii="Times New Roman" w:hAnsi="Times New Roman" w:cs="Times New Roman"/>
        </w:rPr>
      </w:pPr>
    </w:p>
    <w:p w:rsidR="00D25AE4" w:rsidRPr="00D25AE4" w:rsidRDefault="00D25AE4" w:rsidP="00D25AE4">
      <w:pPr>
        <w:spacing w:after="0" w:line="240" w:lineRule="auto"/>
        <w:jc w:val="both"/>
        <w:rPr>
          <w:rFonts w:ascii="Times New Roman" w:hAnsi="Times New Roman" w:cs="Times New Roman"/>
        </w:rPr>
      </w:pPr>
      <w:r w:rsidRPr="00D25AE4">
        <w:rPr>
          <w:rFonts w:ascii="Times New Roman" w:hAnsi="Times New Roman" w:cs="Times New Roman"/>
        </w:rPr>
        <w:t xml:space="preserve">The volume of the </w:t>
      </w:r>
      <w:r>
        <w:rPr>
          <w:rFonts w:ascii="Times New Roman" w:hAnsi="Times New Roman" w:cs="Times New Roman"/>
        </w:rPr>
        <w:t xml:space="preserve">particle is given by Eq. </w:t>
      </w:r>
      <w:r w:rsidR="002507FE">
        <w:rPr>
          <w:rFonts w:ascii="Times New Roman" w:hAnsi="Times New Roman" w:cs="Times New Roman"/>
        </w:rPr>
        <w:t>D</w:t>
      </w:r>
      <w:r w:rsidRPr="00D25AE4">
        <w:rPr>
          <w:rFonts w:ascii="Times New Roman" w:hAnsi="Times New Roman" w:cs="Times New Roman"/>
        </w:rPr>
        <w:t>3</w:t>
      </w:r>
    </w:p>
    <w:p w:rsidR="00D25AE4" w:rsidRPr="00D25AE4" w:rsidRDefault="00D25AE4" w:rsidP="000062F0">
      <w:pPr>
        <w:spacing w:after="0" w:line="240" w:lineRule="auto"/>
        <w:jc w:val="both"/>
        <w:rPr>
          <w:rFonts w:ascii="Times New Roman" w:hAnsi="Times New Roman" w:cs="Times New Roman"/>
        </w:rPr>
      </w:pPr>
    </w:p>
    <w:p w:rsidR="000062F0" w:rsidRPr="00D25AE4" w:rsidRDefault="00DE5793" w:rsidP="000062F0">
      <w:pPr>
        <w:spacing w:after="0" w:line="24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num>
          <m:den>
            <m:r>
              <w:rPr>
                <w:rFonts w:ascii="Cambria Math" w:hAnsi="Cambria Math" w:cs="Times New Roman"/>
              </w:rPr>
              <m:t>ρ</m:t>
            </m:r>
          </m:den>
        </m:f>
      </m:oMath>
      <w:r w:rsidR="000062F0" w:rsidRPr="00D25AE4">
        <w:rPr>
          <w:rFonts w:ascii="Times New Roman" w:hAnsi="Times New Roman" w:cs="Times New Roman"/>
        </w:rPr>
        <w:t xml:space="preserve">  </w:t>
      </w:r>
      <w:r w:rsidR="000062F0" w:rsidRPr="00D25AE4">
        <w:rPr>
          <w:rFonts w:ascii="Times New Roman" w:hAnsi="Times New Roman" w:cs="Times New Roman"/>
        </w:rPr>
        <w:tab/>
      </w:r>
      <w:r w:rsidR="000062F0" w:rsidRPr="00D25AE4">
        <w:rPr>
          <w:rFonts w:ascii="Times New Roman" w:hAnsi="Times New Roman" w:cs="Times New Roman"/>
        </w:rPr>
        <w:tab/>
      </w:r>
      <w:r w:rsidR="000062F0" w:rsidRPr="00D25AE4">
        <w:rPr>
          <w:rFonts w:ascii="Times New Roman" w:hAnsi="Times New Roman" w:cs="Times New Roman"/>
        </w:rPr>
        <w:tab/>
      </w:r>
      <w:r w:rsidR="000062F0" w:rsidRPr="00D25AE4">
        <w:rPr>
          <w:rFonts w:ascii="Times New Roman" w:hAnsi="Times New Roman" w:cs="Times New Roman"/>
        </w:rPr>
        <w:tab/>
      </w:r>
      <w:r w:rsidR="000062F0" w:rsidRPr="00D25AE4">
        <w:rPr>
          <w:rFonts w:ascii="Times New Roman" w:hAnsi="Times New Roman" w:cs="Times New Roman"/>
        </w:rPr>
        <w:tab/>
      </w:r>
      <w:r w:rsidR="000062F0" w:rsidRPr="00D25AE4">
        <w:rPr>
          <w:rFonts w:ascii="Times New Roman" w:hAnsi="Times New Roman" w:cs="Times New Roman"/>
        </w:rPr>
        <w:tab/>
      </w:r>
      <w:r w:rsidR="000062F0" w:rsidRPr="00D25AE4">
        <w:rPr>
          <w:rFonts w:ascii="Times New Roman" w:hAnsi="Times New Roman" w:cs="Times New Roman"/>
        </w:rPr>
        <w:tab/>
      </w:r>
      <w:r w:rsidR="000062F0" w:rsidRPr="00D25AE4">
        <w:rPr>
          <w:rFonts w:ascii="Times New Roman" w:hAnsi="Times New Roman" w:cs="Times New Roman"/>
        </w:rPr>
        <w:tab/>
      </w:r>
      <w:r w:rsidR="000062F0" w:rsidRPr="00D25AE4">
        <w:rPr>
          <w:rFonts w:ascii="Times New Roman" w:hAnsi="Times New Roman" w:cs="Times New Roman"/>
        </w:rPr>
        <w:tab/>
      </w:r>
      <w:r w:rsidR="000062F0" w:rsidRPr="00D25AE4">
        <w:rPr>
          <w:rFonts w:ascii="Times New Roman" w:hAnsi="Times New Roman" w:cs="Times New Roman"/>
        </w:rPr>
        <w:tab/>
        <w:t>(</w:t>
      </w:r>
      <w:r w:rsidR="002507FE">
        <w:rPr>
          <w:rFonts w:ascii="Times New Roman" w:hAnsi="Times New Roman" w:cs="Times New Roman"/>
        </w:rPr>
        <w:t>D</w:t>
      </w:r>
      <w:r w:rsidR="000062F0" w:rsidRPr="00D25AE4">
        <w:rPr>
          <w:rFonts w:ascii="Times New Roman" w:hAnsi="Times New Roman" w:cs="Times New Roman"/>
        </w:rPr>
        <w:t>3)</w:t>
      </w:r>
    </w:p>
    <w:p w:rsidR="00D25AE4" w:rsidRPr="00D25AE4" w:rsidRDefault="00D25AE4" w:rsidP="00D25AE4">
      <w:pPr>
        <w:spacing w:after="0" w:line="240" w:lineRule="auto"/>
        <w:jc w:val="both"/>
        <w:rPr>
          <w:rFonts w:ascii="Times New Roman" w:hAnsi="Times New Roman" w:cs="Times New Roman"/>
        </w:rPr>
      </w:pPr>
      <w:r w:rsidRPr="00D25AE4">
        <w:rPr>
          <w:rFonts w:ascii="Times New Roman" w:hAnsi="Times New Roman" w:cs="Times New Roman"/>
        </w:rPr>
        <w:t xml:space="preserve">We find the equivalent diameter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m:t>
                </m:r>
              </m:sub>
            </m:sSub>
          </m:e>
        </m:acc>
      </m:oMath>
      <w:r w:rsidRPr="00D25AE4">
        <w:rPr>
          <w:rFonts w:ascii="Times New Roman" w:hAnsi="Times New Roman" w:cs="Times New Roman"/>
        </w:rPr>
        <w:t xml:space="preserve"> of the particle with Eq</w:t>
      </w:r>
      <w:r>
        <w:rPr>
          <w:rFonts w:ascii="Times New Roman" w:hAnsi="Times New Roman" w:cs="Times New Roman"/>
        </w:rPr>
        <w:t xml:space="preserve">. </w:t>
      </w:r>
      <w:r w:rsidR="002507FE">
        <w:rPr>
          <w:rFonts w:ascii="Times New Roman" w:hAnsi="Times New Roman" w:cs="Times New Roman"/>
        </w:rPr>
        <w:t>D</w:t>
      </w:r>
      <w:r w:rsidRPr="00D25AE4">
        <w:rPr>
          <w:rFonts w:ascii="Times New Roman" w:hAnsi="Times New Roman" w:cs="Times New Roman"/>
        </w:rPr>
        <w:t>4</w:t>
      </w:r>
    </w:p>
    <w:p w:rsidR="000062F0" w:rsidRPr="00D25AE4" w:rsidRDefault="000062F0" w:rsidP="000062F0">
      <w:pPr>
        <w:spacing w:after="0" w:line="240" w:lineRule="auto"/>
        <w:jc w:val="both"/>
        <w:rPr>
          <w:rFonts w:ascii="Times New Roman" w:hAnsi="Times New Roman" w:cs="Times New Roman"/>
        </w:rPr>
      </w:pPr>
    </w:p>
    <w:p w:rsidR="000062F0" w:rsidRPr="00955A87" w:rsidRDefault="00DE5793" w:rsidP="000062F0">
      <w:pPr>
        <w:spacing w:after="0" w:line="240" w:lineRule="auto"/>
        <w:jc w:val="both"/>
        <w:rPr>
          <w:rFonts w:ascii="Times New Roman" w:hAnsi="Times New Roman" w:cs="Times New Roman"/>
        </w:rPr>
      </w:pPr>
      <m:oMath>
        <m:sSup>
          <m:sSupPr>
            <m:ctrlPr>
              <w:rPr>
                <w:rFonts w:ascii="Cambria Math" w:hAnsi="Cambria Math" w:cs="Times New Roman"/>
                <w:i/>
              </w:rPr>
            </m:ctrlPr>
          </m:sSup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m:t>
                    </m:r>
                  </m:sub>
                </m:sSub>
              </m:e>
            </m:acc>
          </m:e>
          <m:sup>
            <m:r>
              <w:rPr>
                <w:rFonts w:ascii="Cambria Math" w:hAnsi="Cambria Math" w:cs="Times New Roman"/>
              </w:rPr>
              <m:t>2</m:t>
            </m:r>
          </m:sup>
        </m:sSup>
        <m:r>
          <w:rPr>
            <w:rFonts w:ascii="Cambria Math" w:hAnsi="Cambria Math" w:cs="Times New Roman"/>
          </w:rPr>
          <m:t>=</m:t>
        </m:r>
        <m:rad>
          <m:radPr>
            <m:ctrlPr>
              <w:rPr>
                <w:rFonts w:ascii="Cambria Math" w:hAnsi="Cambria Math" w:cs="Times New Roman"/>
                <w:i/>
              </w:rPr>
            </m:ctrlPr>
          </m:radPr>
          <m:deg>
            <m:r>
              <w:rPr>
                <w:rFonts w:ascii="Cambria Math" w:hAnsi="Cambria Math" w:cs="Times New Roman"/>
              </w:rPr>
              <m:t>3</m:t>
            </m:r>
          </m:deg>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r>
                  <w:rPr>
                    <w:rFonts w:ascii="Cambria Math" w:hAnsi="Cambria Math" w:cs="Times New Roman"/>
                  </w:rPr>
                  <m:t>6</m:t>
                </m:r>
              </m:num>
              <m:den>
                <m:r>
                  <w:rPr>
                    <w:rFonts w:ascii="Cambria Math" w:hAnsi="Cambria Math" w:cs="Times New Roman"/>
                  </w:rPr>
                  <m:t>π</m:t>
                </m:r>
              </m:den>
            </m:f>
          </m:e>
        </m:rad>
        <m:r>
          <w:rPr>
            <w:rFonts w:ascii="Cambria Math" w:hAnsi="Cambria Math" w:cs="Times New Roman"/>
          </w:rPr>
          <m:t>=</m:t>
        </m:r>
        <m:rad>
          <m:radPr>
            <m:ctrlPr>
              <w:rPr>
                <w:rFonts w:ascii="Cambria Math" w:hAnsi="Cambria Math" w:cs="Times New Roman"/>
                <w:i/>
              </w:rPr>
            </m:ctrlPr>
          </m:radPr>
          <m:deg>
            <m:r>
              <w:rPr>
                <w:rFonts w:ascii="Cambria Math" w:hAnsi="Cambria Math" w:cs="Times New Roman"/>
              </w:rPr>
              <m:t>3</m:t>
            </m:r>
          </m:deg>
          <m:e>
            <m:f>
              <m:fP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π</m:t>
                </m:r>
              </m:den>
            </m:f>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e>
        </m:rad>
      </m:oMath>
      <w:r w:rsidR="000062F0" w:rsidRPr="00955A87">
        <w:rPr>
          <w:rFonts w:ascii="Times New Roman" w:hAnsi="Times New Roman" w:cs="Times New Roman"/>
        </w:rPr>
        <w:t xml:space="preserve"> </w:t>
      </w:r>
      <w:r w:rsidR="000062F0" w:rsidRPr="00955A87">
        <w:rPr>
          <w:rFonts w:ascii="Times New Roman" w:hAnsi="Times New Roman" w:cs="Times New Roman"/>
        </w:rPr>
        <w:tab/>
      </w:r>
      <w:r w:rsidR="000062F0" w:rsidRPr="00955A87">
        <w:rPr>
          <w:rFonts w:ascii="Times New Roman" w:hAnsi="Times New Roman" w:cs="Times New Roman"/>
        </w:rPr>
        <w:tab/>
      </w:r>
      <w:r w:rsidR="000062F0" w:rsidRPr="00955A87">
        <w:rPr>
          <w:rFonts w:ascii="Times New Roman" w:hAnsi="Times New Roman" w:cs="Times New Roman"/>
        </w:rPr>
        <w:tab/>
      </w:r>
      <w:r w:rsidR="000062F0" w:rsidRPr="00955A87">
        <w:rPr>
          <w:rFonts w:ascii="Times New Roman" w:hAnsi="Times New Roman" w:cs="Times New Roman"/>
        </w:rPr>
        <w:tab/>
      </w:r>
      <w:r w:rsidR="000062F0" w:rsidRPr="00955A87">
        <w:rPr>
          <w:rFonts w:ascii="Times New Roman" w:hAnsi="Times New Roman" w:cs="Times New Roman"/>
        </w:rPr>
        <w:tab/>
      </w:r>
      <w:r w:rsidR="000062F0" w:rsidRPr="00955A87">
        <w:rPr>
          <w:rFonts w:ascii="Times New Roman" w:hAnsi="Times New Roman" w:cs="Times New Roman"/>
        </w:rPr>
        <w:tab/>
      </w:r>
      <w:r w:rsidR="000062F0" w:rsidRPr="00955A87">
        <w:rPr>
          <w:rFonts w:ascii="Times New Roman" w:hAnsi="Times New Roman" w:cs="Times New Roman"/>
        </w:rPr>
        <w:tab/>
      </w:r>
      <w:r w:rsidR="000062F0" w:rsidRPr="00955A87">
        <w:rPr>
          <w:rFonts w:ascii="Times New Roman" w:hAnsi="Times New Roman" w:cs="Times New Roman"/>
        </w:rPr>
        <w:tab/>
        <w:t>(</w:t>
      </w:r>
      <w:r w:rsidR="002507FE">
        <w:rPr>
          <w:rFonts w:ascii="Times New Roman" w:hAnsi="Times New Roman" w:cs="Times New Roman"/>
        </w:rPr>
        <w:t>D</w:t>
      </w:r>
      <w:r w:rsidR="000062F0" w:rsidRPr="00955A87">
        <w:rPr>
          <w:rFonts w:ascii="Times New Roman" w:hAnsi="Times New Roman" w:cs="Times New Roman"/>
        </w:rPr>
        <w:t>4)</w:t>
      </w:r>
    </w:p>
    <w:p w:rsidR="00D25AE4" w:rsidRDefault="00D25AE4" w:rsidP="000062F0">
      <w:pPr>
        <w:spacing w:after="0" w:line="240" w:lineRule="auto"/>
        <w:jc w:val="both"/>
        <w:rPr>
          <w:rFonts w:ascii="Times New Roman" w:hAnsi="Times New Roman" w:cs="Times New Roman"/>
        </w:rPr>
      </w:pPr>
    </w:p>
    <w:p w:rsidR="00D25AE4" w:rsidRPr="00D25AE4" w:rsidRDefault="00D25AE4" w:rsidP="000062F0">
      <w:pPr>
        <w:spacing w:after="0" w:line="240" w:lineRule="auto"/>
        <w:jc w:val="both"/>
        <w:rPr>
          <w:rFonts w:ascii="Times New Roman" w:hAnsi="Times New Roman" w:cs="Times New Roman"/>
        </w:rPr>
      </w:pPr>
      <w:r w:rsidRPr="00D25AE4">
        <w:rPr>
          <w:rFonts w:ascii="Times New Roman" w:hAnsi="Times New Roman" w:cs="Times New Roman"/>
        </w:rPr>
        <w:t xml:space="preserve">By definition, the </w:t>
      </w:r>
      <w:proofErr w:type="spellStart"/>
      <w:r w:rsidRPr="00D25AE4">
        <w:rPr>
          <w:rFonts w:ascii="Times New Roman" w:hAnsi="Times New Roman" w:cs="Times New Roman"/>
        </w:rPr>
        <w:t>sphericity</w:t>
      </w:r>
      <w:proofErr w:type="spellEnd"/>
      <w:r w:rsidRPr="00D25AE4">
        <w:rPr>
          <w:rFonts w:ascii="Times New Roman" w:hAnsi="Times New Roman" w:cs="Times New Roman"/>
        </w:rPr>
        <w:t xml:space="preserve"> factor is</w:t>
      </w:r>
    </w:p>
    <w:p w:rsidR="000062F0" w:rsidRPr="00D25AE4" w:rsidRDefault="000062F0" w:rsidP="000062F0">
      <w:pPr>
        <w:spacing w:after="0" w:line="240" w:lineRule="auto"/>
        <w:jc w:val="both"/>
        <w:rPr>
          <w:rFonts w:ascii="Times New Roman" w:hAnsi="Times New Roman" w:cs="Times New Roman"/>
        </w:rPr>
      </w:pPr>
    </w:p>
    <w:p w:rsidR="000062F0" w:rsidRPr="002507FE" w:rsidRDefault="00DE5793" w:rsidP="000062F0">
      <w:pPr>
        <w:spacing w:after="0" w:line="24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sph,eq</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r>
              <m:rPr>
                <m:sty m:val="p"/>
              </m:rPr>
              <w:rPr>
                <w:rFonts w:ascii="Cambria Math" w:hAnsi="Cambria Math" w:cs="Times New Roman"/>
              </w:rPr>
              <m:t xml:space="preserve"> </m:t>
            </m:r>
            <m:sSup>
              <m:sSupPr>
                <m:ctrlPr>
                  <w:rPr>
                    <w:rFonts w:ascii="Cambria Math" w:hAnsi="Cambria Math" w:cs="Times New Roman"/>
                    <w:i/>
                  </w:rPr>
                </m:ctrlPr>
              </m:sSup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m:t>
                        </m:r>
                      </m:sub>
                    </m:sSub>
                  </m:e>
                </m:acc>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m:t>
                </m:r>
              </m:sub>
            </m:sSub>
          </m:den>
        </m:f>
        <m:r>
          <w:rPr>
            <w:rFonts w:ascii="Cambria Math" w:hAnsi="Cambria Math" w:cs="Times New Roman"/>
          </w:rPr>
          <m:t xml:space="preserve">  </m:t>
        </m:r>
      </m:oMath>
      <w:r w:rsidR="000062F0" w:rsidRPr="002507FE">
        <w:rPr>
          <w:rFonts w:ascii="Times New Roman" w:hAnsi="Times New Roman" w:cs="Times New Roman"/>
        </w:rPr>
        <w:t xml:space="preserve"> </w:t>
      </w:r>
      <w:r w:rsidR="000062F0" w:rsidRPr="002507FE">
        <w:rPr>
          <w:rFonts w:ascii="Times New Roman" w:hAnsi="Times New Roman" w:cs="Times New Roman"/>
        </w:rPr>
        <w:tab/>
      </w:r>
      <w:r w:rsidR="000062F0" w:rsidRPr="002507FE">
        <w:rPr>
          <w:rFonts w:ascii="Times New Roman" w:hAnsi="Times New Roman" w:cs="Times New Roman"/>
        </w:rPr>
        <w:tab/>
      </w:r>
      <w:r w:rsidR="000062F0" w:rsidRPr="002507FE">
        <w:rPr>
          <w:rFonts w:ascii="Times New Roman" w:hAnsi="Times New Roman" w:cs="Times New Roman"/>
        </w:rPr>
        <w:tab/>
      </w:r>
      <w:r w:rsidR="000062F0" w:rsidRPr="002507FE">
        <w:rPr>
          <w:rFonts w:ascii="Times New Roman" w:hAnsi="Times New Roman" w:cs="Times New Roman"/>
        </w:rPr>
        <w:tab/>
      </w:r>
      <w:r w:rsidR="000062F0" w:rsidRPr="002507FE">
        <w:rPr>
          <w:rFonts w:ascii="Times New Roman" w:hAnsi="Times New Roman" w:cs="Times New Roman"/>
        </w:rPr>
        <w:tab/>
      </w:r>
      <w:r w:rsidR="000062F0" w:rsidRPr="002507FE">
        <w:rPr>
          <w:rFonts w:ascii="Times New Roman" w:hAnsi="Times New Roman" w:cs="Times New Roman"/>
        </w:rPr>
        <w:tab/>
      </w:r>
      <w:r w:rsidR="000062F0" w:rsidRPr="002507FE">
        <w:rPr>
          <w:rFonts w:ascii="Times New Roman" w:hAnsi="Times New Roman" w:cs="Times New Roman"/>
        </w:rPr>
        <w:tab/>
      </w:r>
      <w:r w:rsidR="000062F0" w:rsidRPr="002507FE">
        <w:rPr>
          <w:rFonts w:ascii="Times New Roman" w:hAnsi="Times New Roman" w:cs="Times New Roman"/>
        </w:rPr>
        <w:tab/>
      </w:r>
      <w:r w:rsidR="000062F0" w:rsidRPr="002507FE">
        <w:rPr>
          <w:rFonts w:ascii="Times New Roman" w:hAnsi="Times New Roman" w:cs="Times New Roman"/>
        </w:rPr>
        <w:tab/>
        <w:t>(</w:t>
      </w:r>
      <w:r w:rsidR="002507FE" w:rsidRPr="002507FE">
        <w:rPr>
          <w:rFonts w:ascii="Times New Roman" w:hAnsi="Times New Roman" w:cs="Times New Roman"/>
        </w:rPr>
        <w:t>D</w:t>
      </w:r>
      <w:r w:rsidR="000062F0" w:rsidRPr="002507FE">
        <w:rPr>
          <w:rFonts w:ascii="Times New Roman" w:hAnsi="Times New Roman" w:cs="Times New Roman"/>
        </w:rPr>
        <w:t>5)</w:t>
      </w:r>
    </w:p>
    <w:p w:rsidR="00D25AE4" w:rsidRPr="002507FE" w:rsidRDefault="00D25AE4" w:rsidP="000062F0">
      <w:pPr>
        <w:spacing w:after="0" w:line="240" w:lineRule="auto"/>
        <w:jc w:val="both"/>
        <w:rPr>
          <w:rFonts w:ascii="Times New Roman" w:hAnsi="Times New Roman" w:cs="Times New Roman"/>
        </w:rPr>
      </w:pPr>
    </w:p>
    <w:p w:rsidR="00D25AE4" w:rsidRPr="0052258A" w:rsidRDefault="00D25AE4" w:rsidP="00D25AE4">
      <w:pPr>
        <w:spacing w:after="0" w:line="240" w:lineRule="auto"/>
        <w:jc w:val="both"/>
        <w:rPr>
          <w:rFonts w:ascii="Times New Roman" w:hAnsi="Times New Roman" w:cs="Times New Roman"/>
        </w:rPr>
      </w:pPr>
      <w:r w:rsidRPr="0052258A">
        <w:rPr>
          <w:rFonts w:ascii="Times New Roman" w:hAnsi="Times New Roman" w:cs="Times New Roman"/>
        </w:rPr>
        <w:t>For beds of porosity</w:t>
      </w:r>
      <m:oMath>
        <m:r>
          <w:rPr>
            <w:rFonts w:ascii="Cambria Math" w:hAnsi="Cambria Math" w:cs="Times New Roman"/>
          </w:rPr>
          <m:t xml:space="preserve"> ε</m:t>
        </m:r>
      </m:oMath>
      <w:r w:rsidRPr="0052258A">
        <w:rPr>
          <w:rFonts w:ascii="Times New Roman" w:hAnsi="Times New Roman" w:cs="Times New Roman"/>
        </w:rPr>
        <w:t>, the equivalent particle diameter could be calculated as follows (</w:t>
      </w:r>
      <m:oMath>
        <m:r>
          <w:rPr>
            <w:rFonts w:ascii="Cambria Math" w:hAnsi="Cambria Math" w:cs="Times New Roman"/>
          </w:rPr>
          <m:t>ε</m:t>
        </m:r>
      </m:oMath>
      <w:r w:rsidRPr="0052258A">
        <w:rPr>
          <w:rFonts w:ascii="Times New Roman" w:hAnsi="Times New Roman" w:cs="Times New Roman"/>
        </w:rPr>
        <w:t xml:space="preserve"> is also known as void space: fractional free volume)</w:t>
      </w:r>
    </w:p>
    <w:p w:rsidR="00D25AE4" w:rsidRPr="0052258A" w:rsidRDefault="00D25AE4" w:rsidP="00D25AE4">
      <w:pPr>
        <w:spacing w:after="0" w:line="240" w:lineRule="auto"/>
        <w:jc w:val="both"/>
        <w:rPr>
          <w:rFonts w:ascii="Times New Roman" w:hAnsi="Times New Roman" w:cs="Times New Roman"/>
        </w:rPr>
      </w:pPr>
    </w:p>
    <w:p w:rsidR="00D25AE4" w:rsidRPr="0052258A" w:rsidRDefault="00DE5793" w:rsidP="00D25AE4">
      <w:pPr>
        <w:spacing w:after="0" w:line="240" w:lineRule="auto"/>
        <w:jc w:val="both"/>
        <w:rPr>
          <w:rFonts w:ascii="Times New Roman" w:hAnsi="Times New Roman"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m:t>
                </m:r>
              </m:sub>
            </m:sSub>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6(1-ε)</m:t>
            </m:r>
          </m:num>
          <m:den>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s</m:t>
                </m:r>
              </m:sub>
            </m:sSub>
            <m:r>
              <w:rPr>
                <w:rFonts w:ascii="Cambria Math" w:hAnsi="Cambria Math" w:cs="Times New Roman"/>
              </w:rPr>
              <m:t>S</m:t>
            </m:r>
          </m:den>
        </m:f>
      </m:oMath>
      <w:r w:rsidR="00D25AE4" w:rsidRPr="0052258A">
        <w:rPr>
          <w:rFonts w:ascii="Times New Roman" w:hAnsi="Times New Roman" w:cs="Times New Roman"/>
        </w:rPr>
        <w:tab/>
      </w:r>
      <w:r w:rsidR="00D25AE4" w:rsidRPr="0052258A">
        <w:rPr>
          <w:rFonts w:ascii="Times New Roman" w:hAnsi="Times New Roman" w:cs="Times New Roman"/>
        </w:rPr>
        <w:tab/>
      </w:r>
      <w:r w:rsidR="00D25AE4" w:rsidRPr="0052258A">
        <w:rPr>
          <w:rFonts w:ascii="Times New Roman" w:hAnsi="Times New Roman" w:cs="Times New Roman"/>
        </w:rPr>
        <w:tab/>
      </w:r>
      <w:r w:rsidR="00D25AE4" w:rsidRPr="0052258A">
        <w:rPr>
          <w:rFonts w:ascii="Times New Roman" w:hAnsi="Times New Roman" w:cs="Times New Roman"/>
        </w:rPr>
        <w:tab/>
      </w:r>
      <w:r w:rsidR="00D25AE4" w:rsidRPr="0052258A">
        <w:rPr>
          <w:rFonts w:ascii="Times New Roman" w:hAnsi="Times New Roman" w:cs="Times New Roman"/>
        </w:rPr>
        <w:tab/>
      </w:r>
      <w:r w:rsidR="00D25AE4" w:rsidRPr="0052258A">
        <w:rPr>
          <w:rFonts w:ascii="Times New Roman" w:hAnsi="Times New Roman" w:cs="Times New Roman"/>
        </w:rPr>
        <w:tab/>
      </w:r>
      <w:r w:rsidR="00D25AE4" w:rsidRPr="0052258A">
        <w:rPr>
          <w:rFonts w:ascii="Times New Roman" w:hAnsi="Times New Roman" w:cs="Times New Roman"/>
        </w:rPr>
        <w:tab/>
      </w:r>
      <w:r w:rsidR="00D25AE4" w:rsidRPr="0052258A">
        <w:rPr>
          <w:rFonts w:ascii="Times New Roman" w:hAnsi="Times New Roman" w:cs="Times New Roman"/>
        </w:rPr>
        <w:tab/>
      </w:r>
      <w:r w:rsidR="00D25AE4" w:rsidRPr="0052258A">
        <w:rPr>
          <w:rFonts w:ascii="Times New Roman" w:hAnsi="Times New Roman" w:cs="Times New Roman"/>
        </w:rPr>
        <w:tab/>
      </w:r>
      <w:r w:rsidR="00D25AE4" w:rsidRPr="0052258A">
        <w:rPr>
          <w:rFonts w:ascii="Times New Roman" w:hAnsi="Times New Roman" w:cs="Times New Roman"/>
        </w:rPr>
        <w:tab/>
      </w:r>
      <w:r w:rsidR="00D25AE4">
        <w:rPr>
          <w:rFonts w:ascii="Times New Roman" w:hAnsi="Times New Roman" w:cs="Times New Roman"/>
        </w:rPr>
        <w:t>(</w:t>
      </w:r>
      <w:r w:rsidR="002507FE">
        <w:rPr>
          <w:rFonts w:ascii="Times New Roman" w:hAnsi="Times New Roman" w:cs="Times New Roman"/>
        </w:rPr>
        <w:t>D</w:t>
      </w:r>
      <w:r w:rsidR="00D25AE4">
        <w:rPr>
          <w:rFonts w:ascii="Times New Roman" w:hAnsi="Times New Roman" w:cs="Times New Roman"/>
        </w:rPr>
        <w:t>6</w:t>
      </w:r>
      <w:r w:rsidR="00D25AE4" w:rsidRPr="0052258A">
        <w:rPr>
          <w:rFonts w:ascii="Times New Roman" w:hAnsi="Times New Roman" w:cs="Times New Roman"/>
        </w:rPr>
        <w:t>)</w:t>
      </w:r>
    </w:p>
    <w:p w:rsidR="00D25AE4" w:rsidRPr="0052258A" w:rsidRDefault="00D25AE4" w:rsidP="00D25AE4">
      <w:pPr>
        <w:spacing w:after="0" w:line="240" w:lineRule="auto"/>
        <w:jc w:val="both"/>
        <w:rPr>
          <w:rFonts w:ascii="Times New Roman" w:hAnsi="Times New Roman" w:cs="Times New Roman"/>
        </w:rPr>
      </w:pPr>
    </w:p>
    <w:p w:rsidR="00D25AE4" w:rsidRPr="0052258A" w:rsidRDefault="00D25AE4" w:rsidP="00D25AE4">
      <w:pPr>
        <w:spacing w:after="0" w:line="240" w:lineRule="auto"/>
        <w:jc w:val="both"/>
        <w:rPr>
          <w:rFonts w:ascii="Times New Roman" w:hAnsi="Times New Roman" w:cs="Times New Roman"/>
        </w:rPr>
      </w:pPr>
      <w:r w:rsidRPr="0052258A">
        <w:rPr>
          <w:rFonts w:ascii="Times New Roman" w:hAnsi="Times New Roman" w:cs="Times New Roman"/>
        </w:rPr>
        <w:t>where</w:t>
      </w:r>
    </w:p>
    <w:p w:rsidR="00D25AE4" w:rsidRPr="0052258A" w:rsidRDefault="00D25AE4" w:rsidP="00D25AE4">
      <w:pPr>
        <w:spacing w:after="0" w:line="240" w:lineRule="auto"/>
        <w:jc w:val="both"/>
        <w:rPr>
          <w:rFonts w:ascii="Times New Roman" w:hAnsi="Times New Roman" w:cs="Times New Roman"/>
        </w:rPr>
      </w:pPr>
      <w:r w:rsidRPr="0052258A">
        <w:rPr>
          <w:rFonts w:ascii="Times New Roman" w:hAnsi="Times New Roman" w:cs="Times New Roman"/>
        </w:rPr>
        <w:t>S: specific surface or area of particle surface per unit volume of bed = S</w:t>
      </w:r>
      <w:r w:rsidRPr="0052258A">
        <w:rPr>
          <w:rFonts w:ascii="Times New Roman" w:hAnsi="Times New Roman" w:cs="Times New Roman"/>
          <w:vertAlign w:val="subscript"/>
        </w:rPr>
        <w:t xml:space="preserve">0 </w:t>
      </w:r>
      <w:r w:rsidRPr="0052258A">
        <w:rPr>
          <w:rFonts w:ascii="Times New Roman" w:hAnsi="Times New Roman" w:cs="Times New Roman"/>
        </w:rPr>
        <w:t>(1</w:t>
      </w:r>
      <w:r w:rsidR="0073688B">
        <w:rPr>
          <w:rFonts w:ascii="Times New Roman" w:hAnsi="Times New Roman" w:cs="Times New Roman"/>
        </w:rPr>
        <w:t xml:space="preserve"> </w:t>
      </w:r>
      <w:r w:rsidRPr="0052258A">
        <w:rPr>
          <w:rFonts w:ascii="Times New Roman" w:hAnsi="Times New Roman" w:cs="Times New Roman"/>
        </w:rPr>
        <w:t>-</w:t>
      </w:r>
      <w:r w:rsidR="0073688B">
        <w:rPr>
          <w:rFonts w:ascii="Times New Roman" w:hAnsi="Times New Roman" w:cs="Times New Roman"/>
        </w:rPr>
        <w:t xml:space="preserve"> </w:t>
      </w:r>
      <w:r w:rsidRPr="0052258A">
        <w:rPr>
          <w:rFonts w:ascii="Times New Roman" w:hAnsi="Times New Roman" w:cs="Times New Roman"/>
        </w:rPr>
        <w:t>ε)</w:t>
      </w:r>
    </w:p>
    <w:p w:rsidR="00D25AE4" w:rsidRPr="00D25AE4" w:rsidRDefault="00D25AE4" w:rsidP="00D25AE4">
      <w:pPr>
        <w:spacing w:after="0" w:line="240" w:lineRule="auto"/>
        <w:jc w:val="both"/>
        <w:rPr>
          <w:rFonts w:ascii="Times New Roman" w:hAnsi="Times New Roman" w:cs="Times New Roman"/>
        </w:rPr>
      </w:pPr>
      <w:r w:rsidRPr="0052258A">
        <w:rPr>
          <w:rFonts w:ascii="Times New Roman" w:hAnsi="Times New Roman" w:cs="Times New Roman"/>
        </w:rPr>
        <w:t>S</w:t>
      </w:r>
      <w:r w:rsidRPr="0052258A">
        <w:rPr>
          <w:rFonts w:ascii="Times New Roman" w:hAnsi="Times New Roman" w:cs="Times New Roman"/>
          <w:vertAlign w:val="subscript"/>
        </w:rPr>
        <w:t>0</w:t>
      </w:r>
      <w:r w:rsidRPr="0052258A">
        <w:rPr>
          <w:rFonts w:ascii="Times New Roman" w:hAnsi="Times New Roman" w:cs="Times New Roman"/>
        </w:rPr>
        <w:t xml:space="preserve">: </w:t>
      </w:r>
      <w:r w:rsidRPr="00D25AE4">
        <w:rPr>
          <w:rFonts w:ascii="Times New Roman" w:hAnsi="Times New Roman" w:cs="Times New Roman"/>
        </w:rPr>
        <w:t>area of particle surface per unit volume of solids, see line above</w:t>
      </w:r>
    </w:p>
    <w:p w:rsidR="00D25AE4" w:rsidRPr="00D25AE4" w:rsidRDefault="00D25AE4" w:rsidP="00D25AE4">
      <w:pPr>
        <w:spacing w:after="0" w:line="240" w:lineRule="auto"/>
        <w:jc w:val="both"/>
        <w:rPr>
          <w:rFonts w:ascii="Times New Roman" w:hAnsi="Times New Roman" w:cs="Times New Roman"/>
        </w:rPr>
      </w:pPr>
      <w:r w:rsidRPr="0052258A">
        <w:rPr>
          <w:rFonts w:ascii="Times New Roman" w:hAnsi="Times New Roman" w:cs="Times New Roman"/>
        </w:rPr>
        <w:t>M:</w:t>
      </w:r>
      <w:r w:rsidRPr="00D25AE4">
        <w:rPr>
          <w:rFonts w:eastAsia="Times New Roman"/>
          <w:szCs w:val="22"/>
        </w:rPr>
        <w:t xml:space="preserve"> </w:t>
      </w:r>
      <w:r w:rsidRPr="00D25AE4">
        <w:rPr>
          <w:rFonts w:ascii="Times New Roman" w:hAnsi="Times New Roman" w:cs="Times New Roman"/>
        </w:rPr>
        <w:t>total mass of particles in a given sample</w:t>
      </w:r>
    </w:p>
    <w:p w:rsidR="00D25AE4" w:rsidRPr="0052258A" w:rsidRDefault="00D25AE4" w:rsidP="00D25AE4">
      <w:pPr>
        <w:spacing w:after="0" w:line="240" w:lineRule="auto"/>
        <w:jc w:val="both"/>
        <w:rPr>
          <w:rFonts w:ascii="Times New Roman" w:hAnsi="Times New Roman" w:cs="Times New Roman"/>
        </w:rPr>
      </w:pPr>
      <w:proofErr w:type="spellStart"/>
      <w:r w:rsidRPr="0052258A">
        <w:rPr>
          <w:rFonts w:ascii="Times New Roman" w:hAnsi="Times New Roman" w:cs="Times New Roman"/>
        </w:rPr>
        <w:t>m</w:t>
      </w:r>
      <w:r w:rsidRPr="0052258A">
        <w:rPr>
          <w:rFonts w:ascii="Times New Roman" w:hAnsi="Times New Roman" w:cs="Times New Roman"/>
          <w:vertAlign w:val="subscript"/>
        </w:rPr>
        <w:t>p</w:t>
      </w:r>
      <w:proofErr w:type="spellEnd"/>
      <w:r w:rsidRPr="0052258A">
        <w:rPr>
          <w:rFonts w:ascii="Times New Roman" w:hAnsi="Times New Roman" w:cs="Times New Roman"/>
        </w:rPr>
        <w:t>: mass of particle</w:t>
      </w:r>
    </w:p>
    <w:p w:rsidR="00D25AE4" w:rsidRPr="0052258A" w:rsidRDefault="00D25AE4" w:rsidP="00D25AE4">
      <w:pPr>
        <w:spacing w:after="0" w:line="240" w:lineRule="auto"/>
        <w:jc w:val="both"/>
        <w:rPr>
          <w:rFonts w:ascii="Times New Roman" w:hAnsi="Times New Roman" w:cs="Times New Roman"/>
        </w:rPr>
      </w:pPr>
      <w:r w:rsidRPr="0052258A">
        <w:rPr>
          <w:rFonts w:ascii="Times New Roman" w:hAnsi="Times New Roman" w:cs="Times New Roman"/>
        </w:rPr>
        <w:t>ρ: actual density of the material</w:t>
      </w:r>
    </w:p>
    <w:p w:rsidR="00D25AE4" w:rsidRPr="0052258A" w:rsidRDefault="00D25AE4" w:rsidP="00D25AE4">
      <w:pPr>
        <w:spacing w:after="0" w:line="240" w:lineRule="auto"/>
        <w:jc w:val="both"/>
        <w:rPr>
          <w:rFonts w:ascii="Times New Roman" w:hAnsi="Times New Roman" w:cs="Times New Roman"/>
        </w:rPr>
      </w:pPr>
    </w:p>
    <w:p w:rsidR="00D25AE4" w:rsidRPr="0052258A" w:rsidRDefault="00D25AE4" w:rsidP="00D25AE4">
      <w:pPr>
        <w:spacing w:after="0" w:line="240" w:lineRule="auto"/>
        <w:jc w:val="both"/>
        <w:rPr>
          <w:rFonts w:ascii="Times New Roman" w:hAnsi="Times New Roman" w:cs="Times New Roman"/>
        </w:rPr>
      </w:pPr>
      <w:r w:rsidRPr="0052258A">
        <w:rPr>
          <w:rFonts w:ascii="Times New Roman" w:hAnsi="Times New Roman" w:cs="Times New Roman"/>
        </w:rPr>
        <w:fldChar w:fldCharType="begin"/>
      </w:r>
      <w:r w:rsidRPr="0052258A">
        <w:rPr>
          <w:rFonts w:ascii="Times New Roman" w:hAnsi="Times New Roman" w:cs="Times New Roman"/>
        </w:rPr>
        <w:instrText xml:space="preserve"> QUOTE </w:instrText>
      </w:r>
      <m:oMath>
        <m:sSub>
          <m:sSubPr>
            <m:ctrlPr>
              <w:rPr>
                <w:rFonts w:ascii="Cambria Math" w:hAnsi="Cambria Math" w:cs="Times New Roman"/>
                <w:i/>
              </w:rPr>
            </m:ctrlPr>
          </m:sSubPr>
          <m:e>
            <m:r>
              <m:rPr>
                <m:sty m:val="p"/>
              </m:rPr>
              <w:rPr>
                <w:rFonts w:ascii="Cambria Math" w:hAnsi="Cambria Math" w:cs="Times New Roman"/>
              </w:rPr>
              <m:t>ρ</m:t>
            </m:r>
          </m:e>
          <m:sub>
            <m:r>
              <m:rPr>
                <m:sty m:val="p"/>
              </m:rPr>
              <w:rPr>
                <w:rFonts w:ascii="Cambria Math" w:hAnsi="Cambria Math" w:cs="Times New Roman"/>
              </w:rPr>
              <m:t>ap</m:t>
            </m:r>
          </m:sub>
        </m:sSub>
        <m:r>
          <m:rPr>
            <m:sty m:val="p"/>
          </m:rP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M</m:t>
            </m:r>
          </m:num>
          <m:den>
            <m:sSub>
              <m:sSubPr>
                <m:ctrlPr>
                  <w:rPr>
                    <w:rFonts w:ascii="Cambria Math" w:hAnsi="Cambria Math" w:cs="Times New Roman"/>
                    <w:i/>
                  </w:rPr>
                </m:ctrlPr>
              </m:sSubPr>
              <m:e>
                <m:r>
                  <m:rPr>
                    <m:sty m:val="p"/>
                  </m:rPr>
                  <w:rPr>
                    <w:rFonts w:ascii="Cambria Math" w:hAnsi="Cambria Math" w:cs="Times New Roman"/>
                  </w:rPr>
                  <m:t>V</m:t>
                </m:r>
              </m:e>
              <m:sub>
                <m:r>
                  <m:rPr>
                    <m:sty m:val="p"/>
                  </m:rPr>
                  <w:rPr>
                    <w:rFonts w:ascii="Cambria Math" w:hAnsi="Cambria Math" w:cs="Times New Roman"/>
                  </w:rPr>
                  <m:t>geom</m:t>
                </m:r>
              </m:sub>
            </m:sSub>
          </m:den>
        </m:f>
      </m:oMath>
      <w:r w:rsidRPr="0052258A">
        <w:rPr>
          <w:rFonts w:ascii="Times New Roman" w:hAnsi="Times New Roman" w:cs="Times New Roman"/>
        </w:rPr>
        <w:instrText xml:space="preserve"> </w:instrText>
      </w:r>
      <w:r w:rsidRPr="0052258A">
        <w:rPr>
          <w:rFonts w:ascii="Times New Roman" w:hAnsi="Times New Roman" w:cs="Times New Roman"/>
        </w:rPr>
        <w:fldChar w:fldCharType="separate"/>
      </w:r>
      <m:oMath>
        <m:sSub>
          <m:sSubPr>
            <m:ctrlPr>
              <w:rPr>
                <w:rFonts w:ascii="Cambria Math" w:hAnsi="Cambria Math" w:cs="Times New Roman"/>
                <w:i/>
              </w:rPr>
            </m:ctrlPr>
          </m:sSubPr>
          <m:e>
            <m:r>
              <m:rPr>
                <m:sty m:val="p"/>
              </m:rPr>
              <w:rPr>
                <w:rFonts w:ascii="Cambria Math" w:hAnsi="Cambria Math" w:cs="Times New Roman"/>
              </w:rPr>
              <m:t>ρ</m:t>
            </m:r>
          </m:e>
          <m:sub>
            <m:r>
              <m:rPr>
                <m:sty m:val="p"/>
              </m:rPr>
              <w:rPr>
                <w:rFonts w:ascii="Cambria Math" w:hAnsi="Cambria Math" w:cs="Times New Roman"/>
              </w:rPr>
              <m:t>app</m:t>
            </m:r>
          </m:sub>
        </m:sSub>
        <m:r>
          <m:rPr>
            <m:sty m:val="p"/>
          </m:rP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M</m:t>
            </m:r>
          </m:num>
          <m:den>
            <m:sSub>
              <m:sSubPr>
                <m:ctrlPr>
                  <w:rPr>
                    <w:rFonts w:ascii="Cambria Math" w:hAnsi="Cambria Math" w:cs="Times New Roman"/>
                    <w:i/>
                  </w:rPr>
                </m:ctrlPr>
              </m:sSubPr>
              <m:e>
                <m:r>
                  <m:rPr>
                    <m:sty m:val="p"/>
                  </m:rPr>
                  <w:rPr>
                    <w:rFonts w:ascii="Cambria Math" w:hAnsi="Cambria Math" w:cs="Times New Roman"/>
                  </w:rPr>
                  <m:t>V</m:t>
                </m:r>
              </m:e>
              <m:sub>
                <m:r>
                  <m:rPr>
                    <m:sty m:val="p"/>
                  </m:rPr>
                  <w:rPr>
                    <w:rFonts w:ascii="Cambria Math" w:hAnsi="Cambria Math" w:cs="Times New Roman"/>
                  </w:rPr>
                  <m:t>geom</m:t>
                </m:r>
              </m:sub>
            </m:sSub>
          </m:den>
        </m:f>
      </m:oMath>
      <w:r w:rsidRPr="0052258A">
        <w:rPr>
          <w:rFonts w:ascii="Times New Roman" w:hAnsi="Times New Roman" w:cs="Times New Roman"/>
        </w:rPr>
        <w:fldChar w:fldCharType="end"/>
      </w:r>
      <w:r w:rsidRPr="0052258A">
        <w:rPr>
          <w:rFonts w:ascii="Times New Roman" w:hAnsi="Times New Roman" w:cs="Times New Roman"/>
        </w:rPr>
        <w:t xml:space="preserve">  in test tube (measuring cylinder)                         </w:t>
      </w:r>
      <w:r w:rsidRPr="0052258A">
        <w:rPr>
          <w:rFonts w:ascii="Times New Roman" w:hAnsi="Times New Roman" w:cs="Times New Roman"/>
        </w:rPr>
        <w:tab/>
      </w:r>
      <w:r w:rsidRPr="0052258A">
        <w:rPr>
          <w:rFonts w:ascii="Times New Roman" w:hAnsi="Times New Roman" w:cs="Times New Roman"/>
        </w:rPr>
        <w:tab/>
      </w:r>
      <w:r w:rsidRPr="0052258A">
        <w:rPr>
          <w:rFonts w:ascii="Times New Roman" w:hAnsi="Times New Roman" w:cs="Times New Roman"/>
        </w:rPr>
        <w:tab/>
      </w:r>
      <w:r>
        <w:rPr>
          <w:rFonts w:ascii="Times New Roman" w:hAnsi="Times New Roman" w:cs="Times New Roman"/>
        </w:rPr>
        <w:t>(</w:t>
      </w:r>
      <w:r w:rsidR="002507FE">
        <w:rPr>
          <w:rFonts w:ascii="Times New Roman" w:hAnsi="Times New Roman" w:cs="Times New Roman"/>
        </w:rPr>
        <w:t>D</w:t>
      </w:r>
      <w:r>
        <w:rPr>
          <w:rFonts w:ascii="Times New Roman" w:hAnsi="Times New Roman" w:cs="Times New Roman"/>
        </w:rPr>
        <w:t>7</w:t>
      </w:r>
      <w:r w:rsidRPr="0052258A">
        <w:rPr>
          <w:rFonts w:ascii="Times New Roman" w:hAnsi="Times New Roman" w:cs="Times New Roman"/>
        </w:rPr>
        <w:t>)</w:t>
      </w:r>
    </w:p>
    <w:p w:rsidR="00D25AE4" w:rsidRPr="0052258A" w:rsidRDefault="00D25AE4" w:rsidP="00D25AE4">
      <w:pPr>
        <w:spacing w:after="0" w:line="240" w:lineRule="auto"/>
        <w:jc w:val="both"/>
        <w:rPr>
          <w:rFonts w:ascii="Times New Roman" w:hAnsi="Times New Roman" w:cs="Times New Roman"/>
        </w:rPr>
      </w:pPr>
    </w:p>
    <w:p w:rsidR="00D25AE4" w:rsidRPr="0052258A" w:rsidRDefault="00D25AE4" w:rsidP="00D25AE4">
      <w:pPr>
        <w:spacing w:after="0" w:line="240" w:lineRule="auto"/>
        <w:jc w:val="both"/>
        <w:rPr>
          <w:rFonts w:ascii="Times New Roman" w:hAnsi="Times New Roman" w:cs="Times New Roman"/>
        </w:rPr>
      </w:pPr>
      <w:r w:rsidRPr="0052258A">
        <w:rPr>
          <w:rFonts w:ascii="Times New Roman" w:hAnsi="Times New Roman" w:cs="Times New Roman"/>
        </w:rPr>
        <w:t xml:space="preserve">where </w:t>
      </w:r>
      <w:proofErr w:type="spellStart"/>
      <w:r w:rsidRPr="0052258A">
        <w:rPr>
          <w:rFonts w:ascii="Times New Roman" w:hAnsi="Times New Roman" w:cs="Times New Roman"/>
        </w:rPr>
        <w:t>ρ</w:t>
      </w:r>
      <w:r w:rsidRPr="0052258A">
        <w:rPr>
          <w:rFonts w:ascii="Times New Roman" w:hAnsi="Times New Roman" w:cs="Times New Roman"/>
          <w:vertAlign w:val="subscript"/>
        </w:rPr>
        <w:t>app</w:t>
      </w:r>
      <w:proofErr w:type="spellEnd"/>
      <w:r w:rsidRPr="0052258A">
        <w:rPr>
          <w:rFonts w:ascii="Times New Roman" w:hAnsi="Times New Roman" w:cs="Times New Roman"/>
        </w:rPr>
        <w:t xml:space="preserve"> is the apparent density, as opposed to the actual density of the material.</w:t>
      </w:r>
    </w:p>
    <w:p w:rsidR="00D25AE4" w:rsidRPr="0052258A" w:rsidRDefault="00D25AE4" w:rsidP="00D25AE4">
      <w:pPr>
        <w:spacing w:after="0" w:line="240" w:lineRule="auto"/>
        <w:jc w:val="both"/>
        <w:rPr>
          <w:rFonts w:ascii="Times New Roman" w:hAnsi="Times New Roman" w:cs="Times New Roman"/>
        </w:rPr>
      </w:pPr>
      <w:r w:rsidRPr="0052258A">
        <w:rPr>
          <w:rFonts w:ascii="Times New Roman" w:hAnsi="Times New Roman" w:cs="Times New Roman"/>
        </w:rPr>
        <w:t>If N denotes the total number of particles in a given sample weighing M kg, then</w:t>
      </w:r>
    </w:p>
    <w:p w:rsidR="00D25AE4" w:rsidRPr="0052258A" w:rsidRDefault="00D25AE4" w:rsidP="00D25AE4">
      <w:pPr>
        <w:spacing w:after="0" w:line="240" w:lineRule="auto"/>
        <w:jc w:val="both"/>
        <w:rPr>
          <w:rFonts w:ascii="Times New Roman" w:hAnsi="Times New Roman" w:cs="Times New Roman"/>
        </w:rPr>
      </w:pPr>
    </w:p>
    <w:p w:rsidR="00D25AE4" w:rsidRPr="002507FE" w:rsidRDefault="00D25AE4" w:rsidP="00D25AE4">
      <w:pPr>
        <w:spacing w:after="0" w:line="240" w:lineRule="auto"/>
        <w:jc w:val="both"/>
        <w:rPr>
          <w:rFonts w:ascii="Times New Roman" w:hAnsi="Times New Roman" w:cs="Times New Roman"/>
        </w:rPr>
      </w:pPr>
      <m:oMath>
        <m:r>
          <w:rPr>
            <w:rFonts w:ascii="Cambria Math" w:hAnsi="Cambria Math" w:cs="Times New Roman"/>
          </w:rPr>
          <m:t>N=# of particles=</m:t>
        </m:r>
        <m:f>
          <m:fPr>
            <m:ctrlPr>
              <w:rPr>
                <w:rFonts w:ascii="Cambria Math" w:hAnsi="Cambria Math" w:cs="Times New Roman"/>
                <w:i/>
              </w:rPr>
            </m:ctrlPr>
          </m:fPr>
          <m:num>
            <m:r>
              <w:rPr>
                <w:rFonts w:ascii="Cambria Math" w:hAnsi="Cambria Math" w:cs="Times New Roman"/>
              </w:rPr>
              <m:t>M</m:t>
            </m:r>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den>
        </m:f>
      </m:oMath>
      <w:r w:rsidRPr="002507FE">
        <w:rPr>
          <w:rFonts w:ascii="Times New Roman" w:hAnsi="Times New Roman" w:cs="Times New Roman"/>
        </w:rPr>
        <w:t xml:space="preserve"> </w:t>
      </w:r>
      <w:r w:rsidRPr="002507FE">
        <w:rPr>
          <w:rFonts w:ascii="Times New Roman" w:hAnsi="Times New Roman" w:cs="Times New Roman"/>
        </w:rPr>
        <w:tab/>
      </w:r>
      <w:r w:rsidRPr="002507FE">
        <w:rPr>
          <w:rFonts w:ascii="Times New Roman" w:hAnsi="Times New Roman" w:cs="Times New Roman"/>
        </w:rPr>
        <w:tab/>
      </w:r>
      <w:r w:rsidRPr="002507FE">
        <w:rPr>
          <w:rFonts w:ascii="Times New Roman" w:hAnsi="Times New Roman" w:cs="Times New Roman"/>
        </w:rPr>
        <w:tab/>
      </w:r>
      <w:r w:rsidRPr="002507FE">
        <w:rPr>
          <w:rFonts w:ascii="Times New Roman" w:hAnsi="Times New Roman" w:cs="Times New Roman"/>
        </w:rPr>
        <w:tab/>
      </w:r>
      <w:r w:rsidRPr="002507FE">
        <w:rPr>
          <w:rFonts w:ascii="Times New Roman" w:hAnsi="Times New Roman" w:cs="Times New Roman"/>
        </w:rPr>
        <w:tab/>
      </w:r>
      <w:r w:rsidRPr="002507FE">
        <w:rPr>
          <w:rFonts w:ascii="Times New Roman" w:hAnsi="Times New Roman" w:cs="Times New Roman"/>
        </w:rPr>
        <w:tab/>
      </w:r>
      <w:r w:rsidRPr="002507FE">
        <w:rPr>
          <w:rFonts w:ascii="Times New Roman" w:hAnsi="Times New Roman" w:cs="Times New Roman"/>
        </w:rPr>
        <w:tab/>
      </w:r>
      <w:r w:rsidRPr="002507FE">
        <w:rPr>
          <w:rFonts w:ascii="Times New Roman" w:hAnsi="Times New Roman" w:cs="Times New Roman"/>
        </w:rPr>
        <w:tab/>
        <w:t>(</w:t>
      </w:r>
      <w:r w:rsidR="002507FE" w:rsidRPr="002507FE">
        <w:rPr>
          <w:rFonts w:ascii="Times New Roman" w:hAnsi="Times New Roman" w:cs="Times New Roman"/>
        </w:rPr>
        <w:t>D</w:t>
      </w:r>
      <w:r w:rsidRPr="002507FE">
        <w:rPr>
          <w:rFonts w:ascii="Times New Roman" w:hAnsi="Times New Roman" w:cs="Times New Roman"/>
        </w:rPr>
        <w:t>8)</w:t>
      </w:r>
    </w:p>
    <w:p w:rsidR="00D25AE4" w:rsidRPr="002507FE" w:rsidRDefault="00D25AE4" w:rsidP="00D25AE4">
      <w:pPr>
        <w:spacing w:after="0" w:line="240" w:lineRule="auto"/>
        <w:jc w:val="both"/>
        <w:rPr>
          <w:rFonts w:ascii="Times New Roman" w:hAnsi="Times New Roman" w:cs="Times New Roman"/>
        </w:rPr>
      </w:pPr>
    </w:p>
    <w:p w:rsidR="00D25AE4" w:rsidRDefault="00D25AE4" w:rsidP="00D25AE4">
      <w:pPr>
        <w:spacing w:after="0" w:line="240" w:lineRule="auto"/>
        <w:jc w:val="both"/>
        <w:rPr>
          <w:rFonts w:ascii="Times New Roman" w:hAnsi="Times New Roman" w:cs="Times New Roman"/>
          <w:vertAlign w:val="subscript"/>
        </w:rPr>
      </w:pPr>
      <w:r w:rsidRPr="0052258A">
        <w:rPr>
          <w:rFonts w:ascii="Times New Roman" w:hAnsi="Times New Roman" w:cs="Times New Roman"/>
        </w:rPr>
        <w:t xml:space="preserve">Now, we start the process of estimating </w:t>
      </w:r>
      <w:r w:rsidRPr="002507FE">
        <w:rPr>
          <w:rFonts w:ascii="Times New Roman" w:hAnsi="Times New Roman" w:cs="Times New Roman"/>
          <w:i/>
        </w:rPr>
        <w:t>A</w:t>
      </w:r>
      <w:r w:rsidRPr="002507FE">
        <w:rPr>
          <w:rFonts w:ascii="Times New Roman" w:hAnsi="Times New Roman" w:cs="Times New Roman"/>
          <w:i/>
          <w:vertAlign w:val="superscript"/>
        </w:rPr>
        <w:t>´</w:t>
      </w:r>
      <w:r w:rsidRPr="002507FE">
        <w:rPr>
          <w:rFonts w:ascii="Times New Roman" w:hAnsi="Times New Roman" w:cs="Times New Roman"/>
          <w:i/>
          <w:vertAlign w:val="subscript"/>
        </w:rPr>
        <w:t>s</w:t>
      </w:r>
    </w:p>
    <w:p w:rsidR="00D25AE4" w:rsidRPr="0052258A" w:rsidRDefault="00D25AE4" w:rsidP="00D25AE4">
      <w:pPr>
        <w:spacing w:after="0" w:line="240" w:lineRule="auto"/>
        <w:jc w:val="both"/>
        <w:rPr>
          <w:rFonts w:ascii="Times New Roman" w:hAnsi="Times New Roman" w:cs="Times New Roman"/>
        </w:rPr>
      </w:pPr>
    </w:p>
    <w:p w:rsidR="00D25AE4" w:rsidRPr="002507FE" w:rsidRDefault="00DE5793" w:rsidP="00D25AE4">
      <w:pPr>
        <w:spacing w:after="0" w:line="240" w:lineRule="auto"/>
        <w:jc w:val="both"/>
        <w:rPr>
          <w:rFonts w:ascii="Times New Roman" w:hAnsi="Times New Roman" w:cs="Times New Roman"/>
        </w:rPr>
      </w:pP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e>
          <m:sub>
            <m:r>
              <w:rPr>
                <w:rFonts w:ascii="Cambria Math" w:hAnsi="Cambria Math" w:cs="Times New Roman"/>
              </w:rPr>
              <m:t>s</m:t>
            </m:r>
          </m:sub>
        </m:sSub>
        <m:r>
          <w:rPr>
            <w:rFonts w:ascii="Cambria Math" w:hAnsi="Cambria Math" w:cs="Times New Roman"/>
          </w:rPr>
          <m:t>=specific area per unit of volume=</m:t>
        </m:r>
        <m:f>
          <m:fPr>
            <m:ctrlPr>
              <w:rPr>
                <w:rFonts w:ascii="Cambria Math" w:hAnsi="Cambria Math" w:cs="Times New Roman"/>
                <w:i/>
              </w:rPr>
            </m:ctrlPr>
          </m:fPr>
          <m:num>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m:t>
                </m:r>
              </m:sub>
            </m:sSub>
          </m:num>
          <m:den>
            <m:r>
              <w:rPr>
                <w:rFonts w:ascii="Cambria Math" w:hAnsi="Cambria Math" w:cs="Times New Roman"/>
              </w:rPr>
              <m:t>V</m:t>
            </m:r>
          </m:den>
        </m:f>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m:t>
                    </m:r>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den>
                </m:f>
              </m:e>
            </m:d>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m:t>
                </m:r>
              </m:sub>
            </m:sSub>
          </m:num>
          <m:den>
            <m:r>
              <w:rPr>
                <w:rFonts w:ascii="Cambria Math" w:hAnsi="Cambria Math" w:cs="Times New Roman"/>
              </w:rPr>
              <m:t>V</m:t>
            </m:r>
          </m:den>
        </m:f>
        <m:r>
          <w:rPr>
            <w:rFonts w:ascii="Cambria Math" w:hAnsi="Cambria Math" w:cs="Times New Roman"/>
          </w:rPr>
          <m:t xml:space="preserve"> </m:t>
        </m:r>
      </m:oMath>
      <w:r w:rsidR="00D25AE4" w:rsidRPr="002507FE">
        <w:rPr>
          <w:rFonts w:ascii="Times New Roman" w:hAnsi="Times New Roman" w:cs="Times New Roman"/>
        </w:rPr>
        <w:t xml:space="preserve"> </w:t>
      </w:r>
      <w:r w:rsidR="00D25AE4" w:rsidRPr="002507FE">
        <w:rPr>
          <w:rFonts w:ascii="Times New Roman" w:hAnsi="Times New Roman" w:cs="Times New Roman"/>
        </w:rPr>
        <w:tab/>
      </w:r>
      <w:r w:rsidR="00D25AE4" w:rsidRPr="002507FE">
        <w:rPr>
          <w:rFonts w:ascii="Times New Roman" w:hAnsi="Times New Roman" w:cs="Times New Roman"/>
        </w:rPr>
        <w:tab/>
      </w:r>
      <w:r w:rsidR="00D25AE4" w:rsidRPr="002507FE">
        <w:rPr>
          <w:rFonts w:ascii="Times New Roman" w:hAnsi="Times New Roman" w:cs="Times New Roman"/>
        </w:rPr>
        <w:tab/>
        <w:t>(</w:t>
      </w:r>
      <w:r w:rsidR="002507FE" w:rsidRPr="002507FE">
        <w:rPr>
          <w:rFonts w:ascii="Times New Roman" w:hAnsi="Times New Roman" w:cs="Times New Roman"/>
        </w:rPr>
        <w:t>D</w:t>
      </w:r>
      <w:r w:rsidR="00D25AE4" w:rsidRPr="002507FE">
        <w:rPr>
          <w:rFonts w:ascii="Times New Roman" w:hAnsi="Times New Roman" w:cs="Times New Roman"/>
        </w:rPr>
        <w:t>9)</w:t>
      </w:r>
    </w:p>
    <w:p w:rsidR="00D25AE4" w:rsidRPr="002507FE" w:rsidRDefault="00D25AE4" w:rsidP="00D25AE4">
      <w:pPr>
        <w:spacing w:after="0" w:line="240" w:lineRule="auto"/>
        <w:jc w:val="both"/>
        <w:rPr>
          <w:rFonts w:ascii="Times New Roman" w:hAnsi="Times New Roman" w:cs="Times New Roman"/>
        </w:rPr>
      </w:pPr>
    </w:p>
    <w:p w:rsidR="00D25AE4" w:rsidRPr="0052258A" w:rsidRDefault="00D25AE4" w:rsidP="00D25AE4">
      <w:pPr>
        <w:spacing w:after="0" w:line="240" w:lineRule="auto"/>
        <w:jc w:val="both"/>
        <w:rPr>
          <w:rFonts w:ascii="Times New Roman" w:hAnsi="Times New Roman" w:cs="Times New Roman"/>
        </w:rPr>
      </w:pPr>
      <w:r w:rsidRPr="0052258A">
        <w:rPr>
          <w:rFonts w:ascii="Times New Roman" w:hAnsi="Times New Roman" w:cs="Times New Roman"/>
        </w:rPr>
        <w:t>where</w:t>
      </w:r>
    </w:p>
    <w:p w:rsidR="00D25AE4" w:rsidRPr="0052258A" w:rsidRDefault="00D25AE4" w:rsidP="00D25AE4">
      <w:pPr>
        <w:spacing w:after="0" w:line="240" w:lineRule="auto"/>
        <w:jc w:val="both"/>
        <w:rPr>
          <w:rFonts w:ascii="Times New Roman" w:hAnsi="Times New Roman" w:cs="Times New Roman"/>
        </w:rPr>
      </w:pPr>
      <w:r w:rsidRPr="0052258A">
        <w:rPr>
          <w:rFonts w:ascii="Times New Roman" w:hAnsi="Times New Roman" w:cs="Times New Roman"/>
        </w:rPr>
        <w:t>V: volume geometric or net volume. We used the net volume</w:t>
      </w:r>
    </w:p>
    <w:p w:rsidR="00F43F22" w:rsidRDefault="00F43F22" w:rsidP="00D25AE4">
      <w:pPr>
        <w:spacing w:after="0" w:line="240" w:lineRule="auto"/>
        <w:jc w:val="both"/>
        <w:rPr>
          <w:rFonts w:ascii="Times New Roman" w:hAnsi="Times New Roman" w:cs="Times New Roman"/>
        </w:rPr>
      </w:pPr>
    </w:p>
    <w:p w:rsidR="00D25AE4" w:rsidRPr="0052258A" w:rsidRDefault="00D25AE4" w:rsidP="00D25AE4">
      <w:pPr>
        <w:spacing w:after="0" w:line="240" w:lineRule="auto"/>
        <w:jc w:val="both"/>
        <w:rPr>
          <w:rFonts w:ascii="Times New Roman" w:hAnsi="Times New Roman" w:cs="Times New Roman"/>
        </w:rPr>
      </w:pPr>
      <w:r w:rsidRPr="0052258A">
        <w:rPr>
          <w:rFonts w:ascii="Times New Roman" w:hAnsi="Times New Roman" w:cs="Times New Roman"/>
        </w:rPr>
        <w:t>I do not know A</w:t>
      </w:r>
      <w:r w:rsidRPr="0052258A">
        <w:rPr>
          <w:rFonts w:ascii="Times New Roman" w:hAnsi="Times New Roman" w:cs="Times New Roman"/>
          <w:vertAlign w:val="subscript"/>
        </w:rPr>
        <w:t>p</w:t>
      </w:r>
      <w:r w:rsidRPr="0052258A">
        <w:rPr>
          <w:rFonts w:ascii="Times New Roman" w:hAnsi="Times New Roman" w:cs="Times New Roman"/>
        </w:rPr>
        <w:t xml:space="preserve">. I know </w:t>
      </w:r>
      <w:proofErr w:type="spellStart"/>
      <w:r w:rsidRPr="0052258A">
        <w:rPr>
          <w:rFonts w:ascii="Times New Roman" w:hAnsi="Times New Roman" w:cs="Times New Roman"/>
        </w:rPr>
        <w:t>A</w:t>
      </w:r>
      <w:r w:rsidRPr="0052258A">
        <w:rPr>
          <w:rFonts w:ascii="Times New Roman" w:hAnsi="Times New Roman" w:cs="Times New Roman"/>
          <w:vertAlign w:val="subscript"/>
        </w:rPr>
        <w:t>sph.eq</w:t>
      </w:r>
      <w:proofErr w:type="spellEnd"/>
      <w:r w:rsidRPr="0052258A">
        <w:rPr>
          <w:rFonts w:ascii="Times New Roman" w:hAnsi="Times New Roman" w:cs="Times New Roman"/>
        </w:rPr>
        <w:t xml:space="preserve">, why? </w:t>
      </w:r>
    </w:p>
    <w:p w:rsidR="00D25AE4" w:rsidRDefault="00D25AE4" w:rsidP="00D25AE4">
      <w:pPr>
        <w:spacing w:after="0" w:line="240" w:lineRule="auto"/>
        <w:jc w:val="both"/>
        <w:rPr>
          <w:rFonts w:ascii="Times New Roman" w:hAnsi="Times New Roman" w:cs="Times New Roman"/>
        </w:rPr>
      </w:pPr>
      <w:r w:rsidRPr="0052258A">
        <w:rPr>
          <w:rFonts w:ascii="Times New Roman" w:hAnsi="Times New Roman" w:cs="Times New Roman"/>
        </w:rPr>
        <w:t>Because</w:t>
      </w:r>
    </w:p>
    <w:p w:rsidR="00D25AE4" w:rsidRPr="0052258A" w:rsidRDefault="00D25AE4" w:rsidP="00D25AE4">
      <w:pPr>
        <w:spacing w:after="0" w:line="240" w:lineRule="auto"/>
        <w:jc w:val="both"/>
        <w:rPr>
          <w:rFonts w:ascii="Times New Roman" w:hAnsi="Times New Roman" w:cs="Times New Roman"/>
        </w:rPr>
      </w:pPr>
    </w:p>
    <w:p w:rsidR="00D25AE4" w:rsidRPr="00DE1977" w:rsidRDefault="00DE5793" w:rsidP="00D25AE4">
      <w:pPr>
        <w:spacing w:after="0" w:line="240" w:lineRule="auto"/>
        <w:jc w:val="both"/>
        <w:rPr>
          <w:rFonts w:ascii="Times New Roman" w:hAnsi="Times New Roman"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m:t>
                </m:r>
              </m:sub>
            </m:sSub>
          </m:e>
        </m:acc>
        <m:r>
          <w:rPr>
            <w:rFonts w:ascii="Cambria Math" w:hAnsi="Cambria Math" w:cs="Times New Roman"/>
          </w:rPr>
          <m:t>=</m:t>
        </m:r>
        <m:rad>
          <m:radPr>
            <m:ctrlPr>
              <w:rPr>
                <w:rFonts w:ascii="Cambria Math" w:hAnsi="Cambria Math" w:cs="Times New Roman"/>
                <w:i/>
              </w:rPr>
            </m:ctrlPr>
          </m:radPr>
          <m:deg>
            <m:r>
              <w:rPr>
                <w:rFonts w:ascii="Cambria Math" w:hAnsi="Cambria Math" w:cs="Times New Roman"/>
              </w:rPr>
              <m:t>3</m:t>
            </m:r>
          </m:deg>
          <m:e>
            <m:f>
              <m:fP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π</m:t>
                </m:r>
              </m:den>
            </m:f>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e>
        </m:rad>
        <m:r>
          <w:rPr>
            <w:rFonts w:ascii="Cambria Math" w:hAnsi="Cambria Math" w:cs="Times New Roman"/>
          </w:rPr>
          <m:t>=</m:t>
        </m:r>
        <m:rad>
          <m:radPr>
            <m:ctrlPr>
              <w:rPr>
                <w:rFonts w:ascii="Cambria Math" w:hAnsi="Cambria Math" w:cs="Times New Roman"/>
                <w:i/>
              </w:rPr>
            </m:ctrlPr>
          </m:radPr>
          <m:deg>
            <m:r>
              <w:rPr>
                <w:rFonts w:ascii="Cambria Math" w:hAnsi="Cambria Math" w:cs="Times New Roman"/>
              </w:rPr>
              <m:t>3</m:t>
            </m:r>
          </m:deg>
          <m:e>
            <m:f>
              <m:fP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π</m:t>
                </m:r>
              </m:den>
            </m:f>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num>
              <m:den>
                <m:r>
                  <w:rPr>
                    <w:rFonts w:ascii="Cambria Math" w:hAnsi="Cambria Math" w:cs="Times New Roman"/>
                  </w:rPr>
                  <m:t>ρ</m:t>
                </m:r>
              </m:den>
            </m:f>
          </m:e>
        </m:rad>
        <m:r>
          <w:rPr>
            <w:rFonts w:ascii="Cambria Math" w:hAnsi="Cambria Math" w:cs="Times New Roman"/>
          </w:rPr>
          <m:t xml:space="preserve"> </m:t>
        </m:r>
      </m:oMath>
      <w:r w:rsidR="00D25AE4" w:rsidRPr="00DE1977">
        <w:rPr>
          <w:rFonts w:ascii="Times New Roman" w:hAnsi="Times New Roman" w:cs="Times New Roman"/>
        </w:rPr>
        <w:t xml:space="preserve">   </w:t>
      </w:r>
      <w:r w:rsidR="00D25AE4" w:rsidRPr="00DE1977">
        <w:rPr>
          <w:rFonts w:ascii="Times New Roman" w:hAnsi="Times New Roman" w:cs="Times New Roman"/>
        </w:rPr>
        <w:tab/>
      </w:r>
      <w:r w:rsidR="00D25AE4" w:rsidRPr="00DE1977">
        <w:rPr>
          <w:rFonts w:ascii="Times New Roman" w:hAnsi="Times New Roman" w:cs="Times New Roman"/>
        </w:rPr>
        <w:tab/>
      </w:r>
      <w:r w:rsidR="00D25AE4" w:rsidRPr="00DE1977">
        <w:rPr>
          <w:rFonts w:ascii="Times New Roman" w:hAnsi="Times New Roman" w:cs="Times New Roman"/>
        </w:rPr>
        <w:tab/>
      </w:r>
      <w:r w:rsidR="00D25AE4" w:rsidRPr="00DE1977">
        <w:rPr>
          <w:rFonts w:ascii="Times New Roman" w:hAnsi="Times New Roman" w:cs="Times New Roman"/>
        </w:rPr>
        <w:tab/>
      </w:r>
      <w:r w:rsidR="00D25AE4" w:rsidRPr="00DE1977">
        <w:rPr>
          <w:rFonts w:ascii="Times New Roman" w:hAnsi="Times New Roman" w:cs="Times New Roman"/>
        </w:rPr>
        <w:tab/>
      </w:r>
      <w:r w:rsidR="00D25AE4" w:rsidRPr="00DE1977">
        <w:rPr>
          <w:rFonts w:ascii="Times New Roman" w:hAnsi="Times New Roman" w:cs="Times New Roman"/>
        </w:rPr>
        <w:tab/>
      </w:r>
      <w:r w:rsidR="00D25AE4" w:rsidRPr="00DE1977">
        <w:rPr>
          <w:rFonts w:ascii="Times New Roman" w:hAnsi="Times New Roman" w:cs="Times New Roman"/>
        </w:rPr>
        <w:tab/>
      </w:r>
      <w:r w:rsidR="00D25AE4" w:rsidRPr="00DE1977">
        <w:rPr>
          <w:rFonts w:ascii="Times New Roman" w:hAnsi="Times New Roman" w:cs="Times New Roman"/>
        </w:rPr>
        <w:tab/>
        <w:t>(</w:t>
      </w:r>
      <w:r w:rsidR="002507FE">
        <w:rPr>
          <w:rFonts w:ascii="Times New Roman" w:hAnsi="Times New Roman" w:cs="Times New Roman"/>
        </w:rPr>
        <w:t>D</w:t>
      </w:r>
      <w:r w:rsidR="00D25AE4" w:rsidRPr="00DE1977">
        <w:rPr>
          <w:rFonts w:ascii="Times New Roman" w:hAnsi="Times New Roman" w:cs="Times New Roman"/>
        </w:rPr>
        <w:t>10)</w:t>
      </w:r>
    </w:p>
    <w:p w:rsidR="00D25AE4" w:rsidRPr="00DE1977" w:rsidRDefault="00D25AE4" w:rsidP="00D25AE4">
      <w:pPr>
        <w:spacing w:after="0" w:line="240" w:lineRule="auto"/>
        <w:jc w:val="both"/>
        <w:rPr>
          <w:rFonts w:ascii="Times New Roman" w:hAnsi="Times New Roman" w:cs="Times New Roman"/>
        </w:rPr>
      </w:pPr>
    </w:p>
    <w:p w:rsidR="00D25AE4" w:rsidRPr="0052258A" w:rsidRDefault="00D25AE4" w:rsidP="00D25AE4">
      <w:pPr>
        <w:spacing w:after="0" w:line="240" w:lineRule="auto"/>
        <w:jc w:val="both"/>
        <w:rPr>
          <w:rFonts w:ascii="Times New Roman" w:hAnsi="Times New Roman" w:cs="Times New Roman"/>
        </w:rPr>
      </w:pPr>
      <w:r w:rsidRPr="0052258A">
        <w:rPr>
          <w:rFonts w:ascii="Times New Roman" w:hAnsi="Times New Roman" w:cs="Times New Roman"/>
        </w:rPr>
        <w:t>where ρ is the density of the solid material</w:t>
      </w:r>
    </w:p>
    <w:p w:rsidR="00D25AE4" w:rsidRPr="0033730E" w:rsidRDefault="00D25AE4" w:rsidP="00D25AE4">
      <w:pPr>
        <w:spacing w:after="0" w:line="240" w:lineRule="auto"/>
        <w:jc w:val="both"/>
        <w:rPr>
          <w:rFonts w:ascii="Times New Roman" w:hAnsi="Times New Roman" w:cs="Times New Roman"/>
        </w:rPr>
      </w:pPr>
      <w:r w:rsidRPr="0033730E">
        <w:rPr>
          <w:rFonts w:ascii="Times New Roman" w:hAnsi="Times New Roman" w:cs="Times New Roman"/>
        </w:rPr>
        <w:t xml:space="preserve">then </w:t>
      </w:r>
    </w:p>
    <w:p w:rsidR="00D25AE4" w:rsidRPr="0033730E" w:rsidRDefault="00D25AE4" w:rsidP="00D25AE4">
      <w:pPr>
        <w:spacing w:after="0" w:line="240" w:lineRule="auto"/>
        <w:jc w:val="both"/>
        <w:rPr>
          <w:rFonts w:ascii="Times New Roman" w:hAnsi="Times New Roman" w:cs="Times New Roman"/>
        </w:rPr>
      </w:pPr>
    </w:p>
    <w:p w:rsidR="00D25AE4" w:rsidRPr="002507FE" w:rsidRDefault="00DE5793" w:rsidP="00D25AE4">
      <w:pPr>
        <w:spacing w:after="0" w:line="24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sph,eq</m:t>
            </m:r>
          </m:sub>
        </m:sSub>
        <m:r>
          <w:rPr>
            <w:rFonts w:ascii="Cambria Math" w:hAnsi="Cambria Math" w:cs="Times New Roman"/>
          </w:rPr>
          <m:t>=π</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π</m:t>
                    </m:r>
                  </m:den>
                </m:f>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num>
                  <m:den>
                    <m:r>
                      <w:rPr>
                        <w:rFonts w:ascii="Cambria Math" w:hAnsi="Cambria Math" w:cs="Times New Roman"/>
                      </w:rPr>
                      <m:t>ρ</m:t>
                    </m:r>
                  </m:den>
                </m:f>
              </m:e>
            </m:d>
          </m:e>
          <m:sup>
            <m:f>
              <m:fPr>
                <m:type m:val="skw"/>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sup>
        </m:sSup>
        <m:r>
          <w:rPr>
            <w:rFonts w:ascii="Cambria Math" w:hAnsi="Cambria Math" w:cs="Times New Roman"/>
          </w:rPr>
          <m:t xml:space="preserve"> </m:t>
        </m:r>
      </m:oMath>
      <w:r w:rsidR="00D25AE4" w:rsidRPr="002507FE">
        <w:rPr>
          <w:rFonts w:ascii="Times New Roman" w:hAnsi="Times New Roman" w:cs="Times New Roman"/>
          <w:i/>
        </w:rPr>
        <w:t xml:space="preserve"> </w:t>
      </w:r>
      <w:r w:rsidR="00D25AE4" w:rsidRPr="002507FE">
        <w:rPr>
          <w:rFonts w:ascii="Times New Roman" w:hAnsi="Times New Roman" w:cs="Times New Roman"/>
          <w:i/>
        </w:rPr>
        <w:tab/>
      </w:r>
      <w:r w:rsidR="00D25AE4" w:rsidRPr="002507FE">
        <w:rPr>
          <w:rFonts w:ascii="Times New Roman" w:hAnsi="Times New Roman" w:cs="Times New Roman"/>
          <w:i/>
        </w:rPr>
        <w:tab/>
      </w:r>
      <w:r w:rsidR="00D25AE4" w:rsidRPr="002507FE">
        <w:rPr>
          <w:rFonts w:ascii="Times New Roman" w:hAnsi="Times New Roman" w:cs="Times New Roman"/>
          <w:i/>
        </w:rPr>
        <w:tab/>
      </w:r>
      <w:r w:rsidR="00D25AE4" w:rsidRPr="002507FE">
        <w:rPr>
          <w:rFonts w:ascii="Times New Roman" w:hAnsi="Times New Roman" w:cs="Times New Roman"/>
          <w:i/>
        </w:rPr>
        <w:tab/>
      </w:r>
      <w:r w:rsidR="00D25AE4" w:rsidRPr="002507FE">
        <w:rPr>
          <w:rFonts w:ascii="Times New Roman" w:hAnsi="Times New Roman" w:cs="Times New Roman"/>
          <w:i/>
        </w:rPr>
        <w:tab/>
      </w:r>
      <w:r w:rsidR="00D25AE4" w:rsidRPr="002507FE">
        <w:rPr>
          <w:rFonts w:ascii="Times New Roman" w:hAnsi="Times New Roman" w:cs="Times New Roman"/>
          <w:i/>
        </w:rPr>
        <w:tab/>
      </w:r>
      <w:r w:rsidR="00D25AE4" w:rsidRPr="002507FE">
        <w:rPr>
          <w:rFonts w:ascii="Times New Roman" w:hAnsi="Times New Roman" w:cs="Times New Roman"/>
          <w:i/>
        </w:rPr>
        <w:tab/>
      </w:r>
      <w:r w:rsidR="00D25AE4" w:rsidRPr="002507FE">
        <w:rPr>
          <w:rFonts w:ascii="Times New Roman" w:hAnsi="Times New Roman" w:cs="Times New Roman"/>
          <w:i/>
        </w:rPr>
        <w:tab/>
      </w:r>
      <w:r w:rsidR="00D25AE4" w:rsidRPr="002507FE">
        <w:rPr>
          <w:rFonts w:ascii="Times New Roman" w:hAnsi="Times New Roman" w:cs="Times New Roman"/>
        </w:rPr>
        <w:t>(</w:t>
      </w:r>
      <w:r w:rsidR="002507FE" w:rsidRPr="002507FE">
        <w:rPr>
          <w:rFonts w:ascii="Times New Roman" w:hAnsi="Times New Roman" w:cs="Times New Roman"/>
        </w:rPr>
        <w:t>D</w:t>
      </w:r>
      <w:r w:rsidR="00D25AE4" w:rsidRPr="002507FE">
        <w:rPr>
          <w:rFonts w:ascii="Times New Roman" w:hAnsi="Times New Roman" w:cs="Times New Roman"/>
        </w:rPr>
        <w:t>11)</w:t>
      </w:r>
    </w:p>
    <w:p w:rsidR="00D25AE4" w:rsidRPr="002507FE" w:rsidRDefault="00D25AE4" w:rsidP="00D25AE4">
      <w:pPr>
        <w:spacing w:after="0" w:line="240" w:lineRule="auto"/>
        <w:jc w:val="both"/>
        <w:rPr>
          <w:rFonts w:ascii="Times New Roman" w:hAnsi="Times New Roman" w:cs="Times New Roman"/>
          <w:i/>
        </w:rPr>
      </w:pPr>
    </w:p>
    <w:p w:rsidR="00D25AE4" w:rsidRPr="002507FE" w:rsidRDefault="00D25AE4" w:rsidP="00D25AE4">
      <w:pPr>
        <w:spacing w:after="0" w:line="240" w:lineRule="auto"/>
        <w:jc w:val="both"/>
        <w:rPr>
          <w:rFonts w:ascii="Times New Roman" w:hAnsi="Times New Roman" w:cs="Times New Roman"/>
        </w:rPr>
      </w:pPr>
      <w:r w:rsidRPr="002507FE">
        <w:rPr>
          <w:rFonts w:ascii="Times New Roman" w:hAnsi="Times New Roman" w:cs="Times New Roman"/>
        </w:rPr>
        <w:t xml:space="preserve">Moreover,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sph,eq</m:t>
                </m:r>
              </m:sub>
            </m:sSub>
          </m:num>
          <m:den>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s</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num>
          <m:den>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s</m:t>
                </m:r>
              </m:sub>
            </m:sSub>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π</m:t>
                    </m:r>
                  </m:den>
                </m:f>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num>
                  <m:den>
                    <m:r>
                      <w:rPr>
                        <w:rFonts w:ascii="Cambria Math" w:hAnsi="Cambria Math" w:cs="Times New Roman"/>
                      </w:rPr>
                      <m:t>ρ</m:t>
                    </m:r>
                  </m:den>
                </m:f>
              </m:e>
            </m:d>
          </m:e>
          <m:sup>
            <m:f>
              <m:fPr>
                <m:type m:val="skw"/>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sup>
        </m:sSup>
        <m:r>
          <w:rPr>
            <w:rFonts w:ascii="Cambria Math" w:hAnsi="Cambria Math" w:cs="Times New Roman"/>
          </w:rPr>
          <m:t xml:space="preserve"> </m:t>
        </m:r>
      </m:oMath>
      <w:r w:rsidRPr="002507FE">
        <w:rPr>
          <w:rFonts w:ascii="Times New Roman" w:hAnsi="Times New Roman" w:cs="Times New Roman"/>
        </w:rPr>
        <w:tab/>
      </w:r>
      <w:r w:rsidRPr="002507FE">
        <w:rPr>
          <w:rFonts w:ascii="Times New Roman" w:hAnsi="Times New Roman" w:cs="Times New Roman"/>
        </w:rPr>
        <w:tab/>
      </w:r>
      <w:r w:rsidRPr="002507FE">
        <w:rPr>
          <w:rFonts w:ascii="Times New Roman" w:hAnsi="Times New Roman" w:cs="Times New Roman"/>
        </w:rPr>
        <w:tab/>
      </w:r>
      <w:r w:rsidRPr="002507FE">
        <w:rPr>
          <w:rFonts w:ascii="Times New Roman" w:hAnsi="Times New Roman" w:cs="Times New Roman"/>
        </w:rPr>
        <w:tab/>
      </w:r>
      <w:r w:rsidRPr="002507FE">
        <w:rPr>
          <w:rFonts w:ascii="Times New Roman" w:hAnsi="Times New Roman" w:cs="Times New Roman"/>
        </w:rPr>
        <w:tab/>
      </w:r>
      <w:r w:rsidRPr="002507FE">
        <w:rPr>
          <w:rFonts w:ascii="Times New Roman" w:hAnsi="Times New Roman" w:cs="Times New Roman"/>
        </w:rPr>
        <w:tab/>
        <w:t>(</w:t>
      </w:r>
      <w:r w:rsidR="002507FE" w:rsidRPr="002507FE">
        <w:rPr>
          <w:rFonts w:ascii="Times New Roman" w:hAnsi="Times New Roman" w:cs="Times New Roman"/>
        </w:rPr>
        <w:t>D</w:t>
      </w:r>
      <w:r w:rsidRPr="002507FE">
        <w:rPr>
          <w:rFonts w:ascii="Times New Roman" w:hAnsi="Times New Roman" w:cs="Times New Roman"/>
        </w:rPr>
        <w:t>12)</w:t>
      </w:r>
    </w:p>
    <w:p w:rsidR="00D25AE4" w:rsidRPr="002507FE" w:rsidRDefault="00D25AE4" w:rsidP="00D25AE4">
      <w:pPr>
        <w:spacing w:after="0" w:line="240" w:lineRule="auto"/>
        <w:jc w:val="both"/>
        <w:rPr>
          <w:rFonts w:ascii="Times New Roman" w:hAnsi="Times New Roman" w:cs="Times New Roman"/>
        </w:rPr>
      </w:pPr>
    </w:p>
    <w:p w:rsidR="00D25AE4" w:rsidRDefault="00F43F22" w:rsidP="00D25AE4">
      <w:pPr>
        <w:spacing w:after="0" w:line="240" w:lineRule="auto"/>
        <w:jc w:val="both"/>
        <w:rPr>
          <w:rFonts w:ascii="Times New Roman" w:hAnsi="Times New Roman" w:cs="Times New Roman"/>
        </w:rPr>
      </w:pPr>
      <w:r w:rsidRPr="00F43F22">
        <w:rPr>
          <w:rFonts w:ascii="Times New Roman" w:hAnsi="Times New Roman" w:cs="Times New Roman"/>
        </w:rPr>
        <w:t xml:space="preserve">Algebraic manipulation of Eq. </w:t>
      </w:r>
      <w:r w:rsidR="002507FE">
        <w:rPr>
          <w:rFonts w:ascii="Times New Roman" w:hAnsi="Times New Roman" w:cs="Times New Roman"/>
        </w:rPr>
        <w:t>D</w:t>
      </w:r>
      <w:r w:rsidRPr="00F43F22">
        <w:rPr>
          <w:rFonts w:ascii="Times New Roman" w:hAnsi="Times New Roman" w:cs="Times New Roman"/>
        </w:rPr>
        <w:t>12 leads to</w:t>
      </w:r>
    </w:p>
    <w:p w:rsidR="00F43F22" w:rsidRPr="00F43F22" w:rsidRDefault="00F43F22" w:rsidP="00D25AE4">
      <w:pPr>
        <w:spacing w:after="0" w:line="240" w:lineRule="auto"/>
        <w:jc w:val="both"/>
        <w:rPr>
          <w:rFonts w:ascii="Times New Roman" w:hAnsi="Times New Roman" w:cs="Times New Roman"/>
        </w:rPr>
      </w:pPr>
    </w:p>
    <w:p w:rsidR="00D25AE4" w:rsidRPr="002507FE" w:rsidRDefault="00D25AE4" w:rsidP="00D25AE4">
      <w:pPr>
        <w:spacing w:after="0" w:line="240" w:lineRule="auto"/>
        <w:jc w:val="both"/>
        <w:rPr>
          <w:rFonts w:ascii="Times New Roman" w:hAnsi="Times New Roman" w:cs="Times New Roman"/>
        </w:rPr>
      </w:pPr>
      <w:r w:rsidRPr="00955A87">
        <w:rPr>
          <w:rFonts w:ascii="Times New Roman" w:hAnsi="Times New Roman" w:cs="Times New Roman"/>
        </w:rPr>
        <w:t xml:space="preserve">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m:t>
                    </m:r>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den>
                </m:f>
              </m:e>
            </m:d>
            <m:f>
              <m:fPr>
                <m:ctrlPr>
                  <w:rPr>
                    <w:rFonts w:ascii="Cambria Math" w:hAnsi="Cambria Math" w:cs="Times New Roman"/>
                    <w:i/>
                  </w:rPr>
                </m:ctrlPr>
              </m:fPr>
              <m:num>
                <m:r>
                  <w:rPr>
                    <w:rFonts w:ascii="Cambria Math" w:hAnsi="Cambria Math" w:cs="Times New Roman"/>
                  </w:rPr>
                  <m:t>π</m:t>
                </m:r>
              </m:num>
              <m:den>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s</m:t>
                    </m:r>
                  </m:sub>
                </m:sSub>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6</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num>
                      <m:den>
                        <m:r>
                          <w:rPr>
                            <w:rFonts w:ascii="Cambria Math" w:hAnsi="Cambria Math" w:cs="Times New Roman"/>
                          </w:rPr>
                          <m:t>πρ</m:t>
                        </m:r>
                      </m:den>
                    </m:f>
                  </m:e>
                </m:d>
              </m:e>
              <m:sup>
                <m:f>
                  <m:fPr>
                    <m:type m:val="skw"/>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sup>
            </m:sSup>
          </m:num>
          <m:den>
            <m:r>
              <w:rPr>
                <w:rFonts w:ascii="Cambria Math" w:hAnsi="Cambria Math" w:cs="Times New Roman"/>
              </w:rPr>
              <m:t>V</m:t>
            </m:r>
          </m:den>
        </m:f>
      </m:oMath>
      <w:r w:rsidRPr="002507FE">
        <w:rPr>
          <w:rFonts w:ascii="Times New Roman" w:hAnsi="Times New Roman" w:cs="Times New Roman"/>
        </w:rPr>
        <w:tab/>
      </w:r>
      <w:r w:rsidRPr="002507FE">
        <w:rPr>
          <w:rFonts w:ascii="Times New Roman" w:hAnsi="Times New Roman" w:cs="Times New Roman"/>
        </w:rPr>
        <w:tab/>
      </w:r>
      <w:r w:rsidRPr="002507FE">
        <w:rPr>
          <w:rFonts w:ascii="Times New Roman" w:hAnsi="Times New Roman" w:cs="Times New Roman"/>
        </w:rPr>
        <w:tab/>
      </w:r>
      <w:r w:rsidRPr="002507FE">
        <w:rPr>
          <w:rFonts w:ascii="Times New Roman" w:hAnsi="Times New Roman" w:cs="Times New Roman"/>
        </w:rPr>
        <w:tab/>
      </w:r>
      <w:r w:rsidRPr="002507FE">
        <w:rPr>
          <w:rFonts w:ascii="Times New Roman" w:hAnsi="Times New Roman" w:cs="Times New Roman"/>
        </w:rPr>
        <w:tab/>
      </w:r>
      <w:r w:rsidRPr="002507FE">
        <w:rPr>
          <w:rFonts w:ascii="Times New Roman" w:hAnsi="Times New Roman" w:cs="Times New Roman"/>
        </w:rPr>
        <w:tab/>
      </w:r>
      <w:r w:rsidRPr="002507FE">
        <w:rPr>
          <w:rFonts w:ascii="Times New Roman" w:hAnsi="Times New Roman" w:cs="Times New Roman"/>
        </w:rPr>
        <w:tab/>
      </w:r>
      <w:r w:rsidRPr="002507FE">
        <w:rPr>
          <w:rFonts w:ascii="Times New Roman" w:hAnsi="Times New Roman" w:cs="Times New Roman"/>
        </w:rPr>
        <w:tab/>
      </w:r>
      <w:r w:rsidRPr="002507FE">
        <w:rPr>
          <w:rFonts w:ascii="Times New Roman" w:hAnsi="Times New Roman" w:cs="Times New Roman"/>
        </w:rPr>
        <w:tab/>
        <w:t>(</w:t>
      </w:r>
      <w:r w:rsidR="002507FE" w:rsidRPr="002507FE">
        <w:rPr>
          <w:rFonts w:ascii="Times New Roman" w:hAnsi="Times New Roman" w:cs="Times New Roman"/>
        </w:rPr>
        <w:t>D</w:t>
      </w:r>
      <w:r w:rsidRPr="002507FE">
        <w:rPr>
          <w:rFonts w:ascii="Times New Roman" w:hAnsi="Times New Roman" w:cs="Times New Roman"/>
        </w:rPr>
        <w:t>13)</w:t>
      </w:r>
    </w:p>
    <w:p w:rsidR="00D25AE4" w:rsidRPr="002507FE" w:rsidRDefault="00D25AE4" w:rsidP="00D25AE4">
      <w:pPr>
        <w:spacing w:after="0" w:line="240" w:lineRule="auto"/>
        <w:jc w:val="both"/>
        <w:rPr>
          <w:rFonts w:ascii="Times New Roman" w:hAnsi="Times New Roman" w:cs="Times New Roman"/>
        </w:rPr>
      </w:pPr>
    </w:p>
    <w:p w:rsidR="00D25AE4" w:rsidRPr="002507FE" w:rsidRDefault="00DE5793" w:rsidP="00D25AE4">
      <w:pPr>
        <w:spacing w:after="0" w:line="240" w:lineRule="auto"/>
        <w:jc w:val="both"/>
        <w:rPr>
          <w:rFonts w:ascii="Times New Roman" w:hAnsi="Times New Roman" w:cs="Times New Roman"/>
        </w:rPr>
      </w:pP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M</m:t>
                </m:r>
              </m:num>
              <m:den>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s</m:t>
                    </m:r>
                  </m:sub>
                </m:sSub>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6</m:t>
                            </m:r>
                          </m:e>
                          <m:sup>
                            <m:r>
                              <w:rPr>
                                <w:rFonts w:ascii="Cambria Math" w:hAnsi="Cambria Math" w:cs="Times New Roman"/>
                              </w:rPr>
                              <m:t>2</m:t>
                            </m:r>
                          </m:sup>
                        </m:sSup>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3</m:t>
                            </m:r>
                          </m:sup>
                        </m:sSup>
                      </m:num>
                      <m:den>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e>
                          <m:sup>
                            <m:r>
                              <w:rPr>
                                <w:rFonts w:ascii="Cambria Math" w:hAnsi="Cambria Math" w:cs="Times New Roman"/>
                              </w:rPr>
                              <m:t>3</m:t>
                            </m:r>
                          </m:sup>
                        </m:sSup>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e>
                </m:d>
              </m:e>
              <m:sup>
                <m:f>
                  <m:fPr>
                    <m:type m:val="skw"/>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sup>
            </m:sSup>
          </m:num>
          <m:den>
            <m:r>
              <w:rPr>
                <w:rFonts w:ascii="Cambria Math" w:hAnsi="Cambria Math" w:cs="Times New Roman"/>
              </w:rPr>
              <m:t>V</m:t>
            </m:r>
          </m:den>
        </m:f>
      </m:oMath>
      <w:r w:rsidR="00D25AE4" w:rsidRPr="002507FE">
        <w:rPr>
          <w:rFonts w:ascii="Times New Roman" w:hAnsi="Times New Roman" w:cs="Times New Roman"/>
        </w:rPr>
        <w:t xml:space="preserve"> </w:t>
      </w:r>
      <w:r w:rsidR="00D25AE4" w:rsidRPr="002507FE">
        <w:rPr>
          <w:rFonts w:ascii="Times New Roman" w:hAnsi="Times New Roman" w:cs="Times New Roman"/>
        </w:rPr>
        <w:tab/>
      </w:r>
      <w:r w:rsidR="00D25AE4" w:rsidRPr="002507FE">
        <w:rPr>
          <w:rFonts w:ascii="Times New Roman" w:hAnsi="Times New Roman" w:cs="Times New Roman"/>
        </w:rPr>
        <w:tab/>
      </w:r>
      <w:r w:rsidR="00D25AE4" w:rsidRPr="002507FE">
        <w:rPr>
          <w:rFonts w:ascii="Times New Roman" w:hAnsi="Times New Roman" w:cs="Times New Roman"/>
        </w:rPr>
        <w:tab/>
      </w:r>
      <w:r w:rsidR="00D25AE4" w:rsidRPr="002507FE">
        <w:rPr>
          <w:rFonts w:ascii="Times New Roman" w:hAnsi="Times New Roman" w:cs="Times New Roman"/>
        </w:rPr>
        <w:tab/>
      </w:r>
      <w:r w:rsidR="00D25AE4" w:rsidRPr="002507FE">
        <w:rPr>
          <w:rFonts w:ascii="Times New Roman" w:hAnsi="Times New Roman" w:cs="Times New Roman"/>
        </w:rPr>
        <w:tab/>
      </w:r>
      <w:r w:rsidR="00D25AE4" w:rsidRPr="002507FE">
        <w:rPr>
          <w:rFonts w:ascii="Times New Roman" w:hAnsi="Times New Roman" w:cs="Times New Roman"/>
        </w:rPr>
        <w:tab/>
      </w:r>
      <w:r w:rsidR="00D25AE4" w:rsidRPr="002507FE">
        <w:rPr>
          <w:rFonts w:ascii="Times New Roman" w:hAnsi="Times New Roman" w:cs="Times New Roman"/>
        </w:rPr>
        <w:tab/>
      </w:r>
      <w:r w:rsidR="00D25AE4" w:rsidRPr="002507FE">
        <w:rPr>
          <w:rFonts w:ascii="Times New Roman" w:hAnsi="Times New Roman" w:cs="Times New Roman"/>
        </w:rPr>
        <w:tab/>
      </w:r>
      <w:r w:rsidR="00D25AE4" w:rsidRPr="002507FE">
        <w:rPr>
          <w:rFonts w:ascii="Times New Roman" w:hAnsi="Times New Roman" w:cs="Times New Roman"/>
        </w:rPr>
        <w:tab/>
        <w:t>(</w:t>
      </w:r>
      <w:r w:rsidR="002507FE" w:rsidRPr="002507FE">
        <w:rPr>
          <w:rFonts w:ascii="Times New Roman" w:hAnsi="Times New Roman" w:cs="Times New Roman"/>
        </w:rPr>
        <w:t>D</w:t>
      </w:r>
      <w:r w:rsidR="00D25AE4" w:rsidRPr="002507FE">
        <w:rPr>
          <w:rFonts w:ascii="Times New Roman" w:hAnsi="Times New Roman" w:cs="Times New Roman"/>
        </w:rPr>
        <w:t>14)</w:t>
      </w:r>
    </w:p>
    <w:p w:rsidR="00D25AE4" w:rsidRPr="002507FE" w:rsidRDefault="00D25AE4" w:rsidP="00D25AE4">
      <w:pPr>
        <w:spacing w:after="0" w:line="240" w:lineRule="auto"/>
        <w:jc w:val="both"/>
        <w:rPr>
          <w:rFonts w:ascii="Times New Roman" w:hAnsi="Times New Roman" w:cs="Times New Roman"/>
        </w:rPr>
      </w:pPr>
    </w:p>
    <w:p w:rsidR="00D25AE4" w:rsidRPr="002507FE" w:rsidRDefault="00DE5793" w:rsidP="00D25AE4">
      <w:pPr>
        <w:spacing w:after="0" w:line="240" w:lineRule="auto"/>
        <w:jc w:val="both"/>
        <w:rPr>
          <w:rFonts w:ascii="Times New Roman" w:hAnsi="Times New Roman" w:cs="Times New Roman"/>
        </w:rPr>
      </w:pP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M</m:t>
                </m:r>
              </m:num>
              <m:den>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s</m:t>
                    </m:r>
                  </m:sub>
                </m:sSub>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36π</m:t>
                        </m:r>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e>
                </m:d>
              </m:e>
              <m:sup>
                <m:f>
                  <m:fPr>
                    <m:type m:val="skw"/>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sup>
            </m:sSup>
          </m:num>
          <m:den>
            <m:d>
              <m:dPr>
                <m:ctrlPr>
                  <w:rPr>
                    <w:rFonts w:ascii="Cambria Math" w:hAnsi="Cambria Math" w:cs="Times New Roman"/>
                    <w:i/>
                  </w:rPr>
                </m:ctrlPr>
              </m:dPr>
              <m:e>
                <m:r>
                  <w:rPr>
                    <w:rFonts w:ascii="Cambria Math" w:hAnsi="Cambria Math" w:cs="Times New Roman"/>
                  </w:rPr>
                  <m:t>V-</m:t>
                </m:r>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ρ</m:t>
                    </m:r>
                  </m:den>
                </m:f>
              </m:e>
            </m:d>
          </m:den>
        </m:f>
      </m:oMath>
      <w:r w:rsidR="00D25AE4" w:rsidRPr="002507FE">
        <w:rPr>
          <w:rFonts w:ascii="Times New Roman" w:hAnsi="Times New Roman" w:cs="Times New Roman"/>
        </w:rPr>
        <w:t xml:space="preserve"> </w:t>
      </w:r>
      <w:r w:rsidR="00D25AE4" w:rsidRPr="002507FE">
        <w:rPr>
          <w:rFonts w:ascii="Times New Roman" w:hAnsi="Times New Roman" w:cs="Times New Roman"/>
        </w:rPr>
        <w:tab/>
      </w:r>
      <w:r w:rsidR="00D25AE4" w:rsidRPr="002507FE">
        <w:rPr>
          <w:rFonts w:ascii="Times New Roman" w:hAnsi="Times New Roman" w:cs="Times New Roman"/>
        </w:rPr>
        <w:tab/>
      </w:r>
      <w:r w:rsidR="00D25AE4" w:rsidRPr="002507FE">
        <w:rPr>
          <w:rFonts w:ascii="Times New Roman" w:hAnsi="Times New Roman" w:cs="Times New Roman"/>
        </w:rPr>
        <w:tab/>
      </w:r>
      <w:r w:rsidR="00D25AE4" w:rsidRPr="002507FE">
        <w:rPr>
          <w:rFonts w:ascii="Times New Roman" w:hAnsi="Times New Roman" w:cs="Times New Roman"/>
        </w:rPr>
        <w:tab/>
      </w:r>
      <w:r w:rsidR="00D25AE4" w:rsidRPr="002507FE">
        <w:rPr>
          <w:rFonts w:ascii="Times New Roman" w:hAnsi="Times New Roman" w:cs="Times New Roman"/>
        </w:rPr>
        <w:tab/>
      </w:r>
      <w:r w:rsidR="00D25AE4" w:rsidRPr="002507FE">
        <w:rPr>
          <w:rFonts w:ascii="Times New Roman" w:hAnsi="Times New Roman" w:cs="Times New Roman"/>
        </w:rPr>
        <w:tab/>
      </w:r>
      <w:r w:rsidR="00D25AE4" w:rsidRPr="002507FE">
        <w:rPr>
          <w:rFonts w:ascii="Times New Roman" w:hAnsi="Times New Roman" w:cs="Times New Roman"/>
        </w:rPr>
        <w:tab/>
      </w:r>
      <w:r w:rsidR="00D25AE4" w:rsidRPr="002507FE">
        <w:rPr>
          <w:rFonts w:ascii="Times New Roman" w:hAnsi="Times New Roman" w:cs="Times New Roman"/>
        </w:rPr>
        <w:tab/>
      </w:r>
      <w:r w:rsidR="00D25AE4" w:rsidRPr="002507FE">
        <w:rPr>
          <w:rFonts w:ascii="Times New Roman" w:hAnsi="Times New Roman" w:cs="Times New Roman"/>
        </w:rPr>
        <w:tab/>
        <w:t>(</w:t>
      </w:r>
      <w:r w:rsidR="002507FE" w:rsidRPr="002507FE">
        <w:rPr>
          <w:rFonts w:ascii="Times New Roman" w:hAnsi="Times New Roman" w:cs="Times New Roman"/>
        </w:rPr>
        <w:t>D</w:t>
      </w:r>
      <w:r w:rsidR="00D25AE4" w:rsidRPr="002507FE">
        <w:rPr>
          <w:rFonts w:ascii="Times New Roman" w:hAnsi="Times New Roman" w:cs="Times New Roman"/>
        </w:rPr>
        <w:t>15)</w:t>
      </w:r>
    </w:p>
    <w:p w:rsidR="00D25AE4" w:rsidRPr="002507FE" w:rsidRDefault="00D25AE4" w:rsidP="00D25AE4">
      <w:pPr>
        <w:spacing w:after="0" w:line="240" w:lineRule="auto"/>
        <w:jc w:val="both"/>
        <w:rPr>
          <w:rFonts w:ascii="Times New Roman" w:hAnsi="Times New Roman" w:cs="Times New Roman"/>
        </w:rPr>
      </w:pPr>
    </w:p>
    <w:p w:rsidR="00D25AE4" w:rsidRDefault="00D25AE4" w:rsidP="00D25AE4">
      <w:pPr>
        <w:spacing w:after="0" w:line="240" w:lineRule="auto"/>
        <w:jc w:val="both"/>
        <w:rPr>
          <w:rFonts w:ascii="Times New Roman" w:hAnsi="Times New Roman" w:cs="Times New Roman"/>
        </w:rPr>
      </w:pPr>
      <w:r w:rsidRPr="0052258A">
        <w:rPr>
          <w:rFonts w:ascii="Times New Roman" w:hAnsi="Times New Roman" w:cs="Times New Roman"/>
        </w:rPr>
        <w:t xml:space="preserve">where </w:t>
      </w:r>
      <w:r w:rsidRPr="0052258A">
        <w:rPr>
          <w:rFonts w:ascii="Times New Roman" w:hAnsi="Times New Roman" w:cs="Times New Roman"/>
        </w:rPr>
        <w:fldChar w:fldCharType="begin"/>
      </w:r>
      <w:r w:rsidRPr="0052258A">
        <w:rPr>
          <w:rFonts w:ascii="Times New Roman" w:hAnsi="Times New Roman" w:cs="Times New Roman"/>
        </w:rPr>
        <w:instrText xml:space="preserve"> QUOTE </w:instrText>
      </w:r>
      <m:oMath>
        <m:f>
          <m:fPr>
            <m:ctrlPr>
              <w:rPr>
                <w:rFonts w:ascii="Cambria Math" w:hAnsi="Cambria Math" w:cs="Times New Roman"/>
                <w:i/>
              </w:rPr>
            </m:ctrlPr>
          </m:fPr>
          <m:num>
            <m:r>
              <m:rPr>
                <m:sty m:val="p"/>
              </m:rPr>
              <w:rPr>
                <w:rFonts w:ascii="Cambria Math" w:hAnsi="Cambria Math" w:cs="Times New Roman"/>
              </w:rPr>
              <m:t>M</m:t>
            </m:r>
          </m:num>
          <m:den>
            <m:r>
              <m:rPr>
                <m:sty m:val="p"/>
              </m:rPr>
              <w:rPr>
                <w:rFonts w:ascii="Cambria Math" w:hAnsi="Cambria Math" w:cs="Times New Roman"/>
              </w:rPr>
              <m:t>ρ</m:t>
            </m:r>
          </m:den>
        </m:f>
        <m:r>
          <m:rPr>
            <m:sty m:val="p"/>
          </m:rPr>
          <w:rPr>
            <w:rFonts w:ascii="Cambria Math" w:hAnsi="Cambria Math" w:cs="Times New Roman"/>
          </w:rPr>
          <m:t>=volume of the material</m:t>
        </m:r>
      </m:oMath>
      <w:r w:rsidRPr="0052258A">
        <w:rPr>
          <w:rFonts w:ascii="Times New Roman" w:hAnsi="Times New Roman" w:cs="Times New Roman"/>
        </w:rPr>
        <w:instrText xml:space="preserve"> </w:instrText>
      </w:r>
      <w:r w:rsidRPr="0052258A">
        <w:rPr>
          <w:rFonts w:ascii="Times New Roman" w:hAnsi="Times New Roman" w:cs="Times New Roman"/>
        </w:rPr>
        <w:fldChar w:fldCharType="separate"/>
      </w:r>
      <m:oMath>
        <m:f>
          <m:fPr>
            <m:ctrlPr>
              <w:rPr>
                <w:rFonts w:ascii="Cambria Math" w:hAnsi="Cambria Math" w:cs="Times New Roman"/>
                <w:i/>
              </w:rPr>
            </m:ctrlPr>
          </m:fPr>
          <m:num>
            <m:r>
              <m:rPr>
                <m:sty m:val="p"/>
              </m:rPr>
              <w:rPr>
                <w:rFonts w:ascii="Cambria Math" w:hAnsi="Cambria Math" w:cs="Times New Roman"/>
              </w:rPr>
              <m:t>M</m:t>
            </m:r>
          </m:num>
          <m:den>
            <m:r>
              <m:rPr>
                <m:sty m:val="p"/>
              </m:rPr>
              <w:rPr>
                <w:rFonts w:ascii="Cambria Math" w:hAnsi="Cambria Math" w:cs="Times New Roman"/>
              </w:rPr>
              <m:t>ρ</m:t>
            </m:r>
          </m:den>
        </m:f>
        <m:r>
          <m:rPr>
            <m:sty m:val="p"/>
          </m:rPr>
          <w:rPr>
            <w:rFonts w:ascii="Cambria Math" w:hAnsi="Cambria Math" w:cs="Times New Roman"/>
          </w:rPr>
          <m:t>=actual volume of the solid material</m:t>
        </m:r>
      </m:oMath>
      <w:r w:rsidRPr="0052258A">
        <w:rPr>
          <w:rFonts w:ascii="Times New Roman" w:hAnsi="Times New Roman" w:cs="Times New Roman"/>
        </w:rPr>
        <w:t xml:space="preserve"> </w:t>
      </w:r>
      <w:r w:rsidRPr="0052258A">
        <w:rPr>
          <w:rFonts w:ascii="Times New Roman" w:hAnsi="Times New Roman" w:cs="Times New Roman"/>
        </w:rPr>
        <w:fldChar w:fldCharType="end"/>
      </w:r>
      <w:r w:rsidRPr="0052258A">
        <w:rPr>
          <w:rFonts w:ascii="Times New Roman" w:hAnsi="Times New Roman" w:cs="Times New Roman"/>
        </w:rPr>
        <w:t xml:space="preserve"> </w:t>
      </w:r>
      <w:r w:rsidRPr="0052258A">
        <w:rPr>
          <w:rFonts w:ascii="Times New Roman" w:hAnsi="Times New Roman" w:cs="Times New Roman"/>
        </w:rPr>
        <w:tab/>
      </w:r>
      <w:r w:rsidRPr="0052258A">
        <w:rPr>
          <w:rFonts w:ascii="Times New Roman" w:hAnsi="Times New Roman" w:cs="Times New Roman"/>
        </w:rPr>
        <w:tab/>
      </w:r>
      <w:r w:rsidRPr="0052258A">
        <w:rPr>
          <w:rFonts w:ascii="Times New Roman" w:hAnsi="Times New Roman" w:cs="Times New Roman"/>
        </w:rPr>
        <w:tab/>
      </w:r>
      <w:r w:rsidRPr="0052258A">
        <w:rPr>
          <w:rFonts w:ascii="Times New Roman" w:hAnsi="Times New Roman" w:cs="Times New Roman"/>
        </w:rPr>
        <w:tab/>
      </w:r>
      <w:r w:rsidRPr="0052258A">
        <w:rPr>
          <w:rFonts w:ascii="Times New Roman" w:hAnsi="Times New Roman" w:cs="Times New Roman"/>
        </w:rPr>
        <w:tab/>
        <w:t>(</w:t>
      </w:r>
      <w:r w:rsidR="002507FE">
        <w:rPr>
          <w:rFonts w:ascii="Times New Roman" w:hAnsi="Times New Roman" w:cs="Times New Roman"/>
        </w:rPr>
        <w:t>D</w:t>
      </w:r>
      <w:r>
        <w:rPr>
          <w:rFonts w:ascii="Times New Roman" w:hAnsi="Times New Roman" w:cs="Times New Roman"/>
        </w:rPr>
        <w:t>16</w:t>
      </w:r>
      <w:r w:rsidRPr="0052258A">
        <w:rPr>
          <w:rFonts w:ascii="Times New Roman" w:hAnsi="Times New Roman" w:cs="Times New Roman"/>
        </w:rPr>
        <w:t>)</w:t>
      </w:r>
    </w:p>
    <w:p w:rsidR="00F43F22" w:rsidRDefault="00F43F22" w:rsidP="00D25AE4">
      <w:pPr>
        <w:spacing w:after="0" w:line="240" w:lineRule="auto"/>
        <w:jc w:val="both"/>
        <w:rPr>
          <w:rFonts w:ascii="Times New Roman" w:hAnsi="Times New Roman" w:cs="Times New Roman"/>
        </w:rPr>
      </w:pPr>
    </w:p>
    <w:p w:rsidR="00F43F22" w:rsidRPr="00F43F22" w:rsidRDefault="00F43F22" w:rsidP="00F43F22">
      <w:pPr>
        <w:spacing w:after="0" w:line="240" w:lineRule="auto"/>
        <w:jc w:val="both"/>
        <w:rPr>
          <w:rFonts w:ascii="Times New Roman" w:hAnsi="Times New Roman" w:cs="Times New Roman"/>
        </w:rPr>
      </w:pPr>
      <w:r w:rsidRPr="00F43F22">
        <w:rPr>
          <w:rFonts w:ascii="Times New Roman" w:hAnsi="Times New Roman" w:cs="Times New Roman"/>
        </w:rPr>
        <w:t xml:space="preserve">Regarding the value of the </w:t>
      </w:r>
      <w:proofErr w:type="spellStart"/>
      <w:r w:rsidRPr="00F43F22">
        <w:rPr>
          <w:rFonts w:ascii="Times New Roman" w:hAnsi="Times New Roman" w:cs="Times New Roman"/>
        </w:rPr>
        <w:t>sphericity</w:t>
      </w:r>
      <w:proofErr w:type="spellEnd"/>
      <w:r w:rsidRPr="00F43F22">
        <w:rPr>
          <w:rFonts w:ascii="Times New Roman" w:hAnsi="Times New Roman" w:cs="Times New Roman"/>
        </w:rPr>
        <w:t xml:space="preserve"> factor chosen for our calculation of the specific surface area of the </w:t>
      </w:r>
      <w:r w:rsidRPr="00F43F22">
        <w:rPr>
          <w:rFonts w:ascii="Times New Roman" w:hAnsi="Times New Roman" w:cs="Times New Roman"/>
          <w:i/>
        </w:rPr>
        <w:t>GF</w:t>
      </w:r>
      <w:r>
        <w:rPr>
          <w:rFonts w:ascii="Times New Roman" w:hAnsi="Times New Roman" w:cs="Times New Roman"/>
        </w:rPr>
        <w:t xml:space="preserve">, please refer to Table </w:t>
      </w:r>
      <w:r w:rsidR="002507FE">
        <w:rPr>
          <w:rFonts w:ascii="Times New Roman" w:hAnsi="Times New Roman" w:cs="Times New Roman"/>
        </w:rPr>
        <w:t>D</w:t>
      </w:r>
      <w:r w:rsidRPr="00F43F22">
        <w:rPr>
          <w:rFonts w:ascii="Times New Roman" w:hAnsi="Times New Roman" w:cs="Times New Roman"/>
        </w:rPr>
        <w:t>1 and the text below.</w:t>
      </w:r>
    </w:p>
    <w:p w:rsidR="00F43F22" w:rsidRPr="0052258A" w:rsidRDefault="00F43F22" w:rsidP="00D25AE4">
      <w:pPr>
        <w:spacing w:after="0" w:line="240" w:lineRule="auto"/>
        <w:jc w:val="both"/>
        <w:rPr>
          <w:rFonts w:ascii="Times New Roman" w:hAnsi="Times New Roman" w:cs="Times New Roman"/>
        </w:rPr>
      </w:pPr>
    </w:p>
    <w:p w:rsidR="000062F0" w:rsidRDefault="000062F0" w:rsidP="000062F0">
      <w:pPr>
        <w:spacing w:after="0" w:line="240" w:lineRule="auto"/>
        <w:jc w:val="both"/>
        <w:rPr>
          <w:rFonts w:ascii="Times New Roman" w:hAnsi="Times New Roman" w:cs="Times New Roman"/>
        </w:rPr>
      </w:pPr>
      <w:r>
        <w:rPr>
          <w:rFonts w:ascii="Times New Roman" w:hAnsi="Times New Roman" w:cs="Times New Roman"/>
          <w:b/>
        </w:rPr>
        <w:t xml:space="preserve">Table </w:t>
      </w:r>
      <w:r w:rsidR="002507FE">
        <w:rPr>
          <w:rFonts w:ascii="Times New Roman" w:hAnsi="Times New Roman" w:cs="Times New Roman"/>
          <w:b/>
        </w:rPr>
        <w:t>D</w:t>
      </w:r>
      <w:r w:rsidRPr="009A0445">
        <w:rPr>
          <w:rFonts w:ascii="Times New Roman" w:hAnsi="Times New Roman" w:cs="Times New Roman"/>
          <w:b/>
        </w:rPr>
        <w:t>1.</w:t>
      </w:r>
      <w:r w:rsidRPr="0052258A">
        <w:rPr>
          <w:rFonts w:ascii="Times New Roman" w:hAnsi="Times New Roman" w:cs="Times New Roman"/>
        </w:rPr>
        <w:t xml:space="preserve"> </w:t>
      </w:r>
      <w:proofErr w:type="spellStart"/>
      <w:r w:rsidRPr="0052258A">
        <w:rPr>
          <w:rFonts w:ascii="Times New Roman" w:hAnsi="Times New Roman" w:cs="Times New Roman"/>
        </w:rPr>
        <w:t>Sphericity</w:t>
      </w:r>
      <w:proofErr w:type="spellEnd"/>
      <w:r w:rsidRPr="0052258A">
        <w:rPr>
          <w:rFonts w:ascii="Times New Roman" w:hAnsi="Times New Roman" w:cs="Times New Roman"/>
        </w:rPr>
        <w:t xml:space="preserve"> factors of selected materials. Excerpt from table 5.22 of Perry</w:t>
      </w:r>
      <w:r w:rsidR="00B0527D">
        <w:rPr>
          <w:rFonts w:ascii="Times New Roman" w:hAnsi="Times New Roman" w:cs="Times New Roman"/>
        </w:rPr>
        <w:t xml:space="preserve"> [2]</w:t>
      </w:r>
      <w:r w:rsidRPr="0052258A">
        <w:rPr>
          <w:rFonts w:ascii="Times New Roman" w:hAnsi="Times New Roman" w:cs="Times New Roman"/>
        </w:rPr>
        <w:t>.</w:t>
      </w:r>
    </w:p>
    <w:p w:rsidR="0073688B" w:rsidRPr="0052258A" w:rsidRDefault="0073688B" w:rsidP="000062F0">
      <w:pPr>
        <w:spacing w:after="0" w:line="240" w:lineRule="auto"/>
        <w:jc w:val="both"/>
        <w:rPr>
          <w:rFonts w:ascii="Times New Roman" w:hAnsi="Times New Roman" w:cs="Times New Roman"/>
        </w:rPr>
      </w:pPr>
    </w:p>
    <w:tbl>
      <w:tblPr>
        <w:tblW w:w="0" w:type="auto"/>
        <w:tblLook w:val="04A0" w:firstRow="1" w:lastRow="0" w:firstColumn="1" w:lastColumn="0" w:noHBand="0" w:noVBand="1"/>
      </w:tblPr>
      <w:tblGrid>
        <w:gridCol w:w="4489"/>
        <w:gridCol w:w="4489"/>
      </w:tblGrid>
      <w:tr w:rsidR="000062F0" w:rsidRPr="0052258A" w:rsidTr="00DE1977">
        <w:tc>
          <w:tcPr>
            <w:tcW w:w="4489" w:type="dxa"/>
            <w:tcBorders>
              <w:top w:val="single" w:sz="4" w:space="0" w:color="auto"/>
              <w:bottom w:val="single" w:sz="4" w:space="0" w:color="auto"/>
            </w:tcBorders>
            <w:shd w:val="clear" w:color="auto" w:fill="auto"/>
          </w:tcPr>
          <w:p w:rsidR="000062F0" w:rsidRPr="0052258A" w:rsidRDefault="000062F0" w:rsidP="00DE1977">
            <w:pPr>
              <w:spacing w:after="0" w:line="240" w:lineRule="auto"/>
              <w:jc w:val="both"/>
              <w:rPr>
                <w:rFonts w:ascii="Times New Roman" w:hAnsi="Times New Roman" w:cs="Times New Roman"/>
              </w:rPr>
            </w:pPr>
            <w:r w:rsidRPr="0052258A">
              <w:rPr>
                <w:rFonts w:ascii="Times New Roman" w:hAnsi="Times New Roman" w:cs="Times New Roman"/>
              </w:rPr>
              <w:t>Material</w:t>
            </w:r>
          </w:p>
        </w:tc>
        <w:tc>
          <w:tcPr>
            <w:tcW w:w="4489" w:type="dxa"/>
            <w:tcBorders>
              <w:top w:val="single" w:sz="4" w:space="0" w:color="auto"/>
              <w:bottom w:val="single" w:sz="4" w:space="0" w:color="auto"/>
            </w:tcBorders>
            <w:shd w:val="clear" w:color="auto" w:fill="auto"/>
          </w:tcPr>
          <w:p w:rsidR="000062F0" w:rsidRPr="0052258A" w:rsidRDefault="00DE5793" w:rsidP="00DE1977">
            <w:pPr>
              <w:spacing w:after="0" w:line="24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s</m:t>
                    </m:r>
                  </m:sub>
                </m:sSub>
              </m:oMath>
            </m:oMathPara>
          </w:p>
        </w:tc>
      </w:tr>
      <w:tr w:rsidR="000062F0" w:rsidRPr="0052258A" w:rsidTr="00DE1977">
        <w:tc>
          <w:tcPr>
            <w:tcW w:w="4489" w:type="dxa"/>
            <w:tcBorders>
              <w:top w:val="single" w:sz="4" w:space="0" w:color="auto"/>
            </w:tcBorders>
            <w:shd w:val="clear" w:color="auto" w:fill="auto"/>
          </w:tcPr>
          <w:p w:rsidR="000062F0" w:rsidRPr="0052258A" w:rsidRDefault="000062F0" w:rsidP="00DE1977">
            <w:pPr>
              <w:spacing w:after="0" w:line="240" w:lineRule="auto"/>
              <w:jc w:val="both"/>
              <w:rPr>
                <w:rFonts w:ascii="Times New Roman" w:hAnsi="Times New Roman" w:cs="Times New Roman"/>
              </w:rPr>
            </w:pPr>
            <w:r w:rsidRPr="0052258A">
              <w:rPr>
                <w:rFonts w:ascii="Times New Roman" w:hAnsi="Times New Roman" w:cs="Times New Roman"/>
              </w:rPr>
              <w:t>……………….</w:t>
            </w:r>
          </w:p>
        </w:tc>
        <w:tc>
          <w:tcPr>
            <w:tcW w:w="4489" w:type="dxa"/>
            <w:tcBorders>
              <w:top w:val="single" w:sz="4" w:space="0" w:color="auto"/>
            </w:tcBorders>
            <w:shd w:val="clear" w:color="auto" w:fill="auto"/>
          </w:tcPr>
          <w:p w:rsidR="000062F0" w:rsidRPr="0052258A" w:rsidRDefault="000062F0" w:rsidP="00DE1977">
            <w:pPr>
              <w:spacing w:after="0" w:line="240" w:lineRule="auto"/>
              <w:jc w:val="center"/>
              <w:rPr>
                <w:rFonts w:ascii="Times New Roman" w:hAnsi="Times New Roman" w:cs="Times New Roman"/>
              </w:rPr>
            </w:pPr>
            <w:r w:rsidRPr="0052258A">
              <w:rPr>
                <w:rFonts w:ascii="Times New Roman" w:hAnsi="Times New Roman" w:cs="Times New Roman"/>
              </w:rPr>
              <w:t>……..</w:t>
            </w:r>
          </w:p>
        </w:tc>
      </w:tr>
      <w:tr w:rsidR="000062F0" w:rsidRPr="0052258A" w:rsidTr="00DE1977">
        <w:tc>
          <w:tcPr>
            <w:tcW w:w="4489" w:type="dxa"/>
            <w:shd w:val="clear" w:color="auto" w:fill="auto"/>
          </w:tcPr>
          <w:p w:rsidR="000062F0" w:rsidRPr="0052258A" w:rsidRDefault="000062F0" w:rsidP="00DE1977">
            <w:pPr>
              <w:spacing w:after="0" w:line="240" w:lineRule="auto"/>
              <w:jc w:val="both"/>
              <w:rPr>
                <w:rFonts w:ascii="Times New Roman" w:hAnsi="Times New Roman" w:cs="Times New Roman"/>
              </w:rPr>
            </w:pPr>
            <w:r w:rsidRPr="0052258A">
              <w:rPr>
                <w:rFonts w:ascii="Times New Roman" w:hAnsi="Times New Roman" w:cs="Times New Roman"/>
              </w:rPr>
              <w:t>Coal  dust pulverized</w:t>
            </w:r>
          </w:p>
        </w:tc>
        <w:tc>
          <w:tcPr>
            <w:tcW w:w="4489" w:type="dxa"/>
            <w:shd w:val="clear" w:color="auto" w:fill="auto"/>
          </w:tcPr>
          <w:p w:rsidR="000062F0" w:rsidRPr="0052258A" w:rsidRDefault="000062F0" w:rsidP="00DE1977">
            <w:pPr>
              <w:spacing w:after="0" w:line="240" w:lineRule="auto"/>
              <w:jc w:val="center"/>
              <w:rPr>
                <w:rFonts w:ascii="Times New Roman" w:hAnsi="Times New Roman" w:cs="Times New Roman"/>
              </w:rPr>
            </w:pPr>
            <w:r w:rsidRPr="0052258A">
              <w:rPr>
                <w:rFonts w:ascii="Times New Roman" w:hAnsi="Times New Roman" w:cs="Times New Roman"/>
              </w:rPr>
              <w:t>0.73</w:t>
            </w:r>
          </w:p>
        </w:tc>
      </w:tr>
      <w:tr w:rsidR="000062F0" w:rsidRPr="0052258A" w:rsidTr="00DE1977">
        <w:tc>
          <w:tcPr>
            <w:tcW w:w="4489" w:type="dxa"/>
            <w:shd w:val="clear" w:color="auto" w:fill="auto"/>
          </w:tcPr>
          <w:p w:rsidR="000062F0" w:rsidRPr="0052258A" w:rsidRDefault="000062F0" w:rsidP="00DE1977">
            <w:pPr>
              <w:spacing w:after="0" w:line="240" w:lineRule="auto"/>
              <w:jc w:val="both"/>
              <w:rPr>
                <w:rFonts w:ascii="Times New Roman" w:hAnsi="Times New Roman" w:cs="Times New Roman"/>
              </w:rPr>
            </w:pPr>
            <w:r w:rsidRPr="0052258A">
              <w:rPr>
                <w:rFonts w:ascii="Times New Roman" w:hAnsi="Times New Roman" w:cs="Times New Roman"/>
              </w:rPr>
              <w:t>Crushed glass</w:t>
            </w:r>
          </w:p>
        </w:tc>
        <w:tc>
          <w:tcPr>
            <w:tcW w:w="4489" w:type="dxa"/>
            <w:shd w:val="clear" w:color="auto" w:fill="auto"/>
          </w:tcPr>
          <w:p w:rsidR="000062F0" w:rsidRPr="0052258A" w:rsidRDefault="000062F0" w:rsidP="00DE1977">
            <w:pPr>
              <w:spacing w:after="0" w:line="240" w:lineRule="auto"/>
              <w:jc w:val="center"/>
              <w:rPr>
                <w:rFonts w:ascii="Times New Roman" w:hAnsi="Times New Roman" w:cs="Times New Roman"/>
              </w:rPr>
            </w:pPr>
            <w:r w:rsidRPr="0052258A">
              <w:rPr>
                <w:rFonts w:ascii="Times New Roman" w:hAnsi="Times New Roman" w:cs="Times New Roman"/>
              </w:rPr>
              <w:t>0.65</w:t>
            </w:r>
          </w:p>
        </w:tc>
      </w:tr>
      <w:tr w:rsidR="000062F0" w:rsidRPr="0052258A" w:rsidTr="00DE1977">
        <w:tc>
          <w:tcPr>
            <w:tcW w:w="4489" w:type="dxa"/>
            <w:shd w:val="clear" w:color="auto" w:fill="auto"/>
          </w:tcPr>
          <w:p w:rsidR="000062F0" w:rsidRPr="0052258A" w:rsidRDefault="000062F0" w:rsidP="00DE1977">
            <w:pPr>
              <w:spacing w:after="0" w:line="240" w:lineRule="auto"/>
              <w:jc w:val="both"/>
              <w:rPr>
                <w:rFonts w:ascii="Times New Roman" w:hAnsi="Times New Roman" w:cs="Times New Roman"/>
              </w:rPr>
            </w:pPr>
            <w:r w:rsidRPr="0052258A">
              <w:rPr>
                <w:rFonts w:ascii="Times New Roman" w:hAnsi="Times New Roman" w:cs="Times New Roman"/>
              </w:rPr>
              <w:t>mica flakes</w:t>
            </w:r>
          </w:p>
        </w:tc>
        <w:tc>
          <w:tcPr>
            <w:tcW w:w="4489" w:type="dxa"/>
            <w:shd w:val="clear" w:color="auto" w:fill="auto"/>
          </w:tcPr>
          <w:p w:rsidR="000062F0" w:rsidRPr="0052258A" w:rsidRDefault="000062F0" w:rsidP="00DE1977">
            <w:pPr>
              <w:spacing w:after="0" w:line="240" w:lineRule="auto"/>
              <w:jc w:val="center"/>
              <w:rPr>
                <w:rFonts w:ascii="Times New Roman" w:hAnsi="Times New Roman" w:cs="Times New Roman"/>
              </w:rPr>
            </w:pPr>
            <w:r w:rsidRPr="0052258A">
              <w:rPr>
                <w:rFonts w:ascii="Times New Roman" w:hAnsi="Times New Roman" w:cs="Times New Roman"/>
              </w:rPr>
              <w:t>0.28</w:t>
            </w:r>
          </w:p>
        </w:tc>
      </w:tr>
      <w:tr w:rsidR="000062F0" w:rsidRPr="0052258A" w:rsidTr="00DE1977">
        <w:tc>
          <w:tcPr>
            <w:tcW w:w="4489" w:type="dxa"/>
            <w:tcBorders>
              <w:bottom w:val="single" w:sz="4" w:space="0" w:color="auto"/>
            </w:tcBorders>
            <w:shd w:val="clear" w:color="auto" w:fill="auto"/>
          </w:tcPr>
          <w:p w:rsidR="000062F0" w:rsidRPr="0052258A" w:rsidRDefault="000062F0" w:rsidP="00DE1977">
            <w:pPr>
              <w:spacing w:after="0" w:line="240" w:lineRule="auto"/>
              <w:jc w:val="both"/>
              <w:rPr>
                <w:rFonts w:ascii="Times New Roman" w:hAnsi="Times New Roman" w:cs="Times New Roman"/>
              </w:rPr>
            </w:pPr>
            <w:r w:rsidRPr="0052258A">
              <w:rPr>
                <w:rFonts w:ascii="Times New Roman" w:hAnsi="Times New Roman" w:cs="Times New Roman"/>
              </w:rPr>
              <w:t>Flint sand (jagged flakes)</w:t>
            </w:r>
          </w:p>
        </w:tc>
        <w:tc>
          <w:tcPr>
            <w:tcW w:w="4489" w:type="dxa"/>
            <w:tcBorders>
              <w:bottom w:val="single" w:sz="4" w:space="0" w:color="auto"/>
            </w:tcBorders>
            <w:shd w:val="clear" w:color="auto" w:fill="auto"/>
          </w:tcPr>
          <w:p w:rsidR="000062F0" w:rsidRPr="0052258A" w:rsidRDefault="000062F0" w:rsidP="00DE1977">
            <w:pPr>
              <w:spacing w:after="0" w:line="240" w:lineRule="auto"/>
              <w:jc w:val="center"/>
              <w:rPr>
                <w:rFonts w:ascii="Times New Roman" w:hAnsi="Times New Roman" w:cs="Times New Roman"/>
              </w:rPr>
            </w:pPr>
            <w:r w:rsidRPr="0052258A">
              <w:rPr>
                <w:rFonts w:ascii="Times New Roman" w:hAnsi="Times New Roman" w:cs="Times New Roman"/>
              </w:rPr>
              <w:t>0.43</w:t>
            </w:r>
          </w:p>
        </w:tc>
      </w:tr>
    </w:tbl>
    <w:p w:rsidR="000062F0" w:rsidRPr="0052258A" w:rsidRDefault="000062F0" w:rsidP="000062F0">
      <w:pPr>
        <w:spacing w:after="0" w:line="240" w:lineRule="auto"/>
        <w:jc w:val="both"/>
        <w:rPr>
          <w:rFonts w:ascii="Times New Roman" w:hAnsi="Times New Roman" w:cs="Times New Roman"/>
        </w:rPr>
      </w:pPr>
    </w:p>
    <w:p w:rsidR="000062F0" w:rsidRPr="0052258A" w:rsidRDefault="000062F0" w:rsidP="0073688B">
      <w:pPr>
        <w:spacing w:after="0" w:line="240" w:lineRule="auto"/>
        <w:ind w:firstLine="708"/>
        <w:jc w:val="both"/>
        <w:rPr>
          <w:rFonts w:ascii="Times New Roman" w:hAnsi="Times New Roman" w:cs="Times New Roman"/>
        </w:rPr>
      </w:pPr>
      <w:r w:rsidRPr="0052258A">
        <w:rPr>
          <w:rFonts w:ascii="Times New Roman" w:hAnsi="Times New Roman" w:cs="Times New Roman"/>
        </w:rPr>
        <w:t xml:space="preserve">Please note that mica flakes are extremely flat, whereas the </w:t>
      </w:r>
      <w:r w:rsidRPr="00A37DE5">
        <w:rPr>
          <w:rFonts w:ascii="Times New Roman" w:hAnsi="Times New Roman" w:cs="Times New Roman"/>
          <w:i/>
        </w:rPr>
        <w:t>GF</w:t>
      </w:r>
      <w:r w:rsidRPr="0052258A">
        <w:rPr>
          <w:rFonts w:ascii="Times New Roman" w:hAnsi="Times New Roman" w:cs="Times New Roman"/>
        </w:rPr>
        <w:t xml:space="preserve"> are more robust and similar to flint </w:t>
      </w:r>
      <w:r>
        <w:rPr>
          <w:rFonts w:ascii="Times New Roman" w:hAnsi="Times New Roman" w:cs="Times New Roman"/>
        </w:rPr>
        <w:t xml:space="preserve">sand (jagged flakes) of Table </w:t>
      </w:r>
      <w:r w:rsidR="002507FE">
        <w:rPr>
          <w:rFonts w:ascii="Times New Roman" w:hAnsi="Times New Roman" w:cs="Times New Roman"/>
        </w:rPr>
        <w:t>D</w:t>
      </w:r>
      <w:r w:rsidRPr="0052258A">
        <w:rPr>
          <w:rFonts w:ascii="Times New Roman" w:hAnsi="Times New Roman" w:cs="Times New Roman"/>
        </w:rPr>
        <w:t>1. Because of this, we chose the value 0.43 for our estimations.</w:t>
      </w:r>
    </w:p>
    <w:p w:rsidR="000062F0" w:rsidRPr="0052258A" w:rsidRDefault="000062F0" w:rsidP="0073688B">
      <w:pPr>
        <w:spacing w:after="0" w:line="240" w:lineRule="auto"/>
        <w:jc w:val="both"/>
        <w:rPr>
          <w:rFonts w:ascii="Times New Roman" w:hAnsi="Times New Roman" w:cs="Times New Roman"/>
        </w:rPr>
      </w:pPr>
      <w:r w:rsidRPr="0052258A">
        <w:rPr>
          <w:rFonts w:ascii="Times New Roman" w:hAnsi="Times New Roman" w:cs="Times New Roman"/>
        </w:rPr>
        <w:tab/>
      </w:r>
    </w:p>
    <w:p w:rsidR="000062F0" w:rsidRDefault="000062F0" w:rsidP="0073688B">
      <w:pPr>
        <w:spacing w:after="0" w:line="240" w:lineRule="auto"/>
        <w:ind w:firstLine="708"/>
        <w:rPr>
          <w:rFonts w:ascii="Times New Roman" w:hAnsi="Times New Roman" w:cs="Times New Roman"/>
          <w:bCs/>
        </w:rPr>
      </w:pPr>
      <w:r w:rsidRPr="009A0445">
        <w:rPr>
          <w:rFonts w:ascii="Times New Roman" w:hAnsi="Times New Roman" w:cs="Times New Roman"/>
          <w:bCs/>
        </w:rPr>
        <w:t>Fourth, an experimental method for determining specific surface areas of particulate materials require instrumental analysis, namely by</w:t>
      </w:r>
      <w:r>
        <w:rPr>
          <w:rFonts w:ascii="Times New Roman" w:hAnsi="Times New Roman" w:cs="Times New Roman"/>
          <w:bCs/>
        </w:rPr>
        <w:t xml:space="preserve"> adsorption or gas </w:t>
      </w:r>
      <w:r w:rsidRPr="000960D8">
        <w:rPr>
          <w:rFonts w:ascii="Times New Roman" w:hAnsi="Times New Roman" w:cs="Times New Roman"/>
          <w:bCs/>
        </w:rPr>
        <w:t>permeability.</w:t>
      </w:r>
      <w:r>
        <w:rPr>
          <w:rFonts w:ascii="Times New Roman" w:hAnsi="Times New Roman" w:cs="Times New Roman"/>
          <w:bCs/>
        </w:rPr>
        <w:t xml:space="preserve"> </w:t>
      </w:r>
      <w:r w:rsidRPr="009A0445">
        <w:rPr>
          <w:rFonts w:ascii="Times New Roman" w:hAnsi="Times New Roman" w:cs="Times New Roman"/>
          <w:bCs/>
          <w:lang w:val="en"/>
        </w:rPr>
        <w:t xml:space="preserve">The specific surface area can be measured by adsorption using the BET isotherm. BET stands for </w:t>
      </w:r>
      <w:proofErr w:type="spellStart"/>
      <w:r w:rsidRPr="009A0445">
        <w:rPr>
          <w:rFonts w:ascii="Times New Roman" w:hAnsi="Times New Roman" w:cs="Times New Roman"/>
          <w:bCs/>
          <w:lang w:val="en"/>
        </w:rPr>
        <w:t>Brunauer</w:t>
      </w:r>
      <w:proofErr w:type="spellEnd"/>
      <w:r w:rsidRPr="009A0445">
        <w:rPr>
          <w:rFonts w:ascii="Times New Roman" w:hAnsi="Times New Roman" w:cs="Times New Roman"/>
          <w:bCs/>
          <w:lang w:val="en"/>
        </w:rPr>
        <w:t xml:space="preserve">, Emmett, and Teller who developed the expression for a more general form of isotherm compared to the simple models of </w:t>
      </w:r>
      <w:proofErr w:type="spellStart"/>
      <w:r w:rsidRPr="009A0445">
        <w:rPr>
          <w:rFonts w:ascii="Times New Roman" w:hAnsi="Times New Roman" w:cs="Times New Roman"/>
          <w:bCs/>
          <w:lang w:val="en"/>
        </w:rPr>
        <w:t>Freundlich</w:t>
      </w:r>
      <w:proofErr w:type="spellEnd"/>
      <w:r w:rsidRPr="009A0445">
        <w:rPr>
          <w:rFonts w:ascii="Times New Roman" w:hAnsi="Times New Roman" w:cs="Times New Roman"/>
          <w:bCs/>
          <w:lang w:val="en"/>
        </w:rPr>
        <w:t xml:space="preserve"> and Langmuir </w:t>
      </w:r>
      <w:r w:rsidR="00B0527D">
        <w:rPr>
          <w:rFonts w:ascii="Times New Roman" w:hAnsi="Times New Roman" w:cs="Times New Roman"/>
          <w:bCs/>
          <w:lang w:val="en"/>
        </w:rPr>
        <w:t>[3]</w:t>
      </w:r>
      <w:r w:rsidRPr="009A0445">
        <w:rPr>
          <w:rFonts w:ascii="Times New Roman" w:hAnsi="Times New Roman" w:cs="Times New Roman"/>
          <w:bCs/>
          <w:lang w:val="en"/>
        </w:rPr>
        <w:t xml:space="preserve">. This method has the advantage of measuring the surface of fine structures and deep texture on the particles. However, the results can differ markedly depending on the substance adsorbed. </w:t>
      </w:r>
    </w:p>
    <w:p w:rsidR="00DE1977" w:rsidRDefault="000062F0" w:rsidP="0073688B">
      <w:pPr>
        <w:spacing w:after="0" w:line="240" w:lineRule="auto"/>
        <w:ind w:firstLine="708"/>
        <w:rPr>
          <w:rFonts w:ascii="Times New Roman" w:hAnsi="Times New Roman" w:cs="Times New Roman"/>
          <w:lang w:val="en"/>
        </w:rPr>
      </w:pPr>
      <w:r w:rsidRPr="009A0445">
        <w:rPr>
          <w:rFonts w:ascii="Times New Roman" w:hAnsi="Times New Roman" w:cs="Times New Roman"/>
        </w:rPr>
        <w:lastRenderedPageBreak/>
        <w:t>Gas permeability method can also be used.</w:t>
      </w:r>
      <w:r w:rsidRPr="009A0445">
        <w:rPr>
          <w:rFonts w:ascii="Times New Roman" w:hAnsi="Times New Roman" w:cs="Times New Roman"/>
          <w:lang w:val="en"/>
        </w:rPr>
        <w:t>This depends upon a relationship between the specific surface area and the resistance to gas-flow of a porous bed of powder (head loss). The method is simple and quick, and yields a result that often correlates well with the chemical reactivity of a powder. However, it fails to measure much of the deep surface texture.</w:t>
      </w:r>
    </w:p>
    <w:p w:rsidR="00EC5E97" w:rsidRDefault="00EC5E97" w:rsidP="0073688B">
      <w:pPr>
        <w:spacing w:after="0" w:line="240" w:lineRule="auto"/>
        <w:rPr>
          <w:rFonts w:ascii="Times New Roman" w:eastAsia="SimSun" w:hAnsi="Times New Roman"/>
          <w:b/>
        </w:rPr>
      </w:pPr>
    </w:p>
    <w:p w:rsidR="00DE1977" w:rsidRDefault="00DE1977" w:rsidP="00B0527D">
      <w:pPr>
        <w:rPr>
          <w:rFonts w:ascii="Times New Roman" w:eastAsia="SimSun" w:hAnsi="Times New Roman"/>
          <w:b/>
        </w:rPr>
      </w:pPr>
      <w:r w:rsidRPr="00864949">
        <w:rPr>
          <w:rFonts w:ascii="Times New Roman" w:eastAsia="SimSun" w:hAnsi="Times New Roman"/>
          <w:b/>
        </w:rPr>
        <w:t>References</w:t>
      </w:r>
    </w:p>
    <w:p w:rsidR="00B0527D" w:rsidRPr="00B0527D" w:rsidRDefault="00B0527D" w:rsidP="00B0527D">
      <w:pPr>
        <w:pStyle w:val="TAMainText"/>
        <w:spacing w:line="240" w:lineRule="auto"/>
        <w:ind w:left="369" w:hanging="369"/>
        <w:jc w:val="left"/>
        <w:rPr>
          <w:rFonts w:ascii="Times New Roman" w:eastAsia="SimSun" w:hAnsi="Times New Roman"/>
          <w:sz w:val="20"/>
        </w:rPr>
      </w:pPr>
      <w:r w:rsidRPr="00B0527D">
        <w:rPr>
          <w:rFonts w:ascii="Times New Roman" w:eastAsia="SimSun" w:hAnsi="Times New Roman"/>
          <w:sz w:val="20"/>
        </w:rPr>
        <w:t xml:space="preserve">[1] W. L. McCabe, J. C. Smith, P.  </w:t>
      </w:r>
      <w:proofErr w:type="spellStart"/>
      <w:r w:rsidRPr="00B0527D">
        <w:rPr>
          <w:rFonts w:ascii="Times New Roman" w:eastAsia="SimSun" w:hAnsi="Times New Roman"/>
          <w:sz w:val="20"/>
        </w:rPr>
        <w:t>Harriott</w:t>
      </w:r>
      <w:proofErr w:type="spellEnd"/>
      <w:r w:rsidRPr="00B0527D">
        <w:rPr>
          <w:rFonts w:ascii="Times New Roman" w:eastAsia="SimSun" w:hAnsi="Times New Roman"/>
          <w:sz w:val="20"/>
        </w:rPr>
        <w:t>, Unit operations of chemical engineering. McGraw-Hill Book Co. 5</w:t>
      </w:r>
      <w:r w:rsidRPr="00B0527D">
        <w:rPr>
          <w:rFonts w:ascii="Times New Roman" w:eastAsia="SimSun" w:hAnsi="Times New Roman"/>
          <w:sz w:val="20"/>
          <w:vertAlign w:val="superscript"/>
        </w:rPr>
        <w:t>th</w:t>
      </w:r>
      <w:r w:rsidRPr="00B0527D">
        <w:rPr>
          <w:rFonts w:ascii="Times New Roman" w:eastAsia="SimSun" w:hAnsi="Times New Roman"/>
          <w:sz w:val="20"/>
        </w:rPr>
        <w:t xml:space="preserve"> </w:t>
      </w:r>
      <w:proofErr w:type="spellStart"/>
      <w:r w:rsidRPr="00B0527D">
        <w:rPr>
          <w:rFonts w:ascii="Times New Roman" w:eastAsia="SimSun" w:hAnsi="Times New Roman"/>
          <w:sz w:val="20"/>
        </w:rPr>
        <w:t>edn</w:t>
      </w:r>
      <w:proofErr w:type="spellEnd"/>
      <w:r w:rsidRPr="00B0527D">
        <w:rPr>
          <w:rFonts w:ascii="Times New Roman" w:eastAsia="SimSun" w:hAnsi="Times New Roman"/>
          <w:sz w:val="20"/>
        </w:rPr>
        <w:t xml:space="preserve">, New York; pp 929 &amp; </w:t>
      </w:r>
      <w:proofErr w:type="spellStart"/>
      <w:r w:rsidRPr="00B0527D">
        <w:rPr>
          <w:rFonts w:ascii="Times New Roman" w:eastAsia="SimSun" w:hAnsi="Times New Roman"/>
          <w:sz w:val="20"/>
        </w:rPr>
        <w:t>ff</w:t>
      </w:r>
      <w:proofErr w:type="spellEnd"/>
      <w:r w:rsidRPr="00B0527D">
        <w:rPr>
          <w:rFonts w:ascii="Times New Roman" w:eastAsia="SimSun" w:hAnsi="Times New Roman"/>
          <w:sz w:val="20"/>
        </w:rPr>
        <w:t>, 1993.</w:t>
      </w:r>
    </w:p>
    <w:p w:rsidR="00B0527D" w:rsidRPr="00B0527D" w:rsidRDefault="00B0527D" w:rsidP="00B0527D">
      <w:pPr>
        <w:pStyle w:val="TAMainText"/>
        <w:spacing w:line="240" w:lineRule="auto"/>
        <w:ind w:left="369" w:hanging="369"/>
        <w:jc w:val="left"/>
        <w:rPr>
          <w:rFonts w:ascii="Times New Roman" w:eastAsia="SimSun" w:hAnsi="Times New Roman"/>
          <w:sz w:val="20"/>
        </w:rPr>
      </w:pPr>
      <w:r w:rsidRPr="00B0527D">
        <w:rPr>
          <w:rFonts w:ascii="Times New Roman" w:eastAsia="SimSun" w:hAnsi="Times New Roman"/>
          <w:sz w:val="20"/>
        </w:rPr>
        <w:t xml:space="preserve">[2] R. Perry, Chemical Engineers Handbook, pp 5.50 &amp; </w:t>
      </w:r>
      <w:proofErr w:type="spellStart"/>
      <w:r w:rsidRPr="00B0527D">
        <w:rPr>
          <w:rFonts w:ascii="Times New Roman" w:eastAsia="SimSun" w:hAnsi="Times New Roman"/>
          <w:sz w:val="20"/>
        </w:rPr>
        <w:t>ff</w:t>
      </w:r>
      <w:proofErr w:type="spellEnd"/>
      <w:r w:rsidRPr="00B0527D">
        <w:rPr>
          <w:rFonts w:ascii="Times New Roman" w:eastAsia="SimSun" w:hAnsi="Times New Roman"/>
          <w:sz w:val="20"/>
        </w:rPr>
        <w:t xml:space="preserve"> 4</w:t>
      </w:r>
      <w:r w:rsidRPr="00B0527D">
        <w:rPr>
          <w:rFonts w:ascii="Times New Roman" w:eastAsia="SimSun" w:hAnsi="Times New Roman"/>
          <w:sz w:val="20"/>
          <w:vertAlign w:val="superscript"/>
        </w:rPr>
        <w:t>th</w:t>
      </w:r>
      <w:r w:rsidRPr="00B0527D">
        <w:rPr>
          <w:rFonts w:ascii="Times New Roman" w:eastAsia="SimSun" w:hAnsi="Times New Roman"/>
          <w:sz w:val="20"/>
        </w:rPr>
        <w:t xml:space="preserve"> ed., McGraw-Hill Co, New York, 1963.</w:t>
      </w:r>
    </w:p>
    <w:p w:rsidR="00B0527D" w:rsidRPr="00B0527D" w:rsidRDefault="00B0527D" w:rsidP="00B0527D">
      <w:pPr>
        <w:pStyle w:val="TAMainText"/>
        <w:spacing w:line="240" w:lineRule="auto"/>
        <w:ind w:left="369" w:hanging="369"/>
        <w:jc w:val="left"/>
        <w:rPr>
          <w:rFonts w:ascii="Times New Roman" w:eastAsia="SimSun" w:hAnsi="Times New Roman"/>
          <w:sz w:val="20"/>
        </w:rPr>
      </w:pPr>
      <w:r w:rsidRPr="00B0527D">
        <w:rPr>
          <w:rFonts w:ascii="Times New Roman" w:eastAsia="SimSun" w:hAnsi="Times New Roman"/>
          <w:sz w:val="20"/>
          <w:lang w:val="en"/>
        </w:rPr>
        <w:t xml:space="preserve">[3] </w:t>
      </w:r>
      <w:proofErr w:type="spellStart"/>
      <w:r w:rsidRPr="00B0527D">
        <w:rPr>
          <w:rFonts w:ascii="Times New Roman" w:eastAsia="SimSun" w:hAnsi="Times New Roman"/>
          <w:sz w:val="20"/>
          <w:lang w:val="en"/>
        </w:rPr>
        <w:t>Brunauer</w:t>
      </w:r>
      <w:proofErr w:type="spellEnd"/>
      <w:r w:rsidRPr="00B0527D">
        <w:rPr>
          <w:rFonts w:ascii="Times New Roman" w:eastAsia="SimSun" w:hAnsi="Times New Roman"/>
          <w:sz w:val="20"/>
          <w:lang w:val="en"/>
        </w:rPr>
        <w:t xml:space="preserve">, S.; P. H. Emmett and E. Teller (1938). </w:t>
      </w:r>
      <w:r w:rsidRPr="00B0527D">
        <w:rPr>
          <w:rFonts w:ascii="Times New Roman" w:eastAsia="SimSun" w:hAnsi="Times New Roman"/>
          <w:bCs/>
          <w:sz w:val="20"/>
        </w:rPr>
        <w:t xml:space="preserve">Adsorption of gases in </w:t>
      </w:r>
      <w:proofErr w:type="spellStart"/>
      <w:r w:rsidRPr="00B0527D">
        <w:rPr>
          <w:rFonts w:ascii="Times New Roman" w:eastAsia="SimSun" w:hAnsi="Times New Roman"/>
          <w:bCs/>
          <w:sz w:val="20"/>
        </w:rPr>
        <w:t>multimolecular</w:t>
      </w:r>
      <w:proofErr w:type="spellEnd"/>
      <w:r w:rsidRPr="00B0527D">
        <w:rPr>
          <w:rFonts w:ascii="Times New Roman" w:eastAsia="SimSun" w:hAnsi="Times New Roman"/>
          <w:bCs/>
          <w:sz w:val="20"/>
        </w:rPr>
        <w:t xml:space="preserve"> layers</w:t>
      </w:r>
      <w:r w:rsidRPr="00B0527D">
        <w:rPr>
          <w:rFonts w:ascii="Times New Roman" w:eastAsia="SimSun" w:hAnsi="Times New Roman"/>
          <w:b/>
          <w:bCs/>
          <w:sz w:val="20"/>
        </w:rPr>
        <w:t>.</w:t>
      </w:r>
      <w:r w:rsidRPr="00B0527D">
        <w:rPr>
          <w:rFonts w:ascii="Times New Roman" w:eastAsia="SimSun" w:hAnsi="Times New Roman"/>
          <w:sz w:val="20"/>
          <w:lang w:val="en"/>
        </w:rPr>
        <w:t xml:space="preserve"> </w:t>
      </w:r>
      <w:r w:rsidRPr="00B0527D">
        <w:rPr>
          <w:rFonts w:ascii="Times New Roman" w:eastAsia="SimSun" w:hAnsi="Times New Roman"/>
          <w:i/>
          <w:iCs/>
          <w:sz w:val="20"/>
          <w:lang w:val="en"/>
        </w:rPr>
        <w:t>J. Am. Chem. Soc.</w:t>
      </w:r>
      <w:r w:rsidRPr="00B0527D">
        <w:rPr>
          <w:rFonts w:ascii="Times New Roman" w:eastAsia="SimSun" w:hAnsi="Times New Roman"/>
          <w:sz w:val="20"/>
          <w:lang w:val="en"/>
        </w:rPr>
        <w:t xml:space="preserve">, </w:t>
      </w:r>
      <w:r w:rsidRPr="00B0527D">
        <w:rPr>
          <w:rFonts w:ascii="Times New Roman" w:eastAsia="SimSun" w:hAnsi="Times New Roman"/>
          <w:b/>
          <w:bCs/>
          <w:sz w:val="20"/>
          <w:lang w:val="en"/>
        </w:rPr>
        <w:t>60:</w:t>
      </w:r>
      <w:r w:rsidRPr="00B0527D">
        <w:rPr>
          <w:rFonts w:ascii="Times New Roman" w:eastAsia="SimSun" w:hAnsi="Times New Roman"/>
          <w:sz w:val="20"/>
          <w:lang w:val="en"/>
        </w:rPr>
        <w:t xml:space="preserve"> 309-314. doi:10.1021/ja01269a023</w:t>
      </w:r>
      <w:r w:rsidRPr="00B0527D">
        <w:rPr>
          <w:rFonts w:ascii="Times New Roman" w:eastAsia="SimSun" w:hAnsi="Times New Roman"/>
          <w:sz w:val="20"/>
        </w:rPr>
        <w:t>.</w:t>
      </w:r>
    </w:p>
    <w:p w:rsidR="00B0527D" w:rsidRDefault="00B0527D" w:rsidP="00B0527D">
      <w:pPr>
        <w:pStyle w:val="TAMainText"/>
        <w:ind w:left="369" w:hanging="369"/>
        <w:jc w:val="left"/>
        <w:rPr>
          <w:rFonts w:ascii="Times New Roman" w:eastAsia="SimSun" w:hAnsi="Times New Roman"/>
          <w:sz w:val="20"/>
        </w:rPr>
      </w:pPr>
    </w:p>
    <w:p w:rsidR="00B0527D" w:rsidRPr="00B0527D" w:rsidRDefault="00B0527D" w:rsidP="00B0527D">
      <w:pPr>
        <w:pStyle w:val="TAMainText"/>
        <w:ind w:firstLine="0"/>
        <w:jc w:val="left"/>
        <w:rPr>
          <w:rFonts w:ascii="Times New Roman" w:eastAsia="SimSun" w:hAnsi="Times New Roman"/>
          <w:sz w:val="20"/>
        </w:rPr>
      </w:pPr>
    </w:p>
    <w:p w:rsidR="00B0527D" w:rsidRPr="00864949" w:rsidRDefault="00B0527D" w:rsidP="00DE1977">
      <w:pPr>
        <w:pStyle w:val="TAMainText"/>
        <w:tabs>
          <w:tab w:val="left" w:pos="369"/>
        </w:tabs>
        <w:ind w:firstLine="0"/>
        <w:jc w:val="left"/>
        <w:rPr>
          <w:rFonts w:ascii="Times New Roman" w:eastAsia="SimSun" w:hAnsi="Times New Roman"/>
          <w:b/>
          <w:szCs w:val="24"/>
        </w:rPr>
      </w:pPr>
    </w:p>
    <w:p w:rsidR="00DE1977" w:rsidRDefault="00DE1977" w:rsidP="00DE1977">
      <w:pPr>
        <w:pStyle w:val="TAMainText"/>
        <w:ind w:left="369" w:hanging="369"/>
        <w:jc w:val="left"/>
        <w:rPr>
          <w:rFonts w:ascii="Times New Roman" w:eastAsia="SimSun" w:hAnsi="Times New Roman"/>
          <w:sz w:val="20"/>
        </w:rPr>
      </w:pPr>
    </w:p>
    <w:sectPr w:rsidR="00DE19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4A2"/>
    <w:rsid w:val="000062F0"/>
    <w:rsid w:val="00063F61"/>
    <w:rsid w:val="00084CC4"/>
    <w:rsid w:val="000960D8"/>
    <w:rsid w:val="000D4E56"/>
    <w:rsid w:val="002507FE"/>
    <w:rsid w:val="0025486F"/>
    <w:rsid w:val="002630DC"/>
    <w:rsid w:val="002B148F"/>
    <w:rsid w:val="002D7A85"/>
    <w:rsid w:val="0033730E"/>
    <w:rsid w:val="00382E60"/>
    <w:rsid w:val="003A1252"/>
    <w:rsid w:val="00402A23"/>
    <w:rsid w:val="00485CA5"/>
    <w:rsid w:val="004D390E"/>
    <w:rsid w:val="00517437"/>
    <w:rsid w:val="0052258A"/>
    <w:rsid w:val="00563EA1"/>
    <w:rsid w:val="00565586"/>
    <w:rsid w:val="005A62B9"/>
    <w:rsid w:val="00655AF4"/>
    <w:rsid w:val="00665895"/>
    <w:rsid w:val="006C593E"/>
    <w:rsid w:val="0073688B"/>
    <w:rsid w:val="00811F12"/>
    <w:rsid w:val="008A7D32"/>
    <w:rsid w:val="008D2C9B"/>
    <w:rsid w:val="009170A4"/>
    <w:rsid w:val="009375D1"/>
    <w:rsid w:val="00951ECC"/>
    <w:rsid w:val="00955A87"/>
    <w:rsid w:val="00991E05"/>
    <w:rsid w:val="009973C8"/>
    <w:rsid w:val="009A0445"/>
    <w:rsid w:val="009C6D97"/>
    <w:rsid w:val="00A0221B"/>
    <w:rsid w:val="00A06412"/>
    <w:rsid w:val="00A32907"/>
    <w:rsid w:val="00A37DE5"/>
    <w:rsid w:val="00A722DA"/>
    <w:rsid w:val="00A76DC6"/>
    <w:rsid w:val="00AB4079"/>
    <w:rsid w:val="00AE4FE3"/>
    <w:rsid w:val="00B0527D"/>
    <w:rsid w:val="00BB1D45"/>
    <w:rsid w:val="00BC5D89"/>
    <w:rsid w:val="00BE0CFE"/>
    <w:rsid w:val="00C24349"/>
    <w:rsid w:val="00C614FF"/>
    <w:rsid w:val="00CC3E2C"/>
    <w:rsid w:val="00D21FDC"/>
    <w:rsid w:val="00D25AE4"/>
    <w:rsid w:val="00D46424"/>
    <w:rsid w:val="00D94C32"/>
    <w:rsid w:val="00DC14A2"/>
    <w:rsid w:val="00DE1977"/>
    <w:rsid w:val="00DE5793"/>
    <w:rsid w:val="00E81BE1"/>
    <w:rsid w:val="00EC5E97"/>
    <w:rsid w:val="00F43F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F12"/>
    <w:rPr>
      <w:rFonts w:ascii="Arial" w:hAnsi="Arial" w:cs="Arial"/>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11F1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11F12"/>
    <w:rPr>
      <w:rFonts w:eastAsiaTheme="minorEastAsia"/>
      <w:lang w:val="es-ES"/>
    </w:rPr>
  </w:style>
  <w:style w:type="character" w:customStyle="1" w:styleId="textointerior1">
    <w:name w:val="texto_interior1"/>
    <w:rsid w:val="00811F12"/>
    <w:rPr>
      <w:rFonts w:ascii="Verdana" w:hAnsi="Verdana" w:hint="default"/>
      <w:b w:val="0"/>
      <w:bCs w:val="0"/>
      <w:i w:val="0"/>
      <w:iCs w:val="0"/>
      <w:caps w:val="0"/>
      <w:smallCaps w:val="0"/>
      <w:strike w:val="0"/>
      <w:dstrike w:val="0"/>
      <w:color w:val="7D7D7C"/>
      <w:sz w:val="17"/>
      <w:szCs w:val="17"/>
      <w:u w:val="none"/>
      <w:effect w:val="none"/>
    </w:rPr>
  </w:style>
  <w:style w:type="character" w:styleId="Hipervnculo">
    <w:name w:val="Hyperlink"/>
    <w:basedOn w:val="Fuentedeprrafopredeter"/>
    <w:unhideWhenUsed/>
    <w:rsid w:val="00811F12"/>
    <w:rPr>
      <w:color w:val="0000FF" w:themeColor="hyperlink"/>
      <w:u w:val="single"/>
    </w:rPr>
  </w:style>
  <w:style w:type="paragraph" w:styleId="Textodeglobo">
    <w:name w:val="Balloon Text"/>
    <w:basedOn w:val="Normal"/>
    <w:link w:val="TextodegloboCar"/>
    <w:uiPriority w:val="99"/>
    <w:semiHidden/>
    <w:unhideWhenUsed/>
    <w:rsid w:val="00811F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F12"/>
    <w:rPr>
      <w:rFonts w:ascii="Tahoma" w:hAnsi="Tahoma" w:cs="Tahoma"/>
      <w:sz w:val="16"/>
      <w:szCs w:val="16"/>
      <w:lang w:val="en-US"/>
    </w:rPr>
  </w:style>
  <w:style w:type="paragraph" w:customStyle="1" w:styleId="TAMainText">
    <w:name w:val="TA_Main_Text"/>
    <w:basedOn w:val="Normal"/>
    <w:rsid w:val="00DE1977"/>
    <w:pPr>
      <w:spacing w:after="0" w:line="480" w:lineRule="auto"/>
      <w:ind w:firstLine="202"/>
      <w:jc w:val="both"/>
    </w:pPr>
    <w:rPr>
      <w:rFonts w:ascii="Times" w:eastAsia="Times New Roman" w:hAnsi="Times" w:cs="Times New Roman"/>
      <w:szCs w:val="20"/>
    </w:rPr>
  </w:style>
  <w:style w:type="paragraph" w:styleId="Prrafodelista">
    <w:name w:val="List Paragraph"/>
    <w:basedOn w:val="Normal"/>
    <w:uiPriority w:val="34"/>
    <w:qFormat/>
    <w:rsid w:val="00AE4F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F12"/>
    <w:rPr>
      <w:rFonts w:ascii="Arial" w:hAnsi="Arial" w:cs="Arial"/>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11F1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11F12"/>
    <w:rPr>
      <w:rFonts w:eastAsiaTheme="minorEastAsia"/>
      <w:lang w:val="es-ES"/>
    </w:rPr>
  </w:style>
  <w:style w:type="character" w:customStyle="1" w:styleId="textointerior1">
    <w:name w:val="texto_interior1"/>
    <w:rsid w:val="00811F12"/>
    <w:rPr>
      <w:rFonts w:ascii="Verdana" w:hAnsi="Verdana" w:hint="default"/>
      <w:b w:val="0"/>
      <w:bCs w:val="0"/>
      <w:i w:val="0"/>
      <w:iCs w:val="0"/>
      <w:caps w:val="0"/>
      <w:smallCaps w:val="0"/>
      <w:strike w:val="0"/>
      <w:dstrike w:val="0"/>
      <w:color w:val="7D7D7C"/>
      <w:sz w:val="17"/>
      <w:szCs w:val="17"/>
      <w:u w:val="none"/>
      <w:effect w:val="none"/>
    </w:rPr>
  </w:style>
  <w:style w:type="character" w:styleId="Hipervnculo">
    <w:name w:val="Hyperlink"/>
    <w:basedOn w:val="Fuentedeprrafopredeter"/>
    <w:unhideWhenUsed/>
    <w:rsid w:val="00811F12"/>
    <w:rPr>
      <w:color w:val="0000FF" w:themeColor="hyperlink"/>
      <w:u w:val="single"/>
    </w:rPr>
  </w:style>
  <w:style w:type="paragraph" w:styleId="Textodeglobo">
    <w:name w:val="Balloon Text"/>
    <w:basedOn w:val="Normal"/>
    <w:link w:val="TextodegloboCar"/>
    <w:uiPriority w:val="99"/>
    <w:semiHidden/>
    <w:unhideWhenUsed/>
    <w:rsid w:val="00811F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F12"/>
    <w:rPr>
      <w:rFonts w:ascii="Tahoma" w:hAnsi="Tahoma" w:cs="Tahoma"/>
      <w:sz w:val="16"/>
      <w:szCs w:val="16"/>
      <w:lang w:val="en-US"/>
    </w:rPr>
  </w:style>
  <w:style w:type="paragraph" w:customStyle="1" w:styleId="TAMainText">
    <w:name w:val="TA_Main_Text"/>
    <w:basedOn w:val="Normal"/>
    <w:rsid w:val="00DE1977"/>
    <w:pPr>
      <w:spacing w:after="0" w:line="480" w:lineRule="auto"/>
      <w:ind w:firstLine="202"/>
      <w:jc w:val="both"/>
    </w:pPr>
    <w:rPr>
      <w:rFonts w:ascii="Times" w:eastAsia="Times New Roman" w:hAnsi="Times" w:cs="Times New Roman"/>
      <w:szCs w:val="20"/>
    </w:rPr>
  </w:style>
  <w:style w:type="paragraph" w:styleId="Prrafodelista">
    <w:name w:val="List Paragraph"/>
    <w:basedOn w:val="Normal"/>
    <w:uiPriority w:val="34"/>
    <w:qFormat/>
    <w:rsid w:val="00AE4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0463">
      <w:bodyDiv w:val="1"/>
      <w:marLeft w:val="0"/>
      <w:marRight w:val="0"/>
      <w:marTop w:val="0"/>
      <w:marBottom w:val="0"/>
      <w:divBdr>
        <w:top w:val="none" w:sz="0" w:space="0" w:color="auto"/>
        <w:left w:val="none" w:sz="0" w:space="0" w:color="auto"/>
        <w:bottom w:val="none" w:sz="0" w:space="0" w:color="auto"/>
        <w:right w:val="none" w:sz="0" w:space="0" w:color="auto"/>
      </w:divBdr>
    </w:div>
    <w:div w:id="207767113">
      <w:bodyDiv w:val="1"/>
      <w:marLeft w:val="0"/>
      <w:marRight w:val="0"/>
      <w:marTop w:val="0"/>
      <w:marBottom w:val="0"/>
      <w:divBdr>
        <w:top w:val="none" w:sz="0" w:space="0" w:color="auto"/>
        <w:left w:val="none" w:sz="0" w:space="0" w:color="auto"/>
        <w:bottom w:val="none" w:sz="0" w:space="0" w:color="auto"/>
        <w:right w:val="none" w:sz="0" w:space="0" w:color="auto"/>
      </w:divBdr>
    </w:div>
    <w:div w:id="246185666">
      <w:bodyDiv w:val="1"/>
      <w:marLeft w:val="0"/>
      <w:marRight w:val="0"/>
      <w:marTop w:val="0"/>
      <w:marBottom w:val="0"/>
      <w:divBdr>
        <w:top w:val="none" w:sz="0" w:space="0" w:color="auto"/>
        <w:left w:val="none" w:sz="0" w:space="0" w:color="auto"/>
        <w:bottom w:val="none" w:sz="0" w:space="0" w:color="auto"/>
        <w:right w:val="none" w:sz="0" w:space="0" w:color="auto"/>
      </w:divBdr>
    </w:div>
    <w:div w:id="340359123">
      <w:bodyDiv w:val="1"/>
      <w:marLeft w:val="0"/>
      <w:marRight w:val="0"/>
      <w:marTop w:val="0"/>
      <w:marBottom w:val="0"/>
      <w:divBdr>
        <w:top w:val="none" w:sz="0" w:space="0" w:color="auto"/>
        <w:left w:val="none" w:sz="0" w:space="0" w:color="auto"/>
        <w:bottom w:val="none" w:sz="0" w:space="0" w:color="auto"/>
        <w:right w:val="none" w:sz="0" w:space="0" w:color="auto"/>
      </w:divBdr>
    </w:div>
    <w:div w:id="352197473">
      <w:bodyDiv w:val="1"/>
      <w:marLeft w:val="0"/>
      <w:marRight w:val="0"/>
      <w:marTop w:val="0"/>
      <w:marBottom w:val="0"/>
      <w:divBdr>
        <w:top w:val="none" w:sz="0" w:space="0" w:color="auto"/>
        <w:left w:val="none" w:sz="0" w:space="0" w:color="auto"/>
        <w:bottom w:val="none" w:sz="0" w:space="0" w:color="auto"/>
        <w:right w:val="none" w:sz="0" w:space="0" w:color="auto"/>
      </w:divBdr>
    </w:div>
    <w:div w:id="390005618">
      <w:bodyDiv w:val="1"/>
      <w:marLeft w:val="0"/>
      <w:marRight w:val="0"/>
      <w:marTop w:val="0"/>
      <w:marBottom w:val="0"/>
      <w:divBdr>
        <w:top w:val="none" w:sz="0" w:space="0" w:color="auto"/>
        <w:left w:val="none" w:sz="0" w:space="0" w:color="auto"/>
        <w:bottom w:val="none" w:sz="0" w:space="0" w:color="auto"/>
        <w:right w:val="none" w:sz="0" w:space="0" w:color="auto"/>
      </w:divBdr>
    </w:div>
    <w:div w:id="414015554">
      <w:bodyDiv w:val="1"/>
      <w:marLeft w:val="0"/>
      <w:marRight w:val="0"/>
      <w:marTop w:val="0"/>
      <w:marBottom w:val="0"/>
      <w:divBdr>
        <w:top w:val="none" w:sz="0" w:space="0" w:color="auto"/>
        <w:left w:val="none" w:sz="0" w:space="0" w:color="auto"/>
        <w:bottom w:val="none" w:sz="0" w:space="0" w:color="auto"/>
        <w:right w:val="none" w:sz="0" w:space="0" w:color="auto"/>
      </w:divBdr>
    </w:div>
    <w:div w:id="471142424">
      <w:bodyDiv w:val="1"/>
      <w:marLeft w:val="0"/>
      <w:marRight w:val="0"/>
      <w:marTop w:val="0"/>
      <w:marBottom w:val="0"/>
      <w:divBdr>
        <w:top w:val="none" w:sz="0" w:space="0" w:color="auto"/>
        <w:left w:val="none" w:sz="0" w:space="0" w:color="auto"/>
        <w:bottom w:val="none" w:sz="0" w:space="0" w:color="auto"/>
        <w:right w:val="none" w:sz="0" w:space="0" w:color="auto"/>
      </w:divBdr>
    </w:div>
    <w:div w:id="493765222">
      <w:bodyDiv w:val="1"/>
      <w:marLeft w:val="0"/>
      <w:marRight w:val="0"/>
      <w:marTop w:val="0"/>
      <w:marBottom w:val="0"/>
      <w:divBdr>
        <w:top w:val="none" w:sz="0" w:space="0" w:color="auto"/>
        <w:left w:val="none" w:sz="0" w:space="0" w:color="auto"/>
        <w:bottom w:val="none" w:sz="0" w:space="0" w:color="auto"/>
        <w:right w:val="none" w:sz="0" w:space="0" w:color="auto"/>
      </w:divBdr>
    </w:div>
    <w:div w:id="511267141">
      <w:bodyDiv w:val="1"/>
      <w:marLeft w:val="0"/>
      <w:marRight w:val="0"/>
      <w:marTop w:val="0"/>
      <w:marBottom w:val="0"/>
      <w:divBdr>
        <w:top w:val="none" w:sz="0" w:space="0" w:color="auto"/>
        <w:left w:val="none" w:sz="0" w:space="0" w:color="auto"/>
        <w:bottom w:val="none" w:sz="0" w:space="0" w:color="auto"/>
        <w:right w:val="none" w:sz="0" w:space="0" w:color="auto"/>
      </w:divBdr>
    </w:div>
    <w:div w:id="563226341">
      <w:bodyDiv w:val="1"/>
      <w:marLeft w:val="0"/>
      <w:marRight w:val="0"/>
      <w:marTop w:val="0"/>
      <w:marBottom w:val="0"/>
      <w:divBdr>
        <w:top w:val="none" w:sz="0" w:space="0" w:color="auto"/>
        <w:left w:val="none" w:sz="0" w:space="0" w:color="auto"/>
        <w:bottom w:val="none" w:sz="0" w:space="0" w:color="auto"/>
        <w:right w:val="none" w:sz="0" w:space="0" w:color="auto"/>
      </w:divBdr>
    </w:div>
    <w:div w:id="656883414">
      <w:bodyDiv w:val="1"/>
      <w:marLeft w:val="0"/>
      <w:marRight w:val="0"/>
      <w:marTop w:val="0"/>
      <w:marBottom w:val="0"/>
      <w:divBdr>
        <w:top w:val="none" w:sz="0" w:space="0" w:color="auto"/>
        <w:left w:val="none" w:sz="0" w:space="0" w:color="auto"/>
        <w:bottom w:val="none" w:sz="0" w:space="0" w:color="auto"/>
        <w:right w:val="none" w:sz="0" w:space="0" w:color="auto"/>
      </w:divBdr>
    </w:div>
    <w:div w:id="678459552">
      <w:bodyDiv w:val="1"/>
      <w:marLeft w:val="0"/>
      <w:marRight w:val="0"/>
      <w:marTop w:val="0"/>
      <w:marBottom w:val="0"/>
      <w:divBdr>
        <w:top w:val="none" w:sz="0" w:space="0" w:color="auto"/>
        <w:left w:val="none" w:sz="0" w:space="0" w:color="auto"/>
        <w:bottom w:val="none" w:sz="0" w:space="0" w:color="auto"/>
        <w:right w:val="none" w:sz="0" w:space="0" w:color="auto"/>
      </w:divBdr>
    </w:div>
    <w:div w:id="763496332">
      <w:bodyDiv w:val="1"/>
      <w:marLeft w:val="0"/>
      <w:marRight w:val="0"/>
      <w:marTop w:val="0"/>
      <w:marBottom w:val="0"/>
      <w:divBdr>
        <w:top w:val="none" w:sz="0" w:space="0" w:color="auto"/>
        <w:left w:val="none" w:sz="0" w:space="0" w:color="auto"/>
        <w:bottom w:val="none" w:sz="0" w:space="0" w:color="auto"/>
        <w:right w:val="none" w:sz="0" w:space="0" w:color="auto"/>
      </w:divBdr>
    </w:div>
    <w:div w:id="990254371">
      <w:bodyDiv w:val="1"/>
      <w:marLeft w:val="0"/>
      <w:marRight w:val="0"/>
      <w:marTop w:val="0"/>
      <w:marBottom w:val="0"/>
      <w:divBdr>
        <w:top w:val="none" w:sz="0" w:space="0" w:color="auto"/>
        <w:left w:val="none" w:sz="0" w:space="0" w:color="auto"/>
        <w:bottom w:val="none" w:sz="0" w:space="0" w:color="auto"/>
        <w:right w:val="none" w:sz="0" w:space="0" w:color="auto"/>
      </w:divBdr>
    </w:div>
    <w:div w:id="1032263970">
      <w:bodyDiv w:val="1"/>
      <w:marLeft w:val="0"/>
      <w:marRight w:val="0"/>
      <w:marTop w:val="0"/>
      <w:marBottom w:val="0"/>
      <w:divBdr>
        <w:top w:val="none" w:sz="0" w:space="0" w:color="auto"/>
        <w:left w:val="none" w:sz="0" w:space="0" w:color="auto"/>
        <w:bottom w:val="none" w:sz="0" w:space="0" w:color="auto"/>
        <w:right w:val="none" w:sz="0" w:space="0" w:color="auto"/>
      </w:divBdr>
    </w:div>
    <w:div w:id="1211458070">
      <w:bodyDiv w:val="1"/>
      <w:marLeft w:val="0"/>
      <w:marRight w:val="0"/>
      <w:marTop w:val="0"/>
      <w:marBottom w:val="0"/>
      <w:divBdr>
        <w:top w:val="none" w:sz="0" w:space="0" w:color="auto"/>
        <w:left w:val="none" w:sz="0" w:space="0" w:color="auto"/>
        <w:bottom w:val="none" w:sz="0" w:space="0" w:color="auto"/>
        <w:right w:val="none" w:sz="0" w:space="0" w:color="auto"/>
      </w:divBdr>
    </w:div>
    <w:div w:id="1324813529">
      <w:bodyDiv w:val="1"/>
      <w:marLeft w:val="0"/>
      <w:marRight w:val="0"/>
      <w:marTop w:val="0"/>
      <w:marBottom w:val="0"/>
      <w:divBdr>
        <w:top w:val="none" w:sz="0" w:space="0" w:color="auto"/>
        <w:left w:val="none" w:sz="0" w:space="0" w:color="auto"/>
        <w:bottom w:val="none" w:sz="0" w:space="0" w:color="auto"/>
        <w:right w:val="none" w:sz="0" w:space="0" w:color="auto"/>
      </w:divBdr>
    </w:div>
    <w:div w:id="1325861825">
      <w:bodyDiv w:val="1"/>
      <w:marLeft w:val="0"/>
      <w:marRight w:val="0"/>
      <w:marTop w:val="0"/>
      <w:marBottom w:val="0"/>
      <w:divBdr>
        <w:top w:val="none" w:sz="0" w:space="0" w:color="auto"/>
        <w:left w:val="none" w:sz="0" w:space="0" w:color="auto"/>
        <w:bottom w:val="none" w:sz="0" w:space="0" w:color="auto"/>
        <w:right w:val="none" w:sz="0" w:space="0" w:color="auto"/>
      </w:divBdr>
    </w:div>
    <w:div w:id="1372681296">
      <w:bodyDiv w:val="1"/>
      <w:marLeft w:val="0"/>
      <w:marRight w:val="0"/>
      <w:marTop w:val="0"/>
      <w:marBottom w:val="0"/>
      <w:divBdr>
        <w:top w:val="none" w:sz="0" w:space="0" w:color="auto"/>
        <w:left w:val="none" w:sz="0" w:space="0" w:color="auto"/>
        <w:bottom w:val="none" w:sz="0" w:space="0" w:color="auto"/>
        <w:right w:val="none" w:sz="0" w:space="0" w:color="auto"/>
      </w:divBdr>
    </w:div>
    <w:div w:id="1559169467">
      <w:bodyDiv w:val="1"/>
      <w:marLeft w:val="0"/>
      <w:marRight w:val="0"/>
      <w:marTop w:val="0"/>
      <w:marBottom w:val="0"/>
      <w:divBdr>
        <w:top w:val="none" w:sz="0" w:space="0" w:color="auto"/>
        <w:left w:val="none" w:sz="0" w:space="0" w:color="auto"/>
        <w:bottom w:val="none" w:sz="0" w:space="0" w:color="auto"/>
        <w:right w:val="none" w:sz="0" w:space="0" w:color="auto"/>
      </w:divBdr>
    </w:div>
    <w:div w:id="1571889663">
      <w:bodyDiv w:val="1"/>
      <w:marLeft w:val="0"/>
      <w:marRight w:val="0"/>
      <w:marTop w:val="0"/>
      <w:marBottom w:val="0"/>
      <w:divBdr>
        <w:top w:val="none" w:sz="0" w:space="0" w:color="auto"/>
        <w:left w:val="none" w:sz="0" w:space="0" w:color="auto"/>
        <w:bottom w:val="none" w:sz="0" w:space="0" w:color="auto"/>
        <w:right w:val="none" w:sz="0" w:space="0" w:color="auto"/>
      </w:divBdr>
    </w:div>
    <w:div w:id="1628392712">
      <w:bodyDiv w:val="1"/>
      <w:marLeft w:val="0"/>
      <w:marRight w:val="0"/>
      <w:marTop w:val="0"/>
      <w:marBottom w:val="0"/>
      <w:divBdr>
        <w:top w:val="none" w:sz="0" w:space="0" w:color="auto"/>
        <w:left w:val="none" w:sz="0" w:space="0" w:color="auto"/>
        <w:bottom w:val="none" w:sz="0" w:space="0" w:color="auto"/>
        <w:right w:val="none" w:sz="0" w:space="0" w:color="auto"/>
      </w:divBdr>
    </w:div>
    <w:div w:id="1681005071">
      <w:bodyDiv w:val="1"/>
      <w:marLeft w:val="0"/>
      <w:marRight w:val="0"/>
      <w:marTop w:val="0"/>
      <w:marBottom w:val="0"/>
      <w:divBdr>
        <w:top w:val="none" w:sz="0" w:space="0" w:color="auto"/>
        <w:left w:val="none" w:sz="0" w:space="0" w:color="auto"/>
        <w:bottom w:val="none" w:sz="0" w:space="0" w:color="auto"/>
        <w:right w:val="none" w:sz="0" w:space="0" w:color="auto"/>
      </w:divBdr>
    </w:div>
    <w:div w:id="1683125670">
      <w:bodyDiv w:val="1"/>
      <w:marLeft w:val="0"/>
      <w:marRight w:val="0"/>
      <w:marTop w:val="0"/>
      <w:marBottom w:val="0"/>
      <w:divBdr>
        <w:top w:val="none" w:sz="0" w:space="0" w:color="auto"/>
        <w:left w:val="none" w:sz="0" w:space="0" w:color="auto"/>
        <w:bottom w:val="none" w:sz="0" w:space="0" w:color="auto"/>
        <w:right w:val="none" w:sz="0" w:space="0" w:color="auto"/>
      </w:divBdr>
    </w:div>
    <w:div w:id="1795367215">
      <w:bodyDiv w:val="1"/>
      <w:marLeft w:val="0"/>
      <w:marRight w:val="0"/>
      <w:marTop w:val="0"/>
      <w:marBottom w:val="0"/>
      <w:divBdr>
        <w:top w:val="none" w:sz="0" w:space="0" w:color="auto"/>
        <w:left w:val="none" w:sz="0" w:space="0" w:color="auto"/>
        <w:bottom w:val="none" w:sz="0" w:space="0" w:color="auto"/>
        <w:right w:val="none" w:sz="0" w:space="0" w:color="auto"/>
      </w:divBdr>
    </w:div>
    <w:div w:id="1858496978">
      <w:bodyDiv w:val="1"/>
      <w:marLeft w:val="0"/>
      <w:marRight w:val="0"/>
      <w:marTop w:val="0"/>
      <w:marBottom w:val="0"/>
      <w:divBdr>
        <w:top w:val="none" w:sz="0" w:space="0" w:color="auto"/>
        <w:left w:val="none" w:sz="0" w:space="0" w:color="auto"/>
        <w:bottom w:val="none" w:sz="0" w:space="0" w:color="auto"/>
        <w:right w:val="none" w:sz="0" w:space="0" w:color="auto"/>
      </w:divBdr>
    </w:div>
    <w:div w:id="1890336664">
      <w:bodyDiv w:val="1"/>
      <w:marLeft w:val="0"/>
      <w:marRight w:val="0"/>
      <w:marTop w:val="0"/>
      <w:marBottom w:val="0"/>
      <w:divBdr>
        <w:top w:val="none" w:sz="0" w:space="0" w:color="auto"/>
        <w:left w:val="none" w:sz="0" w:space="0" w:color="auto"/>
        <w:bottom w:val="none" w:sz="0" w:space="0" w:color="auto"/>
        <w:right w:val="none" w:sz="0" w:space="0" w:color="auto"/>
      </w:divBdr>
    </w:div>
    <w:div w:id="1901749906">
      <w:bodyDiv w:val="1"/>
      <w:marLeft w:val="0"/>
      <w:marRight w:val="0"/>
      <w:marTop w:val="0"/>
      <w:marBottom w:val="0"/>
      <w:divBdr>
        <w:top w:val="none" w:sz="0" w:space="0" w:color="auto"/>
        <w:left w:val="none" w:sz="0" w:space="0" w:color="auto"/>
        <w:bottom w:val="none" w:sz="0" w:space="0" w:color="auto"/>
        <w:right w:val="none" w:sz="0" w:space="0" w:color="auto"/>
      </w:divBdr>
    </w:div>
    <w:div w:id="190428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80DF7-19A9-4E83-A4BF-6D90680D2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3117</Words>
  <Characters>17144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20221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Hernández Flores</dc:creator>
  <cp:lastModifiedBy>Luffi</cp:lastModifiedBy>
  <cp:revision>2</cp:revision>
  <dcterms:created xsi:type="dcterms:W3CDTF">2015-05-08T03:02:00Z</dcterms:created>
  <dcterms:modified xsi:type="dcterms:W3CDTF">2015-05-08T03:02:00Z</dcterms:modified>
</cp:coreProperties>
</file>