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What is a graph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Node and edges to represent entities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111827"/>
          <w:sz w:val="27"/>
          <w:szCs w:val="27"/>
        </w:rPr>
      </w:pPr>
      <w:r w:rsidDel="00000000" w:rsidR="00000000" w:rsidRPr="00000000">
        <w:rPr>
          <w:rtl w:val="0"/>
        </w:rPr>
        <w:t xml:space="preserve">Main concept : Permutation invariant?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GNN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Transformer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Rule="auto"/>
              <w:rPr/>
            </w:pPr>
            <w:r w:rsidDel="00000000" w:rsidR="00000000" w:rsidRPr="00000000">
              <w:rPr>
                <w:rFonts w:ascii="Times New Roman" w:cs="Times New Roman" w:eastAsia="Times New Roman" w:hAnsi="Times New Roman"/>
                <w:color w:val="111827"/>
                <w:sz w:val="27"/>
                <w:szCs w:val="27"/>
                <w:rtl w:val="0"/>
              </w:rPr>
              <w:t xml:space="preserve">A GNN is made of successive layers. A GNN layer represents a node as the combination (aggregation) of the representations of its neighbours and itself from the previous layer (message passing), plus usually an activation to add some nonlinearity.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Rule="auto"/>
              <w:rPr/>
            </w:pPr>
            <w:r w:rsidDel="00000000" w:rsidR="00000000" w:rsidRPr="00000000">
              <w:rPr>
                <w:rFonts w:ascii="Times New Roman" w:cs="Times New Roman" w:eastAsia="Times New Roman" w:hAnsi="Times New Roman"/>
                <w:color w:val="111827"/>
                <w:sz w:val="27"/>
                <w:szCs w:val="27"/>
                <w:rtl w:val="0"/>
              </w:rPr>
              <w:t xml:space="preserve"> CNN can be seen as a GNN with fixed neighbour sizes (through the sliding window) and ordering (it is not permutation equivariant).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Rule="auto"/>
              <w:rPr/>
            </w:pPr>
            <w:r w:rsidDel="00000000" w:rsidR="00000000" w:rsidRPr="00000000">
              <w:rPr>
                <w:rFonts w:ascii="Times New Roman" w:cs="Times New Roman" w:eastAsia="Times New Roman" w:hAnsi="Times New Roman"/>
                <w:color w:val="111827"/>
                <w:sz w:val="27"/>
                <w:szCs w:val="27"/>
                <w:rtl w:val="0"/>
              </w:rPr>
              <w:t xml:space="preserve">Comparison to other models: AA </w:t>
            </w:r>
            <w:hyperlink r:id="rId6">
              <w:r w:rsidDel="00000000" w:rsidR="00000000" w:rsidRPr="00000000">
                <w:rPr>
                  <w:rFonts w:ascii="Times New Roman" w:cs="Times New Roman" w:eastAsia="Times New Roman" w:hAnsi="Times New Roman"/>
                  <w:color w:val="1155cc"/>
                  <w:sz w:val="27"/>
                  <w:szCs w:val="27"/>
                  <w:u w:val="single"/>
                  <w:rtl w:val="0"/>
                </w:rPr>
                <w:t xml:space="preserve">Transformer</w:t>
              </w:r>
            </w:hyperlink>
            <w:r w:rsidDel="00000000" w:rsidR="00000000" w:rsidRPr="00000000">
              <w:rPr>
                <w:rFonts w:ascii="Times New Roman" w:cs="Times New Roman" w:eastAsia="Times New Roman" w:hAnsi="Times New Roman"/>
                <w:color w:val="111827"/>
                <w:sz w:val="27"/>
                <w:szCs w:val="27"/>
                <w:rtl w:val="0"/>
              </w:rPr>
              <w:t xml:space="preserve"> without positional embeddings can be seen as a GNN on a fully-connected input graph.</w:t>
            </w:r>
            <w:r w:rsidDel="00000000" w:rsidR="00000000" w:rsidRPr="00000000">
              <w:rPr>
                <w:rtl w:val="0"/>
              </w:rPr>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Different type of graphs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415"/>
        <w:gridCol w:w="2265"/>
        <w:gridCol w:w="2340"/>
        <w:tblGridChange w:id="0">
          <w:tblGrid>
            <w:gridCol w:w="2340"/>
            <w:gridCol w:w="2415"/>
            <w:gridCol w:w="2265"/>
            <w:gridCol w:w="234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Aggregation andMessage 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to use</w:t>
            </w:r>
          </w:p>
        </w:tc>
      </w:tr>
      <w:tr>
        <w:trPr>
          <w:cantSplit w:val="0"/>
          <w:trHeight w:val="4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
              <w:r w:rsidDel="00000000" w:rsidR="00000000" w:rsidRPr="00000000">
                <w:rPr>
                  <w:rFonts w:ascii="Times New Roman" w:cs="Times New Roman" w:eastAsia="Times New Roman" w:hAnsi="Times New Roman"/>
                  <w:color w:val="1155cc"/>
                  <w:sz w:val="27"/>
                  <w:szCs w:val="27"/>
                  <w:highlight w:val="white"/>
                  <w:u w:val="single"/>
                  <w:rtl w:val="0"/>
                </w:rPr>
                <w:t xml:space="preserve">Graph Convolutional Networks</w:t>
              </w:r>
            </w:hyperlink>
            <w:r w:rsidDel="00000000" w:rsidR="00000000" w:rsidRPr="00000000">
              <w:rPr>
                <w:rFonts w:ascii="Times New Roman" w:cs="Times New Roman" w:eastAsia="Times New Roman" w:hAnsi="Times New Roman"/>
                <w:color w:val="111827"/>
                <w:sz w:val="27"/>
                <w:szCs w:val="27"/>
                <w:highlight w:val="white"/>
                <w:rtl w:val="0"/>
              </w:rPr>
              <w:t xml:space="preserve"> </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color w:val="111827"/>
                <w:sz w:val="27"/>
                <w:szCs w:val="27"/>
                <w:highlight w:val="white"/>
                <w:rtl w:val="0"/>
              </w:rPr>
              <w:t xml:space="preserve">averages the normalised representation of the neighbours for a node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7"/>
                <w:szCs w:val="27"/>
                <w:highlight w:val="white"/>
              </w:rPr>
            </w:pPr>
            <w:hyperlink r:id="rId8">
              <w:r w:rsidDel="00000000" w:rsidR="00000000" w:rsidRPr="00000000">
                <w:rPr>
                  <w:rFonts w:ascii="Times New Roman" w:cs="Times New Roman" w:eastAsia="Times New Roman" w:hAnsi="Times New Roman"/>
                  <w:color w:val="1155cc"/>
                  <w:sz w:val="27"/>
                  <w:szCs w:val="27"/>
                  <w:highlight w:val="white"/>
                  <w:u w:val="single"/>
                  <w:rtl w:val="0"/>
                </w:rPr>
                <w:t xml:space="preserve">Graph Attention Networks</w:t>
              </w:r>
            </w:hyperlink>
            <w:r w:rsidDel="00000000" w:rsidR="00000000" w:rsidRPr="00000000">
              <w:rPr>
                <w:rFonts w:ascii="Times New Roman" w:cs="Times New Roman" w:eastAsia="Times New Roman" w:hAnsi="Times New Roman"/>
                <w:color w:val="111827"/>
                <w:sz w:val="27"/>
                <w:szCs w:val="27"/>
                <w:highlight w:val="white"/>
                <w:rtl w:val="0"/>
              </w:rPr>
              <w:t xml:space="preserve"> </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11827"/>
                <w:sz w:val="27"/>
                <w:szCs w:val="27"/>
                <w:highlight w:val="white"/>
              </w:rPr>
            </w:pPr>
            <w:r w:rsidDel="00000000" w:rsidR="00000000" w:rsidRPr="00000000">
              <w:rPr>
                <w:rFonts w:ascii="Times New Roman" w:cs="Times New Roman" w:eastAsia="Times New Roman" w:hAnsi="Times New Roman"/>
                <w:color w:val="111827"/>
                <w:sz w:val="27"/>
                <w:szCs w:val="27"/>
                <w:highlight w:val="white"/>
                <w:rtl w:val="0"/>
              </w:rPr>
              <w:t xml:space="preserve">learn to weigh the different neighbours based on their importance (like transformers);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7"/>
                <w:szCs w:val="27"/>
                <w:highlight w:val="white"/>
              </w:rPr>
            </w:pPr>
            <w:hyperlink r:id="rId9">
              <w:r w:rsidDel="00000000" w:rsidR="00000000" w:rsidRPr="00000000">
                <w:rPr>
                  <w:rFonts w:ascii="Times New Roman" w:cs="Times New Roman" w:eastAsia="Times New Roman" w:hAnsi="Times New Roman"/>
                  <w:color w:val="1155cc"/>
                  <w:sz w:val="27"/>
                  <w:szCs w:val="27"/>
                  <w:highlight w:val="white"/>
                  <w:u w:val="single"/>
                  <w:rtl w:val="0"/>
                </w:rPr>
                <w:t xml:space="preserve">GraphSAGE</w:t>
              </w:r>
            </w:hyperlink>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11827"/>
                <w:sz w:val="27"/>
                <w:szCs w:val="27"/>
                <w:highlight w:val="white"/>
              </w:rPr>
            </w:pPr>
            <w:r w:rsidDel="00000000" w:rsidR="00000000" w:rsidRPr="00000000">
              <w:rPr>
                <w:rFonts w:ascii="Times New Roman" w:cs="Times New Roman" w:eastAsia="Times New Roman" w:hAnsi="Times New Roman"/>
                <w:color w:val="111827"/>
                <w:sz w:val="27"/>
                <w:szCs w:val="27"/>
                <w:highlight w:val="white"/>
                <w:rtl w:val="0"/>
              </w:rPr>
              <w:t xml:space="preserve">samples neighbours at different hops before aggregating their information in several steps with max pooling.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7"/>
                <w:szCs w:val="27"/>
                <w:highlight w:val="white"/>
              </w:rPr>
            </w:pPr>
            <w:hyperlink r:id="rId10">
              <w:r w:rsidDel="00000000" w:rsidR="00000000" w:rsidRPr="00000000">
                <w:rPr>
                  <w:rFonts w:ascii="Times New Roman" w:cs="Times New Roman" w:eastAsia="Times New Roman" w:hAnsi="Times New Roman"/>
                  <w:color w:val="1155cc"/>
                  <w:sz w:val="27"/>
                  <w:szCs w:val="27"/>
                  <w:highlight w:val="white"/>
                  <w:u w:val="single"/>
                  <w:rtl w:val="0"/>
                </w:rPr>
                <w:t xml:space="preserve">Graph Isomorphism Networks</w:t>
              </w:r>
            </w:hyperlink>
            <w:r w:rsidDel="00000000" w:rsidR="00000000" w:rsidRPr="00000000">
              <w:rPr>
                <w:rFonts w:ascii="Times New Roman" w:cs="Times New Roman" w:eastAsia="Times New Roman" w:hAnsi="Times New Roman"/>
                <w:color w:val="111827"/>
                <w:sz w:val="27"/>
                <w:szCs w:val="27"/>
                <w:highlight w:val="white"/>
                <w:rtl w:val="0"/>
              </w:rPr>
              <w:t xml:space="preserve"> </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11827"/>
                <w:sz w:val="27"/>
                <w:szCs w:val="27"/>
                <w:highlight w:val="white"/>
              </w:rPr>
            </w:pPr>
            <w:r w:rsidDel="00000000" w:rsidR="00000000" w:rsidRPr="00000000">
              <w:rPr>
                <w:rFonts w:ascii="Times New Roman" w:cs="Times New Roman" w:eastAsia="Times New Roman" w:hAnsi="Times New Roman"/>
                <w:color w:val="111827"/>
                <w:sz w:val="27"/>
                <w:szCs w:val="27"/>
                <w:highlight w:val="white"/>
                <w:rtl w:val="0"/>
              </w:rPr>
              <w:t xml:space="preserve">aggregates representation by applying an MLP to the sum of the neighbours' node representations.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before="280" w:lineRule="auto"/>
        <w:rPr>
          <w:rFonts w:ascii="Times New Roman" w:cs="Times New Roman" w:eastAsia="Times New Roman" w:hAnsi="Times New Roman"/>
          <w:b w:val="1"/>
          <w:color w:val="111827"/>
          <w:sz w:val="26"/>
          <w:szCs w:val="26"/>
        </w:rPr>
      </w:pPr>
      <w:bookmarkStart w:colFirst="0" w:colLast="0" w:name="_9c2hlilmopdu" w:id="0"/>
      <w:bookmarkEnd w:id="0"/>
      <w:r w:rsidDel="00000000" w:rsidR="00000000" w:rsidRPr="00000000">
        <w:rPr>
          <w:rFonts w:ascii="Times New Roman" w:cs="Times New Roman" w:eastAsia="Times New Roman" w:hAnsi="Times New Roman"/>
          <w:b w:val="1"/>
          <w:color w:val="111827"/>
          <w:sz w:val="26"/>
          <w:szCs w:val="26"/>
          <w:rtl w:val="0"/>
        </w:rPr>
        <w:t xml:space="preserve">GNN shape and the over-smoothing problem</w:t>
      </w:r>
    </w:p>
    <w:p w:rsidR="00000000" w:rsidDel="00000000" w:rsidP="00000000" w:rsidRDefault="00000000" w:rsidRPr="00000000" w14:paraId="00000029">
      <w:pPr>
        <w:pBdr>
          <w:top w:color="e5e7eb" w:space="0" w:sz="0" w:val="none"/>
          <w:left w:color="e5e7eb" w:space="0" w:sz="0" w:val="none"/>
          <w:bottom w:color="e5e7eb" w:space="0" w:sz="0" w:val="none"/>
          <w:right w:color="e5e7eb" w:space="0" w:sz="0" w:val="none"/>
          <w:between w:color="e5e7eb" w:space="0" w:sz="0" w:val="none"/>
        </w:pBdr>
        <w:shd w:fill="ffffff" w:val="clear"/>
        <w:spacing w:after="360" w:lineRule="auto"/>
        <w:rPr>
          <w:rFonts w:ascii="Times New Roman" w:cs="Times New Roman" w:eastAsia="Times New Roman" w:hAnsi="Times New Roman"/>
          <w:color w:val="111827"/>
          <w:sz w:val="27"/>
          <w:szCs w:val="27"/>
        </w:rPr>
      </w:pPr>
      <w:r w:rsidDel="00000000" w:rsidR="00000000" w:rsidRPr="00000000">
        <w:rPr>
          <w:rFonts w:ascii="Times New Roman" w:cs="Times New Roman" w:eastAsia="Times New Roman" w:hAnsi="Times New Roman"/>
          <w:color w:val="111827"/>
          <w:sz w:val="27"/>
          <w:szCs w:val="27"/>
          <w:rtl w:val="0"/>
        </w:rPr>
        <w:t xml:space="preserve">At each new layer, the node representation includes more and more nodes.</w:t>
      </w:r>
    </w:p>
    <w:p w:rsidR="00000000" w:rsidDel="00000000" w:rsidP="00000000" w:rsidRDefault="00000000" w:rsidRPr="00000000" w14:paraId="0000002A">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Rule="auto"/>
        <w:rPr>
          <w:rFonts w:ascii="Times New Roman" w:cs="Times New Roman" w:eastAsia="Times New Roman" w:hAnsi="Times New Roman"/>
          <w:color w:val="111827"/>
          <w:sz w:val="27"/>
          <w:szCs w:val="27"/>
        </w:rPr>
      </w:pPr>
      <w:r w:rsidDel="00000000" w:rsidR="00000000" w:rsidRPr="00000000">
        <w:rPr>
          <w:rFonts w:ascii="Times New Roman" w:cs="Times New Roman" w:eastAsia="Times New Roman" w:hAnsi="Times New Roman"/>
          <w:color w:val="111827"/>
          <w:sz w:val="27"/>
          <w:szCs w:val="27"/>
          <w:rtl w:val="0"/>
        </w:rPr>
        <w:t xml:space="preserve">A node, through the first layer, is the aggregation of its direct neighbours. Through the second layer, it is still the aggregation of its direct neighbours, but this time, their representations include their own neighbours (from the first layer). After n layers, the representation of all nodes becomes an aggregation of all their neighbours at distance n, therefore, of the full graph if its diameter is smaller than n!</w:t>
      </w:r>
    </w:p>
    <w:p w:rsidR="00000000" w:rsidDel="00000000" w:rsidP="00000000" w:rsidRDefault="00000000" w:rsidRPr="00000000" w14:paraId="0000002B">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Rule="auto"/>
        <w:rPr>
          <w:rFonts w:ascii="Times New Roman" w:cs="Times New Roman" w:eastAsia="Times New Roman" w:hAnsi="Times New Roman"/>
          <w:color w:val="111827"/>
          <w:sz w:val="27"/>
          <w:szCs w:val="27"/>
        </w:rPr>
      </w:pPr>
      <w:r w:rsidDel="00000000" w:rsidR="00000000" w:rsidRPr="00000000">
        <w:rPr>
          <w:rFonts w:ascii="Times New Roman" w:cs="Times New Roman" w:eastAsia="Times New Roman" w:hAnsi="Times New Roman"/>
          <w:color w:val="111827"/>
          <w:sz w:val="27"/>
          <w:szCs w:val="27"/>
          <w:rtl w:val="0"/>
        </w:rPr>
        <w:t xml:space="preserve">If your network has too many layers, there is a risk that each node becomes an aggregation of the full graph (and that node representations converge to the same one for all nodes). This is called the oversmoothing problem</w:t>
      </w:r>
    </w:p>
    <w:p w:rsidR="00000000" w:rsidDel="00000000" w:rsidP="00000000" w:rsidRDefault="00000000" w:rsidRPr="00000000" w14:paraId="0000002C">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Rule="auto"/>
        <w:rPr>
          <w:rFonts w:ascii="Times New Roman" w:cs="Times New Roman" w:eastAsia="Times New Roman" w:hAnsi="Times New Roman"/>
          <w:color w:val="111827"/>
          <w:sz w:val="27"/>
          <w:szCs w:val="27"/>
        </w:rPr>
      </w:pPr>
      <w:r w:rsidDel="00000000" w:rsidR="00000000" w:rsidRPr="00000000">
        <w:rPr>
          <w:rFonts w:ascii="Times New Roman" w:cs="Times New Roman" w:eastAsia="Times New Roman" w:hAnsi="Times New Roman"/>
          <w:color w:val="111827"/>
          <w:sz w:val="27"/>
          <w:szCs w:val="27"/>
          <w:rtl w:val="0"/>
        </w:rPr>
        <w:t xml:space="preserve">This can be solved by :</w:t>
      </w:r>
    </w:p>
    <w:p w:rsidR="00000000" w:rsidDel="00000000" w:rsidP="00000000" w:rsidRDefault="00000000" w:rsidRPr="00000000" w14:paraId="0000002D">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540" w:lineRule="auto"/>
        <w:ind w:left="720" w:hanging="360"/>
      </w:pPr>
      <w:r w:rsidDel="00000000" w:rsidR="00000000" w:rsidRPr="00000000">
        <w:rPr>
          <w:rFonts w:ascii="Times New Roman" w:cs="Times New Roman" w:eastAsia="Times New Roman" w:hAnsi="Times New Roman"/>
          <w:color w:val="111827"/>
          <w:sz w:val="27"/>
          <w:szCs w:val="27"/>
          <w:rtl w:val="0"/>
        </w:rPr>
        <w:t xml:space="preserve">scaling the GNN to have a layer number small enough to not approximate each node as the whole network (by first analysing the graph diameter and shape)</w:t>
      </w:r>
    </w:p>
    <w:p w:rsidR="00000000" w:rsidDel="00000000" w:rsidP="00000000" w:rsidRDefault="00000000" w:rsidRPr="00000000" w14:paraId="0000002E">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111827"/>
          <w:sz w:val="27"/>
          <w:szCs w:val="27"/>
          <w:rtl w:val="0"/>
        </w:rPr>
        <w:t xml:space="preserve">increasing the complexity of the layers</w:t>
      </w:r>
    </w:p>
    <w:p w:rsidR="00000000" w:rsidDel="00000000" w:rsidP="00000000" w:rsidRDefault="00000000" w:rsidRPr="00000000" w14:paraId="0000002F">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111827"/>
          <w:sz w:val="27"/>
          <w:szCs w:val="27"/>
          <w:rtl w:val="0"/>
        </w:rPr>
        <w:t xml:space="preserve">adding non message passing layers to process the messages (such as simple MLPs)</w:t>
      </w:r>
    </w:p>
    <w:p w:rsidR="00000000" w:rsidDel="00000000" w:rsidP="00000000" w:rsidRDefault="00000000" w:rsidRPr="00000000" w14:paraId="00000030">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540" w:before="0" w:beforeAutospacing="0" w:lineRule="auto"/>
        <w:ind w:left="720" w:hanging="360"/>
      </w:pPr>
      <w:r w:rsidDel="00000000" w:rsidR="00000000" w:rsidRPr="00000000">
        <w:rPr>
          <w:rFonts w:ascii="Times New Roman" w:cs="Times New Roman" w:eastAsia="Times New Roman" w:hAnsi="Times New Roman"/>
          <w:color w:val="111827"/>
          <w:sz w:val="27"/>
          <w:szCs w:val="27"/>
          <w:rtl w:val="0"/>
        </w:rPr>
        <w:t xml:space="preserve">adding skip-connections.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Graph Transformer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Times New Roman" w:cs="Times New Roman" w:eastAsia="Times New Roman" w:hAnsi="Times New Roman"/>
          <w:color w:val="111827"/>
          <w:sz w:val="27"/>
          <w:szCs w:val="27"/>
          <w:highlight w:val="white"/>
          <w:rtl w:val="0"/>
        </w:rPr>
        <w:t xml:space="preserve">The most recent approach is </w:t>
      </w:r>
      <w:hyperlink r:id="rId11">
        <w:r w:rsidDel="00000000" w:rsidR="00000000" w:rsidRPr="00000000">
          <w:rPr>
            <w:rFonts w:ascii="Times New Roman" w:cs="Times New Roman" w:eastAsia="Times New Roman" w:hAnsi="Times New Roman"/>
            <w:i w:val="1"/>
            <w:color w:val="1155cc"/>
            <w:sz w:val="27"/>
            <w:szCs w:val="27"/>
            <w:highlight w:val="white"/>
            <w:u w:val="single"/>
            <w:rtl w:val="0"/>
          </w:rPr>
          <w:t xml:space="preserve">Pure Transformers are Powerful Graph Learners</w:t>
        </w:r>
      </w:hyperlink>
      <w:r w:rsidDel="00000000" w:rsidR="00000000" w:rsidRPr="00000000">
        <w:rPr>
          <w:rFonts w:ascii="Times New Roman" w:cs="Times New Roman" w:eastAsia="Times New Roman" w:hAnsi="Times New Roman"/>
          <w:color w:val="111827"/>
          <w:sz w:val="27"/>
          <w:szCs w:val="27"/>
          <w:highlight w:val="white"/>
          <w:rtl w:val="0"/>
        </w:rPr>
        <w:t xml:space="preserve"> (Kim et al, 2022), which introduced </w:t>
      </w:r>
      <w:r w:rsidDel="00000000" w:rsidR="00000000" w:rsidRPr="00000000">
        <w:rPr>
          <w:rFonts w:ascii="Times New Roman" w:cs="Times New Roman" w:eastAsia="Times New Roman" w:hAnsi="Times New Roman"/>
          <w:sz w:val="27"/>
          <w:szCs w:val="27"/>
          <w:highlight w:val="white"/>
          <w:rtl w:val="0"/>
        </w:rPr>
        <w:t xml:space="preserve">TokenGT</w:t>
      </w:r>
      <w:r w:rsidDel="00000000" w:rsidR="00000000" w:rsidRPr="00000000">
        <w:rPr>
          <w:rFonts w:ascii="Times New Roman" w:cs="Times New Roman" w:eastAsia="Times New Roman" w:hAnsi="Times New Roman"/>
          <w:color w:val="111827"/>
          <w:sz w:val="27"/>
          <w:szCs w:val="27"/>
          <w:highlight w:val="white"/>
          <w:rtl w:val="0"/>
        </w:rPr>
        <w:t xml:space="preserve">. This method represents input graphs as a sequence of node and edge embeddings (augmented with orthonormal node identifiers and trainable type identifiers), with no positional embedding, and provides this sequence to Transformers as input. It is extremely simple, yet smart!</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hyperlink r:id="rId12">
        <w:r w:rsidDel="00000000" w:rsidR="00000000" w:rsidRPr="00000000">
          <w:rPr>
            <w:color w:val="1155cc"/>
            <w:u w:val="single"/>
            <w:rtl w:val="0"/>
          </w:rPr>
          <w:t xml:space="preserve">https://huggingface.co/blog/intro-graphml</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hd w:fill="111213" w:val="clear"/>
        <w:spacing w:after="300" w:lineRule="auto"/>
        <w:rPr>
          <w:color w:val="babec3"/>
          <w:sz w:val="24"/>
          <w:szCs w:val="24"/>
        </w:rPr>
      </w:pPr>
      <w:r w:rsidDel="00000000" w:rsidR="00000000" w:rsidRPr="00000000">
        <w:rPr>
          <w:color w:val="babec3"/>
          <w:sz w:val="24"/>
          <w:szCs w:val="24"/>
          <w:rtl w:val="0"/>
        </w:rPr>
        <w:t xml:space="preserve">In Python, we can easily build a GCN using PyTorch:</w:t>
      </w:r>
    </w:p>
    <w:p w:rsidR="00000000" w:rsidDel="00000000" w:rsidP="00000000" w:rsidRDefault="00000000" w:rsidRPr="00000000" w14:paraId="0000003C">
      <w:pPr>
        <w:rPr>
          <w:rFonts w:ascii="Courier New" w:cs="Courier New" w:eastAsia="Courier New" w:hAnsi="Courier New"/>
          <w:color w:val="333333"/>
          <w:shd w:fill="f8f8f8" w:val="clear"/>
        </w:rPr>
      </w:pPr>
      <w:r w:rsidDel="00000000" w:rsidR="00000000" w:rsidRPr="00000000">
        <w:rPr>
          <w:rFonts w:ascii="Courier New" w:cs="Courier New" w:eastAsia="Courier New" w:hAnsi="Courier New"/>
          <w:b w:val="1"/>
          <w:color w:val="333333"/>
          <w:shd w:fill="f8f8f8" w:val="clear"/>
          <w:rtl w:val="0"/>
        </w:rPr>
        <w:t xml:space="preserve">import</w:t>
      </w:r>
      <w:r w:rsidDel="00000000" w:rsidR="00000000" w:rsidRPr="00000000">
        <w:rPr>
          <w:rFonts w:ascii="Courier New" w:cs="Courier New" w:eastAsia="Courier New" w:hAnsi="Courier New"/>
          <w:color w:val="333333"/>
          <w:shd w:fill="f8f8f8" w:val="clear"/>
          <w:rtl w:val="0"/>
        </w:rPr>
        <w:t xml:space="preserve"> torch</w:t>
      </w:r>
    </w:p>
    <w:p w:rsidR="00000000" w:rsidDel="00000000" w:rsidP="00000000" w:rsidRDefault="00000000" w:rsidRPr="00000000" w14:paraId="0000003D">
      <w:pPr>
        <w:rPr>
          <w:rFonts w:ascii="Courier New" w:cs="Courier New" w:eastAsia="Courier New" w:hAnsi="Courier New"/>
          <w:color w:val="333333"/>
          <w:shd w:fill="f8f8f8" w:val="clear"/>
        </w:rPr>
      </w:pPr>
      <w:r w:rsidDel="00000000" w:rsidR="00000000" w:rsidRPr="00000000">
        <w:rPr>
          <w:rFonts w:ascii="Courier New" w:cs="Courier New" w:eastAsia="Courier New" w:hAnsi="Courier New"/>
          <w:b w:val="1"/>
          <w:color w:val="333333"/>
          <w:shd w:fill="f8f8f8" w:val="clear"/>
          <w:rtl w:val="0"/>
        </w:rPr>
        <w:t xml:space="preserve">from</w:t>
      </w:r>
      <w:r w:rsidDel="00000000" w:rsidR="00000000" w:rsidRPr="00000000">
        <w:rPr>
          <w:rFonts w:ascii="Courier New" w:cs="Courier New" w:eastAsia="Courier New" w:hAnsi="Courier New"/>
          <w:color w:val="333333"/>
          <w:shd w:fill="f8f8f8" w:val="clear"/>
          <w:rtl w:val="0"/>
        </w:rPr>
        <w:t xml:space="preserve"> torch </w:t>
      </w:r>
      <w:r w:rsidDel="00000000" w:rsidR="00000000" w:rsidRPr="00000000">
        <w:rPr>
          <w:rFonts w:ascii="Courier New" w:cs="Courier New" w:eastAsia="Courier New" w:hAnsi="Courier New"/>
          <w:b w:val="1"/>
          <w:color w:val="333333"/>
          <w:shd w:fill="f8f8f8" w:val="clear"/>
          <w:rtl w:val="0"/>
        </w:rPr>
        <w:t xml:space="preserve">import</w:t>
      </w:r>
      <w:r w:rsidDel="00000000" w:rsidR="00000000" w:rsidRPr="00000000">
        <w:rPr>
          <w:rFonts w:ascii="Courier New" w:cs="Courier New" w:eastAsia="Courier New" w:hAnsi="Courier New"/>
          <w:color w:val="333333"/>
          <w:shd w:fill="f8f8f8" w:val="clear"/>
          <w:rtl w:val="0"/>
        </w:rPr>
        <w:t xml:space="preserve"> nn</w:t>
      </w:r>
    </w:p>
    <w:p w:rsidR="00000000" w:rsidDel="00000000" w:rsidP="00000000" w:rsidRDefault="00000000" w:rsidRPr="00000000" w14:paraId="0000003E">
      <w:pPr>
        <w:rPr>
          <w:rFonts w:ascii="Courier New" w:cs="Courier New" w:eastAsia="Courier New" w:hAnsi="Courier New"/>
          <w:color w:val="333333"/>
          <w:shd w:fill="f8f8f8" w:val="clear"/>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color w:val="333333"/>
          <w:shd w:fill="f8f8f8" w:val="clear"/>
        </w:rPr>
      </w:pPr>
      <w:r w:rsidDel="00000000" w:rsidR="00000000" w:rsidRPr="00000000">
        <w:rPr>
          <w:rFonts w:ascii="Courier New" w:cs="Courier New" w:eastAsia="Courier New" w:hAnsi="Courier New"/>
          <w:b w:val="1"/>
          <w:color w:val="333333"/>
          <w:shd w:fill="f8f8f8" w:val="clear"/>
          <w:rtl w:val="0"/>
        </w:rPr>
        <w:t xml:space="preserve">class</w:t>
      </w:r>
      <w:r w:rsidDel="00000000" w:rsidR="00000000" w:rsidRPr="00000000">
        <w:rPr>
          <w:rFonts w:ascii="Courier New" w:cs="Courier New" w:eastAsia="Courier New" w:hAnsi="Courier New"/>
          <w:color w:val="333333"/>
          <w:shd w:fill="f8f8f8" w:val="clear"/>
          <w:rtl w:val="0"/>
        </w:rPr>
        <w:t xml:space="preserve"> </w:t>
      </w:r>
      <w:r w:rsidDel="00000000" w:rsidR="00000000" w:rsidRPr="00000000">
        <w:rPr>
          <w:rFonts w:ascii="Courier New" w:cs="Courier New" w:eastAsia="Courier New" w:hAnsi="Courier New"/>
          <w:b w:val="1"/>
          <w:color w:val="445588"/>
          <w:shd w:fill="f8f8f8" w:val="clear"/>
          <w:rtl w:val="0"/>
        </w:rPr>
        <w:t xml:space="preserve">GCN</w:t>
      </w:r>
      <w:r w:rsidDel="00000000" w:rsidR="00000000" w:rsidRPr="00000000">
        <w:rPr>
          <w:rFonts w:ascii="Courier New" w:cs="Courier New" w:eastAsia="Courier New" w:hAnsi="Courier New"/>
          <w:color w:val="eabe53"/>
          <w:shd w:fill="f8f8f8" w:val="clear"/>
          <w:rtl w:val="0"/>
        </w:rPr>
        <w:t xml:space="preserve">(nn.Module)</w:t>
      </w:r>
      <w:r w:rsidDel="00000000" w:rsidR="00000000" w:rsidRPr="00000000">
        <w:rPr>
          <w:rFonts w:ascii="Courier New" w:cs="Courier New" w:eastAsia="Courier New" w:hAnsi="Courier New"/>
          <w:color w:val="333333"/>
          <w:shd w:fill="f8f8f8" w:val="clear"/>
          <w:rtl w:val="0"/>
        </w:rPr>
        <w:t xml:space="preserve">:</w:t>
      </w:r>
    </w:p>
    <w:p w:rsidR="00000000" w:rsidDel="00000000" w:rsidP="00000000" w:rsidRDefault="00000000" w:rsidRPr="00000000" w14:paraId="00000040">
      <w:pPr>
        <w:rPr>
          <w:rFonts w:ascii="Courier New" w:cs="Courier New" w:eastAsia="Courier New" w:hAnsi="Courier New"/>
          <w:color w:val="333333"/>
          <w:shd w:fill="f8f8f8" w:val="clear"/>
        </w:rPr>
      </w:pPr>
      <w:r w:rsidDel="00000000" w:rsidR="00000000" w:rsidRPr="00000000">
        <w:rPr>
          <w:rFonts w:ascii="Courier New" w:cs="Courier New" w:eastAsia="Courier New" w:hAnsi="Courier New"/>
          <w:color w:val="333333"/>
          <w:shd w:fill="f8f8f8" w:val="clear"/>
          <w:rtl w:val="0"/>
        </w:rPr>
        <w:t xml:space="preserve">    </w:t>
      </w:r>
      <w:r w:rsidDel="00000000" w:rsidR="00000000" w:rsidRPr="00000000">
        <w:rPr>
          <w:rFonts w:ascii="Courier New" w:cs="Courier New" w:eastAsia="Courier New" w:hAnsi="Courier New"/>
          <w:b w:val="1"/>
          <w:color w:val="333333"/>
          <w:shd w:fill="f8f8f8" w:val="clear"/>
          <w:rtl w:val="0"/>
        </w:rPr>
        <w:t xml:space="preserve">def</w:t>
      </w:r>
      <w:r w:rsidDel="00000000" w:rsidR="00000000" w:rsidRPr="00000000">
        <w:rPr>
          <w:rFonts w:ascii="Courier New" w:cs="Courier New" w:eastAsia="Courier New" w:hAnsi="Courier New"/>
          <w:color w:val="333333"/>
          <w:shd w:fill="f8f8f8" w:val="clear"/>
          <w:rtl w:val="0"/>
        </w:rPr>
        <w:t xml:space="preserve"> </w:t>
      </w:r>
      <w:r w:rsidDel="00000000" w:rsidR="00000000" w:rsidRPr="00000000">
        <w:rPr>
          <w:rFonts w:ascii="Courier New" w:cs="Courier New" w:eastAsia="Courier New" w:hAnsi="Courier New"/>
          <w:b w:val="1"/>
          <w:color w:val="990000"/>
          <w:shd w:fill="f8f8f8" w:val="clear"/>
          <w:rtl w:val="0"/>
        </w:rPr>
        <w:t xml:space="preserve">__init__</w:t>
      </w:r>
      <w:r w:rsidDel="00000000" w:rsidR="00000000" w:rsidRPr="00000000">
        <w:rPr>
          <w:rFonts w:ascii="Courier New" w:cs="Courier New" w:eastAsia="Courier New" w:hAnsi="Courier New"/>
          <w:color w:val="eabe53"/>
          <w:shd w:fill="f8f8f8" w:val="clear"/>
          <w:rtl w:val="0"/>
        </w:rPr>
        <w:t xml:space="preserve">(self, *sizes)</w:t>
      </w:r>
      <w:r w:rsidDel="00000000" w:rsidR="00000000" w:rsidRPr="00000000">
        <w:rPr>
          <w:rFonts w:ascii="Courier New" w:cs="Courier New" w:eastAsia="Courier New" w:hAnsi="Courier New"/>
          <w:color w:val="333333"/>
          <w:shd w:fill="f8f8f8" w:val="clear"/>
          <w:rtl w:val="0"/>
        </w:rPr>
        <w:t xml:space="preserve">:</w:t>
      </w:r>
    </w:p>
    <w:p w:rsidR="00000000" w:rsidDel="00000000" w:rsidP="00000000" w:rsidRDefault="00000000" w:rsidRPr="00000000" w14:paraId="00000041">
      <w:pPr>
        <w:rPr>
          <w:rFonts w:ascii="Courier New" w:cs="Courier New" w:eastAsia="Courier New" w:hAnsi="Courier New"/>
          <w:color w:val="333333"/>
          <w:shd w:fill="f8f8f8" w:val="clear"/>
        </w:rPr>
      </w:pPr>
      <w:r w:rsidDel="00000000" w:rsidR="00000000" w:rsidRPr="00000000">
        <w:rPr>
          <w:rFonts w:ascii="Courier New" w:cs="Courier New" w:eastAsia="Courier New" w:hAnsi="Courier New"/>
          <w:color w:val="333333"/>
          <w:shd w:fill="f8f8f8" w:val="clear"/>
          <w:rtl w:val="0"/>
        </w:rPr>
        <w:t xml:space="preserve">        super().__init__()</w:t>
      </w:r>
    </w:p>
    <w:p w:rsidR="00000000" w:rsidDel="00000000" w:rsidP="00000000" w:rsidRDefault="00000000" w:rsidRPr="00000000" w14:paraId="00000042">
      <w:pPr>
        <w:rPr>
          <w:rFonts w:ascii="Courier New" w:cs="Courier New" w:eastAsia="Courier New" w:hAnsi="Courier New"/>
          <w:color w:val="333333"/>
          <w:shd w:fill="f8f8f8" w:val="clear"/>
        </w:rPr>
      </w:pPr>
      <w:r w:rsidDel="00000000" w:rsidR="00000000" w:rsidRPr="00000000">
        <w:rPr>
          <w:rFonts w:ascii="Courier New" w:cs="Courier New" w:eastAsia="Courier New" w:hAnsi="Courier New"/>
          <w:color w:val="333333"/>
          <w:shd w:fill="f8f8f8" w:val="clear"/>
          <w:rtl w:val="0"/>
        </w:rPr>
        <w:t xml:space="preserve">        self.layers = nn.ModuleList([</w:t>
      </w:r>
    </w:p>
    <w:p w:rsidR="00000000" w:rsidDel="00000000" w:rsidP="00000000" w:rsidRDefault="00000000" w:rsidRPr="00000000" w14:paraId="00000043">
      <w:pPr>
        <w:rPr>
          <w:rFonts w:ascii="Courier New" w:cs="Courier New" w:eastAsia="Courier New" w:hAnsi="Courier New"/>
          <w:color w:val="333333"/>
          <w:shd w:fill="f8f8f8" w:val="clear"/>
        </w:rPr>
      </w:pPr>
      <w:r w:rsidDel="00000000" w:rsidR="00000000" w:rsidRPr="00000000">
        <w:rPr>
          <w:rFonts w:ascii="Courier New" w:cs="Courier New" w:eastAsia="Courier New" w:hAnsi="Courier New"/>
          <w:color w:val="333333"/>
          <w:shd w:fill="f8f8f8" w:val="clear"/>
          <w:rtl w:val="0"/>
        </w:rPr>
        <w:t xml:space="preserve">            nn.Linear(x, y) </w:t>
      </w:r>
      <w:r w:rsidDel="00000000" w:rsidR="00000000" w:rsidRPr="00000000">
        <w:rPr>
          <w:rFonts w:ascii="Courier New" w:cs="Courier New" w:eastAsia="Courier New" w:hAnsi="Courier New"/>
          <w:b w:val="1"/>
          <w:color w:val="333333"/>
          <w:shd w:fill="f8f8f8" w:val="clear"/>
          <w:rtl w:val="0"/>
        </w:rPr>
        <w:t xml:space="preserve">for</w:t>
      </w:r>
      <w:r w:rsidDel="00000000" w:rsidR="00000000" w:rsidRPr="00000000">
        <w:rPr>
          <w:rFonts w:ascii="Courier New" w:cs="Courier New" w:eastAsia="Courier New" w:hAnsi="Courier New"/>
          <w:color w:val="333333"/>
          <w:shd w:fill="f8f8f8" w:val="clear"/>
          <w:rtl w:val="0"/>
        </w:rPr>
        <w:t xml:space="preserve"> x, y </w:t>
      </w:r>
      <w:r w:rsidDel="00000000" w:rsidR="00000000" w:rsidRPr="00000000">
        <w:rPr>
          <w:rFonts w:ascii="Courier New" w:cs="Courier New" w:eastAsia="Courier New" w:hAnsi="Courier New"/>
          <w:b w:val="1"/>
          <w:color w:val="333333"/>
          <w:shd w:fill="f8f8f8" w:val="clear"/>
          <w:rtl w:val="0"/>
        </w:rPr>
        <w:t xml:space="preserve">in</w:t>
      </w:r>
      <w:r w:rsidDel="00000000" w:rsidR="00000000" w:rsidRPr="00000000">
        <w:rPr>
          <w:rFonts w:ascii="Courier New" w:cs="Courier New" w:eastAsia="Courier New" w:hAnsi="Courier New"/>
          <w:color w:val="333333"/>
          <w:shd w:fill="f8f8f8" w:val="clear"/>
          <w:rtl w:val="0"/>
        </w:rPr>
        <w:t xml:space="preserve"> zip(sizes[:</w:t>
      </w:r>
      <w:r w:rsidDel="00000000" w:rsidR="00000000" w:rsidRPr="00000000">
        <w:rPr>
          <w:rFonts w:ascii="Courier New" w:cs="Courier New" w:eastAsia="Courier New" w:hAnsi="Courier New"/>
          <w:color w:val="008080"/>
          <w:shd w:fill="f8f8f8" w:val="clear"/>
          <w:rtl w:val="0"/>
        </w:rPr>
        <w:t xml:space="preserve">-1</w:t>
      </w:r>
      <w:r w:rsidDel="00000000" w:rsidR="00000000" w:rsidRPr="00000000">
        <w:rPr>
          <w:rFonts w:ascii="Courier New" w:cs="Courier New" w:eastAsia="Courier New" w:hAnsi="Courier New"/>
          <w:color w:val="333333"/>
          <w:shd w:fill="f8f8f8" w:val="clear"/>
          <w:rtl w:val="0"/>
        </w:rPr>
        <w:t xml:space="preserve">], sizes[</w:t>
      </w:r>
      <w:r w:rsidDel="00000000" w:rsidR="00000000" w:rsidRPr="00000000">
        <w:rPr>
          <w:rFonts w:ascii="Courier New" w:cs="Courier New" w:eastAsia="Courier New" w:hAnsi="Courier New"/>
          <w:color w:val="008080"/>
          <w:shd w:fill="f8f8f8" w:val="clear"/>
          <w:rtl w:val="0"/>
        </w:rPr>
        <w:t xml:space="preserve">1</w:t>
      </w:r>
      <w:r w:rsidDel="00000000" w:rsidR="00000000" w:rsidRPr="00000000">
        <w:rPr>
          <w:rFonts w:ascii="Courier New" w:cs="Courier New" w:eastAsia="Courier New" w:hAnsi="Courier New"/>
          <w:color w:val="333333"/>
          <w:shd w:fill="f8f8f8" w:val="clear"/>
          <w:rtl w:val="0"/>
        </w:rPr>
        <w:t xml:space="preserve">:])</w:t>
      </w:r>
    </w:p>
    <w:p w:rsidR="00000000" w:rsidDel="00000000" w:rsidP="00000000" w:rsidRDefault="00000000" w:rsidRPr="00000000" w14:paraId="00000044">
      <w:pPr>
        <w:rPr>
          <w:rFonts w:ascii="Courier New" w:cs="Courier New" w:eastAsia="Courier New" w:hAnsi="Courier New"/>
          <w:color w:val="333333"/>
          <w:shd w:fill="f8f8f8" w:val="clear"/>
        </w:rPr>
      </w:pPr>
      <w:r w:rsidDel="00000000" w:rsidR="00000000" w:rsidRPr="00000000">
        <w:rPr>
          <w:rFonts w:ascii="Courier New" w:cs="Courier New" w:eastAsia="Courier New" w:hAnsi="Courier New"/>
          <w:color w:val="333333"/>
          <w:shd w:fill="f8f8f8" w:val="clear"/>
          <w:rtl w:val="0"/>
        </w:rPr>
        <w:t xml:space="preserve">        ])</w:t>
      </w:r>
    </w:p>
    <w:p w:rsidR="00000000" w:rsidDel="00000000" w:rsidP="00000000" w:rsidRDefault="00000000" w:rsidRPr="00000000" w14:paraId="00000045">
      <w:pPr>
        <w:rPr>
          <w:rFonts w:ascii="Courier New" w:cs="Courier New" w:eastAsia="Courier New" w:hAnsi="Courier New"/>
          <w:color w:val="333333"/>
          <w:shd w:fill="f8f8f8" w:val="clear"/>
        </w:rPr>
      </w:pPr>
      <w:r w:rsidDel="00000000" w:rsidR="00000000" w:rsidRPr="00000000">
        <w:rPr>
          <w:rFonts w:ascii="Courier New" w:cs="Courier New" w:eastAsia="Courier New" w:hAnsi="Courier New"/>
          <w:color w:val="333333"/>
          <w:shd w:fill="f8f8f8" w:val="clear"/>
          <w:rtl w:val="0"/>
        </w:rPr>
        <w:t xml:space="preserve">    </w:t>
      </w:r>
      <w:r w:rsidDel="00000000" w:rsidR="00000000" w:rsidRPr="00000000">
        <w:rPr>
          <w:rFonts w:ascii="Courier New" w:cs="Courier New" w:eastAsia="Courier New" w:hAnsi="Courier New"/>
          <w:b w:val="1"/>
          <w:color w:val="333333"/>
          <w:shd w:fill="f8f8f8" w:val="clear"/>
          <w:rtl w:val="0"/>
        </w:rPr>
        <w:t xml:space="preserve">def</w:t>
      </w:r>
      <w:r w:rsidDel="00000000" w:rsidR="00000000" w:rsidRPr="00000000">
        <w:rPr>
          <w:rFonts w:ascii="Courier New" w:cs="Courier New" w:eastAsia="Courier New" w:hAnsi="Courier New"/>
          <w:color w:val="333333"/>
          <w:shd w:fill="f8f8f8" w:val="clear"/>
          <w:rtl w:val="0"/>
        </w:rPr>
        <w:t xml:space="preserve"> </w:t>
      </w:r>
      <w:r w:rsidDel="00000000" w:rsidR="00000000" w:rsidRPr="00000000">
        <w:rPr>
          <w:rFonts w:ascii="Courier New" w:cs="Courier New" w:eastAsia="Courier New" w:hAnsi="Courier New"/>
          <w:b w:val="1"/>
          <w:color w:val="990000"/>
          <w:shd w:fill="f8f8f8" w:val="clear"/>
          <w:rtl w:val="0"/>
        </w:rPr>
        <w:t xml:space="preserve">forward</w:t>
      </w:r>
      <w:r w:rsidDel="00000000" w:rsidR="00000000" w:rsidRPr="00000000">
        <w:rPr>
          <w:rFonts w:ascii="Courier New" w:cs="Courier New" w:eastAsia="Courier New" w:hAnsi="Courier New"/>
          <w:color w:val="eabe53"/>
          <w:shd w:fill="f8f8f8" w:val="clear"/>
          <w:rtl w:val="0"/>
        </w:rPr>
        <w:t xml:space="preserve">(self, vertices, edges)</w:t>
      </w:r>
      <w:r w:rsidDel="00000000" w:rsidR="00000000" w:rsidRPr="00000000">
        <w:rPr>
          <w:rFonts w:ascii="Courier New" w:cs="Courier New" w:eastAsia="Courier New" w:hAnsi="Courier New"/>
          <w:color w:val="333333"/>
          <w:shd w:fill="f8f8f8" w:val="clear"/>
          <w:rtl w:val="0"/>
        </w:rPr>
        <w:t xml:space="preserve">:</w:t>
      </w:r>
    </w:p>
    <w:p w:rsidR="00000000" w:rsidDel="00000000" w:rsidP="00000000" w:rsidRDefault="00000000" w:rsidRPr="00000000" w14:paraId="00000046">
      <w:pPr>
        <w:rPr>
          <w:rFonts w:ascii="Courier New" w:cs="Courier New" w:eastAsia="Courier New" w:hAnsi="Courier New"/>
          <w:color w:val="333333"/>
          <w:shd w:fill="f8f8f8" w:val="clear"/>
        </w:rPr>
      </w:pPr>
      <w:r w:rsidDel="00000000" w:rsidR="00000000" w:rsidRPr="00000000">
        <w:rPr>
          <w:rFonts w:ascii="Courier New" w:cs="Courier New" w:eastAsia="Courier New" w:hAnsi="Courier New"/>
          <w:color w:val="333333"/>
          <w:shd w:fill="f8f8f8" w:val="clear"/>
          <w:rtl w:val="0"/>
        </w:rPr>
        <w:t xml:space="preserve">        </w:t>
      </w:r>
      <w:r w:rsidDel="00000000" w:rsidR="00000000" w:rsidRPr="00000000">
        <w:rPr>
          <w:rFonts w:ascii="Courier New" w:cs="Courier New" w:eastAsia="Courier New" w:hAnsi="Courier New"/>
          <w:i w:val="1"/>
          <w:color w:val="999988"/>
          <w:shd w:fill="f8f8f8" w:val="clear"/>
          <w:rtl w:val="0"/>
        </w:rPr>
        <w:t xml:space="preserve"># ----- Build the adjacency matrix -----</w:t>
      </w:r>
      <w:r w:rsidDel="00000000" w:rsidR="00000000" w:rsidRPr="00000000">
        <w:rPr>
          <w:rtl w:val="0"/>
        </w:rPr>
      </w:r>
    </w:p>
    <w:p w:rsidR="00000000" w:rsidDel="00000000" w:rsidP="00000000" w:rsidRDefault="00000000" w:rsidRPr="00000000" w14:paraId="00000047">
      <w:pPr>
        <w:rPr>
          <w:rFonts w:ascii="Courier New" w:cs="Courier New" w:eastAsia="Courier New" w:hAnsi="Courier New"/>
          <w:color w:val="333333"/>
          <w:shd w:fill="f8f8f8" w:val="clear"/>
        </w:rPr>
      </w:pPr>
      <w:r w:rsidDel="00000000" w:rsidR="00000000" w:rsidRPr="00000000">
        <w:rPr>
          <w:rFonts w:ascii="Courier New" w:cs="Courier New" w:eastAsia="Courier New" w:hAnsi="Courier New"/>
          <w:color w:val="333333"/>
          <w:shd w:fill="f8f8f8" w:val="clear"/>
          <w:rtl w:val="0"/>
        </w:rPr>
        <w:t xml:space="preserve">        </w:t>
      </w:r>
      <w:r w:rsidDel="00000000" w:rsidR="00000000" w:rsidRPr="00000000">
        <w:rPr>
          <w:rFonts w:ascii="Courier New" w:cs="Courier New" w:eastAsia="Courier New" w:hAnsi="Courier New"/>
          <w:i w:val="1"/>
          <w:color w:val="999988"/>
          <w:shd w:fill="f8f8f8" w:val="clear"/>
          <w:rtl w:val="0"/>
        </w:rPr>
        <w:t xml:space="preserve"># Start with self-connections</w:t>
      </w:r>
      <w:r w:rsidDel="00000000" w:rsidR="00000000" w:rsidRPr="00000000">
        <w:rPr>
          <w:rtl w:val="0"/>
        </w:rPr>
      </w:r>
    </w:p>
    <w:p w:rsidR="00000000" w:rsidDel="00000000" w:rsidP="00000000" w:rsidRDefault="00000000" w:rsidRPr="00000000" w14:paraId="00000048">
      <w:pPr>
        <w:rPr>
          <w:rFonts w:ascii="Courier New" w:cs="Courier New" w:eastAsia="Courier New" w:hAnsi="Courier New"/>
          <w:color w:val="333333"/>
          <w:shd w:fill="f8f8f8" w:val="clear"/>
        </w:rPr>
      </w:pPr>
      <w:r w:rsidDel="00000000" w:rsidR="00000000" w:rsidRPr="00000000">
        <w:rPr>
          <w:rFonts w:ascii="Courier New" w:cs="Courier New" w:eastAsia="Courier New" w:hAnsi="Courier New"/>
          <w:color w:val="333333"/>
          <w:shd w:fill="f8f8f8" w:val="clear"/>
          <w:rtl w:val="0"/>
        </w:rPr>
        <w:t xml:space="preserve">        adj = torch.eye(len(vertices))</w:t>
      </w:r>
    </w:p>
    <w:p w:rsidR="00000000" w:rsidDel="00000000" w:rsidP="00000000" w:rsidRDefault="00000000" w:rsidRPr="00000000" w14:paraId="00000049">
      <w:pPr>
        <w:rPr>
          <w:rFonts w:ascii="Courier New" w:cs="Courier New" w:eastAsia="Courier New" w:hAnsi="Courier New"/>
          <w:color w:val="333333"/>
          <w:shd w:fill="f8f8f8" w:val="clear"/>
        </w:rPr>
      </w:pPr>
      <w:r w:rsidDel="00000000" w:rsidR="00000000" w:rsidRPr="00000000">
        <w:rPr>
          <w:rFonts w:ascii="Courier New" w:cs="Courier New" w:eastAsia="Courier New" w:hAnsi="Courier New"/>
          <w:color w:val="333333"/>
          <w:shd w:fill="f8f8f8" w:val="clear"/>
          <w:rtl w:val="0"/>
        </w:rPr>
        <w:t xml:space="preserve">        </w:t>
      </w:r>
      <w:r w:rsidDel="00000000" w:rsidR="00000000" w:rsidRPr="00000000">
        <w:rPr>
          <w:rFonts w:ascii="Courier New" w:cs="Courier New" w:eastAsia="Courier New" w:hAnsi="Courier New"/>
          <w:i w:val="1"/>
          <w:color w:val="999988"/>
          <w:shd w:fill="f8f8f8" w:val="clear"/>
          <w:rtl w:val="0"/>
        </w:rPr>
        <w:t xml:space="preserve"># edges contain connected vertices: [vertex_0, vertex_1] </w:t>
      </w:r>
      <w:r w:rsidDel="00000000" w:rsidR="00000000" w:rsidRPr="00000000">
        <w:rPr>
          <w:rtl w:val="0"/>
        </w:rPr>
      </w:r>
    </w:p>
    <w:p w:rsidR="00000000" w:rsidDel="00000000" w:rsidP="00000000" w:rsidRDefault="00000000" w:rsidRPr="00000000" w14:paraId="0000004A">
      <w:pPr>
        <w:rPr>
          <w:rFonts w:ascii="Courier New" w:cs="Courier New" w:eastAsia="Courier New" w:hAnsi="Courier New"/>
          <w:color w:val="333333"/>
          <w:shd w:fill="f8f8f8" w:val="clear"/>
        </w:rPr>
      </w:pPr>
      <w:r w:rsidDel="00000000" w:rsidR="00000000" w:rsidRPr="00000000">
        <w:rPr>
          <w:rFonts w:ascii="Courier New" w:cs="Courier New" w:eastAsia="Courier New" w:hAnsi="Courier New"/>
          <w:color w:val="333333"/>
          <w:shd w:fill="f8f8f8" w:val="clear"/>
          <w:rtl w:val="0"/>
        </w:rPr>
        <w:t xml:space="preserve">        adj[edges[:, </w:t>
      </w:r>
      <w:r w:rsidDel="00000000" w:rsidR="00000000" w:rsidRPr="00000000">
        <w:rPr>
          <w:rFonts w:ascii="Courier New" w:cs="Courier New" w:eastAsia="Courier New" w:hAnsi="Courier New"/>
          <w:color w:val="008080"/>
          <w:shd w:fill="f8f8f8" w:val="clear"/>
          <w:rtl w:val="0"/>
        </w:rPr>
        <w:t xml:space="preserve">0</w:t>
      </w:r>
      <w:r w:rsidDel="00000000" w:rsidR="00000000" w:rsidRPr="00000000">
        <w:rPr>
          <w:rFonts w:ascii="Courier New" w:cs="Courier New" w:eastAsia="Courier New" w:hAnsi="Courier New"/>
          <w:color w:val="333333"/>
          <w:shd w:fill="f8f8f8" w:val="clear"/>
          <w:rtl w:val="0"/>
        </w:rPr>
        <w:t xml:space="preserve">], edges[:, </w:t>
      </w:r>
      <w:r w:rsidDel="00000000" w:rsidR="00000000" w:rsidRPr="00000000">
        <w:rPr>
          <w:rFonts w:ascii="Courier New" w:cs="Courier New" w:eastAsia="Courier New" w:hAnsi="Courier New"/>
          <w:color w:val="008080"/>
          <w:shd w:fill="f8f8f8" w:val="clear"/>
          <w:rtl w:val="0"/>
        </w:rPr>
        <w:t xml:space="preserve">1</w:t>
      </w:r>
      <w:r w:rsidDel="00000000" w:rsidR="00000000" w:rsidRPr="00000000">
        <w:rPr>
          <w:rFonts w:ascii="Courier New" w:cs="Courier New" w:eastAsia="Courier New" w:hAnsi="Courier New"/>
          <w:color w:val="333333"/>
          <w:shd w:fill="f8f8f8" w:val="clear"/>
          <w:rtl w:val="0"/>
        </w:rPr>
        <w:t xml:space="preserve">]] = </w:t>
      </w:r>
      <w:r w:rsidDel="00000000" w:rsidR="00000000" w:rsidRPr="00000000">
        <w:rPr>
          <w:rFonts w:ascii="Courier New" w:cs="Courier New" w:eastAsia="Courier New" w:hAnsi="Courier New"/>
          <w:color w:val="008080"/>
          <w:shd w:fill="f8f8f8" w:val="clear"/>
          <w:rtl w:val="0"/>
        </w:rPr>
        <w:t xml:space="preserve">1</w:t>
      </w:r>
      <w:r w:rsidDel="00000000" w:rsidR="00000000" w:rsidRPr="00000000">
        <w:rPr>
          <w:rtl w:val="0"/>
        </w:rPr>
      </w:r>
    </w:p>
    <w:p w:rsidR="00000000" w:rsidDel="00000000" w:rsidP="00000000" w:rsidRDefault="00000000" w:rsidRPr="00000000" w14:paraId="0000004B">
      <w:pPr>
        <w:rPr>
          <w:rFonts w:ascii="Courier New" w:cs="Courier New" w:eastAsia="Courier New" w:hAnsi="Courier New"/>
          <w:color w:val="333333"/>
          <w:shd w:fill="f8f8f8" w:val="clear"/>
        </w:rPr>
      </w:pPr>
      <w:r w:rsidDel="00000000" w:rsidR="00000000" w:rsidRPr="00000000">
        <w:rPr>
          <w:rFonts w:ascii="Courier New" w:cs="Courier New" w:eastAsia="Courier New" w:hAnsi="Courier New"/>
          <w:color w:val="333333"/>
          <w:shd w:fill="f8f8f8" w:val="clear"/>
          <w:rtl w:val="0"/>
        </w:rPr>
        <w:t xml:space="preserve">        adj[edges[:, </w:t>
      </w:r>
      <w:r w:rsidDel="00000000" w:rsidR="00000000" w:rsidRPr="00000000">
        <w:rPr>
          <w:rFonts w:ascii="Courier New" w:cs="Courier New" w:eastAsia="Courier New" w:hAnsi="Courier New"/>
          <w:color w:val="008080"/>
          <w:shd w:fill="f8f8f8" w:val="clear"/>
          <w:rtl w:val="0"/>
        </w:rPr>
        <w:t xml:space="preserve">1</w:t>
      </w:r>
      <w:r w:rsidDel="00000000" w:rsidR="00000000" w:rsidRPr="00000000">
        <w:rPr>
          <w:rFonts w:ascii="Courier New" w:cs="Courier New" w:eastAsia="Courier New" w:hAnsi="Courier New"/>
          <w:color w:val="333333"/>
          <w:shd w:fill="f8f8f8" w:val="clear"/>
          <w:rtl w:val="0"/>
        </w:rPr>
        <w:t xml:space="preserve">], edges[:, </w:t>
      </w:r>
      <w:r w:rsidDel="00000000" w:rsidR="00000000" w:rsidRPr="00000000">
        <w:rPr>
          <w:rFonts w:ascii="Courier New" w:cs="Courier New" w:eastAsia="Courier New" w:hAnsi="Courier New"/>
          <w:color w:val="008080"/>
          <w:shd w:fill="f8f8f8" w:val="clear"/>
          <w:rtl w:val="0"/>
        </w:rPr>
        <w:t xml:space="preserve">0</w:t>
      </w:r>
      <w:r w:rsidDel="00000000" w:rsidR="00000000" w:rsidRPr="00000000">
        <w:rPr>
          <w:rFonts w:ascii="Courier New" w:cs="Courier New" w:eastAsia="Courier New" w:hAnsi="Courier New"/>
          <w:color w:val="333333"/>
          <w:shd w:fill="f8f8f8" w:val="clear"/>
          <w:rtl w:val="0"/>
        </w:rPr>
        <w:t xml:space="preserve">]] = </w:t>
      </w:r>
      <w:r w:rsidDel="00000000" w:rsidR="00000000" w:rsidRPr="00000000">
        <w:rPr>
          <w:rFonts w:ascii="Courier New" w:cs="Courier New" w:eastAsia="Courier New" w:hAnsi="Courier New"/>
          <w:color w:val="008080"/>
          <w:shd w:fill="f8f8f8" w:val="clear"/>
          <w:rtl w:val="0"/>
        </w:rPr>
        <w:t xml:space="preserve">1</w:t>
      </w:r>
      <w:r w:rsidDel="00000000" w:rsidR="00000000" w:rsidRPr="00000000">
        <w:rPr>
          <w:rtl w:val="0"/>
        </w:rPr>
      </w:r>
    </w:p>
    <w:p w:rsidR="00000000" w:rsidDel="00000000" w:rsidP="00000000" w:rsidRDefault="00000000" w:rsidRPr="00000000" w14:paraId="0000004C">
      <w:pPr>
        <w:rPr>
          <w:rFonts w:ascii="Courier New" w:cs="Courier New" w:eastAsia="Courier New" w:hAnsi="Courier New"/>
          <w:color w:val="333333"/>
          <w:shd w:fill="f8f8f8" w:val="clear"/>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color w:val="333333"/>
          <w:shd w:fill="f8f8f8" w:val="clear"/>
        </w:rPr>
      </w:pPr>
      <w:r w:rsidDel="00000000" w:rsidR="00000000" w:rsidRPr="00000000">
        <w:rPr>
          <w:rFonts w:ascii="Courier New" w:cs="Courier New" w:eastAsia="Courier New" w:hAnsi="Courier New"/>
          <w:color w:val="333333"/>
          <w:shd w:fill="f8f8f8" w:val="clear"/>
          <w:rtl w:val="0"/>
        </w:rPr>
        <w:t xml:space="preserve">        </w:t>
      </w:r>
      <w:r w:rsidDel="00000000" w:rsidR="00000000" w:rsidRPr="00000000">
        <w:rPr>
          <w:rFonts w:ascii="Courier New" w:cs="Courier New" w:eastAsia="Courier New" w:hAnsi="Courier New"/>
          <w:i w:val="1"/>
          <w:color w:val="999988"/>
          <w:shd w:fill="f8f8f8" w:val="clear"/>
          <w:rtl w:val="0"/>
        </w:rPr>
        <w:t xml:space="preserve"># ----- Forward data pass -----</w:t>
      </w:r>
      <w:r w:rsidDel="00000000" w:rsidR="00000000" w:rsidRPr="00000000">
        <w:rPr>
          <w:rtl w:val="0"/>
        </w:rPr>
      </w:r>
    </w:p>
    <w:p w:rsidR="00000000" w:rsidDel="00000000" w:rsidP="00000000" w:rsidRDefault="00000000" w:rsidRPr="00000000" w14:paraId="0000004E">
      <w:pPr>
        <w:rPr>
          <w:rFonts w:ascii="Courier New" w:cs="Courier New" w:eastAsia="Courier New" w:hAnsi="Courier New"/>
          <w:color w:val="333333"/>
          <w:shd w:fill="f8f8f8" w:val="clear"/>
        </w:rPr>
      </w:pPr>
      <w:r w:rsidDel="00000000" w:rsidR="00000000" w:rsidRPr="00000000">
        <w:rPr>
          <w:rFonts w:ascii="Courier New" w:cs="Courier New" w:eastAsia="Courier New" w:hAnsi="Courier New"/>
          <w:color w:val="333333"/>
          <w:shd w:fill="f8f8f8" w:val="clear"/>
          <w:rtl w:val="0"/>
        </w:rPr>
        <w:t xml:space="preserve">        </w:t>
      </w:r>
      <w:r w:rsidDel="00000000" w:rsidR="00000000" w:rsidRPr="00000000">
        <w:rPr>
          <w:rFonts w:ascii="Courier New" w:cs="Courier New" w:eastAsia="Courier New" w:hAnsi="Courier New"/>
          <w:b w:val="1"/>
          <w:color w:val="333333"/>
          <w:shd w:fill="f8f8f8" w:val="clear"/>
          <w:rtl w:val="0"/>
        </w:rPr>
        <w:t xml:space="preserve">for</w:t>
      </w:r>
      <w:r w:rsidDel="00000000" w:rsidR="00000000" w:rsidRPr="00000000">
        <w:rPr>
          <w:rFonts w:ascii="Courier New" w:cs="Courier New" w:eastAsia="Courier New" w:hAnsi="Courier New"/>
          <w:color w:val="333333"/>
          <w:shd w:fill="f8f8f8" w:val="clear"/>
          <w:rtl w:val="0"/>
        </w:rPr>
        <w:t xml:space="preserve"> layer </w:t>
      </w:r>
      <w:r w:rsidDel="00000000" w:rsidR="00000000" w:rsidRPr="00000000">
        <w:rPr>
          <w:rFonts w:ascii="Courier New" w:cs="Courier New" w:eastAsia="Courier New" w:hAnsi="Courier New"/>
          <w:b w:val="1"/>
          <w:color w:val="333333"/>
          <w:shd w:fill="f8f8f8" w:val="clear"/>
          <w:rtl w:val="0"/>
        </w:rPr>
        <w:t xml:space="preserve">in</w:t>
      </w:r>
      <w:r w:rsidDel="00000000" w:rsidR="00000000" w:rsidRPr="00000000">
        <w:rPr>
          <w:rFonts w:ascii="Courier New" w:cs="Courier New" w:eastAsia="Courier New" w:hAnsi="Courier New"/>
          <w:color w:val="333333"/>
          <w:shd w:fill="f8f8f8" w:val="clear"/>
          <w:rtl w:val="0"/>
        </w:rPr>
        <w:t xml:space="preserve"> self.layers:</w:t>
      </w:r>
    </w:p>
    <w:p w:rsidR="00000000" w:rsidDel="00000000" w:rsidP="00000000" w:rsidRDefault="00000000" w:rsidRPr="00000000" w14:paraId="0000004F">
      <w:pPr>
        <w:rPr>
          <w:rFonts w:ascii="Courier New" w:cs="Courier New" w:eastAsia="Courier New" w:hAnsi="Courier New"/>
          <w:color w:val="333333"/>
          <w:shd w:fill="f8f8f8" w:val="clear"/>
        </w:rPr>
      </w:pPr>
      <w:r w:rsidDel="00000000" w:rsidR="00000000" w:rsidRPr="00000000">
        <w:rPr>
          <w:rFonts w:ascii="Courier New" w:cs="Courier New" w:eastAsia="Courier New" w:hAnsi="Courier New"/>
          <w:color w:val="333333"/>
          <w:shd w:fill="f8f8f8" w:val="clear"/>
          <w:rtl w:val="0"/>
        </w:rPr>
        <w:t xml:space="preserve">            vertices = torch.sigmoid(layer(adj @ vertices))</w:t>
      </w:r>
    </w:p>
    <w:p w:rsidR="00000000" w:rsidDel="00000000" w:rsidP="00000000" w:rsidRDefault="00000000" w:rsidRPr="00000000" w14:paraId="00000050">
      <w:pPr>
        <w:rPr>
          <w:rFonts w:ascii="Courier New" w:cs="Courier New" w:eastAsia="Courier New" w:hAnsi="Courier New"/>
          <w:color w:val="333333"/>
          <w:shd w:fill="f8f8f8" w:val="clear"/>
        </w:rPr>
      </w:pPr>
      <w:r w:rsidDel="00000000" w:rsidR="00000000" w:rsidRPr="00000000">
        <w:rPr>
          <w:rtl w:val="0"/>
        </w:rPr>
      </w:r>
    </w:p>
    <w:p w:rsidR="00000000" w:rsidDel="00000000" w:rsidP="00000000" w:rsidRDefault="00000000" w:rsidRPr="00000000" w14:paraId="00000051">
      <w:pPr>
        <w:spacing w:line="360" w:lineRule="auto"/>
        <w:rPr>
          <w:rFonts w:ascii="Courier New" w:cs="Courier New" w:eastAsia="Courier New" w:hAnsi="Courier New"/>
          <w:color w:val="333333"/>
          <w:shd w:fill="f8f8f8" w:val="clear"/>
        </w:rPr>
      </w:pPr>
      <w:r w:rsidDel="00000000" w:rsidR="00000000" w:rsidRPr="00000000">
        <w:rPr>
          <w:rFonts w:ascii="Courier New" w:cs="Courier New" w:eastAsia="Courier New" w:hAnsi="Courier New"/>
          <w:color w:val="333333"/>
          <w:shd w:fill="f8f8f8" w:val="clear"/>
          <w:rtl w:val="0"/>
        </w:rPr>
        <w:t xml:space="preserve">        </w:t>
      </w:r>
      <w:r w:rsidDel="00000000" w:rsidR="00000000" w:rsidRPr="00000000">
        <w:rPr>
          <w:rFonts w:ascii="Courier New" w:cs="Courier New" w:eastAsia="Courier New" w:hAnsi="Courier New"/>
          <w:b w:val="1"/>
          <w:color w:val="333333"/>
          <w:shd w:fill="f8f8f8" w:val="clear"/>
          <w:rtl w:val="0"/>
        </w:rPr>
        <w:t xml:space="preserve">return</w:t>
      </w:r>
      <w:r w:rsidDel="00000000" w:rsidR="00000000" w:rsidRPr="00000000">
        <w:rPr>
          <w:rFonts w:ascii="Courier New" w:cs="Courier New" w:eastAsia="Courier New" w:hAnsi="Courier New"/>
          <w:color w:val="333333"/>
          <w:shd w:fill="f8f8f8" w:val="clear"/>
          <w:rtl w:val="0"/>
        </w:rPr>
        <w:t xml:space="preserve"> vertices</w:t>
      </w:r>
    </w:p>
    <w:p w:rsidR="00000000" w:rsidDel="00000000" w:rsidP="00000000" w:rsidRDefault="00000000" w:rsidRPr="00000000" w14:paraId="00000052">
      <w:pPr>
        <w:rPr/>
      </w:pPr>
      <w:r w:rsidDel="00000000" w:rsidR="00000000" w:rsidRPr="00000000">
        <w:rPr>
          <w:rtl w:val="0"/>
        </w:rPr>
        <w:t xml:space="preserve">‘https://distill.pub/2021/gnn-intro/</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color w:val="11182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rxiv.org/abs/2207.02505" TargetMode="External"/><Relationship Id="rId10" Type="http://schemas.openxmlformats.org/officeDocument/2006/relationships/hyperlink" Target="https://arxiv.org/pdf/1810.00826v3.pdf" TargetMode="External"/><Relationship Id="rId12" Type="http://schemas.openxmlformats.org/officeDocument/2006/relationships/hyperlink" Target="https://huggingface.co/blog/intro-graphml" TargetMode="External"/><Relationship Id="rId9" Type="http://schemas.openxmlformats.org/officeDocument/2006/relationships/hyperlink" Target="https://snap.stanford.edu/graphsage/" TargetMode="External"/><Relationship Id="rId5" Type="http://schemas.openxmlformats.org/officeDocument/2006/relationships/styles" Target="styles.xml"/><Relationship Id="rId6" Type="http://schemas.openxmlformats.org/officeDocument/2006/relationships/hyperlink" Target="https://arxiv.org/abs/1706.03762v3" TargetMode="External"/><Relationship Id="rId7" Type="http://schemas.openxmlformats.org/officeDocument/2006/relationships/hyperlink" Target="https://tkipf.github.io/graph-convolutional-networks/" TargetMode="External"/><Relationship Id="rId8" Type="http://schemas.openxmlformats.org/officeDocument/2006/relationships/hyperlink" Target="https://petar-v.com/G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