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 Autograd Engine: A Modular Approach to Automatic Differentiation</w:t>
      </w:r>
    </w:p>
    <w:p>
      <w:pPr>
        <w:pStyle w:val="Heading2"/>
      </w:pPr>
      <w:r>
        <w:t>Abstract</w:t>
      </w:r>
    </w:p>
    <w:p>
      <w:r>
        <w:t>This project focuses on the design and implementation of a custom autograd engine, a fundamental tool in machine learning frameworks that automates the process of differentiation. The primary objective of this project is to build a dynamic, modular system capable of performing forward and backward propagation, inspired by popular frameworks like PyTorch. The engine supports dynamic computational graph creation, allowing users to efficiently compute gradients for optimizing complex models.</w:t>
        <w:br/>
        <w:br/>
        <w:t>The methodology involves the creation of a Tensor class to serve as the core data structure, encapsulating data, gradients, and operations within a computational graph. Each operation (e.g., addition, multiplication, matrix multiplication) is tracked in the graph, enabling automatic differentiation through a recursive backward pass. Modular components such as Linear layers, activation functions (e.g., ReLU, Sigmoid), and optimizers (e.g., Stochastic Gradient Descent) are developed to provide a comprehensive foundation for building neural networks. The framework’s modularity ensures that components can be reused and extended for various tasks, making the engine adaptable and efficient.</w:t>
        <w:br/>
        <w:br/>
        <w:t>The key features of the engine include:</w:t>
        <w:br/>
        <w:t>1. Dynamic Computational Graph: Automatically constructs a graph during forward propagation and efficiently traverses it during backward propagation.</w:t>
        <w:br/>
        <w:t>2. Gradient Computation: Supports backpropagation through any chain of operations, ensuring the correct propagation of gradients.</w:t>
        <w:br/>
        <w:t>3. Modular Design: Incorporates layers, activation functions, and optimizers as modular entities, enabling users to create and optimize custom models with ease.</w:t>
        <w:br/>
        <w:t>4. Visualization Tools: Tracks and visualizes metrics such as training loss and gradient flow, aiding in debugging and performance evaluation.</w:t>
        <w:br/>
        <w:br/>
        <w:t>The results of this implementation demonstrate the engine’s capability to optimize neural network models efficiently. Training experiments visualize the reduction in loss over iterations, showcasing the convergence of the model. Gradient flow analysis verifies that gradients propagate correctly through the computational graph, emphasizing the robustness of the autograd engine.</w:t>
        <w:br/>
        <w:br/>
        <w:t>This custom autograd engine bridges the gap between theoretical understanding and practical implementation, providing a hands-on approach to understanding how machine learning frameworks operate under the hood. By leveraging Python and NumPy, the project offers an accessible yet powerful tool for those aiming to deepen their understanding of automatic differentiation and gradient-based optimization.</w:t>
      </w:r>
    </w:p>
    <w:p>
      <w:pPr>
        <w:pStyle w:val="Heading2"/>
      </w:pPr>
      <w:r>
        <w:t>Introduction</w:t>
      </w:r>
    </w:p>
    <w:p>
      <w:pPr>
        <w:pStyle w:val="Heading3"/>
      </w:pPr>
      <w:r>
        <w:t>Overview of Autograd Engines and Their Importance in Machine Learning</w:t>
      </w:r>
    </w:p>
    <w:p>
      <w:r>
        <w:t>Autograd engines are integral components of modern machine learning frameworks, automating the process of differentiation required for gradient-based optimization. At their core, autograd engines dynamically construct computational graphs during the forward pass and traverse these graphs during the backward pass to compute gradients of loss functions with respect to model parameters. This functionality enables efficient training of complex models by simplifying the otherwise labor-intensive and error-prone task of manual differentiation.</w:t>
        <w:br/>
        <w:br/>
        <w:t>In machine learning, models like neural networks rely on optimization techniques such as stochastic gradient descent (SGD) to minimize a loss function. The gradients of this loss function are critical for updating model parameters. Autograd engines handle the intricate chain of derivatives across multiple layers and operations, ensuring precision and efficiency. By leveraging the chain rule of calculus, these engines can compute gradients for arbitrarily complex functions, making them indispensable for deep learning applications.</w:t>
        <w:br/>
        <w:br/>
        <w:t>Popular frameworks like PyTorch and TensorFlow utilize highly optimized autograd engines, enabling researchers and practitioners to experiment with sophisticated models without delving into the nuances of differentiation. This ease of use accelerates research and development, allowing machine learning enthusiasts to focus on model design and problem-solving rather than the underlying mathematics. The importance of autograd engines cannot be overstated; they form the backbone of scalable and efficient machine learning systems in academia and industry alike.</w:t>
      </w:r>
    </w:p>
    <w:p>
      <w:pPr>
        <w:pStyle w:val="Heading3"/>
      </w:pPr>
      <w:r>
        <w:t>Motivation for Building a Custom Autograd Engine</w:t>
      </w:r>
    </w:p>
    <w:p>
      <w:r>
        <w:t>The motivation for building a custom autograd engine stems from a desire to gain an in-depth understanding of the inner workings of machine learning frameworks. While libraries like PyTorch and TensorFlow provide state-of-the-art tools for model training and optimization, their abstraction often obscures the underlying processes. By implementing a custom autograd engine, one can bridge this gap and acquire a hands-on understanding of critical concepts such as computational graphs, backpropagation, and gradient-based optimization.</w:t>
        <w:br/>
        <w:br/>
        <w:t>Another driving factor is the educational value of such a project. Constructing an autograd engine from scratch reinforces foundational mathematical concepts like derivatives, the chain rule, and linear algebra. It also deepens programming skills, as one must balance computational efficiency, modularity, and code clarity. Furthermore, building an engine fosters problem-solving and debugging skills, particularly in handling edge cases like broadcasting, non-differentiable operations, or numerical stability.</w:t>
        <w:br/>
        <w:br/>
        <w:t>From a practical standpoint, a custom autograd engine offers unparalleled flexibility. While mainstream frameworks cater to general use cases, a custom implementation can be tailored to specific requirements, such as experimental optimization algorithms or non-standard computational flows. This flexibility enables experimentation and innovation, paving the way for research into new methodologies or use cases.</w:t>
        <w:br/>
        <w:br/>
        <w:t>Lastly, this project is an opportunity to demystify the black box of machine learning. By showcasing a working autograd engine, developers and researchers can appreciate the intricate machinery that underpins modern AI systems. This understanding is invaluable for designing novel algorithms or contributing to existing open-source frameworks.</w:t>
      </w:r>
    </w:p>
    <w:p>
      <w:pPr>
        <w:pStyle w:val="Heading3"/>
      </w:pPr>
      <w:r>
        <w:t>Comparison to Popular Frameworks Like PyTorch</w:t>
      </w:r>
    </w:p>
    <w:p>
      <w:r>
        <w:t>This custom autograd engine, while inspired by frameworks like PyTorch, serves as a lightweight and educational alternative to these industrial-grade tools. PyTorch, TensorFlow, and JAX are robust, production-ready frameworks optimized for scalability, distributed computing, and hardware acceleration. In contrast, this custom implementation prioritizes simplicity, transparency, and educational value.</w:t>
        <w:br/>
        <w:br/>
        <w:t>Key comparisons include:</w:t>
        <w:br/>
        <w:t>1. Computational Graphs: PyTorch employs a dynamic computational graph that is constructed during the forward pass and reused during the backward pass. Similarly, the custom engine dynamically builds and traverses the graph but lacks optimizations like memory reuse and parallel computation present in PyTorch.</w:t>
        <w:br/>
        <w:t>2. Gradient Computation: PyTorch handles complex operations with automatic differentiation for hundreds of predefined functions. The custom engine supports a smaller set of operations but focuses on clarity and the foundational principles of gradient computation.</w:t>
        <w:br/>
        <w:t>3. Extensibility: While PyTorch allows the seamless addition of custom layers, activation functions, and loss functions, the custom implementation demonstrates this extensibility on a smaller scale. Users can add new layers or operations by defining their forward and backward propagation rules.</w:t>
        <w:br/>
        <w:t>4. Performance: PyTorch leverages GPU acceleration and highly optimized C++ backends for efficient computation. The custom engine, written purely in Python and NumPy, is designed for educational use and is best suited for small-scale experiments.</w:t>
        <w:br/>
        <w:t>5. Ease of Debugging: Due to its simplified structure, the custom engine provides an excellent environment for debugging and understanding core concepts. In contrast, PyTorch, with its extensive features, can be more challenging for beginners to debug.</w:t>
        <w:br/>
        <w:br/>
        <w:t>The custom autograd engine is not intended to replace frameworks like PyTorch but to complement them by providing a deeper understanding of their foundational principles. It serves as a stepping stone for students, researchers, and developers, equipping them with the knowledge to use mainstream tools more effectively or contribute to their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