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TABLES FOR COLLEGE STUDENT RECORDS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STUDENTS(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RollNo(PK)(INT)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FirstName(VARCHAR(25)), LastName(VARCHAR(25)), BatchYear(INT), Department(VARCHAR(10),Program(VARCHAR(10),Username(VARCHAR(30),Password(VARCHAR(255))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Biodata(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RollNo(PK)(INT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Birthmark (VARCHAR(50)), FirstName(VARCHAR(25), LastName(VARCHAR(25), Gender(ENUM(‘M’,’F’), Age(INT), Blood_Gp(VARCHAR(3)), Height(INT), Weight(INT), DOB(DATE))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Personal_Info(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RollNo(PK)(INT)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FirstName(VARCHAR(25), LastName(VARCHAR(25), Mob_No(CHAR(10)), Address(VARCHAR(50))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Academics(Year(INT),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RollNo(PK)(INT), Semester(PK)(INT)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CPI(INT), SPI(INT))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Fees(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Transaction_Id(PK)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(INT) ,RollNo(INT), Date(VARCHAR), Time(TIME), Amount(INT), Method(VARCHAR(30))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Courses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(RollNo(PK)(INT), CourseCode(PK)(VARCHAR(10)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CourseName(VARCHAR(25), Type(ENUM('C','E'), Semester(INT), Grade(CHAR(1)), Status(ENUM('P','F'))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