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Specialisation: Assumptions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Competitive markets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Capital (money) and flow (relatively) easily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Frictions (e.g. government taxes) are small relative to the power of most good ideas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But with increasing incorporation of real world issues (especially in Courses 3 and 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1: TIME VALUE OF MONEY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 TIME VALUE OF MONEY (TVM) (12.12)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 Terminology (language of finance)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Present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Future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# of Periods (#)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 = Interest rate (%) &gt; 0 (assumption)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 SIMPLE FUTURE VALUE (FV) (14.47)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one period (n = 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1.3 SIMPLE FV (10:06)</w:t>
      </w:r>
    </w:p>
    <w:p>
      <w:pPr>
        <w:pStyle w:val="Normal"/>
        <w:rPr>
          <w:sz w:val="28"/>
          <w:szCs w:val="28"/>
        </w:rPr>
      </w:pPr>
      <w:bookmarkStart w:id="0" w:name="__DdeLink__16_950061979"/>
      <w:bookmarkEnd w:id="0"/>
      <w:r>
        <w:rPr>
          <w:sz w:val="28"/>
          <w:szCs w:val="28"/>
        </w:rPr>
        <w:t>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 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1.4 SIMPLE FV: EXAMPLE (19:54)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 NOTES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1.5 SIMPLE PRESENT VALUE (PV) (15:58)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FV / (1 + r)^n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2: TIME VALUE OF MONEY - APPLICATIONS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2.1 FV OF ANNUITY: CONCEPT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special case of multiple payments: annuities: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 (cash flow) or PMT (payment)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2.2 FV OF ANNUITY: EXAMPLE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3: DECISION MAKING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3.1 DECISION CRITERIA: NPV</w:t>
      </w:r>
    </w:p>
    <w:p>
      <w:pPr>
        <w:pStyle w:val="Normal"/>
        <w:rPr>
          <w:sz w:val="28"/>
          <w:szCs w:val="28"/>
        </w:rPr>
      </w:pPr>
      <w:bookmarkStart w:id="1" w:name="__DdeLink__68_2083289696"/>
      <w:bookmarkEnd w:id="1"/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Properties of a good decision criterion: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makes sense? (benefits exceed costs)</w:t>
        <w:tab/>
        <w:t>[TVM]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unit of measurement</w:t>
        <w:tab/>
        <w:tab/>
        <w:tab/>
        <w:tab/>
        <w:t>[$]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benchmark</w:t>
        <w:tab/>
        <w:tab/>
        <w:tab/>
        <w:tab/>
        <w:tab/>
        <w:t>[NPV &gt;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easy to communicate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easy to compare different ideas/projects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 easy to calculate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7) others?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 Present Value (NPV)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compute NPV, compute PV of all future cash flows and then sum them.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3.5 DECISION CRITERIA: IRR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2" w:name="__DdeLink__96_700998083"/>
      <w:bookmarkEnd w:id="2"/>
      <w:r>
        <w:rPr>
          <w:sz w:val="28"/>
          <w:szCs w:val="28"/>
        </w:rPr>
        <w:t>Internal rate of return (IRR) is measured in %/period *e.g. %/year.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= (FV – PV)/PV == Profit / Investment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has no value on its own; it is a valuable measure when compared against the market interest rate 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IRR &gt; r, then internal business will return a profit. If IRR == r, no profit; otherwise, do not invest in business because market performs better (invest in the market instead)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DECISION MAKING </w:t>
      </w:r>
      <w:r>
        <w:rPr>
          <w:sz w:val="28"/>
          <w:szCs w:val="28"/>
        </w:rPr>
        <w:t>&amp; CASH FLOWS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4.2 C</w:t>
      </w:r>
      <w:r>
        <w:rPr>
          <w:sz w:val="28"/>
          <w:szCs w:val="28"/>
        </w:rPr>
        <w:t>ASH</w:t>
      </w:r>
      <w:r>
        <w:rPr>
          <w:sz w:val="28"/>
          <w:szCs w:val="28"/>
        </w:rPr>
        <w:t xml:space="preserve"> FLOWS: A TEMPLATE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Cash flows from project/operations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Revenues = price x quantity (P x Q)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price = market price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Costs of goods sold (P x Q) of inputs (can be thought of as opposite of renvenues)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Selling, general and admin costs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Depreciation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Cash Taxes on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Net operating profits after tax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+Depreciation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Capital Expenditures (capex) (fixed cost) (comes from balance sheet B/S)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Increases in working capital (B/S)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Cash flows from 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capex comes from balance sheet whereas everything else comes from income statements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3" w:name="__DdeLink__95_1613515702"/>
      <w:r>
        <w:rPr>
          <w:sz w:val="28"/>
          <w:szCs w:val="28"/>
        </w:rPr>
        <w:t>4.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ASH</w:t>
      </w:r>
      <w:r>
        <w:rPr>
          <w:sz w:val="28"/>
          <w:szCs w:val="28"/>
        </w:rPr>
        <w:t xml:space="preserve"> FLOWS: </w:t>
      </w:r>
      <w:r>
        <w:rPr>
          <w:sz w:val="28"/>
          <w:szCs w:val="28"/>
        </w:rPr>
        <w:t>IMPORTANT PRINCIPLES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  <w:bookmarkEnd w:id="3"/>
      <w:r>
        <w:rPr>
          <w:sz w:val="28"/>
          <w:szCs w:val="28"/>
        </w:rPr>
        <w:t>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Calculate incrementally (delta cash flow = A1 – B1, …, An – Bn)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Do not forget importance of year 0 and the last year of the chosen timeline for the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0 capital = expenditure (capex) + working capital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would like to deduct all capex in year 1 as depreciation to minimise tax (due to TVM). But can't do that, so account for this as decpreciation over project using straight line / project duration.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Example: capex = 10M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project over 10 years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depreciation = 1M/year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Working capital = cash + inventory + account receivables (acc rec (AR)) – acc payables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 – things sold on credit and person hasn't paid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higher the working capital, the less efficient the operation (business). Good companies like walmart minimise working capital.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Dell – “my business is working capital (inventory) management.”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Working capital is a stock, so measure its changes.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ASH</w:t>
      </w:r>
      <w:r>
        <w:rPr>
          <w:sz w:val="28"/>
          <w:szCs w:val="28"/>
        </w:rPr>
        <w:t xml:space="preserve"> FLOWS: </w:t>
      </w:r>
      <w:r>
        <w:rPr>
          <w:sz w:val="28"/>
          <w:szCs w:val="28"/>
        </w:rPr>
        <w:t>IMPORTANT PRINCIPLES 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  <w:r>
        <w:rPr>
          <w:sz w:val="28"/>
          <w:szCs w:val="28"/>
        </w:rPr>
        <w:t>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Depreciation (made up) similar non-cash items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Capital = capex + working capital (from balance sheet B/S so have to think about changes (Delta))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Do not mix financing with 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Operations is concerned with assets (chas flows and market rate).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Financing is concerned with liabilities (equity + debt).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Include the effects of inflation/deflation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Do not compare projects with unequal lives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e.g. bonds have finite life, stocks have infinite life.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2015-09-20T21:45:35Z</dcterms:created>
  <dc:language>en-AU</dc:language>
  <cp:revision>0</cp:revision>
</cp:coreProperties>
</file>