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7EF" w:rsidRDefault="008E756D" w:rsidP="001647EF">
      <w:pPr>
        <w:rPr>
          <w:sz w:val="22"/>
        </w:rPr>
      </w:pPr>
      <w:bookmarkStart w:id="0" w:name="_GoBack"/>
      <w:bookmarkEnd w:id="0"/>
      <w:r>
        <w:rPr>
          <w:sz w:val="22"/>
        </w:rPr>
        <w:t>The</w:t>
      </w:r>
      <w:r w:rsidR="001647EF">
        <w:rPr>
          <w:sz w:val="22"/>
        </w:rPr>
        <w:t xml:space="preserve"> two senior project courses, ET 751 (Mechanical Engineering Technology) and ET 791 (Electrical Engineering Technology), and EET Computer Option have several educational purposes.</w:t>
      </w:r>
    </w:p>
    <w:p w:rsidR="001647EF" w:rsidRDefault="001647EF" w:rsidP="001647EF">
      <w:pPr>
        <w:rPr>
          <w:sz w:val="22"/>
        </w:rPr>
      </w:pPr>
    </w:p>
    <w:p w:rsidR="00E72347" w:rsidRDefault="001647EF">
      <w:pPr>
        <w:rPr>
          <w:sz w:val="22"/>
          <w:szCs w:val="22"/>
        </w:rPr>
      </w:pPr>
      <w:r w:rsidRPr="00D72183">
        <w:rPr>
          <w:sz w:val="22"/>
          <w:szCs w:val="22"/>
        </w:rPr>
        <w:t xml:space="preserve">The </w:t>
      </w:r>
      <w:r>
        <w:rPr>
          <w:sz w:val="22"/>
          <w:szCs w:val="22"/>
        </w:rPr>
        <w:t>Engineering Technology Accreditation Commission of the Accreditation</w:t>
      </w:r>
      <w:r w:rsidRPr="00D72183">
        <w:rPr>
          <w:sz w:val="22"/>
          <w:szCs w:val="22"/>
        </w:rPr>
        <w:t xml:space="preserve"> Board for Engineering and Technology (</w:t>
      </w:r>
      <w:r>
        <w:rPr>
          <w:sz w:val="22"/>
          <w:szCs w:val="22"/>
        </w:rPr>
        <w:t>E</w:t>
      </w:r>
      <w:r w:rsidRPr="00D72183">
        <w:rPr>
          <w:sz w:val="22"/>
          <w:szCs w:val="22"/>
        </w:rPr>
        <w:t xml:space="preserve">TAC of ABET) requires that student outcomes, </w:t>
      </w:r>
      <w:r>
        <w:rPr>
          <w:sz w:val="22"/>
          <w:szCs w:val="22"/>
        </w:rPr>
        <w:t xml:space="preserve">i.e. </w:t>
      </w:r>
      <w:r w:rsidRPr="00D72183">
        <w:rPr>
          <w:sz w:val="22"/>
          <w:szCs w:val="22"/>
        </w:rPr>
        <w:t>skills that students will have at the time of graduation, be specified and that data be collected annually per the ET program’s Continuous Program Improvement Plan (CPIP) to verify that these outcomes are being met.  The capstone senior project course</w:t>
      </w:r>
      <w:r>
        <w:rPr>
          <w:sz w:val="22"/>
          <w:szCs w:val="22"/>
        </w:rPr>
        <w:t>s, ET 751 and ET 791, are</w:t>
      </w:r>
      <w:r w:rsidRPr="00D72183">
        <w:rPr>
          <w:sz w:val="22"/>
          <w:szCs w:val="22"/>
        </w:rPr>
        <w:t xml:space="preserve"> a major source of data to verify that the outcomes are being met. </w:t>
      </w:r>
      <w:r w:rsidR="00394BE3">
        <w:rPr>
          <w:sz w:val="22"/>
          <w:szCs w:val="22"/>
        </w:rPr>
        <w:t>For each program Mechanical/Electrical and Computing the necessary outcomes have been included in this syllabus. O</w:t>
      </w:r>
      <w:r w:rsidRPr="00D72183">
        <w:rPr>
          <w:sz w:val="22"/>
          <w:szCs w:val="22"/>
        </w:rPr>
        <w:t>utcomes are measured</w:t>
      </w:r>
      <w:r w:rsidR="00394BE3">
        <w:rPr>
          <w:sz w:val="22"/>
          <w:szCs w:val="22"/>
        </w:rPr>
        <w:t xml:space="preserve"> and assessed</w:t>
      </w:r>
      <w:r w:rsidRPr="00D72183">
        <w:rPr>
          <w:sz w:val="22"/>
          <w:szCs w:val="22"/>
        </w:rPr>
        <w:t xml:space="preserve"> through grading/evaluating by faculty, project sponsors and volunteer observers and </w:t>
      </w:r>
      <w:r w:rsidR="00E72347">
        <w:rPr>
          <w:sz w:val="22"/>
          <w:szCs w:val="22"/>
        </w:rPr>
        <w:t>reviewers as part of ET 751/791</w:t>
      </w:r>
      <w:r w:rsidR="00394BE3">
        <w:rPr>
          <w:sz w:val="22"/>
          <w:szCs w:val="22"/>
        </w:rPr>
        <w:t>.</w:t>
      </w:r>
    </w:p>
    <w:p w:rsidR="00394BE3" w:rsidRDefault="00394BE3">
      <w:pPr>
        <w:rPr>
          <w:sz w:val="22"/>
          <w:szCs w:val="22"/>
        </w:rPr>
      </w:pPr>
    </w:p>
    <w:p w:rsidR="00394BE3" w:rsidRDefault="00465447">
      <w:pPr>
        <w:rPr>
          <w:sz w:val="22"/>
          <w:szCs w:val="22"/>
        </w:rPr>
      </w:pPr>
      <w:r>
        <w:rPr>
          <w:sz w:val="22"/>
          <w:szCs w:val="22"/>
        </w:rPr>
        <w:t>To asses</w:t>
      </w:r>
      <w:r w:rsidR="003F0FC2">
        <w:rPr>
          <w:sz w:val="22"/>
          <w:szCs w:val="22"/>
        </w:rPr>
        <w:t>s</w:t>
      </w:r>
      <w:r>
        <w:rPr>
          <w:sz w:val="22"/>
          <w:szCs w:val="22"/>
        </w:rPr>
        <w:t xml:space="preserve"> e</w:t>
      </w:r>
      <w:r w:rsidR="00394BE3">
        <w:rPr>
          <w:sz w:val="22"/>
          <w:szCs w:val="22"/>
        </w:rPr>
        <w:t>ach student</w:t>
      </w:r>
      <w:r>
        <w:rPr>
          <w:sz w:val="22"/>
          <w:szCs w:val="22"/>
        </w:rPr>
        <w:t xml:space="preserve"> individual outcome they </w:t>
      </w:r>
      <w:r w:rsidR="00394BE3">
        <w:rPr>
          <w:sz w:val="22"/>
          <w:szCs w:val="22"/>
        </w:rPr>
        <w:t>will work on a project assigned by faculty. Depending on the projects scope students</w:t>
      </w:r>
      <w:r w:rsidR="003F0FC2">
        <w:rPr>
          <w:sz w:val="22"/>
          <w:szCs w:val="22"/>
        </w:rPr>
        <w:t>;</w:t>
      </w:r>
      <w:r w:rsidR="00394BE3">
        <w:rPr>
          <w:sz w:val="22"/>
          <w:szCs w:val="22"/>
        </w:rPr>
        <w:t xml:space="preserve"> may work independently or in groups. The </w:t>
      </w:r>
      <w:r w:rsidR="00773002">
        <w:rPr>
          <w:sz w:val="22"/>
          <w:szCs w:val="22"/>
        </w:rPr>
        <w:t>projects assigned may have a corporate</w:t>
      </w:r>
      <w:r w:rsidR="00394BE3">
        <w:rPr>
          <w:sz w:val="22"/>
          <w:szCs w:val="22"/>
        </w:rPr>
        <w:t xml:space="preserve"> sponsor and require the student spend time at a cooperate facility. Other projects may be part of a faculty research project or</w:t>
      </w:r>
      <w:r>
        <w:rPr>
          <w:sz w:val="22"/>
          <w:szCs w:val="22"/>
        </w:rPr>
        <w:t xml:space="preserve"> a</w:t>
      </w:r>
      <w:r w:rsidR="00394BE3">
        <w:rPr>
          <w:sz w:val="22"/>
          <w:szCs w:val="22"/>
        </w:rPr>
        <w:t xml:space="preserve"> project defined by students with faculty permission. </w:t>
      </w:r>
    </w:p>
    <w:p w:rsidR="00394BE3" w:rsidRDefault="00394BE3">
      <w:pPr>
        <w:rPr>
          <w:sz w:val="22"/>
          <w:szCs w:val="22"/>
        </w:rPr>
      </w:pPr>
    </w:p>
    <w:p w:rsidR="008C2AF0" w:rsidRDefault="00465447">
      <w:pPr>
        <w:rPr>
          <w:sz w:val="22"/>
          <w:szCs w:val="22"/>
        </w:rPr>
      </w:pPr>
      <w:r>
        <w:rPr>
          <w:sz w:val="22"/>
          <w:szCs w:val="22"/>
        </w:rPr>
        <w:t xml:space="preserve">In addition </w:t>
      </w:r>
      <w:r w:rsidR="00394BE3">
        <w:rPr>
          <w:sz w:val="22"/>
          <w:szCs w:val="22"/>
        </w:rPr>
        <w:t>to the project</w:t>
      </w:r>
      <w:r>
        <w:rPr>
          <w:sz w:val="22"/>
          <w:szCs w:val="22"/>
        </w:rPr>
        <w:t xml:space="preserve"> responsibilities</w:t>
      </w:r>
      <w:r w:rsidR="00394BE3">
        <w:rPr>
          <w:sz w:val="22"/>
          <w:szCs w:val="22"/>
        </w:rPr>
        <w:t xml:space="preserve"> weekly lectures will be giv</w:t>
      </w:r>
      <w:r w:rsidR="008C2AF0">
        <w:rPr>
          <w:sz w:val="22"/>
          <w:szCs w:val="22"/>
        </w:rPr>
        <w:t xml:space="preserve">en and attendance is required. </w:t>
      </w:r>
    </w:p>
    <w:p w:rsidR="008C2AF0" w:rsidRDefault="008C2AF0">
      <w:pPr>
        <w:rPr>
          <w:sz w:val="22"/>
          <w:szCs w:val="22"/>
        </w:rPr>
      </w:pPr>
    </w:p>
    <w:p w:rsidR="00394BE3" w:rsidRDefault="00394BE3">
      <w:pPr>
        <w:rPr>
          <w:sz w:val="22"/>
          <w:szCs w:val="22"/>
        </w:rPr>
      </w:pPr>
      <w:r w:rsidRPr="00465447">
        <w:rPr>
          <w:b/>
          <w:sz w:val="22"/>
          <w:szCs w:val="22"/>
        </w:rPr>
        <w:t xml:space="preserve">Fall Semester Lecture Topics: </w:t>
      </w:r>
      <w:r w:rsidR="00465447">
        <w:rPr>
          <w:sz w:val="22"/>
          <w:szCs w:val="22"/>
        </w:rPr>
        <w:t xml:space="preserve"> </w:t>
      </w:r>
      <w:r>
        <w:rPr>
          <w:sz w:val="22"/>
          <w:szCs w:val="22"/>
        </w:rPr>
        <w:t>Program Management</w:t>
      </w:r>
      <w:r w:rsidR="0009761C">
        <w:rPr>
          <w:sz w:val="22"/>
          <w:szCs w:val="22"/>
        </w:rPr>
        <w:t>, Career</w:t>
      </w:r>
      <w:r w:rsidR="006C4AD6">
        <w:rPr>
          <w:sz w:val="22"/>
          <w:szCs w:val="22"/>
        </w:rPr>
        <w:t>/Resume</w:t>
      </w:r>
      <w:r w:rsidR="0009761C">
        <w:rPr>
          <w:sz w:val="22"/>
          <w:szCs w:val="22"/>
        </w:rPr>
        <w:t xml:space="preserve"> workshops</w:t>
      </w:r>
      <w:r w:rsidR="00ED5195">
        <w:rPr>
          <w:sz w:val="22"/>
          <w:szCs w:val="22"/>
        </w:rPr>
        <w:t xml:space="preserve">, Information literacy </w:t>
      </w:r>
      <w:r>
        <w:rPr>
          <w:sz w:val="22"/>
          <w:szCs w:val="22"/>
        </w:rPr>
        <w:t xml:space="preserve"> </w:t>
      </w:r>
    </w:p>
    <w:p w:rsidR="00394BE3" w:rsidRDefault="00394BE3">
      <w:pPr>
        <w:rPr>
          <w:sz w:val="22"/>
          <w:szCs w:val="22"/>
        </w:rPr>
      </w:pPr>
      <w:r w:rsidRPr="00465447">
        <w:rPr>
          <w:b/>
          <w:sz w:val="22"/>
          <w:szCs w:val="22"/>
        </w:rPr>
        <w:t>Spring Semester Lecture Topics:</w:t>
      </w:r>
      <w:r>
        <w:rPr>
          <w:sz w:val="22"/>
          <w:szCs w:val="22"/>
        </w:rPr>
        <w:t xml:space="preserve"> </w:t>
      </w:r>
      <w:r w:rsidR="00465447">
        <w:rPr>
          <w:sz w:val="22"/>
          <w:szCs w:val="22"/>
        </w:rPr>
        <w:t>Ethics, Diversity, Lifelong Learning</w:t>
      </w:r>
    </w:p>
    <w:p w:rsidR="00E72347" w:rsidRDefault="00E72347"/>
    <w:p w:rsidR="00E72347" w:rsidRPr="00394BE3" w:rsidRDefault="00E72347" w:rsidP="007E1C17">
      <w:pPr>
        <w:pStyle w:val="BodyText"/>
        <w:rPr>
          <w:b/>
          <w:i w:val="0"/>
          <w:sz w:val="22"/>
        </w:rPr>
      </w:pPr>
      <w:r w:rsidRPr="00394BE3">
        <w:rPr>
          <w:b/>
          <w:i w:val="0"/>
          <w:sz w:val="22"/>
        </w:rPr>
        <w:t>Grading</w:t>
      </w:r>
      <w:r w:rsidR="00CF3460" w:rsidRPr="00394BE3">
        <w:rPr>
          <w:b/>
          <w:i w:val="0"/>
          <w:sz w:val="22"/>
        </w:rPr>
        <w:t xml:space="preserve"> and Assessment</w:t>
      </w:r>
      <w:r w:rsidR="00394BE3">
        <w:rPr>
          <w:b/>
          <w:i w:val="0"/>
          <w:sz w:val="22"/>
        </w:rPr>
        <w:t>:</w:t>
      </w:r>
      <w:r w:rsidR="00CF3460" w:rsidRPr="00394BE3">
        <w:rPr>
          <w:b/>
          <w:i w:val="0"/>
          <w:sz w:val="22"/>
        </w:rPr>
        <w:t xml:space="preserve"> </w:t>
      </w:r>
    </w:p>
    <w:p w:rsidR="00E72347" w:rsidRDefault="00E72347" w:rsidP="007E1C17">
      <w:pPr>
        <w:pStyle w:val="BodyText"/>
        <w:rPr>
          <w:i w:val="0"/>
          <w:sz w:val="22"/>
        </w:rPr>
      </w:pPr>
    </w:p>
    <w:p w:rsidR="007E1C17" w:rsidRDefault="007E1C17" w:rsidP="007E1C17">
      <w:pPr>
        <w:pStyle w:val="BodyText"/>
        <w:rPr>
          <w:i w:val="0"/>
          <w:sz w:val="22"/>
        </w:rPr>
      </w:pPr>
      <w:r>
        <w:rPr>
          <w:i w:val="0"/>
          <w:sz w:val="22"/>
        </w:rPr>
        <w:t xml:space="preserve">Each component of the grade will be considered individually for each student, so that it is very likely that students </w:t>
      </w:r>
      <w:r w:rsidR="008E756D">
        <w:rPr>
          <w:i w:val="0"/>
          <w:sz w:val="22"/>
        </w:rPr>
        <w:t xml:space="preserve">working </w:t>
      </w:r>
      <w:r>
        <w:rPr>
          <w:i w:val="0"/>
          <w:sz w:val="22"/>
        </w:rPr>
        <w:t>on the same project will receive different final grades.  Components of the final grade, and the maximum points for each, are as f</w:t>
      </w:r>
      <w:r w:rsidR="001524EA">
        <w:rPr>
          <w:i w:val="0"/>
          <w:sz w:val="22"/>
        </w:rPr>
        <w:t>ollows.  Some due dates may change.</w:t>
      </w:r>
    </w:p>
    <w:p w:rsidR="007E1C17" w:rsidRDefault="007E1C17" w:rsidP="007E1C17">
      <w:pPr>
        <w:pStyle w:val="BodyText"/>
        <w:rPr>
          <w:i w:val="0"/>
          <w:sz w:val="22"/>
        </w:rPr>
      </w:pPr>
    </w:p>
    <w:p w:rsidR="00773002" w:rsidRDefault="00AC36A9" w:rsidP="007E1C17">
      <w:pPr>
        <w:pStyle w:val="BodyText"/>
        <w:rPr>
          <w:i w:val="0"/>
          <w:sz w:val="22"/>
        </w:rPr>
      </w:pPr>
      <w:r w:rsidRPr="00773002">
        <w:rPr>
          <w:b/>
          <w:i w:val="0"/>
          <w:sz w:val="22"/>
        </w:rPr>
        <w:t>Fall Grade:</w:t>
      </w:r>
      <w:r>
        <w:rPr>
          <w:i w:val="0"/>
          <w:sz w:val="22"/>
        </w:rPr>
        <w:t xml:space="preserve"> </w:t>
      </w:r>
      <w:r>
        <w:rPr>
          <w:i w:val="0"/>
          <w:sz w:val="22"/>
        </w:rPr>
        <w:tab/>
      </w:r>
    </w:p>
    <w:p w:rsidR="00D22BD3" w:rsidRPr="00D22BD3" w:rsidRDefault="0039656C" w:rsidP="00D22BD3">
      <w:pPr>
        <w:pStyle w:val="BodyText"/>
        <w:numPr>
          <w:ilvl w:val="0"/>
          <w:numId w:val="7"/>
        </w:numPr>
        <w:rPr>
          <w:i w:val="0"/>
          <w:sz w:val="22"/>
        </w:rPr>
      </w:pPr>
      <w:r>
        <w:rPr>
          <w:i w:val="0"/>
          <w:sz w:val="22"/>
        </w:rPr>
        <w:t xml:space="preserve">Resume </w:t>
      </w:r>
      <w:r w:rsidR="001524EA">
        <w:rPr>
          <w:i w:val="0"/>
          <w:sz w:val="22"/>
        </w:rPr>
        <w:tab/>
      </w:r>
      <w:r w:rsidR="001524EA">
        <w:rPr>
          <w:i w:val="0"/>
          <w:sz w:val="22"/>
        </w:rPr>
        <w:tab/>
        <w:t xml:space="preserve"> </w:t>
      </w:r>
      <w:r w:rsidR="001524EA">
        <w:rPr>
          <w:i w:val="0"/>
          <w:sz w:val="22"/>
        </w:rPr>
        <w:tab/>
        <w:t xml:space="preserve">Multiple Dates </w:t>
      </w:r>
      <w:r w:rsidR="001524EA">
        <w:rPr>
          <w:i w:val="0"/>
          <w:sz w:val="22"/>
        </w:rPr>
        <w:tab/>
      </w:r>
      <w:r w:rsidR="001524EA">
        <w:rPr>
          <w:i w:val="0"/>
          <w:sz w:val="22"/>
        </w:rPr>
        <w:tab/>
      </w:r>
      <w:r w:rsidR="001524EA">
        <w:rPr>
          <w:i w:val="0"/>
          <w:sz w:val="22"/>
        </w:rPr>
        <w:tab/>
        <w:t>20</w:t>
      </w:r>
      <w:r w:rsidR="00D22BD3">
        <w:rPr>
          <w:i w:val="0"/>
          <w:sz w:val="22"/>
        </w:rPr>
        <w:t xml:space="preserve"> points</w:t>
      </w:r>
    </w:p>
    <w:p w:rsidR="00D22BD3" w:rsidRPr="00D22BD3" w:rsidRDefault="00D22BD3" w:rsidP="00D22BD3">
      <w:pPr>
        <w:pStyle w:val="BodyText"/>
        <w:numPr>
          <w:ilvl w:val="0"/>
          <w:numId w:val="7"/>
        </w:numPr>
        <w:rPr>
          <w:i w:val="0"/>
          <w:sz w:val="22"/>
        </w:rPr>
      </w:pPr>
      <w:r>
        <w:rPr>
          <w:i w:val="0"/>
          <w:sz w:val="22"/>
        </w:rPr>
        <w:t>Liter</w:t>
      </w:r>
      <w:r w:rsidR="001524EA">
        <w:rPr>
          <w:i w:val="0"/>
          <w:sz w:val="22"/>
        </w:rPr>
        <w:t xml:space="preserve">ature search exercise </w:t>
      </w:r>
      <w:r w:rsidR="001524EA">
        <w:rPr>
          <w:i w:val="0"/>
          <w:sz w:val="22"/>
        </w:rPr>
        <w:tab/>
        <w:t>Multiple Dates</w:t>
      </w:r>
      <w:r>
        <w:rPr>
          <w:i w:val="0"/>
          <w:sz w:val="22"/>
        </w:rPr>
        <w:tab/>
      </w:r>
      <w:r>
        <w:rPr>
          <w:i w:val="0"/>
          <w:sz w:val="22"/>
        </w:rPr>
        <w:tab/>
      </w:r>
      <w:r>
        <w:rPr>
          <w:i w:val="0"/>
          <w:sz w:val="22"/>
        </w:rPr>
        <w:tab/>
        <w:t>10 points</w:t>
      </w:r>
    </w:p>
    <w:p w:rsidR="007E1C17" w:rsidRDefault="00D22BD3" w:rsidP="00773002">
      <w:pPr>
        <w:pStyle w:val="BodyText"/>
        <w:numPr>
          <w:ilvl w:val="0"/>
          <w:numId w:val="7"/>
        </w:numPr>
        <w:rPr>
          <w:i w:val="0"/>
          <w:sz w:val="22"/>
        </w:rPr>
      </w:pPr>
      <w:r>
        <w:rPr>
          <w:i w:val="0"/>
          <w:sz w:val="22"/>
        </w:rPr>
        <w:t>Project proposal draft</w:t>
      </w:r>
      <w:r w:rsidR="00AC36A9">
        <w:rPr>
          <w:i w:val="0"/>
          <w:sz w:val="22"/>
        </w:rPr>
        <w:t xml:space="preserve">  </w:t>
      </w:r>
      <w:r w:rsidR="007E1C17">
        <w:rPr>
          <w:i w:val="0"/>
          <w:sz w:val="22"/>
        </w:rPr>
        <w:t xml:space="preserve"> </w:t>
      </w:r>
      <w:r w:rsidR="0039656C">
        <w:rPr>
          <w:i w:val="0"/>
          <w:sz w:val="22"/>
        </w:rPr>
        <w:tab/>
      </w:r>
      <w:r w:rsidR="0039656C">
        <w:rPr>
          <w:i w:val="0"/>
          <w:sz w:val="22"/>
        </w:rPr>
        <w:tab/>
        <w:t>October 29</w:t>
      </w:r>
      <w:r w:rsidR="001524EA">
        <w:rPr>
          <w:i w:val="0"/>
          <w:sz w:val="22"/>
        </w:rPr>
        <w:t xml:space="preserve"> Due Date</w:t>
      </w:r>
      <w:r w:rsidR="001524EA">
        <w:rPr>
          <w:i w:val="0"/>
          <w:sz w:val="22"/>
        </w:rPr>
        <w:tab/>
      </w:r>
      <w:r w:rsidR="001524EA">
        <w:rPr>
          <w:i w:val="0"/>
          <w:sz w:val="22"/>
        </w:rPr>
        <w:tab/>
        <w:t>15</w:t>
      </w:r>
      <w:r>
        <w:rPr>
          <w:i w:val="0"/>
          <w:sz w:val="22"/>
        </w:rPr>
        <w:t xml:space="preserve"> points</w:t>
      </w:r>
    </w:p>
    <w:p w:rsidR="00D22BD3" w:rsidRDefault="00D22BD3" w:rsidP="00773002">
      <w:pPr>
        <w:pStyle w:val="BodyText"/>
        <w:numPr>
          <w:ilvl w:val="0"/>
          <w:numId w:val="7"/>
        </w:numPr>
        <w:rPr>
          <w:i w:val="0"/>
          <w:sz w:val="22"/>
        </w:rPr>
      </w:pPr>
      <w:r>
        <w:rPr>
          <w:i w:val="0"/>
          <w:sz w:val="22"/>
        </w:rPr>
        <w:t>Project pro</w:t>
      </w:r>
      <w:r w:rsidR="0039656C">
        <w:rPr>
          <w:i w:val="0"/>
          <w:sz w:val="22"/>
        </w:rPr>
        <w:t>posal presentation      Nov. 26/Dec. 3/(Dec. 10)</w:t>
      </w:r>
      <w:r w:rsidR="001524EA">
        <w:rPr>
          <w:i w:val="0"/>
          <w:sz w:val="22"/>
        </w:rPr>
        <w:tab/>
        <w:t>15</w:t>
      </w:r>
      <w:r>
        <w:rPr>
          <w:i w:val="0"/>
          <w:sz w:val="22"/>
        </w:rPr>
        <w:t xml:space="preserve"> points</w:t>
      </w:r>
    </w:p>
    <w:p w:rsidR="00D22BD3" w:rsidRDefault="00D22BD3" w:rsidP="00773002">
      <w:pPr>
        <w:pStyle w:val="BodyText"/>
        <w:numPr>
          <w:ilvl w:val="0"/>
          <w:numId w:val="7"/>
        </w:numPr>
        <w:rPr>
          <w:i w:val="0"/>
          <w:sz w:val="22"/>
        </w:rPr>
      </w:pPr>
      <w:r>
        <w:rPr>
          <w:i w:val="0"/>
          <w:sz w:val="22"/>
        </w:rPr>
        <w:t xml:space="preserve">Project proposal </w:t>
      </w:r>
      <w:r w:rsidR="0039656C">
        <w:rPr>
          <w:i w:val="0"/>
          <w:sz w:val="22"/>
        </w:rPr>
        <w:tab/>
      </w:r>
      <w:r w:rsidR="0039656C">
        <w:rPr>
          <w:i w:val="0"/>
          <w:sz w:val="22"/>
        </w:rPr>
        <w:tab/>
        <w:t>December 17</w:t>
      </w:r>
      <w:r w:rsidR="001524EA">
        <w:rPr>
          <w:i w:val="0"/>
          <w:sz w:val="22"/>
        </w:rPr>
        <w:t xml:space="preserve"> Due Date</w:t>
      </w:r>
      <w:r>
        <w:rPr>
          <w:i w:val="0"/>
          <w:sz w:val="22"/>
        </w:rPr>
        <w:tab/>
      </w:r>
      <w:r>
        <w:rPr>
          <w:i w:val="0"/>
          <w:sz w:val="22"/>
        </w:rPr>
        <w:tab/>
        <w:t xml:space="preserve">20 points </w:t>
      </w:r>
    </w:p>
    <w:p w:rsidR="007E1C17" w:rsidRDefault="00AC36A9" w:rsidP="00773002">
      <w:pPr>
        <w:pStyle w:val="BodyText"/>
        <w:numPr>
          <w:ilvl w:val="0"/>
          <w:numId w:val="7"/>
        </w:numPr>
        <w:rPr>
          <w:i w:val="0"/>
          <w:sz w:val="22"/>
        </w:rPr>
      </w:pPr>
      <w:r>
        <w:rPr>
          <w:i w:val="0"/>
          <w:sz w:val="22"/>
        </w:rPr>
        <w:t xml:space="preserve">Attendance </w:t>
      </w:r>
      <w:r w:rsidR="00D22BD3">
        <w:rPr>
          <w:i w:val="0"/>
          <w:sz w:val="22"/>
        </w:rPr>
        <w:tab/>
      </w:r>
      <w:r w:rsidR="00D22BD3">
        <w:rPr>
          <w:i w:val="0"/>
          <w:sz w:val="22"/>
        </w:rPr>
        <w:tab/>
      </w:r>
      <w:r w:rsidR="00D22BD3">
        <w:rPr>
          <w:i w:val="0"/>
          <w:sz w:val="22"/>
        </w:rPr>
        <w:tab/>
      </w:r>
      <w:r w:rsidR="00D22BD3">
        <w:rPr>
          <w:i w:val="0"/>
          <w:sz w:val="22"/>
        </w:rPr>
        <w:tab/>
      </w:r>
      <w:r w:rsidR="00D22BD3">
        <w:rPr>
          <w:i w:val="0"/>
          <w:sz w:val="22"/>
        </w:rPr>
        <w:tab/>
      </w:r>
      <w:r w:rsidR="00D22BD3">
        <w:rPr>
          <w:i w:val="0"/>
          <w:sz w:val="22"/>
        </w:rPr>
        <w:tab/>
      </w:r>
      <w:r w:rsidR="00D22BD3">
        <w:rPr>
          <w:i w:val="0"/>
          <w:sz w:val="22"/>
        </w:rPr>
        <w:tab/>
      </w:r>
      <w:r>
        <w:rPr>
          <w:i w:val="0"/>
          <w:sz w:val="22"/>
        </w:rPr>
        <w:t>10 points</w:t>
      </w:r>
    </w:p>
    <w:p w:rsidR="00AC36A9" w:rsidRDefault="00D22BD3" w:rsidP="00773002">
      <w:pPr>
        <w:pStyle w:val="BodyText"/>
        <w:numPr>
          <w:ilvl w:val="0"/>
          <w:numId w:val="7"/>
        </w:numPr>
        <w:rPr>
          <w:i w:val="0"/>
          <w:sz w:val="22"/>
        </w:rPr>
      </w:pPr>
      <w:r>
        <w:rPr>
          <w:i w:val="0"/>
          <w:sz w:val="22"/>
        </w:rPr>
        <w:t xml:space="preserve">Project </w:t>
      </w:r>
      <w:r w:rsidR="00AC36A9">
        <w:rPr>
          <w:i w:val="0"/>
          <w:sz w:val="22"/>
        </w:rPr>
        <w:t>Notebook</w:t>
      </w:r>
      <w:r w:rsidR="0039656C">
        <w:rPr>
          <w:i w:val="0"/>
          <w:sz w:val="22"/>
        </w:rPr>
        <w:t xml:space="preserve"> (2</w:t>
      </w:r>
      <w:r>
        <w:rPr>
          <w:i w:val="0"/>
          <w:sz w:val="22"/>
        </w:rPr>
        <w:t xml:space="preserve"> reviews during semester)        </w:t>
      </w:r>
      <w:r>
        <w:rPr>
          <w:i w:val="0"/>
          <w:sz w:val="22"/>
        </w:rPr>
        <w:tab/>
      </w:r>
      <w:r>
        <w:rPr>
          <w:i w:val="0"/>
          <w:sz w:val="22"/>
        </w:rPr>
        <w:tab/>
        <w:t>10</w:t>
      </w:r>
      <w:r w:rsidR="00773002">
        <w:rPr>
          <w:i w:val="0"/>
          <w:sz w:val="22"/>
        </w:rPr>
        <w:t xml:space="preserve"> points</w:t>
      </w:r>
    </w:p>
    <w:p w:rsidR="00ED5195" w:rsidRDefault="00ED5195" w:rsidP="00AC36A9">
      <w:pPr>
        <w:pStyle w:val="BodyText"/>
        <w:rPr>
          <w:b/>
          <w:i w:val="0"/>
          <w:sz w:val="22"/>
        </w:rPr>
      </w:pPr>
    </w:p>
    <w:p w:rsidR="00773002" w:rsidRPr="00ED5195" w:rsidRDefault="00773002" w:rsidP="00AC36A9">
      <w:pPr>
        <w:pStyle w:val="BodyText"/>
        <w:rPr>
          <w:b/>
          <w:i w:val="0"/>
          <w:sz w:val="22"/>
        </w:rPr>
      </w:pPr>
      <w:r w:rsidRPr="00773002">
        <w:rPr>
          <w:b/>
          <w:i w:val="0"/>
          <w:sz w:val="22"/>
        </w:rPr>
        <w:t>Spring Grade:</w:t>
      </w:r>
    </w:p>
    <w:p w:rsidR="00897B48" w:rsidRDefault="00ED5195" w:rsidP="00897B48">
      <w:pPr>
        <w:pStyle w:val="BodyText"/>
        <w:numPr>
          <w:ilvl w:val="0"/>
          <w:numId w:val="10"/>
        </w:numPr>
        <w:rPr>
          <w:i w:val="0"/>
          <w:sz w:val="22"/>
        </w:rPr>
      </w:pPr>
      <w:r>
        <w:rPr>
          <w:i w:val="0"/>
          <w:sz w:val="22"/>
        </w:rPr>
        <w:t>Winter b</w:t>
      </w:r>
      <w:r w:rsidR="00925F41">
        <w:rPr>
          <w:i w:val="0"/>
          <w:sz w:val="22"/>
        </w:rPr>
        <w:t>reak activity summary</w:t>
      </w:r>
      <w:r w:rsidR="00925F41">
        <w:rPr>
          <w:i w:val="0"/>
          <w:sz w:val="22"/>
        </w:rPr>
        <w:tab/>
        <w:t>Jan. 28/(Feb. 4)</w:t>
      </w:r>
      <w:r>
        <w:rPr>
          <w:i w:val="0"/>
          <w:sz w:val="22"/>
        </w:rPr>
        <w:t xml:space="preserve"> </w:t>
      </w:r>
      <w:r>
        <w:rPr>
          <w:i w:val="0"/>
          <w:sz w:val="22"/>
        </w:rPr>
        <w:tab/>
      </w:r>
      <w:r>
        <w:rPr>
          <w:i w:val="0"/>
          <w:sz w:val="22"/>
        </w:rPr>
        <w:tab/>
      </w:r>
      <w:r>
        <w:rPr>
          <w:i w:val="0"/>
          <w:sz w:val="22"/>
        </w:rPr>
        <w:tab/>
        <w:t xml:space="preserve">10 points  </w:t>
      </w:r>
    </w:p>
    <w:p w:rsidR="00ED5195" w:rsidRDefault="00925F41" w:rsidP="00773002">
      <w:pPr>
        <w:pStyle w:val="BodyText"/>
        <w:numPr>
          <w:ilvl w:val="0"/>
          <w:numId w:val="10"/>
        </w:numPr>
        <w:pBdr>
          <w:bottom w:val="single" w:sz="12" w:space="1" w:color="auto"/>
        </w:pBdr>
        <w:rPr>
          <w:i w:val="0"/>
          <w:sz w:val="22"/>
        </w:rPr>
      </w:pPr>
      <w:r>
        <w:rPr>
          <w:i w:val="0"/>
          <w:sz w:val="22"/>
        </w:rPr>
        <w:lastRenderedPageBreak/>
        <w:t>Sponsor update</w:t>
      </w:r>
      <w:r>
        <w:rPr>
          <w:i w:val="0"/>
          <w:sz w:val="22"/>
        </w:rPr>
        <w:tab/>
      </w:r>
      <w:r>
        <w:rPr>
          <w:i w:val="0"/>
          <w:sz w:val="22"/>
        </w:rPr>
        <w:tab/>
      </w:r>
      <w:r>
        <w:rPr>
          <w:i w:val="0"/>
          <w:sz w:val="22"/>
        </w:rPr>
        <w:tab/>
        <w:t>February 4</w:t>
      </w:r>
      <w:r w:rsidR="00ED5195">
        <w:rPr>
          <w:i w:val="0"/>
          <w:sz w:val="22"/>
        </w:rPr>
        <w:tab/>
      </w:r>
      <w:r w:rsidR="00ED5195">
        <w:rPr>
          <w:i w:val="0"/>
          <w:sz w:val="22"/>
        </w:rPr>
        <w:tab/>
      </w:r>
      <w:r w:rsidR="00ED5195">
        <w:rPr>
          <w:i w:val="0"/>
          <w:sz w:val="22"/>
        </w:rPr>
        <w:tab/>
        <w:t>10 points</w:t>
      </w:r>
    </w:p>
    <w:p w:rsidR="00ED5195" w:rsidRDefault="00ED5195" w:rsidP="00773002">
      <w:pPr>
        <w:pStyle w:val="BodyText"/>
        <w:numPr>
          <w:ilvl w:val="0"/>
          <w:numId w:val="10"/>
        </w:numPr>
        <w:pBdr>
          <w:bottom w:val="single" w:sz="12" w:space="1" w:color="auto"/>
        </w:pBdr>
        <w:rPr>
          <w:i w:val="0"/>
          <w:sz w:val="22"/>
        </w:rPr>
      </w:pPr>
      <w:r>
        <w:rPr>
          <w:i w:val="0"/>
          <w:sz w:val="22"/>
        </w:rPr>
        <w:t>Paper draft</w:t>
      </w:r>
      <w:r>
        <w:rPr>
          <w:i w:val="0"/>
          <w:sz w:val="22"/>
        </w:rPr>
        <w:tab/>
        <w:t xml:space="preserve"> </w:t>
      </w:r>
      <w:r>
        <w:rPr>
          <w:i w:val="0"/>
          <w:sz w:val="22"/>
        </w:rPr>
        <w:tab/>
      </w:r>
      <w:r>
        <w:rPr>
          <w:i w:val="0"/>
          <w:sz w:val="22"/>
        </w:rPr>
        <w:tab/>
      </w:r>
      <w:r w:rsidR="00925F41">
        <w:rPr>
          <w:i w:val="0"/>
          <w:sz w:val="22"/>
        </w:rPr>
        <w:t>April 22</w:t>
      </w:r>
      <w:r>
        <w:rPr>
          <w:i w:val="0"/>
          <w:sz w:val="22"/>
        </w:rPr>
        <w:tab/>
      </w:r>
      <w:r>
        <w:rPr>
          <w:i w:val="0"/>
          <w:sz w:val="22"/>
        </w:rPr>
        <w:tab/>
      </w:r>
      <w:r>
        <w:rPr>
          <w:i w:val="0"/>
          <w:sz w:val="22"/>
        </w:rPr>
        <w:tab/>
        <w:t>10 points</w:t>
      </w:r>
    </w:p>
    <w:p w:rsidR="00ED5195" w:rsidRDefault="00925F41" w:rsidP="00773002">
      <w:pPr>
        <w:pStyle w:val="BodyText"/>
        <w:numPr>
          <w:ilvl w:val="0"/>
          <w:numId w:val="10"/>
        </w:numPr>
        <w:pBdr>
          <w:bottom w:val="single" w:sz="12" w:space="1" w:color="auto"/>
        </w:pBdr>
        <w:rPr>
          <w:i w:val="0"/>
          <w:sz w:val="22"/>
        </w:rPr>
      </w:pPr>
      <w:r>
        <w:rPr>
          <w:i w:val="0"/>
          <w:sz w:val="22"/>
        </w:rPr>
        <w:t xml:space="preserve">URC participation </w:t>
      </w:r>
      <w:r>
        <w:rPr>
          <w:i w:val="0"/>
          <w:sz w:val="22"/>
        </w:rPr>
        <w:tab/>
      </w:r>
      <w:r>
        <w:rPr>
          <w:i w:val="0"/>
          <w:sz w:val="22"/>
        </w:rPr>
        <w:tab/>
        <w:t>April 26</w:t>
      </w:r>
      <w:r w:rsidR="00ED5195">
        <w:rPr>
          <w:i w:val="0"/>
          <w:sz w:val="22"/>
        </w:rPr>
        <w:t xml:space="preserve"> </w:t>
      </w:r>
      <w:r w:rsidR="00ED5195">
        <w:rPr>
          <w:i w:val="0"/>
          <w:sz w:val="22"/>
        </w:rPr>
        <w:tab/>
      </w:r>
      <w:r w:rsidR="00ED5195">
        <w:rPr>
          <w:i w:val="0"/>
          <w:sz w:val="22"/>
        </w:rPr>
        <w:tab/>
      </w:r>
      <w:r w:rsidR="00ED5195">
        <w:rPr>
          <w:i w:val="0"/>
          <w:sz w:val="22"/>
        </w:rPr>
        <w:tab/>
        <w:t>20 points</w:t>
      </w:r>
    </w:p>
    <w:p w:rsidR="00ED5195" w:rsidRDefault="00925F41" w:rsidP="00773002">
      <w:pPr>
        <w:pStyle w:val="BodyText"/>
        <w:numPr>
          <w:ilvl w:val="0"/>
          <w:numId w:val="10"/>
        </w:numPr>
        <w:pBdr>
          <w:bottom w:val="single" w:sz="12" w:space="1" w:color="auto"/>
        </w:pBdr>
        <w:rPr>
          <w:i w:val="0"/>
          <w:sz w:val="22"/>
        </w:rPr>
      </w:pPr>
      <w:r>
        <w:rPr>
          <w:i w:val="0"/>
          <w:sz w:val="22"/>
        </w:rPr>
        <w:t>Final paper</w:t>
      </w:r>
      <w:r>
        <w:rPr>
          <w:i w:val="0"/>
          <w:sz w:val="22"/>
        </w:rPr>
        <w:tab/>
      </w:r>
      <w:r>
        <w:rPr>
          <w:i w:val="0"/>
          <w:sz w:val="22"/>
        </w:rPr>
        <w:tab/>
      </w:r>
      <w:r>
        <w:rPr>
          <w:i w:val="0"/>
          <w:sz w:val="22"/>
        </w:rPr>
        <w:tab/>
        <w:t>May 13</w:t>
      </w:r>
      <w:r w:rsidR="00ED5195">
        <w:rPr>
          <w:i w:val="0"/>
          <w:sz w:val="22"/>
        </w:rPr>
        <w:t xml:space="preserve"> </w:t>
      </w:r>
      <w:r w:rsidR="00ED5195">
        <w:rPr>
          <w:i w:val="0"/>
          <w:sz w:val="22"/>
        </w:rPr>
        <w:tab/>
      </w:r>
      <w:r w:rsidR="00ED5195">
        <w:rPr>
          <w:i w:val="0"/>
          <w:sz w:val="22"/>
        </w:rPr>
        <w:tab/>
      </w:r>
      <w:r w:rsidR="00ED5195">
        <w:rPr>
          <w:i w:val="0"/>
          <w:sz w:val="22"/>
        </w:rPr>
        <w:tab/>
        <w:t>15 points</w:t>
      </w:r>
    </w:p>
    <w:p w:rsidR="00ED5195" w:rsidRDefault="00925F41" w:rsidP="00773002">
      <w:pPr>
        <w:pStyle w:val="BodyText"/>
        <w:numPr>
          <w:ilvl w:val="0"/>
          <w:numId w:val="10"/>
        </w:numPr>
        <w:pBdr>
          <w:bottom w:val="single" w:sz="12" w:space="1" w:color="auto"/>
        </w:pBdr>
        <w:rPr>
          <w:i w:val="0"/>
          <w:sz w:val="22"/>
        </w:rPr>
      </w:pPr>
      <w:r>
        <w:rPr>
          <w:i w:val="0"/>
          <w:sz w:val="22"/>
        </w:rPr>
        <w:t>Sponsor evaluation</w:t>
      </w:r>
      <w:r>
        <w:rPr>
          <w:i w:val="0"/>
          <w:sz w:val="22"/>
        </w:rPr>
        <w:tab/>
      </w:r>
      <w:r>
        <w:rPr>
          <w:i w:val="0"/>
          <w:sz w:val="22"/>
        </w:rPr>
        <w:tab/>
        <w:t>May 13</w:t>
      </w:r>
      <w:r w:rsidR="00ED5195">
        <w:rPr>
          <w:i w:val="0"/>
          <w:sz w:val="22"/>
        </w:rPr>
        <w:t xml:space="preserve">                 </w:t>
      </w:r>
      <w:r w:rsidR="00ED5195">
        <w:rPr>
          <w:i w:val="0"/>
          <w:sz w:val="22"/>
        </w:rPr>
        <w:tab/>
      </w:r>
      <w:r w:rsidR="00ED5195">
        <w:rPr>
          <w:i w:val="0"/>
          <w:sz w:val="22"/>
        </w:rPr>
        <w:tab/>
        <w:t>15 points</w:t>
      </w:r>
    </w:p>
    <w:p w:rsidR="00ED5195" w:rsidRDefault="00ED5195" w:rsidP="00773002">
      <w:pPr>
        <w:pStyle w:val="BodyText"/>
        <w:numPr>
          <w:ilvl w:val="0"/>
          <w:numId w:val="10"/>
        </w:numPr>
        <w:pBdr>
          <w:bottom w:val="single" w:sz="12" w:space="1" w:color="auto"/>
        </w:pBdr>
        <w:rPr>
          <w:i w:val="0"/>
          <w:sz w:val="22"/>
        </w:rPr>
      </w:pPr>
      <w:r>
        <w:rPr>
          <w:i w:val="0"/>
          <w:sz w:val="22"/>
        </w:rPr>
        <w:t>Attendance</w:t>
      </w:r>
      <w:r>
        <w:rPr>
          <w:i w:val="0"/>
          <w:sz w:val="22"/>
        </w:rPr>
        <w:tab/>
      </w:r>
      <w:r>
        <w:rPr>
          <w:i w:val="0"/>
          <w:sz w:val="22"/>
        </w:rPr>
        <w:tab/>
      </w:r>
      <w:r>
        <w:rPr>
          <w:i w:val="0"/>
          <w:sz w:val="22"/>
        </w:rPr>
        <w:tab/>
      </w:r>
      <w:r>
        <w:rPr>
          <w:i w:val="0"/>
          <w:sz w:val="22"/>
        </w:rPr>
        <w:tab/>
      </w:r>
      <w:r>
        <w:rPr>
          <w:i w:val="0"/>
          <w:sz w:val="22"/>
        </w:rPr>
        <w:tab/>
      </w:r>
      <w:r>
        <w:rPr>
          <w:i w:val="0"/>
          <w:sz w:val="22"/>
        </w:rPr>
        <w:tab/>
      </w:r>
      <w:r>
        <w:rPr>
          <w:i w:val="0"/>
          <w:sz w:val="22"/>
        </w:rPr>
        <w:tab/>
        <w:t>10 points</w:t>
      </w:r>
    </w:p>
    <w:p w:rsidR="00AC36A9" w:rsidRDefault="00ED5195" w:rsidP="00ED5195">
      <w:pPr>
        <w:pStyle w:val="BodyText"/>
        <w:numPr>
          <w:ilvl w:val="0"/>
          <w:numId w:val="10"/>
        </w:numPr>
        <w:pBdr>
          <w:bottom w:val="single" w:sz="12" w:space="1" w:color="auto"/>
        </w:pBdr>
        <w:rPr>
          <w:i w:val="0"/>
          <w:sz w:val="22"/>
        </w:rPr>
      </w:pPr>
      <w:r>
        <w:rPr>
          <w:i w:val="0"/>
          <w:sz w:val="22"/>
        </w:rPr>
        <w:t xml:space="preserve">Project Notebook (3 reviews during semester) </w:t>
      </w:r>
      <w:r>
        <w:rPr>
          <w:i w:val="0"/>
          <w:sz w:val="22"/>
        </w:rPr>
        <w:tab/>
      </w:r>
      <w:r>
        <w:rPr>
          <w:i w:val="0"/>
          <w:sz w:val="22"/>
        </w:rPr>
        <w:tab/>
      </w:r>
      <w:r>
        <w:rPr>
          <w:i w:val="0"/>
          <w:sz w:val="22"/>
        </w:rPr>
        <w:tab/>
        <w:t>10 points</w:t>
      </w:r>
    </w:p>
    <w:p w:rsidR="00ED5195" w:rsidRPr="00ED5195" w:rsidRDefault="00ED5195" w:rsidP="00ED5195">
      <w:pPr>
        <w:pStyle w:val="BodyText"/>
        <w:pBdr>
          <w:bottom w:val="single" w:sz="12" w:space="1" w:color="auto"/>
        </w:pBdr>
        <w:ind w:left="360"/>
        <w:rPr>
          <w:i w:val="0"/>
          <w:sz w:val="22"/>
        </w:rPr>
      </w:pPr>
    </w:p>
    <w:p w:rsidR="00AC36A9" w:rsidRDefault="00AC36A9" w:rsidP="00AC36A9">
      <w:pPr>
        <w:pStyle w:val="BodyText"/>
        <w:rPr>
          <w:i w:val="0"/>
          <w:sz w:val="22"/>
        </w:rPr>
      </w:pPr>
    </w:p>
    <w:p w:rsidR="002A2B3B" w:rsidRDefault="00130B21" w:rsidP="002A2B3B">
      <w:pPr>
        <w:pStyle w:val="Heading2"/>
        <w:rPr>
          <w:b w:val="0"/>
          <w:sz w:val="24"/>
          <w:szCs w:val="24"/>
        </w:rPr>
      </w:pPr>
      <w:r>
        <w:rPr>
          <w:b w:val="0"/>
          <w:sz w:val="24"/>
          <w:szCs w:val="24"/>
        </w:rPr>
        <w:t>Note: Attendance is MANDA</w:t>
      </w:r>
      <w:r w:rsidR="002A2B3B">
        <w:rPr>
          <w:b w:val="0"/>
          <w:sz w:val="24"/>
          <w:szCs w:val="24"/>
        </w:rPr>
        <w:t>TORY and recorded, if a student misses more than 3 classes they will be awarded an AF (Administrative Fail) for the course. Anyone more than 15 minutes late, or leaves before class is concluded will be marked as absent. Participation in the</w:t>
      </w:r>
      <w:r w:rsidR="001A3A17">
        <w:rPr>
          <w:b w:val="0"/>
          <w:sz w:val="24"/>
          <w:szCs w:val="24"/>
        </w:rPr>
        <w:t xml:space="preserve"> April 26</w:t>
      </w:r>
      <w:r w:rsidR="002A2B3B">
        <w:rPr>
          <w:b w:val="0"/>
          <w:sz w:val="24"/>
          <w:szCs w:val="24"/>
        </w:rPr>
        <w:t xml:space="preserve"> Undergraduate Research C</w:t>
      </w:r>
      <w:r>
        <w:rPr>
          <w:b w:val="0"/>
          <w:sz w:val="24"/>
          <w:szCs w:val="24"/>
        </w:rPr>
        <w:t>onference is MANDA</w:t>
      </w:r>
      <w:r w:rsidR="002A2B3B">
        <w:rPr>
          <w:b w:val="0"/>
          <w:sz w:val="24"/>
          <w:szCs w:val="24"/>
        </w:rPr>
        <w:t xml:space="preserve">TORY. </w:t>
      </w:r>
    </w:p>
    <w:p w:rsidR="00E72347" w:rsidRPr="002877A2" w:rsidRDefault="00E72347" w:rsidP="00E72347">
      <w:pPr>
        <w:pStyle w:val="Heading2"/>
        <w:rPr>
          <w:b w:val="0"/>
          <w:sz w:val="24"/>
          <w:szCs w:val="24"/>
        </w:rPr>
      </w:pPr>
      <w:r w:rsidRPr="00E72347">
        <w:rPr>
          <w:b w:val="0"/>
          <w:sz w:val="24"/>
          <w:szCs w:val="24"/>
        </w:rPr>
        <w:t>The following material can be found at http://www.abet.org/etac-criteria-2014-2015/</w:t>
      </w:r>
    </w:p>
    <w:p w:rsidR="00E72347" w:rsidRDefault="00E72347" w:rsidP="00E72347">
      <w:pPr>
        <w:pStyle w:val="Heading2"/>
      </w:pPr>
      <w:r>
        <w:t>Program Criteria for Mechanical Engineering Technology and Similarly Named Programs</w:t>
      </w:r>
    </w:p>
    <w:p w:rsidR="00E72347" w:rsidRDefault="00E72347" w:rsidP="00E72347">
      <w:pPr>
        <w:pStyle w:val="NormalWeb"/>
      </w:pPr>
      <w:r>
        <w:rPr>
          <w:rStyle w:val="Strong"/>
        </w:rPr>
        <w:t>Lead Society: American Society of Mechanical Engineers</w:t>
      </w:r>
      <w:r>
        <w:t> (ASME)</w:t>
      </w:r>
    </w:p>
    <w:p w:rsidR="00E72347" w:rsidRDefault="00E72347" w:rsidP="00E72347">
      <w:pPr>
        <w:pStyle w:val="NormalWeb"/>
      </w:pPr>
      <w:r>
        <w:rPr>
          <w:rStyle w:val="Strong"/>
        </w:rPr>
        <w:t>Applicability</w:t>
      </w:r>
      <w:r>
        <w:br/>
        <w:t>These program criteria apply to engineering technology programs that include mechanical or similar modifiers in their titles.</w:t>
      </w:r>
    </w:p>
    <w:p w:rsidR="00E72347" w:rsidRDefault="00E72347" w:rsidP="00E72347">
      <w:pPr>
        <w:pStyle w:val="NormalWeb"/>
      </w:pPr>
      <w:r>
        <w:rPr>
          <w:rStyle w:val="Strong"/>
        </w:rPr>
        <w:t>Objective</w:t>
      </w:r>
      <w:r>
        <w:br/>
        <w:t>An accreditable program in Mechanical Engineering Technology will prepare graduates with knowledge, problem solving ability, and hands-on skills to enter careers in the design, installation, manufacturing, testing, evaluation, technical sales, or maintenance of mechanical systems. Level and scope of career preparation will depend on the degree level and specific program orientation. Graduates of associate degree programs typically have strengths in specifying, installing, fabricating, testing, documenting, operating, selling, or maintaining basic mechanical systems, whereas baccalaureate degree graduates typically have strengths in the analysis, applied design, development, implementation, or oversight of more advanced mechanical systems and processes.</w:t>
      </w:r>
    </w:p>
    <w:p w:rsidR="00E72347" w:rsidRDefault="00E72347" w:rsidP="00E72347">
      <w:pPr>
        <w:pStyle w:val="NormalWeb"/>
      </w:pPr>
      <w:r>
        <w:rPr>
          <w:rStyle w:val="Strong"/>
        </w:rPr>
        <w:lastRenderedPageBreak/>
        <w:t>Outcomes</w:t>
      </w:r>
      <w:r>
        <w:br/>
        <w:t xml:space="preserve">The mechanical engineering technology discipline encompasses the areas (and principles) of materials, applied mechanics, computer-aided drafting/design, manufacturing, experimental techniques/procedure, analysis of engineering data, machine/mechanical design/analysis, conventional or alternative energy system design/analysis, power generation, fluid power, thermal/fluid system design/analysis, plant operation, maintenance, technical sales, instrumentation/control systems, and heating, ventilation, and air conditioning (HVAC), among others. As such, programs outcomes, based on specific program objectives, may have a narrower focus with greater depth, selecting fewer areas, or a broader spectrum approach with less depth, drawing from multiple areas. However, all programs must demonstrate an applied basis in engineering mechanics/sciences. </w:t>
      </w:r>
    </w:p>
    <w:p w:rsidR="00E72347" w:rsidRDefault="00E72347" w:rsidP="00E72347">
      <w:pPr>
        <w:pStyle w:val="NormalWeb"/>
      </w:pPr>
      <w:r>
        <w:t xml:space="preserve">Baccalaureate degree programs must demonstrate that graduates can apply specific program principles to the analysis, design, development, implementation, or oversight of more advanced mechanical systems or processes depending on program orientation and the needs of their constituents. </w:t>
      </w:r>
    </w:p>
    <w:p w:rsidR="00465447" w:rsidRDefault="00465447" w:rsidP="00E72347">
      <w:pPr>
        <w:pStyle w:val="Heading2"/>
      </w:pPr>
    </w:p>
    <w:p w:rsidR="00465447" w:rsidRDefault="00465447" w:rsidP="00E72347">
      <w:pPr>
        <w:pStyle w:val="Heading2"/>
      </w:pPr>
    </w:p>
    <w:p w:rsidR="00E72347" w:rsidRDefault="00E72347" w:rsidP="00E72347">
      <w:pPr>
        <w:pStyle w:val="Heading2"/>
      </w:pPr>
      <w:r>
        <w:t>Program Criteria for Electrical / Electronic(s) Engineering Technology and Similarly Named Programs</w:t>
      </w:r>
    </w:p>
    <w:p w:rsidR="00E72347" w:rsidRDefault="00E72347" w:rsidP="00E72347">
      <w:pPr>
        <w:pStyle w:val="NormalWeb"/>
      </w:pPr>
      <w:r>
        <w:rPr>
          <w:rStyle w:val="Strong"/>
        </w:rPr>
        <w:t>Lead Society: Institute of Electrical and Electronics Engineers</w:t>
      </w:r>
      <w:r>
        <w:t xml:space="preserve">  (IEEE) </w:t>
      </w:r>
    </w:p>
    <w:p w:rsidR="00E72347" w:rsidRDefault="00E72347" w:rsidP="00E72347">
      <w:pPr>
        <w:pStyle w:val="NormalWeb"/>
      </w:pPr>
      <w:r>
        <w:rPr>
          <w:rStyle w:val="Strong"/>
        </w:rPr>
        <w:t>Applicability</w:t>
      </w:r>
      <w:r>
        <w:br/>
        <w:t xml:space="preserve">These program criteria apply to engineering technology programs that include electrical or electronic(s) or similar modifiers in their titles. </w:t>
      </w:r>
    </w:p>
    <w:p w:rsidR="00E72347" w:rsidRDefault="00E72347" w:rsidP="00E72347">
      <w:pPr>
        <w:pStyle w:val="NormalWeb"/>
      </w:pPr>
      <w:r>
        <w:rPr>
          <w:rStyle w:val="Strong"/>
        </w:rPr>
        <w:t>Objective</w:t>
      </w:r>
      <w:r>
        <w:br/>
        <w:t xml:space="preserve">An accreditable program in Electrical/Electronic(s) Engineering Technology will prepare graduates with the technical and managerial skills necessary to enter careers in the design, application, installation, manufacturing, operation and/or maintenance of electrical/electronic(s) systems. Graduates of associate degree programs typically have strengths in the building, testing, operation, and maintenance of existing electrical systems, whereas baccalaureate degree graduates are </w:t>
      </w:r>
      <w:r>
        <w:lastRenderedPageBreak/>
        <w:t>well prepared for development and implementation of electrical/electronic(s) systems.</w:t>
      </w:r>
    </w:p>
    <w:p w:rsidR="00E72347" w:rsidRDefault="00E72347" w:rsidP="00E72347">
      <w:pPr>
        <w:pStyle w:val="NormalWeb"/>
      </w:pPr>
      <w:r>
        <w:rPr>
          <w:rStyle w:val="Strong"/>
        </w:rPr>
        <w:t>Outcomes</w:t>
      </w:r>
      <w:r>
        <w:br/>
        <w:t>Graduates of associate degree programs must demonstrate knowledge and hands-on competence appropriate to the goals of the program in:</w:t>
      </w:r>
      <w:r>
        <w:br/>
      </w:r>
      <w:r>
        <w:br/>
        <w:t xml:space="preserve">a. the application of circuit analysis and design, computer programming, associated software, analog and digital electronics, and microcomputers, and engineering standards to the building, testing, operation, and maintenance of electrical/electronic(s) systems. </w:t>
      </w:r>
      <w:r>
        <w:br/>
      </w:r>
      <w:r>
        <w:br/>
        <w:t>b. the applications of physics or chemistry to electrical/electronic(s) circuits in a rigorous mathematical environment at or above the level of algebra and trigonometry.</w:t>
      </w:r>
    </w:p>
    <w:p w:rsidR="00E72347" w:rsidRDefault="00E72347" w:rsidP="00E72347">
      <w:pPr>
        <w:pStyle w:val="NormalWeb"/>
      </w:pPr>
      <w:r>
        <w:t>Given the breadth of technical expertise involved with electrical systems, and the unique objectives of individual programs, some baccalaureate programs may focus on preparing graduates with in-depth but narrow expertise, while other programs may choose to prepare graduates with expertise in a broad spectrum of the field. Therefore, the depth and breadth of expertise demonstrated by baccalaureate graduates must be appropriate to support the goals of the program. In addition to the outcomes expected of associate degree graduates, graduates of baccalaureate degree programs must demonstrate:</w:t>
      </w:r>
    </w:p>
    <w:p w:rsidR="00E72347" w:rsidRPr="00E72347" w:rsidRDefault="00E72347" w:rsidP="00E72347">
      <w:pPr>
        <w:pStyle w:val="NormalWeb"/>
      </w:pPr>
      <w:r>
        <w:t>c. the ability to analyze, design, and implement control systems, instrumentation systems, communications systems, computer systems, or power systems.</w:t>
      </w:r>
      <w:r>
        <w:br/>
      </w:r>
      <w:r>
        <w:br/>
        <w:t xml:space="preserve">d. the ability to apply project management techniques to electrical/electronic(s) systems. </w:t>
      </w:r>
      <w:r>
        <w:br/>
      </w:r>
      <w:r>
        <w:br/>
        <w:t>e. the ability to utilize statistics/probability, transform methods, discrete mathematics, or applied differential equations in support of electrical/electronic(s) systems.</w:t>
      </w:r>
    </w:p>
    <w:p w:rsidR="00E72347" w:rsidRPr="00E72347" w:rsidRDefault="00E72347" w:rsidP="00E72347">
      <w:pPr>
        <w:spacing w:before="100" w:beforeAutospacing="1" w:after="100" w:afterAutospacing="1"/>
        <w:outlineLvl w:val="1"/>
        <w:rPr>
          <w:b/>
          <w:bCs/>
          <w:sz w:val="36"/>
          <w:szCs w:val="36"/>
        </w:rPr>
      </w:pPr>
      <w:r w:rsidRPr="00E72347">
        <w:rPr>
          <w:b/>
          <w:bCs/>
          <w:sz w:val="36"/>
          <w:szCs w:val="36"/>
        </w:rPr>
        <w:t>Program Criteria for Computer Engineering Technology and Similarly Named Programs</w:t>
      </w:r>
    </w:p>
    <w:p w:rsidR="00E72347" w:rsidRPr="00E72347" w:rsidRDefault="00E72347" w:rsidP="00E72347">
      <w:pPr>
        <w:spacing w:before="100" w:beforeAutospacing="1" w:after="100" w:afterAutospacing="1"/>
        <w:rPr>
          <w:sz w:val="24"/>
          <w:szCs w:val="24"/>
        </w:rPr>
      </w:pPr>
      <w:r w:rsidRPr="00E72347">
        <w:rPr>
          <w:b/>
          <w:bCs/>
          <w:sz w:val="24"/>
          <w:szCs w:val="24"/>
        </w:rPr>
        <w:t>Lead Society: Institute of Electrical and Electronics Engineers</w:t>
      </w:r>
      <w:r w:rsidRPr="00E72347">
        <w:rPr>
          <w:b/>
          <w:bCs/>
          <w:sz w:val="24"/>
          <w:szCs w:val="24"/>
        </w:rPr>
        <w:br/>
        <w:t>Cooperating Society: Institute of Industrial Engineers</w:t>
      </w:r>
      <w:r w:rsidRPr="00E72347">
        <w:rPr>
          <w:sz w:val="24"/>
          <w:szCs w:val="24"/>
        </w:rPr>
        <w:t> </w:t>
      </w:r>
    </w:p>
    <w:p w:rsidR="00E72347" w:rsidRPr="00E72347" w:rsidRDefault="00E72347" w:rsidP="00E72347">
      <w:pPr>
        <w:spacing w:before="100" w:beforeAutospacing="1" w:after="100" w:afterAutospacing="1"/>
        <w:rPr>
          <w:sz w:val="24"/>
          <w:szCs w:val="24"/>
        </w:rPr>
      </w:pPr>
      <w:r w:rsidRPr="00E72347">
        <w:rPr>
          <w:b/>
          <w:bCs/>
          <w:sz w:val="24"/>
          <w:szCs w:val="24"/>
        </w:rPr>
        <w:lastRenderedPageBreak/>
        <w:t>Applicability</w:t>
      </w:r>
      <w:r w:rsidRPr="00E72347">
        <w:rPr>
          <w:sz w:val="24"/>
          <w:szCs w:val="24"/>
        </w:rPr>
        <w:br/>
        <w:t>These program criteria apply to engineering technology programs that include computer or similar modifiers in their titles.</w:t>
      </w:r>
    </w:p>
    <w:p w:rsidR="00E72347" w:rsidRPr="00E72347" w:rsidRDefault="00E72347" w:rsidP="00E72347">
      <w:pPr>
        <w:spacing w:before="100" w:beforeAutospacing="1" w:after="100" w:afterAutospacing="1"/>
        <w:rPr>
          <w:sz w:val="24"/>
          <w:szCs w:val="24"/>
        </w:rPr>
      </w:pPr>
      <w:r w:rsidRPr="00E72347">
        <w:rPr>
          <w:b/>
          <w:bCs/>
          <w:sz w:val="24"/>
          <w:szCs w:val="24"/>
        </w:rPr>
        <w:t>Objective</w:t>
      </w:r>
      <w:r w:rsidRPr="00E72347">
        <w:rPr>
          <w:sz w:val="24"/>
          <w:szCs w:val="24"/>
        </w:rPr>
        <w:br/>
        <w:t>An accreditable program in Computer Engineering Technology will prepare graduates with the skills necessary to enter careers in the design, application, installation, operation, and/or maintenance of computer systems. Graduates of associate degree programs typically have strengths in the building, testing, operation, and maintenance of existing computer systems and their associated software systems, whereas baccalaureate degree graduates are well prepared for development and implementation of computer systems.</w:t>
      </w:r>
    </w:p>
    <w:p w:rsidR="00E72347" w:rsidRPr="00E72347" w:rsidRDefault="00E72347" w:rsidP="00E72347">
      <w:pPr>
        <w:spacing w:before="100" w:beforeAutospacing="1" w:after="100" w:afterAutospacing="1"/>
        <w:rPr>
          <w:sz w:val="24"/>
          <w:szCs w:val="24"/>
        </w:rPr>
      </w:pPr>
      <w:r w:rsidRPr="00E72347">
        <w:rPr>
          <w:b/>
          <w:bCs/>
          <w:sz w:val="24"/>
          <w:szCs w:val="24"/>
        </w:rPr>
        <w:t>Outcomes</w:t>
      </w:r>
      <w:r w:rsidRPr="00E72347">
        <w:rPr>
          <w:sz w:val="24"/>
          <w:szCs w:val="24"/>
        </w:rPr>
        <w:br/>
        <w:t xml:space="preserve">Graduates of associate degree programs must demonstrate knowledge and hands-on competence appropriate to the objectives of the program in: </w:t>
      </w:r>
    </w:p>
    <w:p w:rsidR="00E72347" w:rsidRPr="00E72347" w:rsidRDefault="00E72347" w:rsidP="00E72347">
      <w:pPr>
        <w:spacing w:before="100" w:beforeAutospacing="1" w:after="100" w:afterAutospacing="1"/>
        <w:rPr>
          <w:sz w:val="24"/>
          <w:szCs w:val="24"/>
        </w:rPr>
      </w:pPr>
      <w:r w:rsidRPr="00E72347">
        <w:rPr>
          <w:sz w:val="24"/>
          <w:szCs w:val="24"/>
        </w:rPr>
        <w:t>a. the application of electric circuits, computer programming, associated software applications, analog and digital electronics, microcomputers, operating systems, and local area networks, and engineering standards to the building, testing, operation, and maintenance of computer systems and associated software systems.</w:t>
      </w:r>
      <w:r w:rsidRPr="00E72347">
        <w:rPr>
          <w:sz w:val="24"/>
          <w:szCs w:val="24"/>
        </w:rPr>
        <w:br/>
      </w:r>
      <w:r w:rsidRPr="00E72347">
        <w:rPr>
          <w:sz w:val="24"/>
          <w:szCs w:val="24"/>
        </w:rPr>
        <w:br/>
        <w:t>b. the application of natural sciences and mathematics at or above the level of algebra and trigonometry to the building, testing, operation, and maintenance of computer systems and associated software systems.</w:t>
      </w:r>
    </w:p>
    <w:p w:rsidR="00E72347" w:rsidRPr="00E72347" w:rsidRDefault="00E72347" w:rsidP="00E72347">
      <w:pPr>
        <w:spacing w:before="100" w:beforeAutospacing="1" w:after="100" w:afterAutospacing="1"/>
        <w:rPr>
          <w:sz w:val="24"/>
          <w:szCs w:val="24"/>
        </w:rPr>
      </w:pPr>
      <w:r w:rsidRPr="00E72347">
        <w:rPr>
          <w:sz w:val="24"/>
          <w:szCs w:val="24"/>
        </w:rPr>
        <w:t>In addition to the above, graduates of baccalaureate degree programs must demonstrate:</w:t>
      </w:r>
    </w:p>
    <w:p w:rsidR="00E72347" w:rsidRPr="00E72347" w:rsidRDefault="00E72347" w:rsidP="00E72347">
      <w:pPr>
        <w:spacing w:before="100" w:beforeAutospacing="1" w:after="100" w:afterAutospacing="1"/>
        <w:rPr>
          <w:sz w:val="24"/>
          <w:szCs w:val="24"/>
        </w:rPr>
      </w:pPr>
      <w:r w:rsidRPr="00E72347">
        <w:rPr>
          <w:sz w:val="24"/>
          <w:szCs w:val="24"/>
        </w:rPr>
        <w:t>c. the ability to analyze, design, and implement hardware and software computer systems.</w:t>
      </w:r>
      <w:r w:rsidRPr="00E72347">
        <w:rPr>
          <w:sz w:val="24"/>
          <w:szCs w:val="24"/>
        </w:rPr>
        <w:br/>
      </w:r>
      <w:r w:rsidRPr="00E72347">
        <w:rPr>
          <w:sz w:val="24"/>
          <w:szCs w:val="24"/>
        </w:rPr>
        <w:br/>
        <w:t>d. the ability to apply project management techniques to computer systems.</w:t>
      </w:r>
      <w:r w:rsidRPr="00E72347">
        <w:rPr>
          <w:sz w:val="24"/>
          <w:szCs w:val="24"/>
        </w:rPr>
        <w:br/>
      </w:r>
      <w:r w:rsidRPr="00E72347">
        <w:rPr>
          <w:sz w:val="24"/>
          <w:szCs w:val="24"/>
        </w:rPr>
        <w:br/>
        <w:t xml:space="preserve">e. the ability to utilize statistics/probability, transform methods, discrete mathematics, or applied differential equations in support of computer systems and networks. </w:t>
      </w:r>
    </w:p>
    <w:p w:rsidR="00E72347" w:rsidRDefault="00E72347"/>
    <w:p w:rsidR="00E72347" w:rsidRDefault="00E72347"/>
    <w:p w:rsidR="00E72347" w:rsidRDefault="00E72347"/>
    <w:p w:rsidR="00E72347" w:rsidRDefault="00E72347"/>
    <w:p w:rsidR="00E72347" w:rsidRDefault="00E72347"/>
    <w:p w:rsidR="00E72347" w:rsidRDefault="00E72347" w:rsidP="00E72347">
      <w:pPr>
        <w:pStyle w:val="Heading2"/>
      </w:pPr>
      <w:r>
        <w:t>General Criterion 3: Student Outcomes</w:t>
      </w:r>
    </w:p>
    <w:p w:rsidR="00E72347" w:rsidRDefault="00E72347" w:rsidP="00E72347">
      <w:pPr>
        <w:pStyle w:val="NormalWeb"/>
      </w:pPr>
      <w:r>
        <w:t>The program must have documented student outcomes that prepare graduates to attain the program educational objectives. There must be a documented and effective process for the periodic review and revision of these student outcomes.</w:t>
      </w:r>
    </w:p>
    <w:p w:rsidR="00E72347" w:rsidRDefault="00E72347" w:rsidP="00E72347">
      <w:pPr>
        <w:pStyle w:val="NormalWeb"/>
      </w:pPr>
      <w:r>
        <w:t>For purposes of this section, broadly defined activities are those that involve a variety of resources; that involve the use of new processes, materials, or techniques in innovative ways; and that require a knowledge of standard operating procedures. Narrowly defined activities are those that involve limited resources, that involve the use of conventional processes and materials in new ways, and that require a knowledge of basic operating processes.</w:t>
      </w:r>
    </w:p>
    <w:p w:rsidR="00E72347" w:rsidRDefault="00E72347" w:rsidP="00E72347">
      <w:pPr>
        <w:pStyle w:val="NormalWeb"/>
      </w:pPr>
      <w:r>
        <w:t xml:space="preserve"> For baccalaureate degree programs, these student outcomes must include, but are not limited to, the following learned capabilities: </w:t>
      </w:r>
    </w:p>
    <w:p w:rsidR="00E72347" w:rsidRDefault="00E72347" w:rsidP="002877A2">
      <w:pPr>
        <w:pStyle w:val="NormalWeb"/>
        <w:ind w:left="150"/>
      </w:pPr>
      <w:r>
        <w:t>a. an ability to select and apply the knowledge, techniques, skills, and modern tools of the discipline to broadly-defined engineering technology activities;</w:t>
      </w:r>
      <w:r>
        <w:br/>
      </w:r>
      <w:r>
        <w:br/>
        <w:t>b. an ability to select and apply a knowledge of mathematics, science, engineering, and technology to engineering technology problems that require the application of principles and applied procedures or methodologies;</w:t>
      </w:r>
      <w:r>
        <w:br/>
      </w:r>
      <w:r>
        <w:br/>
        <w:t xml:space="preserve">c. an ability to conduct standard tests and measurements; to conduct, analyze, and interpret experiments; and to apply experimental results to improve processes; </w:t>
      </w:r>
      <w:r>
        <w:br/>
      </w:r>
      <w:r>
        <w:br/>
        <w:t xml:space="preserve">d. an ability to design systems, components, or processes for broadly-defined engineering technology problems appropriate to program educational objectives; </w:t>
      </w:r>
      <w:r>
        <w:br/>
      </w:r>
      <w:r>
        <w:br/>
        <w:t>e. an ability to function effectively as a member or leader on a technical team;</w:t>
      </w:r>
      <w:r>
        <w:br/>
      </w:r>
      <w:r>
        <w:br/>
        <w:t>f. an ability to identify, analyze, and solve broadly-defined engineering technology problems;</w:t>
      </w:r>
      <w:r>
        <w:br/>
      </w:r>
      <w:r>
        <w:br/>
        <w:t xml:space="preserve">g. an ability to apply written, oral, and graphical communication in both technical and non-technical environments; and an ability to identify and use appropriate technical literature; </w:t>
      </w:r>
      <w:r>
        <w:br/>
      </w:r>
      <w:r>
        <w:lastRenderedPageBreak/>
        <w:br/>
        <w:t xml:space="preserve">h. an understanding of the need for and an ability to engage in self-directed continuing professional development; </w:t>
      </w:r>
      <w:r>
        <w:br/>
      </w:r>
      <w:r>
        <w:br/>
        <w:t xml:space="preserve">i. an understanding of and a commitment to address professional and ethical responsibilities including a respect for diversity; </w:t>
      </w:r>
      <w:r>
        <w:br/>
      </w:r>
      <w:r>
        <w:br/>
        <w:t>j. a knowledge of the impact of engineering technology solutions in a societal and global context; and</w:t>
      </w:r>
      <w:r>
        <w:br/>
      </w:r>
      <w:r>
        <w:br/>
        <w:t>k. a commitment to quality, timeliness, and continuous improvement.</w:t>
      </w:r>
    </w:p>
    <w:sectPr w:rsidR="00E72347" w:rsidSect="007E1C17">
      <w:headerReference w:type="default" r:id="rId7"/>
      <w:pgSz w:w="12240" w:h="15840"/>
      <w:pgMar w:top="171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7E4" w:rsidRDefault="00EE77E4" w:rsidP="007E1C17">
      <w:r>
        <w:separator/>
      </w:r>
    </w:p>
  </w:endnote>
  <w:endnote w:type="continuationSeparator" w:id="0">
    <w:p w:rsidR="00EE77E4" w:rsidRDefault="00EE77E4" w:rsidP="007E1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7E4" w:rsidRDefault="00EE77E4" w:rsidP="007E1C17">
      <w:r>
        <w:separator/>
      </w:r>
    </w:p>
  </w:footnote>
  <w:footnote w:type="continuationSeparator" w:id="0">
    <w:p w:rsidR="00EE77E4" w:rsidRDefault="00EE77E4" w:rsidP="007E1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2E6" w:rsidRPr="00ED5195" w:rsidRDefault="000052E6" w:rsidP="00ED5195">
    <w:pPr>
      <w:pStyle w:val="Header"/>
      <w:rPr>
        <w:noProof/>
        <w:color w:val="FFFFFF" w:themeColor="background1"/>
      </w:rPr>
    </w:pPr>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171450</wp:posOffset>
          </wp:positionV>
          <wp:extent cx="7038975" cy="800100"/>
          <wp:effectExtent l="0" t="0" r="9525" b="0"/>
          <wp:wrapThrough wrapText="bothSides">
            <wp:wrapPolygon edited="0">
              <wp:start x="0" y="0"/>
              <wp:lineTo x="0" y="21086"/>
              <wp:lineTo x="21571" y="21086"/>
              <wp:lineTo x="21571" y="0"/>
              <wp:lineTo x="0" y="0"/>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3897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2D9F">
      <w:rPr>
        <w:noProof/>
        <w:color w:val="FFFFFF" w:themeColor="background1"/>
        <w:sz w:val="28"/>
        <w:szCs w:val="28"/>
      </w:rPr>
      <w:t xml:space="preserve">                                   </w:t>
    </w:r>
    <w:r w:rsidR="00ED5195">
      <w:rPr>
        <w:noProof/>
        <w:color w:val="FFFFFF" w:themeColor="background1"/>
        <w:sz w:val="28"/>
        <w:szCs w:val="28"/>
      </w:rPr>
      <w:t>Engi</w:t>
    </w:r>
    <w:r>
      <w:rPr>
        <w:noProof/>
        <w:color w:val="FFFFFF" w:themeColor="background1"/>
        <w:sz w:val="28"/>
        <w:szCs w:val="28"/>
      </w:rPr>
      <w:tab/>
    </w:r>
    <w:r>
      <w:rPr>
        <w:noProof/>
        <w:color w:val="FFFFFF" w:themeColor="background1"/>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63D2F"/>
    <w:multiLevelType w:val="hybridMultilevel"/>
    <w:tmpl w:val="DC7E6FB8"/>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37B56"/>
    <w:multiLevelType w:val="hybridMultilevel"/>
    <w:tmpl w:val="C00652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41977"/>
    <w:multiLevelType w:val="hybridMultilevel"/>
    <w:tmpl w:val="2EBE9C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8D3F70"/>
    <w:multiLevelType w:val="hybridMultilevel"/>
    <w:tmpl w:val="CE38EE18"/>
    <w:lvl w:ilvl="0" w:tplc="799A887E">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93309"/>
    <w:multiLevelType w:val="hybridMultilevel"/>
    <w:tmpl w:val="19A2E3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B15923"/>
    <w:multiLevelType w:val="hybridMultilevel"/>
    <w:tmpl w:val="B248EE0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D10DC5"/>
    <w:multiLevelType w:val="hybridMultilevel"/>
    <w:tmpl w:val="E266EA1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8954A3"/>
    <w:multiLevelType w:val="hybridMultilevel"/>
    <w:tmpl w:val="6F2433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5152F2"/>
    <w:multiLevelType w:val="hybridMultilevel"/>
    <w:tmpl w:val="B8FAD8F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446F6"/>
    <w:multiLevelType w:val="hybridMultilevel"/>
    <w:tmpl w:val="0540A76E"/>
    <w:lvl w:ilvl="0" w:tplc="799A887E">
      <w:start w:val="1"/>
      <w:numFmt w:val="upperRoman"/>
      <w:lvlText w:val="%1."/>
      <w:lvlJc w:val="righ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8"/>
  </w:num>
  <w:num w:numId="4">
    <w:abstractNumId w:val="6"/>
  </w:num>
  <w:num w:numId="5">
    <w:abstractNumId w:val="3"/>
  </w:num>
  <w:num w:numId="6">
    <w:abstractNumId w:val="9"/>
  </w:num>
  <w:num w:numId="7">
    <w:abstractNumId w:val="2"/>
  </w:num>
  <w:num w:numId="8">
    <w:abstractNumId w:val="0"/>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7EF"/>
    <w:rsid w:val="000052E6"/>
    <w:rsid w:val="000452BE"/>
    <w:rsid w:val="000613D4"/>
    <w:rsid w:val="0006370C"/>
    <w:rsid w:val="0009761C"/>
    <w:rsid w:val="00130B21"/>
    <w:rsid w:val="001524EA"/>
    <w:rsid w:val="001647EF"/>
    <w:rsid w:val="00191046"/>
    <w:rsid w:val="001A3A17"/>
    <w:rsid w:val="001F52B8"/>
    <w:rsid w:val="00280D4C"/>
    <w:rsid w:val="002877A2"/>
    <w:rsid w:val="002A169D"/>
    <w:rsid w:val="002A2B3B"/>
    <w:rsid w:val="002A4467"/>
    <w:rsid w:val="002C0CF6"/>
    <w:rsid w:val="002C30D3"/>
    <w:rsid w:val="00333A75"/>
    <w:rsid w:val="00394BE3"/>
    <w:rsid w:val="0039656C"/>
    <w:rsid w:val="003F0FC2"/>
    <w:rsid w:val="00465447"/>
    <w:rsid w:val="006C4AD6"/>
    <w:rsid w:val="00773002"/>
    <w:rsid w:val="007E1C17"/>
    <w:rsid w:val="00801E88"/>
    <w:rsid w:val="00816A09"/>
    <w:rsid w:val="00897B48"/>
    <w:rsid w:val="008C2AF0"/>
    <w:rsid w:val="008E756D"/>
    <w:rsid w:val="00925F41"/>
    <w:rsid w:val="009371B6"/>
    <w:rsid w:val="00992D9F"/>
    <w:rsid w:val="009D30E7"/>
    <w:rsid w:val="009F09DA"/>
    <w:rsid w:val="009F45D7"/>
    <w:rsid w:val="00AC36A9"/>
    <w:rsid w:val="00B16F27"/>
    <w:rsid w:val="00B35D47"/>
    <w:rsid w:val="00B4110D"/>
    <w:rsid w:val="00CF3460"/>
    <w:rsid w:val="00D20113"/>
    <w:rsid w:val="00D22BD3"/>
    <w:rsid w:val="00D46549"/>
    <w:rsid w:val="00E425C5"/>
    <w:rsid w:val="00E72347"/>
    <w:rsid w:val="00EA5CFE"/>
    <w:rsid w:val="00ED5195"/>
    <w:rsid w:val="00EE77E4"/>
    <w:rsid w:val="00F06400"/>
    <w:rsid w:val="00F3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97C464DB-B576-4E8C-B2DF-4FF18003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7E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B4110D"/>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7234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10D"/>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7E1C17"/>
    <w:rPr>
      <w:i/>
    </w:rPr>
  </w:style>
  <w:style w:type="character" w:customStyle="1" w:styleId="BodyTextChar">
    <w:name w:val="Body Text Char"/>
    <w:basedOn w:val="DefaultParagraphFont"/>
    <w:link w:val="BodyText"/>
    <w:rsid w:val="007E1C17"/>
    <w:rPr>
      <w:rFonts w:ascii="Times New Roman" w:eastAsia="Times New Roman" w:hAnsi="Times New Roman" w:cs="Times New Roman"/>
      <w:i/>
      <w:sz w:val="20"/>
      <w:szCs w:val="20"/>
    </w:rPr>
  </w:style>
  <w:style w:type="paragraph" w:styleId="Header">
    <w:name w:val="header"/>
    <w:basedOn w:val="Normal"/>
    <w:link w:val="HeaderChar"/>
    <w:uiPriority w:val="99"/>
    <w:unhideWhenUsed/>
    <w:rsid w:val="007E1C17"/>
    <w:pPr>
      <w:tabs>
        <w:tab w:val="center" w:pos="4680"/>
        <w:tab w:val="right" w:pos="9360"/>
      </w:tabs>
    </w:pPr>
  </w:style>
  <w:style w:type="character" w:customStyle="1" w:styleId="HeaderChar">
    <w:name w:val="Header Char"/>
    <w:basedOn w:val="DefaultParagraphFont"/>
    <w:link w:val="Header"/>
    <w:uiPriority w:val="99"/>
    <w:rsid w:val="007E1C1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E1C17"/>
    <w:pPr>
      <w:tabs>
        <w:tab w:val="center" w:pos="4680"/>
        <w:tab w:val="right" w:pos="9360"/>
      </w:tabs>
    </w:pPr>
  </w:style>
  <w:style w:type="character" w:customStyle="1" w:styleId="FooterChar">
    <w:name w:val="Footer Char"/>
    <w:basedOn w:val="DefaultParagraphFont"/>
    <w:link w:val="Footer"/>
    <w:uiPriority w:val="99"/>
    <w:rsid w:val="007E1C1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E1C17"/>
    <w:rPr>
      <w:rFonts w:ascii="Tahoma" w:hAnsi="Tahoma" w:cs="Tahoma"/>
      <w:sz w:val="16"/>
      <w:szCs w:val="16"/>
    </w:rPr>
  </w:style>
  <w:style w:type="character" w:customStyle="1" w:styleId="BalloonTextChar">
    <w:name w:val="Balloon Text Char"/>
    <w:basedOn w:val="DefaultParagraphFont"/>
    <w:link w:val="BalloonText"/>
    <w:uiPriority w:val="99"/>
    <w:semiHidden/>
    <w:rsid w:val="007E1C17"/>
    <w:rPr>
      <w:rFonts w:ascii="Tahoma" w:eastAsia="Times New Roman" w:hAnsi="Tahoma" w:cs="Tahoma"/>
      <w:sz w:val="16"/>
      <w:szCs w:val="16"/>
    </w:rPr>
  </w:style>
  <w:style w:type="paragraph" w:styleId="NormalWeb">
    <w:name w:val="Normal (Web)"/>
    <w:basedOn w:val="Normal"/>
    <w:uiPriority w:val="99"/>
    <w:unhideWhenUsed/>
    <w:rsid w:val="00E72347"/>
    <w:pPr>
      <w:spacing w:before="100" w:beforeAutospacing="1" w:after="100" w:afterAutospacing="1"/>
    </w:pPr>
    <w:rPr>
      <w:sz w:val="24"/>
      <w:szCs w:val="24"/>
    </w:rPr>
  </w:style>
  <w:style w:type="character" w:styleId="Strong">
    <w:name w:val="Strong"/>
    <w:basedOn w:val="DefaultParagraphFont"/>
    <w:uiPriority w:val="22"/>
    <w:qFormat/>
    <w:rsid w:val="00E72347"/>
    <w:rPr>
      <w:b/>
      <w:bCs/>
    </w:rPr>
  </w:style>
  <w:style w:type="character" w:customStyle="1" w:styleId="Heading2Char">
    <w:name w:val="Heading 2 Char"/>
    <w:basedOn w:val="DefaultParagraphFont"/>
    <w:link w:val="Heading2"/>
    <w:uiPriority w:val="9"/>
    <w:rsid w:val="00E72347"/>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32230">
      <w:bodyDiv w:val="1"/>
      <w:marLeft w:val="0"/>
      <w:marRight w:val="0"/>
      <w:marTop w:val="0"/>
      <w:marBottom w:val="0"/>
      <w:divBdr>
        <w:top w:val="none" w:sz="0" w:space="0" w:color="auto"/>
        <w:left w:val="none" w:sz="0" w:space="0" w:color="auto"/>
        <w:bottom w:val="none" w:sz="0" w:space="0" w:color="auto"/>
        <w:right w:val="none" w:sz="0" w:space="0" w:color="auto"/>
      </w:divBdr>
      <w:divsChild>
        <w:div w:id="1648968899">
          <w:marLeft w:val="0"/>
          <w:marRight w:val="0"/>
          <w:marTop w:val="0"/>
          <w:marBottom w:val="0"/>
          <w:divBdr>
            <w:top w:val="none" w:sz="0" w:space="0" w:color="auto"/>
            <w:left w:val="none" w:sz="0" w:space="0" w:color="auto"/>
            <w:bottom w:val="none" w:sz="0" w:space="0" w:color="auto"/>
            <w:right w:val="none" w:sz="0" w:space="0" w:color="auto"/>
          </w:divBdr>
        </w:div>
      </w:divsChild>
    </w:div>
    <w:div w:id="837037154">
      <w:bodyDiv w:val="1"/>
      <w:marLeft w:val="0"/>
      <w:marRight w:val="0"/>
      <w:marTop w:val="0"/>
      <w:marBottom w:val="0"/>
      <w:divBdr>
        <w:top w:val="none" w:sz="0" w:space="0" w:color="auto"/>
        <w:left w:val="none" w:sz="0" w:space="0" w:color="auto"/>
        <w:bottom w:val="none" w:sz="0" w:space="0" w:color="auto"/>
        <w:right w:val="none" w:sz="0" w:space="0" w:color="auto"/>
      </w:divBdr>
    </w:div>
    <w:div w:id="1252810265">
      <w:bodyDiv w:val="1"/>
      <w:marLeft w:val="0"/>
      <w:marRight w:val="0"/>
      <w:marTop w:val="0"/>
      <w:marBottom w:val="0"/>
      <w:divBdr>
        <w:top w:val="none" w:sz="0" w:space="0" w:color="auto"/>
        <w:left w:val="none" w:sz="0" w:space="0" w:color="auto"/>
        <w:bottom w:val="none" w:sz="0" w:space="0" w:color="auto"/>
        <w:right w:val="none" w:sz="0" w:space="0" w:color="auto"/>
      </w:divBdr>
      <w:divsChild>
        <w:div w:id="1946884253">
          <w:marLeft w:val="0"/>
          <w:marRight w:val="0"/>
          <w:marTop w:val="0"/>
          <w:marBottom w:val="0"/>
          <w:divBdr>
            <w:top w:val="none" w:sz="0" w:space="0" w:color="auto"/>
            <w:left w:val="none" w:sz="0" w:space="0" w:color="auto"/>
            <w:bottom w:val="none" w:sz="0" w:space="0" w:color="auto"/>
            <w:right w:val="none" w:sz="0" w:space="0" w:color="auto"/>
          </w:divBdr>
        </w:div>
      </w:divsChild>
    </w:div>
    <w:div w:id="1514224918">
      <w:bodyDiv w:val="1"/>
      <w:marLeft w:val="0"/>
      <w:marRight w:val="0"/>
      <w:marTop w:val="0"/>
      <w:marBottom w:val="0"/>
      <w:divBdr>
        <w:top w:val="none" w:sz="0" w:space="0" w:color="auto"/>
        <w:left w:val="none" w:sz="0" w:space="0" w:color="auto"/>
        <w:bottom w:val="none" w:sz="0" w:space="0" w:color="auto"/>
        <w:right w:val="none" w:sz="0" w:space="0" w:color="auto"/>
      </w:divBdr>
    </w:div>
    <w:div w:id="1904410970">
      <w:bodyDiv w:val="1"/>
      <w:marLeft w:val="0"/>
      <w:marRight w:val="0"/>
      <w:marTop w:val="0"/>
      <w:marBottom w:val="0"/>
      <w:divBdr>
        <w:top w:val="none" w:sz="0" w:space="0" w:color="auto"/>
        <w:left w:val="none" w:sz="0" w:space="0" w:color="auto"/>
        <w:bottom w:val="none" w:sz="0" w:space="0" w:color="auto"/>
        <w:right w:val="none" w:sz="0" w:space="0" w:color="auto"/>
      </w:divBdr>
      <w:divsChild>
        <w:div w:id="210653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BDF9A8-A17C-4FEF-A9CD-A10D0FA22DCE}"/>
</file>

<file path=customXml/itemProps2.xml><?xml version="1.0" encoding="utf-8"?>
<ds:datastoreItem xmlns:ds="http://schemas.openxmlformats.org/officeDocument/2006/customXml" ds:itemID="{EB36FF04-7DD6-4426-9321-9E31BA0DA483}"/>
</file>

<file path=customXml/itemProps3.xml><?xml version="1.0" encoding="utf-8"?>
<ds:datastoreItem xmlns:ds="http://schemas.openxmlformats.org/officeDocument/2006/customXml" ds:itemID="{30CD2568-8178-4148-A29B-3A73BF0AA012}"/>
</file>

<file path=docProps/app.xml><?xml version="1.0" encoding="utf-8"?>
<Properties xmlns="http://schemas.openxmlformats.org/officeDocument/2006/extended-properties" xmlns:vt="http://schemas.openxmlformats.org/officeDocument/2006/docPropsVTypes">
  <Template>Normal</Template>
  <TotalTime>1</TotalTime>
  <Pages>6</Pages>
  <Words>1810</Words>
  <Characters>10321</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LeBlanc, Christopher</dc:creator>
  <cp:lastModifiedBy>Schoenfeld, Jane</cp:lastModifiedBy>
  <cp:revision>2</cp:revision>
  <cp:lastPrinted>2014-09-08T18:37:00Z</cp:lastPrinted>
  <dcterms:created xsi:type="dcterms:W3CDTF">2018-10-31T18:26:00Z</dcterms:created>
  <dcterms:modified xsi:type="dcterms:W3CDTF">2018-10-31T18:26:00Z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2025300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