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b/>
          <w:color w:val="000000"/>
          <w:sz w:val="22"/>
        </w:rPr>
        <w:t xml:space="preserve">19. Outcome of Care Measures.csv </w:t>
      </w:r>
    </w:p>
    <w:p>
      <w:pPr>
        <w:spacing w:beforeLines="0" w:afterLines="0"/>
        <w:ind w:right="200"/>
        <w:jc w:val="left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>The Outcome of Care Measures.csv table contains forty seven (47) fields. This table provides each hospital’s risk-adjusted 30-Day Death (mortality) and 30-Day Readmission category and rate.</w:t>
      </w: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1. Provider Number: varchar (6) Lists the hospitals by their provider identification number.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2. Hospital Name: varchar (50) Lists the name of the hospital.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3. Address 1: varchar (50) Lists the first line of the street address of the hospital.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4. Address 2: varchar (50) Lists the second line of the street address of the hospital.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5. Address 3: varchar (50) Lists the third line of the street address of the hospital.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6. City: varchar (28) Lists the city in which the hospital is located.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7. State: varchar (2) Lists the 2 letter State code in which the hospital is located.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8. ZIP Code: char (5) Lists the 5 digit numeric ZIP for the hospital.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9. County Name: char (15) Lists the county in which the hospital is located.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10. Phone Number: char (10) Lists the 10-digit numeric telephone number, including area code, for the Hospital.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11. Hospital 30-Day Death (Mortality) Rates from Heart Attack: Lists the risk adjusted rate (percentage) for each hospital.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12. Comparison to U.S. Rate - Hospital 30-Day Death (Mortality) Rates from Heart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Page Last Updated: July 19, 2012 </w:t>
      </w:r>
    </w:p>
    <w:p>
      <w:pPr>
        <w:pageBreakBefore/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Attack: varchar (50) Lists the mortality and readmission category in which the hospital falls. The values are: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144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• Better than U.S. National Average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144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• No Different than U.S. National Average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144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• Worse than U.S. National Average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144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• Number of Cases too Small* </w:t>
      </w: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13. Lower Mortality Estimate - Hospital 30-Day Death (Mortality) Rates from Heart Attack: Lists the lower bound (Interval Estimate) for each hospital’s risk-adjusted rate.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14. Upper Mortality Estimate - Hospital 30-Day Death (Mortality) Rates from Heart Attack: Lists the upper bound (Interval Estimate) for each hospital’s risk-adjusted rate.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15. Number of Patients - Hospital 30-Day Death (Mortality) Rates from Heart Attack: varchar (5) Lists the number of Medicare patients treated for Heart Attack by the Hospital.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16. Footnote - Hospital 30-Day Death (Mortality) Rates from Heart Attack: Lists the footnote value when appropriate, as related to the Heart Attack Outcome of Care at the hospital.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17. Hospital 30-Day Death (Mortality) Rates from Heart Failure: Lists the risk adjusted rate (percentage) for each hospital.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18. Comparison to U.S. Rate - Hospital 30-Day Death (Mortality) Rates from Heart Failure: varchar (50) Lists the mortality and readmission category in which the hospital falls. The values are: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108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a. Better than U.S. National Average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108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b. No Different than U.S. National Average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/>
        <w:jc w:val="left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c. Worse than U.S. National Average </w:t>
      </w:r>
    </w:p>
    <w:p>
      <w:pPr>
        <w:spacing w:beforeLines="0" w:afterLines="0"/>
        <w:ind w:left="72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d. Number of Cases too Small* </w:t>
      </w: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19. Lower Mortality Estimate - Hospital 30-Day Death (Mortality) Rates from Heart Failure: Lists the lower bound (Interval Estimate) for each hospital’s risk-adjusted rate.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20. Upper Mortality Estimate - Hospital 30-Day Death (Mortality) Rates from Heart Failure: Lists the upper bound (Interval Estimate) for each hospital’s risk-adjusted rate.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21. Number of Patients - Hospital 30-Day Death (Mortality) Rates from Heart Failure: varchar (5) Lists the number of Medicare patients treated for Heart Failure by the Hospital.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22. Footnote - Hospital 30-Day Death (Mortality) Rates from Heart Failure: Lists the footnote value when appropriate, as related to the Heart Failure Outcome of Care at the hospital.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23. Hospital 30-Day Death (Mortality) Rates from Pneumonia: Lists the risk adjusted rate (percentage) for each hospital.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24. Comparison to U.S. Rate - Hospital 30-Day Death (Mortality) Rates from Pneumonia: varchar (50) Lists the mortality and readmission category in which the hospital falls. The values are: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• Better than U.S. National Average </w:t>
      </w:r>
    </w:p>
    <w:p>
      <w:pPr>
        <w:spacing w:beforeLines="0" w:afterLines="0"/>
        <w:ind w:left="72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• No Different than U.S. National Average </w:t>
      </w:r>
    </w:p>
    <w:p>
      <w:pPr>
        <w:spacing w:beforeLines="0" w:afterLines="0"/>
        <w:ind w:left="72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• Worse than U.S. National Average </w:t>
      </w:r>
    </w:p>
    <w:p>
      <w:pPr>
        <w:spacing w:beforeLines="0" w:afterLines="0"/>
        <w:ind w:left="72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• Number of Cases too Small* </w:t>
      </w: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25. Lower Mortality Estimate - Hospital 30-Day Death (Mortality) Rates from Pneumonia: Lists the lower bound (Interval Estimate) for each hospital’s risk-adjusted rate.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Page Last Updated: July 19, 2012 </w:t>
      </w:r>
    </w:p>
    <w:p>
      <w:pPr>
        <w:pageBreakBefore/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26. Upper Mortality Estimate - Hospital 30-Day Death (Mortality) Rates from Pneumonia: Lists the upper bound (Interval Estimate) for each hospital’s risk-adjusted rate.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27. Number of Patients - Hospital 30-Day Death (Mortality) Rates from Pneumonia: varchar (5) Lists the number of Medicare patients treated for Pneumonia by the Hospital.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28. Footnote - Hospital 30-Day Death (Mortality) Rates from Pneumonia: Lists the footnote value when appropriate, as related to the Pneumonia Outcome of Care at the hospital.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29. Hospital 30-Day Readmission Rates from Heart Attack: Lists the risk adjusted rate (percentage) for each hospital.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30. Comparison to U.S. Rate - Hospital 30-Day Readmission Rates from Heart Attack: varchar (50) Lists the mortality and readmission category in which the hospital falls. The values are: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• Better than U.S. National Average </w:t>
      </w:r>
    </w:p>
    <w:p>
      <w:pPr>
        <w:spacing w:beforeLines="0" w:afterLines="0"/>
        <w:ind w:left="108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• No Different than U.S. National Average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108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• Worse than U.S. National Average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108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• Number of Cases too Small*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32. Lower Readmission Estimate - Hospital 30-Day Readmission Rates from Heart Attack: Lists the lower bound (Interval Estimate) for each hospital’s risk-adjusted rate.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33. Upper Readmission Estimate - Hospital 30-Day Readmission Rates from Heart Attack: Lists the upper bound (Interval Estimate) for each hospital’s risk-adjusted rate.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34. Number of Patients - Hospital 30-Day Readmission Rates from Heart Attack: varchar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(5) Lists the number of Medicare patients treated for Heart Attack. </w:t>
      </w: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35. Footnote - Hospital 30-Day Readmission Rates from Heart Attack: Lists the footnote value when appropriate, as related to the Heart Attack Outcome of Care at the hospital.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36. Hospital 30-Day Readmission Rates from Heart Failure: Lists the risk adjusted rate (percentage) for each hospital.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37. Comparison to U.S. Rate - Hospital 30-Day Readmission Rates from Heart Failure: varchar (50) Lists the mortality and readmission category in which the hospital falls. The values are: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144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• Better than U.S. National Average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144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• No Different than U.S. National Average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144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• Worse than U.S. National Average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144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• Number of Cases too Small*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38. Lower Readmission Estimate - Hospital 30-Day Readmission Rates from Heart Failure: Lists the lower bound (Interval Estimate) for each hospital’s risk-adjusted rate.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39. Upper Readmission Estimate - Hospital 30-Day Readmission Rates from Heart Failure: Lists the upper bound (Interval Estimate) for each hospital’s risk-adjusted rate.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40. Number of Patients - Hospital 30-Day Readmission Rates from Heart Failure: varchar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(5) Lists the number of Medicare patients treated for Heart Failure. </w:t>
      </w: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41. Footnote - Hospital 30-Day Readmission Rates from Heart Failure: Lists the footnote value when appropriate, as related to the Heart Failure Outcome of Care at the hospital.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42. Hospital 30-Day Readmission Rates from Pneumonia: Lists the risk adjusted rate (percentage) for each hospital.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43. Comparison to U.S. Rate - Hospital 30-Day Readmission Rates from Pneumonia: varchar (50) Lists the mortality and readmission category in which the hospital falls. The values are: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Page Last Updated: July 19, 2012 </w:t>
      </w:r>
    </w:p>
    <w:p>
      <w:pPr>
        <w:pageBreakBefore/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144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• Better than U.S. National Average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144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• No Different than U.S. National Average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144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• Worse than U.S. National Average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144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• Number of Cases too Small*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44. Lower Readmission Estimate - Hospital 30-Day Readmission Rates from Pneumonia: Lists the lower bound (Interval Estimate) for each hospital’s risk-adjusted rate.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45. Upper Readmission Estimate - Hospital 30-Day Readmission Rates from Pneumonia: Lists the upper bound (Interval Estimate) for each hospital’s risk-adjusted rate.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46. Number of Patients - Hospital 30-Day Readmission Rates from Pneumonia: varchar 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2"/>
        </w:rPr>
      </w:pPr>
    </w:p>
    <w:p>
      <w:pPr>
        <w:spacing w:beforeLines="0" w:afterLines="0"/>
        <w:ind w:left="72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(5) Lists the number of Medicare patients treated for Pneumonia. </w:t>
      </w:r>
    </w:p>
    <w:p>
      <w:pPr>
        <w:spacing w:beforeLines="0" w:afterLines="0"/>
        <w:ind w:left="720" w:hanging="360"/>
        <w:rPr>
          <w:rFonts w:hint="default" w:ascii="Arial" w:hAnsi="Arial"/>
          <w:color w:val="000000"/>
          <w:sz w:val="22"/>
        </w:rPr>
      </w:pPr>
      <w:r>
        <w:rPr>
          <w:rFonts w:hint="default" w:ascii="Arial" w:hAnsi="Arial"/>
          <w:color w:val="000000"/>
          <w:sz w:val="22"/>
        </w:rPr>
        <w:t xml:space="preserve">47. Footnote - Hospital 30-Day Readmission Rates from Pneumonia: Lists the footnote value when appropriate, as related to the Pneumonia Outcome of Care at the hospital. </w:t>
      </w:r>
    </w:p>
    <w:p>
      <w:bookmarkStart w:id="0" w:name="_GoBack"/>
      <w:bookmarkEnd w:id="0"/>
    </w:p>
    <w:sectPr>
      <w:pgSz w:w="12240" w:h="16340"/>
      <w:pgMar w:top="1869" w:right="810" w:bottom="891" w:left="1203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7219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rial" w:hAnsi="Arial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2017-04-09T19:54:00Z</dcterms:created>
  <dc:creator>anurup</dc:creator>
  <cp:lastModifiedBy>anurup</cp:lastModifiedBy>
  <dcterms:modified xsi:type="dcterms:W3CDTF">2017-04-09T19:56:27Z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