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Project Architecture</w:t>
      </w:r>
    </w:p>
    <w:p>
      <w:pPr>
        <w:pStyle w:val="BodyText"/>
      </w:pPr>
      <w:r>
        <w:t xml:space="preserve">Agentic Genomic / Pathology Ground-Truth Extraction</w:t>
      </w:r>
    </w:p>
    <w:p>
      <w:pPr>
        <w:pStyle w:val="BodyText"/>
      </w:pPr>
      <w:r>
        <w:rPr>
          <w:i/>
        </w:rPr>
        <w:t xml:space="preserve">Knowledge-transfer reference — read this to understand the code and</w:t>
      </w:r>
      <w:r>
        <w:rPr>
          <w:i/>
        </w:rPr>
        <w:t xml:space="preserve"> </w:t>
      </w:r>
      <w:r>
        <w:rPr>
          <w:i/>
        </w:rPr>
        <w:t xml:space="preserve">the flow</w:t>
      </w:r>
    </w:p>
    <w:p>
      <w:pPr>
        <w:pStyle w:val="BodyText"/>
      </w:pPr>
      <w:r>
        <w:rPr>
          <w:b/>
        </w:rPr>
        <w:t xml:space="preserve">Who this is for.</w:t>
      </w:r>
      <w:r>
        <w:t xml:space="preserve"> </w:t>
      </w:r>
      <w:r>
        <w:t xml:space="preserve">An engineer joining the project who needs to</w:t>
      </w:r>
      <w:r>
        <w:t xml:space="preserve"> </w:t>
      </w:r>
      <w:r>
        <w:t xml:space="preserve">understand, end to end, what the system does, how a document moves</w:t>
      </w:r>
      <w:r>
        <w:t xml:space="preserve"> </w:t>
      </w:r>
      <w:r>
        <w:t xml:space="preserve">through it, how the LangGraph state machine is built, what every</w:t>
      </w:r>
      <w:r>
        <w:t xml:space="preserve"> </w:t>
      </w:r>
      <w:r>
        <w:t xml:space="preserve">component does, and where to change things. It assumes general</w:t>
      </w:r>
      <w:r>
        <w:t xml:space="preserve"> </w:t>
      </w:r>
      <w:r>
        <w:t xml:space="preserve">familiarity with Python and LLMs but explains every project-specific</w:t>
      </w:r>
      <w:r>
        <w:t xml:space="preserve"> </w:t>
      </w:r>
      <w:r>
        <w:t xml:space="preserve">concept.</w:t>
      </w:r>
    </w:p>
    <w:p>
      <w:pPr>
        <w:pStyle w:val="BodyText"/>
      </w:pPr>
      <w:r>
        <w:rPr>
          <w:b/>
        </w:rPr>
        <w:t xml:space="preserve">Companion documents.</w:t>
      </w:r>
      <w:r>
        <w:t xml:space="preserve"> </w:t>
      </w:r>
      <w:r>
        <w:t xml:space="preserve">PIPELINE_REFERENCE.md (per-node + config</w:t>
      </w:r>
      <w:r>
        <w:t xml:space="preserve"> </w:t>
      </w:r>
      <w:r>
        <w:t xml:space="preserve">change-playbooks) and AGENTS.md (the agent-vs-workflow classification).</w:t>
      </w:r>
      <w:r>
        <w:t xml:space="preserve"> </w:t>
      </w:r>
      <w:r>
        <w:t xml:space="preserve">This document is the umbrella that ties them together.</w:t>
      </w:r>
    </w:p>
    <w:p>
      <w:pPr>
        <w:pStyle w:val="Heading1"/>
      </w:pPr>
      <w:bookmarkStart w:id="20" w:name="contents"/>
      <w:r>
        <w:t xml:space="preserve">Contents</w:t>
      </w:r>
      <w:bookmarkEnd w:id="20"/>
    </w:p>
    <w:p>
      <w:pPr>
        <w:pStyle w:val="BlockText"/>
      </w:pPr>
      <w:r>
        <w:t xml:space="preserve">1. What the system does</w:t>
      </w:r>
    </w:p>
    <w:p>
      <w:pPr>
        <w:pStyle w:val="BlockText"/>
      </w:pPr>
      <w:r>
        <w:t xml:space="preserve">2. The 60-second mental model</w:t>
      </w:r>
    </w:p>
    <w:p>
      <w:pPr>
        <w:pStyle w:val="BlockText"/>
      </w:pPr>
      <w:r>
        <w:t xml:space="preserve">3. Repository map — where things live</w:t>
      </w:r>
    </w:p>
    <w:p>
      <w:pPr>
        <w:pStyle w:val="BlockText"/>
      </w:pPr>
      <w:r>
        <w:t xml:space="preserve">4. The execution lifecycle — entry to exit</w:t>
      </w:r>
    </w:p>
    <w:p>
      <w:pPr>
        <w:pStyle w:val="BlockText"/>
      </w:pPr>
      <w:r>
        <w:t xml:space="preserve">5. How the LangGraph is constructed</w:t>
      </w:r>
    </w:p>
    <w:p>
      <w:pPr>
        <w:pStyle w:val="BlockText"/>
      </w:pPr>
      <w:r>
        <w:t xml:space="preserve">6. The eleven nodes — purpose and mechanism</w:t>
      </w:r>
    </w:p>
    <w:p>
      <w:pPr>
        <w:pStyle w:val="BlockText"/>
      </w:pPr>
      <w:r>
        <w:t xml:space="preserve">7. Agents, single calls, and rules</w:t>
      </w:r>
    </w:p>
    <w:p>
      <w:pPr>
        <w:pStyle w:val="BlockText"/>
      </w:pPr>
      <w:r>
        <w:t xml:space="preserve">8. The configuration system</w:t>
      </w:r>
    </w:p>
    <w:p>
      <w:pPr>
        <w:pStyle w:val="BlockText"/>
      </w:pPr>
      <w:r>
        <w:t xml:space="preserve">9. The verification suite — how each check works</w:t>
      </w:r>
    </w:p>
    <w:p>
      <w:pPr>
        <w:pStyle w:val="BlockText"/>
      </w:pPr>
      <w:r>
        <w:t xml:space="preserve">10. The core infrastructure (core/)</w:t>
      </w:r>
    </w:p>
    <w:p>
      <w:pPr>
        <w:pStyle w:val="BlockText"/>
      </w:pPr>
      <w:r>
        <w:t xml:space="preserve">11. The agent trace — the audit spine</w:t>
      </w:r>
    </w:p>
    <w:p>
      <w:pPr>
        <w:pStyle w:val="BlockText"/>
      </w:pPr>
      <w:r>
        <w:t xml:space="preserve">12. The SME review system</w:t>
      </w:r>
    </w:p>
    <w:p>
      <w:pPr>
        <w:pStyle w:val="BlockText"/>
      </w:pPr>
      <w:r>
        <w:t xml:space="preserve">13. Artifacts written per run</w:t>
      </w:r>
    </w:p>
    <w:p>
      <w:pPr>
        <w:pStyle w:val="BlockText"/>
      </w:pPr>
      <w:r>
        <w:t xml:space="preserve">14. Extending the system</w:t>
      </w:r>
    </w:p>
    <w:p>
      <w:pPr>
        <w:pStyle w:val="BlockText"/>
      </w:pPr>
      <w:r>
        <w:t xml:space="preserve">15. Testing — the gate suite</w:t>
      </w:r>
    </w:p>
    <w:p>
      <w:pPr>
        <w:pStyle w:val="BlockText"/>
      </w:pPr>
      <w:r>
        <w:t xml:space="preserve">16. The evaluation module — post-extraction grading</w:t>
      </w:r>
    </w:p>
    <w:p>
      <w:pPr>
        <w:pStyle w:val="BlockText"/>
      </w:pPr>
      <w:r>
        <w:t xml:space="preserve">17. Glossary</w:t>
      </w:r>
    </w:p>
    <w:p>
      <w:pPr>
        <w:pStyle w:val="Heading1"/>
      </w:pPr>
      <w:bookmarkStart w:id="21" w:name="what-the-system-does"/>
      <w:r>
        <w:t xml:space="preserve">1. What the system does</w:t>
      </w:r>
      <w:bookmarkEnd w:id="21"/>
    </w:p>
    <w:p>
      <w:pPr>
        <w:pStyle w:val="FirstParagraph"/>
      </w:pPr>
      <w:r>
        <w:t xml:space="preserve">The system reads a clinical PDF (a genomic / molecular-pathology report)</w:t>
      </w:r>
      <w:r>
        <w:t xml:space="preserve"> </w:t>
      </w:r>
      <w:r>
        <w:t xml:space="preserve">and produces a</w:t>
      </w:r>
      <w:r>
        <w:t xml:space="preserve"> </w:t>
      </w:r>
      <w:r>
        <w:rPr>
          <w:b/>
        </w:rPr>
        <w:t xml:space="preserve">structured, schema-conformant, evidence-grounded</w:t>
      </w:r>
      <w:r>
        <w:rPr>
          <w:b/>
        </w:rPr>
        <w:t xml:space="preserve"> </w:t>
      </w:r>
      <w:r>
        <w:rPr>
          <w:b/>
        </w:rPr>
        <w:t xml:space="preserve">extraction</w:t>
      </w:r>
      <w:r>
        <w:t xml:space="preserve"> </w:t>
      </w:r>
      <w:r>
        <w:t xml:space="preserve">of its clinically meaningful content — patient metadata,</w:t>
      </w:r>
      <w:r>
        <w:t xml:space="preserve"> </w:t>
      </w:r>
      <w:r>
        <w:t xml:space="preserve">gene variants, molecular biomarkers, and the tested-gene panel — along</w:t>
      </w:r>
      <w:r>
        <w:t xml:space="preserve"> </w:t>
      </w:r>
      <w:r>
        <w:t xml:space="preserve">with a complete audit trail of how every value was obtained, and a</w:t>
      </w:r>
      <w:r>
        <w:t xml:space="preserve"> </w:t>
      </w:r>
      <w:r>
        <w:t xml:space="preserve">prioritized queue of anything a human needs to review.</w:t>
      </w:r>
    </w:p>
    <w:p>
      <w:pPr>
        <w:pStyle w:val="BodyText"/>
      </w:pPr>
      <w:r>
        <w:rPr>
          <w:b/>
        </w:rPr>
        <w:t xml:space="preserve">The hard problem.</w:t>
      </w:r>
      <w:r>
        <w:t xml:space="preserve"> </w:t>
      </w:r>
      <w:r>
        <w:t xml:space="preserve">Clinical PDFs are messy: OCR noise, fax artifacts,</w:t>
      </w:r>
      <w:r>
        <w:t xml:space="preserve"> </w:t>
      </w:r>
      <w:r>
        <w:t xml:space="preserve">tables split across pages, the same gene mentioned three different ways,</w:t>
      </w:r>
      <w:r>
        <w:t xml:space="preserve"> </w:t>
      </w:r>
      <w:r>
        <w:t xml:space="preserve">addenda that amend earlier findings. A naive</w:t>
      </w:r>
      <w:r>
        <w:t xml:space="preserve"> </w:t>
      </w:r>
      <w:r>
        <w:t xml:space="preserve">“</w:t>
      </w:r>
      <w:r>
        <w:t xml:space="preserve">feed the PDF to an LLM and</w:t>
      </w:r>
      <w:r>
        <w:t xml:space="preserve"> </w:t>
      </w:r>
      <w:r>
        <w:t xml:space="preserve">ask for JSON</w:t>
      </w:r>
      <w:r>
        <w:t xml:space="preserve">”</w:t>
      </w:r>
      <w:r>
        <w:t xml:space="preserve"> </w:t>
      </w:r>
      <w:r>
        <w:t xml:space="preserve">approach fails on recall (misses findings), precision</w:t>
      </w:r>
      <w:r>
        <w:t xml:space="preserve"> </w:t>
      </w:r>
      <w:r>
        <w:t xml:space="preserve">(hallucinates), grounding (can't prove where a value came from), and</w:t>
      </w:r>
      <w:r>
        <w:t xml:space="preserve"> </w:t>
      </w:r>
      <w:r>
        <w:t xml:space="preserve">auditability (a black box no clinician will trust).</w:t>
      </w:r>
    </w:p>
    <w:p>
      <w:pPr>
        <w:pStyle w:val="BodyText"/>
      </w:pPr>
      <w:r>
        <w:rPr>
          <w:b/>
        </w:rPr>
        <w:t xml:space="preserve">The approach.</w:t>
      </w:r>
      <w:r>
        <w:t xml:space="preserve"> </w:t>
      </w:r>
      <w:r>
        <w:t xml:space="preserve">A multi-stage pipeline that combines deterministic</w:t>
      </w:r>
      <w:r>
        <w:t xml:space="preserve"> </w:t>
      </w:r>
      <w:r>
        <w:t xml:space="preserve">rules, single-purpose LLM calls, and one genuinely agentic extractor —</w:t>
      </w:r>
      <w:r>
        <w:t xml:space="preserve"> </w:t>
      </w:r>
      <w:r>
        <w:t xml:space="preserve">each used only where it is the cheapest correct tool — wired together</w:t>
      </w:r>
      <w:r>
        <w:t xml:space="preserve"> </w:t>
      </w:r>
      <w:r>
        <w:t xml:space="preserve">as a self-correcting LangGraph state machine. Everything an LLM produces</w:t>
      </w:r>
      <w:r>
        <w:t xml:space="preserve"> </w:t>
      </w:r>
      <w:r>
        <w:t xml:space="preserve">is checked by a deterministic verifier; anything that fails is</w:t>
      </w:r>
      <w:r>
        <w:t xml:space="preserve"> </w:t>
      </w:r>
      <w:r>
        <w:t xml:space="preserve">auto-repaired where possible and escalated to a human only when it</w:t>
      </w:r>
      <w:r>
        <w:t xml:space="preserve"> </w:t>
      </w:r>
      <w:r>
        <w:t xml:space="preserve">genuinely needs judgment.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One-sentence summary.</w:t>
            </w:r>
            <w:r>
              <w:t xml:space="preserve"> </w:t>
            </w:r>
            <w:r>
              <w:t xml:space="preserve">A self-correcting graph that extracts structured clinical data with recall-first LLM agents, validates everything with deterministic checks, auto-repairs what it can, and escalates only the genuine residue — with a full per-field audit trail at every step.</w:t>
            </w:r>
          </w:p>
        </w:tc>
      </w:tr>
    </w:tbl>
    <w:p>
      <w:pPr>
        <w:pStyle w:val="Heading1"/>
      </w:pPr>
      <w:bookmarkStart w:id="22" w:name="the-60-second-mental-model"/>
      <w:r>
        <w:t xml:space="preserve">2. The 60-second mental model</w:t>
      </w:r>
      <w:bookmarkEnd w:id="22"/>
    </w:p>
    <w:p>
      <w:pPr>
        <w:pStyle w:val="FirstParagraph"/>
      </w:pPr>
      <w:r>
        <w:t xml:space="preserve">A document flows through the nodes in a straight line until triage,</w:t>
      </w:r>
      <w:r>
        <w:t xml:space="preserve"> </w:t>
      </w:r>
      <w:r>
        <w:t xml:space="preserve">which either finishes the document or kicks off a correction loop (the</w:t>
      </w:r>
      <w:r>
        <w:t xml:space="preserve"> </w:t>
      </w:r>
      <w:r>
        <w:t xml:space="preserve">ping-back):</w:t>
      </w:r>
    </w:p>
    <w:tbl>
      <w:tblPr>
        <w:tblStyle w:val="Table"/>
        <w:tblW w:type="pct" w:w="4305.555555555556"/>
        <w:tblLook w:firstRow="0"/>
      </w:tblPr>
      <w:tblGrid>
        <w:gridCol w:w="6820"/>
      </w:tblGrid>
      <w:tr>
        <w:tc>
          <w:p>
            <w:pPr>
              <w:jc w:val="left"/>
            </w:pPr>
            <w:r>
              <w:t xml:space="preserve">document_received</w:t>
            </w:r>
          </w:p>
          <w:p>
            <w:pPr>
              <w:jc w:val="left"/>
            </w:pPr>
            <w:r>
              <w:t xml:space="preserve">│</w:t>
            </w:r>
          </w:p>
          <w:p>
            <w:pPr>
              <w:jc w:val="left"/>
            </w:pPr>
            <w:r>
              <w:t xml:space="preserve">▼</w:t>
            </w:r>
          </w:p>
          <w:p>
            <w:pPr>
              <w:jc w:val="left"/>
            </w:pPr>
            <w:r>
              <w:t xml:space="preserve">preprocess (DocAI → FaxFilter → BlockProfiler → MedicalNER)</w:t>
            </w:r>
          </w:p>
          <w:p>
            <w:pPr>
              <w:jc w:val="left"/>
            </w:pPr>
            <w:r>
              <w:t xml:space="preserve">│</w:t>
            </w:r>
          </w:p>
          <w:p>
            <w:pPr>
              <w:jc w:val="left"/>
            </w:pPr>
            <w:r>
              <w:t xml:space="preserve">▼</w:t>
            </w:r>
          </w:p>
          <w:p>
            <w:pPr>
              <w:jc w:val="left"/>
            </w:pPr>
            <w:r>
              <w:t xml:space="preserve">planner ─► teams ─► linker ─► verifiers ─► triage</w:t>
            </w:r>
          </w:p>
          <w:p>
            <w:pPr>
              <w:jc w:val="left"/>
            </w:pPr>
            <w:r>
              <w:t xml:space="preserve">│</w:t>
            </w:r>
          </w:p>
          <w:p>
            <w:pPr>
              <w:jc w:val="left"/>
            </w:pPr>
            <w:r>
              <w:t xml:space="preserve">┌────────────┴─────────────┐</w:t>
            </w:r>
          </w:p>
          <w:p>
            <w:pPr>
              <w:jc w:val="left"/>
            </w:pPr>
            <w:r>
              <w:t xml:space="preserve">│ │</w:t>
            </w:r>
          </w:p>
          <w:p>
            <w:pPr>
              <w:jc w:val="left"/>
            </w:pPr>
            <w:r>
              <w:t xml:space="preserve">route="repair" route="done"</w:t>
            </w:r>
          </w:p>
          <w:p>
            <w:pPr>
              <w:jc w:val="left"/>
            </w:pPr>
            <w:r>
              <w:t xml:space="preserve">│ │</w:t>
            </w:r>
          </w:p>
          <w:p>
            <w:pPr>
              <w:jc w:val="left"/>
            </w:pPr>
            <w:r>
              <w:t xml:space="preserve">▼ ▼</w:t>
            </w:r>
          </w:p>
          <w:p>
            <w:pPr>
              <w:jc w:val="left"/>
            </w:pPr>
            <w:r>
              <w:t xml:space="preserve">repair vmaw</w:t>
            </w:r>
          </w:p>
          <w:p>
            <w:pPr>
              <w:jc w:val="left"/>
            </w:pPr>
            <w:r>
              <w:t xml:space="preserve">│ │</w:t>
            </w:r>
          </w:p>
          <w:p>
            <w:pPr>
              <w:jc w:val="left"/>
            </w:pPr>
            <w:r>
              <w:t xml:space="preserve">▼ ▼</w:t>
            </w:r>
          </w:p>
          <w:p>
            <w:pPr>
              <w:jc w:val="left"/>
            </w:pPr>
            <w:r>
              <w:t xml:space="preserve">(back to) profiler/teams/linker decision_router</w:t>
            </w:r>
          </w:p>
          <w:p>
            <w:pPr>
              <w:jc w:val="left"/>
            </w:pPr>
            <w:r>
              <w:t xml:space="preserve">│ │</w:t>
            </w:r>
          </w:p>
          <w:p>
            <w:pPr>
              <w:jc w:val="left"/>
            </w:pPr>
            <w:r>
              <w:t xml:space="preserve">▼ ▼</w:t>
            </w:r>
          </w:p>
          <w:p>
            <w:pPr>
              <w:jc w:val="left"/>
            </w:pPr>
            <w:r>
              <w:t xml:space="preserve">verifiers persist</w:t>
            </w:r>
          </w:p>
          <w:p>
            <w:pPr>
              <w:jc w:val="left"/>
            </w:pPr>
            <w:r>
              <w:t xml:space="preserve">│ │</w:t>
            </w:r>
          </w:p>
          <w:p>
            <w:pPr>
              <w:jc w:val="left"/>
            </w:pPr>
            <w:r>
              <w:t xml:space="preserve">▼ ▼</w:t>
            </w:r>
          </w:p>
          <w:p>
            <w:pPr>
              <w:jc w:val="left"/>
            </w:pPr>
            <w:r>
              <w:t xml:space="preserve">triage ◄─ THE PING-BACK END</w:t>
            </w:r>
          </w:p>
          <w:p>
            <w:pPr>
              <w:jc w:val="left"/>
            </w:pPr>
            <w:r>
              <w:t xml:space="preserve">LOOP repeats until</w:t>
            </w:r>
          </w:p>
          <w:p>
            <w:pPr>
              <w:jc w:val="left"/>
            </w:pPr>
            <w:r>
              <w:t xml:space="preserve">triage says "done"</w:t>
            </w:r>
          </w:p>
        </w:tc>
      </w:tr>
    </w:tbl>
    <w:p>
      <w:pPr>
        <w:pStyle w:val="BodyText"/>
      </w:pPr>
      <w:r>
        <w:rPr>
          <w:b/>
        </w:rPr>
        <w:t xml:space="preserve">The ping-back loop.</w:t>
      </w:r>
      <w:r>
        <w:t xml:space="preserve"> </w:t>
      </w:r>
      <w:r>
        <w:t xml:space="preserve">triage → repair → linker → verifiers → triage.</w:t>
      </w:r>
      <w:r>
        <w:t xml:space="preserve"> </w:t>
      </w:r>
      <w:r>
        <w:t xml:space="preserve">After repair fixes something, the linker re-assembles, the verifiers</w:t>
      </w:r>
      <w:r>
        <w:t xml:space="preserve"> </w:t>
      </w:r>
      <w:r>
        <w:t xml:space="preserve">re-check, and triage decides again — repeating until no fixable</w:t>
      </w:r>
      <w:r>
        <w:t xml:space="preserve"> </w:t>
      </w:r>
      <w:r>
        <w:t xml:space="preserve">defects remain (or the repair budget / recur-guard stops it). This is</w:t>
      </w:r>
      <w:r>
        <w:t xml:space="preserve"> </w:t>
      </w:r>
      <w:r>
        <w:t xml:space="preserve">what makes the graph self-correcting rather than a one-shot pipeline.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How far back does the repair reach?</w:t>
            </w:r>
            <w:r>
              <w:t xml:space="preserve"> </w:t>
            </w:r>
            <w:r>
              <w:t xml:space="preserve">The GRAPH edge after repair is always repair → linker. But the WORK inside the repair node reaches further back than the linker:</w:t>
            </w:r>
            <w:r>
              <w:t xml:space="preserve"> </w:t>
            </w:r>
            <w:r>
              <w:rPr>
                <w:b/>
              </w:rPr>
              <w:t xml:space="preserve">reprofile_block</w:t>
            </w:r>
            <w:r>
              <w:t xml:space="preserve"> </w:t>
            </w:r>
            <w:r>
              <w:t xml:space="preserve">re-runs the BlockProfiler on a misrouted block (a preprocess-stage agent) and then re-extracts;</w:t>
            </w:r>
            <w:r>
              <w:t xml:space="preserve"> </w:t>
            </w:r>
            <w:r>
              <w:rPr>
                <w:b/>
              </w:rPr>
              <w:t xml:space="preserve">re_extract_team</w:t>
            </w:r>
            <w:r>
              <w:t xml:space="preserve"> </w:t>
            </w:r>
            <w:r>
              <w:t xml:space="preserve">re-runs the team's Extractor/Auditor/Arbiter. So although the graph only loops back to the linker, the correction effectively reaches back as far as the BlockProfiler — re-profile a block → re-extract → re-link → re-verify → re-triage.</w:t>
            </w:r>
          </w:p>
        </w:tc>
      </w:tr>
    </w:tbl>
    <w:p>
      <w:pPr>
        <w:pStyle w:val="BodyText"/>
      </w:pPr>
      <w:r>
        <w:rPr>
          <w:b/>
        </w:rPr>
        <w:t xml:space="preserve">Read it as four stages:</w:t>
      </w:r>
      <w:r>
        <w:t xml:space="preserve"> </w:t>
      </w:r>
      <w:r>
        <w:t xml:space="preserve">(1) PREPARE the document into</w:t>
      </w:r>
      <w:r>
        <w:t xml:space="preserve"> </w:t>
      </w:r>
      <w:r>
        <w:t xml:space="preserve">pages/blocks/candidates (preprocess); (2) EXTRACT each schema section</w:t>
      </w:r>
      <w:r>
        <w:t xml:space="preserve"> </w:t>
      </w:r>
      <w:r>
        <w:t xml:space="preserve">with a team of agents (planner + teams); (3) ASSEMBLE + VERIFY the whole</w:t>
      </w:r>
      <w:r>
        <w:t xml:space="preserve"> </w:t>
      </w:r>
      <w:r>
        <w:t xml:space="preserve">envelope (linker + verifiers); (4) CORRECT — triage routes each defect</w:t>
      </w:r>
      <w:r>
        <w:t xml:space="preserve"> </w:t>
      </w:r>
      <w:r>
        <w:t xml:space="preserve">either back into the ping-back loop (repair, which can re-profile a</w:t>
      </w:r>
      <w:r>
        <w:t xml:space="preserve"> </w:t>
      </w:r>
      <w:r>
        <w:t xml:space="preserve">block, re-extract a team, renormalize a field, etc.) or, once settled,</w:t>
      </w:r>
      <w:r>
        <w:t xml:space="preserve"> </w:t>
      </w:r>
      <w:r>
        <w:t xml:space="preserve">forward to deep-resolution (vmaw), a final verdict (decision_router),</w:t>
      </w:r>
      <w:r>
        <w:t xml:space="preserve"> </w:t>
      </w:r>
      <w:r>
        <w:t xml:space="preserve">and disk (persist).</w:t>
      </w:r>
    </w:p>
    <w:p>
      <w:pPr>
        <w:pStyle w:val="Heading1"/>
      </w:pPr>
      <w:bookmarkStart w:id="23" w:name="repository-map-where-things-live"/>
      <w:r>
        <w:t xml:space="preserve">3. Repository map — where things live</w:t>
      </w:r>
      <w:bookmarkEnd w:id="23"/>
    </w:p>
    <w:p>
      <w:pPr>
        <w:pStyle w:val="FirstParagraph"/>
      </w:pPr>
      <w:r>
        <w:t xml:space="preserve">The codebase is organized by responsibility, not by phase. The</w:t>
      </w:r>
      <w:r>
        <w:t xml:space="preserve"> </w:t>
      </w:r>
      <w:r>
        <w:t xml:space="preserve">directories you'll touch most: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Directory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What's in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pipeline/</w:t>
            </w:r>
          </w:p>
        </w:tc>
        <w:tc>
          <w:p>
            <w:pPr>
              <w:pStyle w:val="Compact"/>
              <w:jc w:val="left"/>
            </w:pPr>
            <w:r>
              <w:t xml:space="preserve">The graph itself. runner.py (entry), graph_selfcorrecting.py (the state machine), graph_linear.py (team/linker/verifier nodes), triage.py, repair.py, vmaw.py, agent_trace.py.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agents/</w:t>
            </w:r>
          </w:p>
        </w:tc>
        <w:tc>
          <w:p>
            <w:pPr>
              <w:pStyle w:val="Compact"/>
              <w:jc w:val="left"/>
            </w:pPr>
            <w:r>
              <w:t xml:space="preserve">The reasoning units: extractor.py (the agent), coverage_auditor.py, arbiter.py, linker.py, link_binding_verifier.py, adjudicators.py, planner.py, base.py.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preprocess/</w:t>
            </w:r>
          </w:p>
        </w:tc>
        <w:tc>
          <w:p>
            <w:pPr>
              <w:pStyle w:val="Compact"/>
              <w:jc w:val="left"/>
            </w:pPr>
            <w:r>
              <w:t xml:space="preserve">Document preparation: docai_parser.py, fax_header_filter.py, block_profiler.py, medical_ner.py, hgvs_validate.py, hgnc_resolver.py, normalizers.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verification/</w:t>
            </w:r>
          </w:p>
        </w:tc>
        <w:tc>
          <w:p>
            <w:pPr>
              <w:pStyle w:val="Compact"/>
              <w:jc w:val="left"/>
            </w:pPr>
            <w:r>
              <w:t xml:space="preserve">The 8 deterministic verifiers (schema, coverage, link_consistency, evidence, recall_floor, attribution, normalization, hgvs_validity).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decision/</w:t>
            </w:r>
          </w:p>
        </w:tc>
        <w:tc>
          <w:p>
            <w:pPr>
              <w:pStyle w:val="Compact"/>
              <w:jc w:val="left"/>
            </w:pPr>
            <w:r>
              <w:t xml:space="preserve">decision_router.py — the final accept / partial / sme_flag verdict.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core/</w:t>
            </w:r>
          </w:p>
        </w:tc>
        <w:tc>
          <w:p>
            <w:pPr>
              <w:pStyle w:val="Compact"/>
              <w:jc w:val="left"/>
            </w:pPr>
            <w:r>
              <w:t xml:space="preserve">Cross-cutting infrastructure: schema_loader.py, prompt_renderer.py, trace_recorder.py, tool_registry.py, state.py, persistence.py, checkpointer.py.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config/</w:t>
            </w:r>
          </w:p>
        </w:tc>
        <w:tc>
          <w:p>
            <w:pPr>
              <w:pStyle w:val="Compact"/>
              <w:jc w:val="left"/>
            </w:pPr>
            <w:r>
              <w:t xml:space="preserve">All behavior-driving configuration: schemas/, prompts/, teams_v4.yaml, section_layout.yaml, link_registry_v4.yaml, dedup_policy.yaml, ner_mapping.yaml.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ui/ Th</w:t>
            </w:r>
          </w:p>
        </w:tc>
        <w:tc>
          <w:p>
            <w:pPr>
              <w:pStyle w:val="Compact"/>
              <w:jc w:val="left"/>
            </w:pPr>
            <w:r>
              <w:t xml:space="preserve">e SME Review Platform — a Flask + HTML/JS SPA. app.py (Flask server), index.html, app.js, agent-trace.js, pdf-viewer.js, styles.css. Reads artifacts from local_runs/artifacts/</w:t>
            </w:r>
            <w:r>
              <w:t xml:space="preserve">/.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scripts/gates/</w:t>
            </w:r>
          </w:p>
        </w:tc>
        <w:tc>
          <w:p>
            <w:pPr>
              <w:pStyle w:val="Compact"/>
              <w:jc w:val="left"/>
            </w:pPr>
            <w:r>
              <w:t xml:space="preserve">The deterministic regression suite — one gate per milestone, pure-function asserts that run offline.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docs/</w:t>
            </w:r>
          </w:p>
        </w:tc>
        <w:tc>
          <w:p>
            <w:pPr>
              <w:pStyle w:val="Compact"/>
              <w:jc w:val="left"/>
            </w:pPr>
            <w:r>
              <w:t xml:space="preserve">This document, PIPELINE_REFERENCE.md, AGENTS.md, and the architecture set.</w:t>
            </w:r>
          </w:p>
        </w:tc>
      </w:tr>
    </w:tbl>
    <w:p>
      <w:pPr>
        <w:pStyle w:val="Heading1"/>
      </w:pPr>
      <w:bookmarkStart w:id="24" w:name="the-execution-lifecycle-entry-to-exit"/>
      <w:r>
        <w:t xml:space="preserve">4. The execution lifecycle — entry to exit</w:t>
      </w:r>
      <w:bookmarkEnd w:id="24"/>
    </w:p>
    <w:p>
      <w:pPr>
        <w:pStyle w:val="FirstParagraph"/>
      </w:pPr>
      <w:r>
        <w:t xml:space="preserve">Everything starts with make run-local PDF=&lt;path&gt; PHASE=4, which runs</w:t>
      </w:r>
      <w:r>
        <w:t xml:space="preserve"> </w:t>
      </w:r>
      <w:r>
        <w:t xml:space="preserve">python -m pipeline.runner. The runner does five things:</w:t>
      </w:r>
    </w:p>
    <w:p>
      <w:pPr>
        <w:numPr>
          <w:ilvl w:val="0"/>
          <w:numId w:val="1001"/>
        </w:numPr>
      </w:pPr>
      <w:r>
        <w:rPr>
          <w:b/>
        </w:rPr>
        <w:t xml:space="preserve">Resolve the PDF</w:t>
      </w:r>
      <w:r>
        <w:t xml:space="preserve"> </w:t>
      </w:r>
      <w:r>
        <w:t xml:space="preserve">— local path or gs:// URI; reads the bytes</w:t>
      </w:r>
      <w:r>
        <w:t xml:space="preserve"> </w:t>
      </w:r>
      <w:r>
        <w:t xml:space="preserve">into memory.</w:t>
      </w:r>
    </w:p>
    <w:p>
      <w:pPr>
        <w:numPr>
          <w:ilvl w:val="0"/>
          <w:numId w:val="1001"/>
        </w:numPr>
      </w:pPr>
      <w:r>
        <w:rPr>
          <w:b/>
        </w:rPr>
        <w:t xml:space="preserve">Load configs</w:t>
      </w:r>
      <w:r>
        <w:t xml:space="preserve"> </w:t>
      </w:r>
      <w:r>
        <w:t xml:space="preserve">— the v4 schema into a SchemaLoader (builds</w:t>
      </w:r>
      <w:r>
        <w:t xml:space="preserve"> </w:t>
      </w:r>
      <w:r>
        <w:t xml:space="preserve">Pydantic models at runtime), the Jinja prompt environment, and the</w:t>
      </w:r>
      <w:r>
        <w:t xml:space="preserve"> </w:t>
      </w:r>
      <w:r>
        <w:t xml:space="preserve">YAML configs (teams, layout, links, dedup, NER).</w:t>
      </w:r>
    </w:p>
    <w:p>
      <w:pPr>
        <w:numPr>
          <w:ilvl w:val="0"/>
          <w:numId w:val="1001"/>
        </w:numPr>
      </w:pPr>
      <w:r>
        <w:rPr>
          <w:b/>
        </w:rPr>
        <w:t xml:space="preserve">Build the graph</w:t>
      </w:r>
      <w:r>
        <w:t xml:space="preserve"> </w:t>
      </w:r>
      <w:r>
        <w:t xml:space="preserve">— calls</w:t>
      </w:r>
      <w:r>
        <w:t xml:space="preserve"> </w:t>
      </w:r>
      <w:r>
        <w:t xml:space="preserve">graph_selfcorrecting.build_selfcorrecting_graph(deps), which</w:t>
      </w:r>
      <w:r>
        <w:t xml:space="preserve"> </w:t>
      </w:r>
      <w:r>
        <w:t xml:space="preserve">assembles and compiles the LangGraph state machine.</w:t>
      </w:r>
    </w:p>
    <w:p>
      <w:pPr>
        <w:numPr>
          <w:ilvl w:val="0"/>
          <w:numId w:val="1001"/>
        </w:numPr>
      </w:pPr>
      <w:r>
        <w:rPr>
          <w:b/>
        </w:rPr>
        <w:t xml:space="preserve">Seed the state</w:t>
      </w:r>
      <w:r>
        <w:t xml:space="preserve"> </w:t>
      </w:r>
      <w:r>
        <w:t xml:space="preserve">— {doc_id, pipeline_version:"v4",</w:t>
      </w:r>
      <w:r>
        <w:t xml:space="preserve"> </w:t>
      </w:r>
      <w:r>
        <w:t xml:space="preserve">raw_pdf_bytes, agent_trace:[]}.</w:t>
      </w:r>
    </w:p>
    <w:p>
      <w:pPr>
        <w:numPr>
          <w:ilvl w:val="0"/>
          <w:numId w:val="1001"/>
        </w:numPr>
      </w:pPr>
      <w:r>
        <w:rPr>
          <w:b/>
        </w:rPr>
        <w:t xml:space="preserve">Invoke</w:t>
      </w:r>
      <w:r>
        <w:t xml:space="preserve"> </w:t>
      </w:r>
      <w:r>
        <w:t xml:space="preserve">— await graph.ainvoke(seed, config={recursion_limit:</w:t>
      </w:r>
      <w:r>
        <w:t xml:space="preserve"> </w:t>
      </w:r>
      <w:r>
        <w:t xml:space="preserve">60}). The graph executes the nodes; each node writes artifacts to</w:t>
      </w:r>
      <w:r>
        <w:t xml:space="preserve"> </w:t>
      </w:r>
      <w:r>
        <w:t xml:space="preserve">disk. The runner returns a RunResult with the verdict, latency, and</w:t>
      </w:r>
      <w:r>
        <w:t xml:space="preserve"> </w:t>
      </w:r>
      <w:r>
        <w:t xml:space="preserve">cost.</w:t>
      </w:r>
    </w:p>
    <w:p>
      <w:pPr>
        <w:numPr>
          <w:ilvl w:val="0"/>
          <w:numId w:val="1001"/>
        </w:numPr>
        <w:pStyle w:val="Heading1"/>
      </w:pPr>
      <w:bookmarkStart w:id="25" w:name="how-the-langgraph-is-constructed"/>
      <w:r>
        <w:t xml:space="preserve">How the LangGraph is constructed</w:t>
      </w:r>
      <w:bookmarkEnd w:id="25"/>
    </w:p>
    <w:p>
      <w:pPr>
        <w:pStyle w:val="FirstParagraph"/>
      </w:pPr>
      <w:r>
        <w:t xml:space="preserve">This is the heart of the system. The graph is a</w:t>
      </w:r>
      <w:r>
        <w:t xml:space="preserve"> </w:t>
      </w:r>
      <w:r>
        <w:rPr>
          <w:b/>
        </w:rPr>
        <w:t xml:space="preserve">LangGraph StateGraph</w:t>
      </w:r>
      <w:r>
        <w:t xml:space="preserve"> </w:t>
      </w:r>
      <w:r>
        <w:t xml:space="preserve">— a directed graph of nodes that each read a shared state object and</w:t>
      </w:r>
      <w:r>
        <w:t xml:space="preserve"> </w:t>
      </w:r>
      <w:r>
        <w:t xml:space="preserve">return a partial update. Construction happens in</w:t>
      </w:r>
      <w:r>
        <w:t xml:space="preserve"> </w:t>
      </w:r>
      <w:r>
        <w:t xml:space="preserve">pipeline/graph_selfcorrecting.py:build_selfcorrecting_graph().</w:t>
      </w:r>
    </w:p>
    <w:p>
      <w:pPr>
        <w:pStyle w:val="Heading2"/>
      </w:pPr>
      <w:bookmarkStart w:id="26" w:name="the-shared-state-object"/>
      <w:r>
        <w:t xml:space="preserve">5.1 The shared state object</w:t>
      </w:r>
      <w:bookmarkEnd w:id="26"/>
    </w:p>
    <w:p>
      <w:pPr>
        <w:pStyle w:val="FirstParagraph"/>
      </w:pPr>
      <w:r>
        <w:t xml:space="preserve">Every node reads and writes one TypedDict, PipelineState (in</w:t>
      </w:r>
      <w:r>
        <w:t xml:space="preserve"> </w:t>
      </w:r>
      <w:r>
        <w:t xml:space="preserve">core/state.py). It has channels for every stage: doc_profile,</w:t>
      </w:r>
      <w:r>
        <w:t xml:space="preserve"> </w:t>
      </w:r>
      <w:r>
        <w:t xml:space="preserve">parser_hypothesis, section_outputs, team_results, links,</w:t>
      </w:r>
      <w:r>
        <w:t xml:space="preserve"> </w:t>
      </w:r>
      <w:r>
        <w:t xml:space="preserve">verifier_scorecards, repair_requests, escalation_queue, agent_trace,</w:t>
      </w:r>
      <w:r>
        <w:t xml:space="preserve"> </w:t>
      </w:r>
      <w:r>
        <w:t xml:space="preserve">verdict, and more.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 rule — declare or drop.</w:t>
            </w:r>
            <w:r>
              <w:t xml:space="preserve"> </w:t>
            </w:r>
            <w:r>
              <w:t xml:space="preserve">LangGraph only propagates state keys that are DECLARED on PipelineState. An undeclared key a node returns is silently dropped between nodes. This caused a real bug (the</w:t>
            </w:r>
            <w:r>
              <w:t xml:space="preserve"> </w:t>
            </w:r>
            <w:r>
              <w:t xml:space="preserve">“</w:t>
            </w:r>
            <w:r>
              <w:t xml:space="preserve">empty extraction</w:t>
            </w:r>
            <w:r>
              <w:t xml:space="preserve">”</w:t>
            </w:r>
            <w:r>
              <w:t xml:space="preserve"> </w:t>
            </w:r>
            <w:r>
              <w:t xml:space="preserve">bug) where the repair-cycle channels vanished. Every channel the triage→repair→linker→verifiers→triage cycle threads — repair_budget_used, repair_requests, defect_signatures_seen, block_reads, repair_log — must be declared. If you add cross-node state, declare it on PipelineState first.</w:t>
            </w:r>
          </w:p>
        </w:tc>
      </w:tr>
    </w:tbl>
    <w:p>
      <w:pPr>
        <w:pStyle w:val="Heading2"/>
      </w:pPr>
      <w:bookmarkStart w:id="27" w:name="how-state-deltas-merge"/>
      <w:r>
        <w:t xml:space="preserve">5.2 How state deltas merge</w:t>
      </w:r>
      <w:bookmarkEnd w:id="27"/>
    </w:p>
    <w:p>
      <w:pPr>
        <w:pStyle w:val="FirstParagraph"/>
      </w:pPr>
      <w:r>
        <w:t xml:space="preserve">LangGraph's default channel behavior is</w:t>
      </w:r>
      <w:r>
        <w:t xml:space="preserve"> </w:t>
      </w:r>
      <w:r>
        <w:rPr>
          <w:b/>
        </w:rPr>
        <w:t xml:space="preserve">last-value-wins</w:t>
      </w:r>
      <w:r>
        <w:rPr>
          <w:b/>
        </w:rPr>
        <w:t xml:space="preserve"> </w:t>
      </w:r>
      <w:r>
        <w:rPr>
          <w:b/>
        </w:rPr>
        <w:t xml:space="preserve">(overwrite)</w:t>
      </w:r>
      <w:r>
        <w:t xml:space="preserve">, not append — there are no reducer annotations on the</w:t>
      </w:r>
      <w:r>
        <w:t xml:space="preserve"> </w:t>
      </w:r>
      <w:r>
        <w:t xml:space="preserve">channels. This has one important consequence for the agent_trace</w:t>
      </w:r>
      <w:r>
        <w:t xml:space="preserve"> </w:t>
      </w:r>
      <w:r>
        <w:t xml:space="preserve">channel, which must ACCUMULATE across all nodes:</w:t>
      </w:r>
    </w:p>
    <w:p>
      <w:pPr>
        <w:pStyle w:val="BodyText"/>
      </w:pPr>
      <w:r>
        <w:t xml:space="preserve">Each node that records to the trace reads the current list, appends its</w:t>
      </w:r>
      <w:r>
        <w:t xml:space="preserve"> </w:t>
      </w:r>
      <w:r>
        <w:t xml:space="preserve">records, and returns the WHOLE new list — via</w:t>
      </w:r>
      <w:r>
        <w:t xml:space="preserve"> </w:t>
      </w:r>
      <w:r>
        <w:t xml:space="preserve">core/trace_recorder.py:extend_trace():</w:t>
      </w:r>
    </w:p>
    <w:tbl>
      <w:tblPr>
        <w:tblStyle w:val="Table"/>
        <w:tblW w:type="pct" w:w="4930.555555555556"/>
        <w:tblLook w:firstRow="0"/>
      </w:tblPr>
      <w:tblGrid>
        <w:gridCol w:w="7810"/>
      </w:tblGrid>
      <w:tr>
        <w:tc>
          <w:p>
            <w:pPr>
              <w:jc w:val="left"/>
            </w:pPr>
            <w:r>
              <w:t xml:space="preserve"># every node does this — read, append, return the full list</w:t>
            </w:r>
          </w:p>
          <w:p>
            <w:pPr>
              <w:jc w:val="left"/>
            </w:pPr>
            <w:r>
              <w:t xml:space="preserve">return {"agent_trace": extend_trace(state.get("agent_trace"),</w:t>
            </w:r>
            <w:r>
              <w:t xml:space="preserve"> </w:t>
            </w:r>
            <w:r>
              <w:t xml:space="preserve">rec1, rec2, ...)}</w:t>
            </w:r>
          </w:p>
          <w:p>
            <w:pPr>
              <w:jc w:val="left"/>
            </w:pPr>
            <w:r>
              <w:t xml:space="preserve"># extend_trace assigns a monotonic `step` to each new record and</w:t>
            </w:r>
            <w:r>
              <w:t xml:space="preserve"> </w:t>
            </w:r>
            <w:r>
              <w:t xml:space="preserve">returns</w:t>
            </w:r>
          </w:p>
          <w:p>
            <w:pPr>
              <w:jc w:val="left"/>
            </w:pPr>
            <w:r>
              <w:t xml:space="preserve"># a fresh list. Because the channel overwrites, returning the full</w:t>
            </w:r>
            <w:r>
              <w:t xml:space="preserve"> </w:t>
            </w:r>
            <w:r>
              <w:t xml:space="preserve">list</w:t>
            </w:r>
          </w:p>
          <w:p>
            <w:pPr>
              <w:jc w:val="left"/>
            </w:pPr>
            <w:r>
              <w:t xml:space="preserve"># is how accumulation works without a reducer.</w:t>
            </w:r>
          </w:p>
        </w:tc>
      </w:tr>
    </w:tbl>
    <w:p>
      <w:pPr>
        <w:pStyle w:val="Heading2"/>
      </w:pPr>
      <w:bookmarkStart w:id="28" w:name="the-nodes-and-edges"/>
      <w:r>
        <w:t xml:space="preserve">5.3 The nodes and edges</w:t>
      </w:r>
      <w:bookmarkEnd w:id="28"/>
    </w:p>
    <w:p>
      <w:pPr>
        <w:pStyle w:val="FirstParagraph"/>
      </w:pPr>
      <w:r>
        <w:t xml:space="preserve">Construction is explicit — add each node, then wire the edges:</w:t>
      </w:r>
    </w:p>
    <w:tbl>
      <w:tblPr>
        <w:tblStyle w:val="Table"/>
        <w:tblW w:type="pct" w:w="4930.555555555556"/>
        <w:tblLook w:firstRow="0"/>
      </w:tblPr>
      <w:tblGrid>
        <w:gridCol w:w="7810"/>
      </w:tblGrid>
      <w:tr>
        <w:tc>
          <w:p>
            <w:pPr>
              <w:jc w:val="left"/>
            </w:pPr>
            <w:r>
              <w:t xml:space="preserve">g = StateGraph(PipelineState)</w:t>
            </w:r>
          </w:p>
          <w:p>
            <w:pPr>
              <w:jc w:val="left"/>
            </w:pPr>
            <w:r>
              <w:t xml:space="preserve">g.add_node("document_received", _document_received_v3_node)</w:t>
            </w:r>
          </w:p>
          <w:p>
            <w:pPr>
              <w:jc w:val="left"/>
            </w:pPr>
            <w:r>
              <w:t xml:space="preserve">g.add_node("preprocess",</w:t>
            </w:r>
            <w:r>
              <w:t xml:space="preserve"> </w:t>
            </w:r>
            <w:r>
              <w:t xml:space="preserve">make_preprocess_node(deps.preprocess_deps))</w:t>
            </w:r>
          </w:p>
          <w:p>
            <w:pPr>
              <w:jc w:val="left"/>
            </w:pPr>
            <w:r>
              <w:t xml:space="preserve">g.add_node("planner", _make_planner_node(...))</w:t>
            </w:r>
          </w:p>
          <w:p>
            <w:pPr>
              <w:jc w:val="left"/>
            </w:pPr>
            <w:r>
              <w:t xml:space="preserve">g.add_node("teams", _make_teams_node(teams=deps.teams))</w:t>
            </w:r>
          </w:p>
          <w:p>
            <w:pPr>
              <w:jc w:val="left"/>
            </w:pPr>
            <w:r>
              <w:t xml:space="preserve">g.add_node("linker", _make_linker_node(linker=deps.linker,</w:t>
            </w:r>
            <w:r>
              <w:t xml:space="preserve"> </w:t>
            </w:r>
            <w:r>
              <w:t xml:space="preserve">...))</w:t>
            </w:r>
          </w:p>
          <w:p>
            <w:pPr>
              <w:jc w:val="left"/>
            </w:pPr>
            <w:r>
              <w:t xml:space="preserve">g.add_node("verifiers",</w:t>
            </w:r>
            <w:r>
              <w:t xml:space="preserve"> </w:t>
            </w:r>
            <w:r>
              <w:t xml:space="preserve">_make_selfcorrecting_verifier_node(...))</w:t>
            </w:r>
          </w:p>
          <w:p>
            <w:pPr>
              <w:jc w:val="left"/>
            </w:pPr>
            <w:r>
              <w:t xml:space="preserve">g.add_node("triage", make_triage_node(agent=triage_agent))</w:t>
            </w:r>
          </w:p>
          <w:p>
            <w:pPr>
              <w:jc w:val="left"/>
            </w:pPr>
            <w:r>
              <w:t xml:space="preserve">g.add_node("repair",</w:t>
            </w:r>
            <w:r>
              <w:t xml:space="preserve"> </w:t>
            </w:r>
            <w:r>
              <w:t xml:space="preserve">make_repair_node(executor=repair_executor))</w:t>
            </w:r>
          </w:p>
          <w:p>
            <w:pPr>
              <w:jc w:val="left"/>
            </w:pPr>
            <w:r>
              <w:t xml:space="preserve">g.add_node("vmaw", make_vmaw_node(agent=vmaw_agent))</w:t>
            </w:r>
          </w:p>
          <w:p>
            <w:pPr>
              <w:jc w:val="left"/>
            </w:pPr>
            <w:r>
              <w:t xml:space="preserve">g.add_node("decision_router",</w:t>
            </w:r>
            <w:r>
              <w:t xml:space="preserve"> </w:t>
            </w:r>
            <w:r>
              <w:t xml:space="preserve">make_decision_router_v3_node(...))</w:t>
            </w:r>
          </w:p>
          <w:p>
            <w:pPr>
              <w:jc w:val="left"/>
            </w:pPr>
            <w:r>
              <w:t xml:space="preserve">g.add_node("persist",</w:t>
            </w:r>
            <w:r>
              <w:t xml:space="preserve"> </w:t>
            </w:r>
            <w:r>
              <w:t xml:space="preserve">_make_selfcorrecting_persist_node(...))</w:t>
            </w:r>
          </w:p>
          <w:p>
            <w:pPr>
              <w:jc w:val="left"/>
            </w:pPr>
            <w:r>
              <w:t xml:space="preserve">g.set_entry_point("document_received")</w:t>
            </w:r>
          </w:p>
          <w:p>
            <w:pPr>
              <w:jc w:val="left"/>
            </w:pPr>
            <w:r>
              <w:t xml:space="preserve">g.add_edge("document_received", "preprocess")</w:t>
            </w:r>
          </w:p>
          <w:p>
            <w:pPr>
              <w:jc w:val="left"/>
            </w:pPr>
            <w:r>
              <w:t xml:space="preserve">g.add_edge("preprocess", "planner")</w:t>
            </w:r>
          </w:p>
          <w:p>
            <w:pPr>
              <w:jc w:val="left"/>
            </w:pPr>
            <w:r>
              <w:t xml:space="preserve">g.add_edge("planner", "teams")</w:t>
            </w:r>
          </w:p>
          <w:p>
            <w:pPr>
              <w:jc w:val="left"/>
            </w:pPr>
            <w:r>
              <w:t xml:space="preserve">g.add_edge("teams", "linker")</w:t>
            </w:r>
          </w:p>
          <w:p>
            <w:pPr>
              <w:jc w:val="left"/>
            </w:pPr>
            <w:r>
              <w:t xml:space="preserve">g.add_edge("linker", "verifiers")</w:t>
            </w:r>
          </w:p>
          <w:p>
            <w:pPr>
              <w:jc w:val="left"/>
            </w:pPr>
            <w:r>
              <w:t xml:space="preserve">g.add_edge("verifiers", "triage")</w:t>
            </w:r>
          </w:p>
          <w:p>
            <w:pPr>
              <w:jc w:val="left"/>
            </w:pPr>
            <w:r>
              <w:t xml:space="preserve"># THE LOOP: triage routes to repair (fixable + budget) or vmaw</w:t>
            </w:r>
            <w:r>
              <w:t xml:space="preserve"> </w:t>
            </w:r>
            <w:r>
              <w:t xml:space="preserve">(settled)</w:t>
            </w:r>
          </w:p>
          <w:p>
            <w:pPr>
              <w:jc w:val="left"/>
            </w:pPr>
            <w:r>
              <w:t xml:space="preserve">g.add_conditional_edges("triage", triage_route,</w:t>
            </w:r>
          </w:p>
          <w:p>
            <w:pPr>
              <w:jc w:val="left"/>
            </w:pPr>
            <w:r>
              <w:t xml:space="preserve">{"repair": "repair", "done": "vmaw"})</w:t>
            </w:r>
          </w:p>
          <w:p>
            <w:pPr>
              <w:jc w:val="left"/>
            </w:pPr>
            <w:r>
              <w:t xml:space="preserve">g.add_edge("repair", "linker") # re-link → re-verify →</w:t>
            </w:r>
            <w:r>
              <w:t xml:space="preserve"> </w:t>
            </w:r>
            <w:r>
              <w:t xml:space="preserve">re-triage</w:t>
            </w:r>
          </w:p>
          <w:p>
            <w:pPr>
              <w:jc w:val="left"/>
            </w:pPr>
            <w:r>
              <w:t xml:space="preserve">g.add_edge("vmaw", "decision_router")</w:t>
            </w:r>
          </w:p>
          <w:p>
            <w:pPr>
              <w:jc w:val="left"/>
            </w:pPr>
            <w:r>
              <w:t xml:space="preserve">g.add_edge("decision_router", "persist")</w:t>
            </w:r>
          </w:p>
          <w:p>
            <w:pPr>
              <w:jc w:val="left"/>
            </w:pPr>
            <w:r>
              <w:t xml:space="preserve">g.add_edge("persist", END)</w:t>
            </w:r>
          </w:p>
          <w:p>
            <w:pPr>
              <w:jc w:val="left"/>
            </w:pPr>
            <w:r>
              <w:t xml:space="preserve">compiled = g.compile(checkpointer=checkpointer)</w:t>
            </w:r>
          </w:p>
        </w:tc>
      </w:tr>
    </w:tbl>
    <w:p>
      <w:pPr>
        <w:pStyle w:val="BodyText"/>
      </w:pPr>
      <w:r>
        <w:rPr>
          <w:b/>
        </w:rPr>
        <w:t xml:space="preserve">The one decision point.</w:t>
      </w:r>
      <w:r>
        <w:t xml:space="preserve"> </w:t>
      </w:r>
      <w:r>
        <w:t xml:space="preserve">Every edge is fixed EXCEPT triage, which</w:t>
      </w:r>
      <w:r>
        <w:t xml:space="preserve"> </w:t>
      </w:r>
      <w:r>
        <w:t xml:space="preserve">uses add_conditional_edges. The function triage_route(state) returns</w:t>
      </w:r>
      <w:r>
        <w:t xml:space="preserve"> </w:t>
      </w:r>
      <w:r>
        <w:t xml:space="preserve">either "repair" or "done", and the graph follows the matching edge.</w:t>
      </w:r>
      <w:r>
        <w:t xml:space="preserve"> </w:t>
      </w:r>
      <w:r>
        <w:t xml:space="preserve">"repair" loops back to the linker; "done" exits the loop to VMAW.</w:t>
      </w:r>
      <w:r>
        <w:t xml:space="preserve"> </w:t>
      </w:r>
      <w:r>
        <w:t xml:space="preserve">This conditional edge is what makes the graph self-correcting rather</w:t>
      </w:r>
      <w:r>
        <w:t xml:space="preserve"> </w:t>
      </w:r>
      <w:r>
        <w:t xml:space="preserve">than linear.</w:t>
      </w:r>
    </w:p>
    <w:p>
      <w:pPr>
        <w:pStyle w:val="Heading2"/>
      </w:pPr>
      <w:bookmarkStart w:id="29" w:name="the-repair-loop-and-why-it-terminates"/>
      <w:r>
        <w:t xml:space="preserve">5.4 The repair loop and why it terminates</w:t>
      </w:r>
      <w:bookmarkEnd w:id="29"/>
    </w:p>
    <w:p>
      <w:pPr>
        <w:pStyle w:val="FirstParagraph"/>
      </w:pPr>
      <w:r>
        <w:t xml:space="preserve">The cycle triage → repair → linker → verifiers → triage could spin</w:t>
      </w:r>
      <w:r>
        <w:t xml:space="preserve"> </w:t>
      </w:r>
      <w:r>
        <w:t xml:space="preserve">forever if defects keep re-firing. Three guarantees stop it:</w:t>
      </w:r>
    </w:p>
    <w:p>
      <w:pPr>
        <w:numPr>
          <w:ilvl w:val="0"/>
          <w:numId w:val="1002"/>
        </w:numPr>
      </w:pPr>
      <w:r>
        <w:rPr>
          <w:b/>
        </w:rPr>
        <w:t xml:space="preserve">Per-team repair cap</w:t>
      </w:r>
      <w:r>
        <w:t xml:space="preserve"> </w:t>
      </w:r>
      <w:r>
        <w:t xml:space="preserve">(default 1) — each team gets at most one</w:t>
      </w:r>
      <w:r>
        <w:t xml:space="preserve"> </w:t>
      </w:r>
      <w:r>
        <w:t xml:space="preserve">re-extract per run.</w:t>
      </w:r>
    </w:p>
    <w:p>
      <w:pPr>
        <w:numPr>
          <w:ilvl w:val="0"/>
          <w:numId w:val="1002"/>
        </w:numPr>
      </w:pPr>
      <w:r>
        <w:rPr>
          <w:b/>
        </w:rPr>
        <w:t xml:space="preserve">Global budget</w:t>
      </w:r>
      <w:r>
        <w:t xml:space="preserve"> </w:t>
      </w:r>
      <w:r>
        <w:t xml:space="preserve">= n_teams × factor — once spent, all remaining</w:t>
      </w:r>
      <w:r>
        <w:t xml:space="preserve"> </w:t>
      </w:r>
      <w:r>
        <w:t xml:space="preserve">defects escalate instead of repairing. Threaded through the</w:t>
      </w:r>
      <w:r>
        <w:t xml:space="preserve"> </w:t>
      </w:r>
      <w:r>
        <w:t xml:space="preserve">repair_budget_used channel.</w:t>
      </w:r>
    </w:p>
    <w:p>
      <w:pPr>
        <w:numPr>
          <w:ilvl w:val="0"/>
          <w:numId w:val="1002"/>
        </w:numPr>
      </w:pPr>
      <w:r>
        <w:rPr>
          <w:b/>
        </w:rPr>
        <w:t xml:space="preserve">Recur-guard</w:t>
      </w:r>
      <w:r>
        <w:t xml:space="preserve"> </w:t>
      </w:r>
      <w:r>
        <w:t xml:space="preserve">— if the same defect signature (kind, ref,</w:t>
      </w:r>
      <w:r>
        <w:t xml:space="preserve"> </w:t>
      </w:r>
      <w:r>
        <w:t xml:space="preserve">section) is seen twice in a row, it force-escalates (the repair</w:t>
      </w:r>
      <w:r>
        <w:t xml:space="preserve"> </w:t>
      </w:r>
      <w:r>
        <w:t xml:space="preserve">isn't working). Threaded through defect_signatures_seen.</w:t>
      </w:r>
    </w:p>
    <w:p>
      <w:pPr>
        <w:numPr>
          <w:ilvl w:val="0"/>
          <w:numId w:val="1002"/>
        </w:numPr>
      </w:pPr>
      <w:r>
        <w:rPr>
          <w:b/>
        </w:rPr>
        <w:t xml:space="preserve">Hard backstop</w:t>
      </w:r>
      <w:r>
        <w:t xml:space="preserve"> </w:t>
      </w:r>
      <w:r>
        <w:t xml:space="preserve">— LangGraph's recursion_limit=60 is the final</w:t>
      </w:r>
      <w:r>
        <w:t xml:space="preserve"> </w:t>
      </w:r>
      <w:r>
        <w:t xml:space="preserve">safety net if all else fails.</w:t>
      </w:r>
    </w:p>
    <w:p>
      <w:pPr>
        <w:pStyle w:val="Heading2"/>
      </w:pPr>
      <w:bookmarkStart w:id="30" w:name="the-checkpointer"/>
      <w:r>
        <w:t xml:space="preserve">5.5 The checkpointer</w:t>
      </w:r>
      <w:bookmarkEnd w:id="30"/>
    </w:p>
    <w:p>
      <w:pPr>
        <w:pStyle w:val="FirstParagraph"/>
      </w:pPr>
      <w:r>
        <w:t xml:space="preserve">The graph compiles with a MemorySaver checkpointer (Phase 1 default,</w:t>
      </w:r>
      <w:r>
        <w:t xml:space="preserve"> </w:t>
      </w:r>
      <w:r>
        <w:t xml:space="preserve">from core/checkpointer.py). It snapshots state between nodes so a run</w:t>
      </w:r>
      <w:r>
        <w:t xml:space="preserve"> </w:t>
      </w:r>
      <w:r>
        <w:t xml:space="preserve">can be resumed. Phase 4 swaps in a Firestore-backed checkpointer when</w:t>
      </w:r>
      <w:r>
        <w:t xml:space="preserve"> </w:t>
      </w:r>
      <w:r>
        <w:t xml:space="preserve">SME interrupt/resume lands — the factory build_checkpointer() is the</w:t>
      </w:r>
      <w:r>
        <w:t xml:space="preserve"> </w:t>
      </w:r>
      <w:r>
        <w:t xml:space="preserve">single swap point, no graph change needed.</w:t>
      </w:r>
    </w:p>
    <w:p>
      <w:pPr>
        <w:pStyle w:val="Heading1"/>
      </w:pPr>
      <w:bookmarkStart w:id="31" w:name="the-eleven-nodes-purpose-and-mechanism"/>
      <w:r>
        <w:t xml:space="preserve">6. The eleven nodes — purpose and mechanism</w:t>
      </w:r>
      <w:bookmarkEnd w:id="31"/>
    </w:p>
    <w:p>
      <w:pPr>
        <w:pStyle w:val="FirstParagraph"/>
      </w:pPr>
      <w:r>
        <w:t xml:space="preserve">Each node below states WHY it exists (the problem it solves), HOW it</w:t>
      </w:r>
      <w:r>
        <w:t xml:space="preserve"> </w:t>
      </w:r>
      <w:r>
        <w:t xml:space="preserve">works internally (the mechanism), and what it reads and writes. This is</w:t>
      </w:r>
      <w:r>
        <w:t xml:space="preserve"> </w:t>
      </w:r>
      <w:r>
        <w:t xml:space="preserve">the heart of understanding the system — the graph just sequences</w:t>
      </w:r>
      <w:r>
        <w:t xml:space="preserve"> </w:t>
      </w:r>
      <w:r>
        <w:t xml:space="preserve">these.</w:t>
      </w:r>
    </w:p>
    <w:p>
      <w:pPr>
        <w:pStyle w:val="Heading2"/>
      </w:pPr>
      <w:bookmarkStart w:id="32" w:name="document_received"/>
      <w:r>
        <w:t xml:space="preserve">6.1 document_received</w:t>
      </w:r>
      <w:bookmarkEnd w:id="32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A guard rail. Downstream nodes assume certain state keys</w:t>
      </w:r>
      <w:r>
        <w:t xml:space="preserve"> </w:t>
      </w:r>
      <w:r>
        <w:t xml:space="preserve">exist; this node fails fast on a malformed invocation and seeds the</w:t>
      </w:r>
      <w:r>
        <w:t xml:space="preserve"> </w:t>
      </w:r>
      <w:r>
        <w:t xml:space="preserve">empty scaffolding so no later node hits a missing-key error.</w:t>
      </w:r>
    </w:p>
    <w:p>
      <w:pPr>
        <w:pStyle w:val="BodyText"/>
      </w:pPr>
      <w:r>
        <w:rPr>
          <w:b/>
        </w:rPr>
        <w:t xml:space="preserve">Mechanism.</w:t>
      </w:r>
      <w:r>
        <w:t xml:space="preserve"> </w:t>
      </w:r>
      <w:r>
        <w:t xml:space="preserve">Checks the seed has the required fields (doc_id, pdf</w:t>
      </w:r>
      <w:r>
        <w:t xml:space="preserve"> </w:t>
      </w:r>
      <w:r>
        <w:t xml:space="preserve">source), asserts pipeline_version == "v4", and returns initial empty</w:t>
      </w:r>
      <w:r>
        <w:t xml:space="preserve"> </w:t>
      </w:r>
      <w:r>
        <w:t xml:space="preserve">channels (team_outputs={}, verifier_scorecards=[], latency_ms=0).</w:t>
      </w:r>
      <w:r>
        <w:t xml:space="preserve"> </w:t>
      </w:r>
      <w:r>
        <w:t xml:space="preserve">No LLM, no trace.</w:t>
      </w:r>
    </w:p>
    <w:p>
      <w:pPr>
        <w:pStyle w:val="Heading2"/>
      </w:pPr>
      <w:bookmarkStart w:id="33" w:name="X2f7f845d4e1d89f622e2325bf153dee17cbfc29"/>
      <w:r>
        <w:t xml:space="preserve">6.2 preprocess — turn a PDF into reasoning-ready structure</w:t>
      </w:r>
      <w:bookmarkEnd w:id="33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LLMs reason over text, not pixels. This node converts the</w:t>
      </w:r>
      <w:r>
        <w:t xml:space="preserve"> </w:t>
      </w:r>
      <w:r>
        <w:t xml:space="preserve">raw PDF into the structured substrate every later stage needs: per-page</w:t>
      </w:r>
      <w:r>
        <w:t xml:space="preserve"> </w:t>
      </w:r>
      <w:r>
        <w:t xml:space="preserve">text, layout blocks with bounding boxes, block roles, and a</w:t>
      </w:r>
      <w:r>
        <w:t xml:space="preserve"> </w:t>
      </w:r>
      <w:r>
        <w:t xml:space="preserve">candidate-entity list. It runs four sub-agents in sequence, each solving</w:t>
      </w:r>
      <w:r>
        <w:t xml:space="preserve"> </w:t>
      </w:r>
      <w:r>
        <w:t xml:space="preserve">one sub-problem.</w:t>
      </w:r>
    </w:p>
    <w:p>
      <w:pPr>
        <w:pStyle w:val="Heading3"/>
      </w:pPr>
      <w:bookmarkStart w:id="34" w:name="docaiparser-pdf-pages-blocks-boxes"/>
      <w:r>
        <w:t xml:space="preserve">DocAIParser — PDF → pages, blocks, boxes</w:t>
      </w:r>
      <w:bookmarkEnd w:id="34"/>
    </w:p>
    <w:p>
      <w:pPr>
        <w:pStyle w:val="FirstParagraph"/>
      </w:pPr>
      <w:r>
        <w:rPr>
          <w:b/>
        </w:rPr>
        <w:t xml:space="preserve">Why.</w:t>
      </w:r>
      <w:r>
        <w:t xml:space="preserve"> </w:t>
      </w:r>
      <w:r>
        <w:t xml:space="preserve">We need not just the text but WHERE each piece sits on the page</w:t>
      </w:r>
      <w:r>
        <w:t xml:space="preserve"> </w:t>
      </w:r>
      <w:r>
        <w:t xml:space="preserve">— bounding boxes drive the UI highlighting and the per-block</w:t>
      </w:r>
      <w:r>
        <w:t xml:space="preserve"> </w:t>
      </w:r>
      <w:r>
        <w:t xml:space="preserve">provenance citations.</w:t>
      </w:r>
      <w:r>
        <w:t xml:space="preserve"> </w:t>
      </w:r>
      <w:r>
        <w:rPr>
          <w:b/>
        </w:rPr>
        <w:t xml:space="preserve">How.</w:t>
      </w:r>
      <w:r>
        <w:t xml:space="preserve"> </w:t>
      </w:r>
      <w:r>
        <w:t xml:space="preserve">POSTs the PDF bytes to Google Document</w:t>
      </w:r>
      <w:r>
        <w:t xml:space="preserve"> </w:t>
      </w:r>
      <w:r>
        <w:t xml:space="preserve">AI's Layout Parser, which returns pages, layout blocks (paragraphs,</w:t>
      </w:r>
      <w:r>
        <w:t xml:space="preserve"> </w:t>
      </w:r>
      <w:r>
        <w:t xml:space="preserve">table cells, headers) each with a bounding box and reading-order index.</w:t>
      </w:r>
      <w:r>
        <w:t xml:space="preserve"> </w:t>
      </w:r>
      <w:r>
        <w:t xml:space="preserve">A diagnostic logs how many blocks actually carried boxes (catches</w:t>
      </w:r>
      <w:r>
        <w:t xml:space="preserve"> </w:t>
      </w:r>
      <w:r>
        <w:t xml:space="preserve">processor-version regressions). Cross-page tables are stitched so a</w:t>
      </w:r>
      <w:r>
        <w:t xml:space="preserve"> </w:t>
      </w:r>
      <w:r>
        <w:t xml:space="preserve">result row split across a page break stays one logical block. Writes</w:t>
      </w:r>
      <w:r>
        <w:t xml:space="preserve"> </w:t>
      </w:r>
      <w:r>
        <w:t xml:space="preserve">docai_raw.json, pages.json, blocks.json, word_geometry.json,</w:t>
      </w:r>
      <w:r>
        <w:t xml:space="preserve"> </w:t>
      </w:r>
      <w:r>
        <w:t xml:space="preserve">source.pdf.</w:t>
      </w:r>
    </w:p>
    <w:p>
      <w:pPr>
        <w:pStyle w:val="Heading3"/>
      </w:pPr>
      <w:bookmarkStart w:id="35" w:name="faxheaderfilter-strip-transport-noise"/>
      <w:r>
        <w:t xml:space="preserve">FaxHeaderFilter — strip transport noise</w:t>
      </w:r>
      <w:bookmarkEnd w:id="35"/>
    </w:p>
    <w:p>
      <w:pPr>
        <w:pStyle w:val="FirstParagraph"/>
      </w:pPr>
      <w:r>
        <w:rPr>
          <w:b/>
        </w:rPr>
        <w:t xml:space="preserve">Why.</w:t>
      </w:r>
      <w:r>
        <w:t xml:space="preserve"> </w:t>
      </w:r>
      <w:r>
        <w:t xml:space="preserve">Faxed reports carry banner pages, TO/FROM headers, and</w:t>
      </w:r>
      <w:r>
        <w:t xml:space="preserve"> </w:t>
      </w:r>
      <w:r>
        <w:t xml:space="preserve">page-count footers that are not clinical content; left in, they pollute</w:t>
      </w:r>
      <w:r>
        <w:t xml:space="preserve"> </w:t>
      </w:r>
      <w:r>
        <w:t xml:space="preserve">NER and waste extractor attention.</w:t>
      </w:r>
      <w:r>
        <w:t xml:space="preserve"> </w:t>
      </w:r>
      <w:r>
        <w:rPr>
          <w:b/>
        </w:rPr>
        <w:t xml:space="preserve">How.</w:t>
      </w:r>
      <w:r>
        <w:t xml:space="preserve"> </w:t>
      </w:r>
      <w:r>
        <w:t xml:space="preserve">Deterministic heuristics</w:t>
      </w:r>
      <w:r>
        <w:t xml:space="preserve"> </w:t>
      </w:r>
      <w:r>
        <w:t xml:space="preserve">(regex + position) flag matching blocks with text_role =</w:t>
      </w:r>
      <w:r>
        <w:t xml:space="preserve"> </w:t>
      </w:r>
      <w:r>
        <w:t xml:space="preserve">fax_transport_noise. Flagged blocks are hidden from downstream prompts</w:t>
      </w:r>
      <w:r>
        <w:t xml:space="preserve"> </w:t>
      </w:r>
      <w:r>
        <w:t xml:space="preserve">but kept in state (the extractor can still inspect them via a tool if it</w:t>
      </w:r>
      <w:r>
        <w:t xml:space="preserve"> </w:t>
      </w:r>
      <w:r>
        <w:t xml:space="preserve">must). Pure rules — the patterns are stable and you want 100%</w:t>
      </w:r>
      <w:r>
        <w:t xml:space="preserve"> </w:t>
      </w:r>
      <w:r>
        <w:t xml:space="preserve">reproducibility.</w:t>
      </w:r>
    </w:p>
    <w:p>
      <w:pPr>
        <w:pStyle w:val="Heading3"/>
      </w:pPr>
      <w:bookmarkStart w:id="36" w:name="X58e602035592f2292ade6d519a4f877f879f396"/>
      <w:r>
        <w:t xml:space="preserve">BlockProfiler — label every block's role + section</w:t>
      </w:r>
      <w:bookmarkEnd w:id="36"/>
    </w:p>
    <w:p>
      <w:pPr>
        <w:pStyle w:val="FirstParagraph"/>
      </w:pPr>
      <w:r>
        <w:rPr>
          <w:b/>
        </w:rPr>
        <w:t xml:space="preserve">Why.</w:t>
      </w:r>
      <w:r>
        <w:t xml:space="preserve"> </w:t>
      </w:r>
      <w:r>
        <w:t xml:space="preserve">Two later stages need to know what each block IS: the</w:t>
      </w:r>
      <w:r>
        <w:t xml:space="preserve"> </w:t>
      </w:r>
      <w:r>
        <w:t xml:space="preserve">recall-floor verifier (a block roled "results_table" that produced no</w:t>
      </w:r>
      <w:r>
        <w:t xml:space="preserve"> </w:t>
      </w:r>
      <w:r>
        <w:t xml:space="preserve">extraction is a loud miss) and the per-team block index (the extractor</w:t>
      </w:r>
      <w:r>
        <w:t xml:space="preserve"> </w:t>
      </w:r>
      <w:r>
        <w:t xml:space="preserve">is shown which blocks belong to its section). A regex cannot tell a</w:t>
      </w:r>
      <w:r>
        <w:t xml:space="preserve"> </w:t>
      </w:r>
      <w:r>
        <w:t xml:space="preserve">methodology paragraph from a results paragraph — it needs reading</w:t>
      </w:r>
      <w:r>
        <w:t xml:space="preserve"> </w:t>
      </w:r>
      <w:r>
        <w:t xml:space="preserve">comprehension.</w:t>
      </w:r>
      <w:r>
        <w:t xml:space="preserve"> </w:t>
      </w:r>
      <w:r>
        <w:rPr>
          <w:b/>
        </w:rPr>
        <w:t xml:space="preserve">How.</w:t>
      </w:r>
      <w:r>
        <w:t xml:space="preserve"> </w:t>
      </w:r>
      <w:r>
        <w:t xml:space="preserve">A single Gemini Flash call (batched 300 blocks</w:t>
      </w:r>
      <w:r>
        <w:t xml:space="preserve"> </w:t>
      </w:r>
      <w:r>
        <w:t xml:space="preserve">per call, ≤3 concurrent) classifies each block into one of ~28 roles</w:t>
      </w:r>
      <w:r>
        <w:t xml:space="preserve"> </w:t>
      </w:r>
      <w:r>
        <w:t xml:space="preserve">(report_title, panel_or_test_name, methodology, results_table,</w:t>
      </w:r>
      <w:r>
        <w:t xml:space="preserve"> </w:t>
      </w:r>
      <w:r>
        <w:t xml:space="preserve">interpretation, clinical_significance, final_diagnosis, addendum,</w:t>
      </w:r>
      <w:r>
        <w:t xml:space="preserve"> </w:t>
      </w:r>
      <w:r>
        <w:t xml:space="preserve">electronic_signature, page_header, …) and a list of target-umbrella</w:t>
      </w:r>
      <w:r>
        <w:t xml:space="preserve"> </w:t>
      </w:r>
      <w:r>
        <w:t xml:space="preserve">hints (which schema sections the block likely feeds). Writes</w:t>
      </w:r>
      <w:r>
        <w:t xml:space="preserve"> </w:t>
      </w:r>
      <w:r>
        <w:t xml:space="preserve">block_profiles.json. It's a single call, not an agent — all the</w:t>
      </w:r>
      <w:r>
        <w:t xml:space="preserve"> </w:t>
      </w:r>
      <w:r>
        <w:t xml:space="preserve">block text is already in the prompt; there's nothing to look up.</w:t>
      </w:r>
    </w:p>
    <w:p>
      <w:pPr>
        <w:pStyle w:val="Heading3"/>
      </w:pPr>
      <w:bookmarkStart w:id="37" w:name="X9379aca88ea7279df117ae6cfd60fd1fc9064ba"/>
      <w:r>
        <w:t xml:space="preserve">MedicalNER — propose candidate entities (the recall floor)</w:t>
      </w:r>
      <w:bookmarkEnd w:id="37"/>
    </w:p>
    <w:p>
      <w:pPr>
        <w:pStyle w:val="FirstParagraph"/>
      </w:pPr>
      <w:r>
        <w:rPr>
          <w:b/>
        </w:rPr>
        <w:t xml:space="preserve">Why.</w:t>
      </w:r>
      <w:r>
        <w:t xml:space="preserve"> </w:t>
      </w:r>
      <w:r>
        <w:t xml:space="preserve">Each team's extractor needs a RECALL FLOOR — a seed list of</w:t>
      </w:r>
      <w:r>
        <w:t xml:space="preserve"> </w:t>
      </w:r>
      <w:r>
        <w:t xml:space="preserve">entities it must capture or exceed — so a missed gene is caught.</w:t>
      </w:r>
      <w:r>
        <w:t xml:space="preserve"> </w:t>
      </w:r>
      <w:r>
        <w:rPr>
          <w:b/>
        </w:rPr>
        <w:t xml:space="preserve">How.</w:t>
      </w:r>
      <w:r>
        <w:t xml:space="preserve"> </w:t>
      </w:r>
      <w:r>
        <w:t xml:space="preserve">Three SciSpaCy / spaCy models (en_ner_bionlp13cg_md for</w:t>
      </w:r>
      <w:r>
        <w:t xml:space="preserve"> </w:t>
      </w:r>
      <w:r>
        <w:t xml:space="preserve">genes/proteins, en_ner_bc5cdr_md for chemicals/diseases,</w:t>
      </w:r>
      <w:r>
        <w:t xml:space="preserve"> </w:t>
      </w:r>
      <w:r>
        <w:t xml:space="preserve">en_core_web_sm for people/dates/orgs) run over each block to extract</w:t>
      </w:r>
      <w:r>
        <w:t xml:space="preserve"> </w:t>
      </w:r>
      <w:r>
        <w:t xml:space="preserve">raw entity spans. Then a DETERMINISTIC post-processor</w:t>
      </w:r>
      <w:r>
        <w:t xml:space="preserve"> </w:t>
      </w:r>
      <w:r>
        <w:t xml:space="preserve">(config/ner_mapping.yaml) routes them in 6 steps: (1) drop entities in</w:t>
      </w:r>
      <w:r>
        <w:t xml:space="preserve"> </w:t>
      </w:r>
      <w:r>
        <w:t xml:space="preserve">noise-role blocks; (2) drop stoplist false-positives; (3) look up the</w:t>
      </w:r>
      <w:r>
        <w:t xml:space="preserve"> </w:t>
      </w:r>
      <w:r>
        <w:t xml:space="preserve">label → allowed sections; (4) intersect with the block's umbrella hints</w:t>
      </w:r>
      <w:r>
        <w:t xml:space="preserve"> </w:t>
      </w:r>
      <w:r>
        <w:t xml:space="preserve">(empty → fall back to allowed, confidence 0.6; non-empty → 0.9); (5)</w:t>
      </w:r>
      <w:r>
        <w:t xml:space="preserve"> </w:t>
      </w:r>
      <w:r>
        <w:t xml:space="preserve">group occurrences by (surface, section); (6) for metadata, assign a</w:t>
      </w:r>
      <w:r>
        <w:t xml:space="preserve"> </w:t>
      </w:r>
      <w:r>
        <w:t xml:space="preserve">target-field hint. Writes parser_hypothesis.json. The post-processor is</w:t>
      </w:r>
      <w:r>
        <w:t xml:space="preserve"> </w:t>
      </w:r>
      <w:r>
        <w:t xml:space="preserve">deterministic (it replaced an earlier LLM version) because the routing</w:t>
      </w:r>
      <w:r>
        <w:t xml:space="preserve"> </w:t>
      </w:r>
      <w:r>
        <w:t xml:space="preserve">is fully specifiable.</w:t>
      </w:r>
    </w:p>
    <w:p>
      <w:pPr>
        <w:pStyle w:val="BodyText"/>
      </w:pPr>
      <w:r>
        <w:t xml:space="preserve">Emits 4 preprocess trace records (one per sub-agent).</w:t>
      </w:r>
    </w:p>
    <w:p>
      <w:pPr>
        <w:pStyle w:val="Heading2"/>
      </w:pPr>
      <w:bookmarkStart w:id="38" w:name="planner-decide-which-teams-run"/>
      <w:r>
        <w:t xml:space="preserve">6.3 planner — decide which teams run</w:t>
      </w:r>
      <w:bookmarkEnd w:id="38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Not every document has every section; running a team whose</w:t>
      </w:r>
      <w:r>
        <w:t xml:space="preserve"> </w:t>
      </w:r>
      <w:r>
        <w:t xml:space="preserve">section is absent wastes an LLM call. The planner prunes the team set.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Deterministic. Reads the teams config (enabled flags —</w:t>
      </w:r>
      <w:r>
        <w:t xml:space="preserve"> </w:t>
      </w:r>
      <w:r>
        <w:t xml:space="preserve">v4 disables significant_findings + clinical_information) and the block</w:t>
      </w:r>
      <w:r>
        <w:t xml:space="preserve"> </w:t>
      </w:r>
      <w:r>
        <w:t xml:space="preserve">section-hints; a team with no supporting hint and no config requirement</w:t>
      </w:r>
      <w:r>
        <w:t xml:space="preserve"> </w:t>
      </w:r>
      <w:r>
        <w:t xml:space="preserve">can be skipped. Returns active_team_keys + a per-team rationale. Emits</w:t>
      </w:r>
      <w:r>
        <w:t xml:space="preserve"> </w:t>
      </w:r>
      <w:r>
        <w:t xml:space="preserve">one planning record. No LLM — the decision is config + set logic with</w:t>
      </w:r>
      <w:r>
        <w:t xml:space="preserve"> </w:t>
      </w:r>
      <w:r>
        <w:t xml:space="preserve">an exact answer.</w:t>
      </w:r>
    </w:p>
    <w:p>
      <w:pPr>
        <w:pStyle w:val="Heading2"/>
      </w:pPr>
      <w:bookmarkStart w:id="39" w:name="teams-the-extraction-heavy-lifter"/>
      <w:r>
        <w:t xml:space="preserve">6.4 teams — the extraction heavy-lifter</w:t>
      </w:r>
      <w:bookmarkEnd w:id="39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Produce a validated extraction of each schema section,</w:t>
      </w:r>
      <w:r>
        <w:t xml:space="preserve"> </w:t>
      </w:r>
      <w:r>
        <w:t xml:space="preserve">recall-first but precision-checked. This is where the real clinical</w:t>
      </w:r>
      <w:r>
        <w:t xml:space="preserve"> </w:t>
      </w:r>
      <w:r>
        <w:t xml:space="preserve">content is pulled out.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Every active team runs in parallel</w:t>
      </w:r>
      <w:r>
        <w:t xml:space="preserve"> </w:t>
      </w:r>
      <w:r>
        <w:t xml:space="preserve">(asyncio.gather). A team is a 4-agent flow:</w:t>
      </w:r>
    </w:p>
    <w:p>
      <w:pPr>
        <w:numPr>
          <w:ilvl w:val="0"/>
          <w:numId w:val="1003"/>
        </w:numPr>
      </w:pPr>
      <w:r>
        <w:rPr>
          <w:b/>
        </w:rPr>
        <w:t xml:space="preserve">Extractor</w:t>
      </w:r>
      <w:r>
        <w:t xml:space="preserve"> </w:t>
      </w:r>
      <w:r>
        <w:t xml:space="preserve">(the only true agent) — a ReAct loop that reads the</w:t>
      </w:r>
      <w:r>
        <w:t xml:space="preserve"> </w:t>
      </w:r>
      <w:r>
        <w:t xml:space="preserve">routed blocks + page text, calls tools, and emits the section JSON.</w:t>
      </w:r>
      <w:r>
        <w:t xml:space="preserve"> </w:t>
      </w:r>
      <w:r>
        <w:t xml:space="preserve">Details below.</w:t>
      </w:r>
    </w:p>
    <w:p>
      <w:pPr>
        <w:numPr>
          <w:ilvl w:val="0"/>
          <w:numId w:val="1003"/>
        </w:numPr>
      </w:pPr>
      <w:r>
        <w:rPr>
          <w:b/>
        </w:rPr>
        <w:t xml:space="preserve">CoverageAuditor</w:t>
      </w:r>
      <w:r>
        <w:t xml:space="preserve"> </w:t>
      </w:r>
      <w:r>
        <w:t xml:space="preserve">— a single Gemini call that re-reads,</w:t>
      </w:r>
      <w:r>
        <w:t xml:space="preserve"> </w:t>
      </w:r>
      <w:r>
        <w:t xml:space="preserve">comparing the extractor output against the NER candidates to flag</w:t>
      </w:r>
      <w:r>
        <w:t xml:space="preserve"> </w:t>
      </w:r>
      <w:r>
        <w:t xml:space="preserve">missed or spurious fields and raise a gap_signal.</w:t>
      </w:r>
    </w:p>
    <w:p>
      <w:pPr>
        <w:numPr>
          <w:ilvl w:val="0"/>
          <w:numId w:val="1003"/>
        </w:numPr>
      </w:pPr>
      <w:r>
        <w:rPr>
          <w:b/>
        </w:rPr>
        <w:t xml:space="preserve">Arbiter</w:t>
      </w:r>
      <w:r>
        <w:t xml:space="preserve"> </w:t>
      </w:r>
      <w:r>
        <w:t xml:space="preserve">(fires only on a gap) — a single Gemini Flash call</w:t>
      </w:r>
      <w:r>
        <w:t xml:space="preserve"> </w:t>
      </w:r>
      <w:r>
        <w:t xml:space="preserve">deciding ACCEPT_EXTRACTOR (auditor was wrong), RE_EXTRACT (try</w:t>
      </w:r>
      <w:r>
        <w:t xml:space="preserve"> </w:t>
      </w:r>
      <w:r>
        <w:t xml:space="preserve">again with focused hints), or INVOKE_VMAW (escalate).</w:t>
      </w:r>
    </w:p>
    <w:p>
      <w:pPr>
        <w:numPr>
          <w:ilvl w:val="0"/>
          <w:numId w:val="1003"/>
        </w:numPr>
      </w:pPr>
      <w:r>
        <w:rPr>
          <w:b/>
        </w:rPr>
        <w:t xml:space="preserve">Extractor (re-extract)</w:t>
      </w:r>
      <w:r>
        <w:t xml:space="preserve"> </w:t>
      </w:r>
      <w:r>
        <w:t xml:space="preserve">(fires only if Arbiter said RE_EXTRACT)</w:t>
      </w:r>
      <w:r>
        <w:t xml:space="preserve"> </w:t>
      </w:r>
      <w:r>
        <w:t xml:space="preserve">— the same agent with the hints appended.</w:t>
      </w:r>
    </w:p>
    <w:p>
      <w:pPr>
        <w:pStyle w:val="Heading3"/>
      </w:pPr>
      <w:bookmarkStart w:id="40" w:name="Xe2d64a0fdccbbc9692dc607a1f0ca8a9e36631c"/>
      <w:r>
        <w:t xml:space="preserve">The Extractor's ReAct loop (the mechanism that matters most)</w:t>
      </w:r>
      <w:bookmarkEnd w:id="40"/>
    </w:p>
    <w:p>
      <w:pPr>
        <w:pStyle w:val="FirstParagraph"/>
      </w:pPr>
      <w:r>
        <w:t xml:space="preserve">Capped at</w:t>
      </w:r>
      <w:r>
        <w:t xml:space="preserve"> </w:t>
      </w:r>
      <w:r>
        <w:rPr>
          <w:b/>
        </w:rPr>
        <w:t xml:space="preserve">MAX_ITERATIONS = 12</w:t>
      </w:r>
      <w:r>
        <w:t xml:space="preserve">. Each iteration: send the message</w:t>
      </w:r>
      <w:r>
        <w:t xml:space="preserve"> </w:t>
      </w:r>
      <w:r>
        <w:t xml:space="preserve">history to Gemini (with tools bound); if it returns tool calls, execute</w:t>
      </w:r>
      <w:r>
        <w:t xml:space="preserve"> </w:t>
      </w:r>
      <w:r>
        <w:t xml:space="preserve">them and append the results; if it returns a Final Answer, parse +</w:t>
      </w:r>
      <w:r>
        <w:t xml:space="preserve"> </w:t>
      </w:r>
      <w:r>
        <w:t xml:space="preserve">validate. Key safeguards:</w:t>
      </w:r>
    </w:p>
    <w:p>
      <w:pPr>
        <w:numPr>
          <w:ilvl w:val="0"/>
          <w:numId w:val="1004"/>
        </w:numPr>
      </w:pPr>
      <w:r>
        <w:rPr>
          <w:b/>
        </w:rPr>
        <w:t xml:space="preserve">Force-final on the last 2 iterations</w:t>
      </w:r>
      <w:r>
        <w:t xml:space="preserve"> </w:t>
      </w:r>
      <w:r>
        <w:t xml:space="preserve">— tools are dropped and</w:t>
      </w:r>
      <w:r>
        <w:t xml:space="preserve"> </w:t>
      </w:r>
      <w:r>
        <w:t xml:space="preserve">JSON is demanded, so a tool-happy model can't burn the whole budget</w:t>
      </w:r>
      <w:r>
        <w:t xml:space="preserve"> </w:t>
      </w:r>
      <w:r>
        <w:t xml:space="preserve">without finalizing.</w:t>
      </w:r>
    </w:p>
    <w:p>
      <w:pPr>
        <w:numPr>
          <w:ilvl w:val="0"/>
          <w:numId w:val="1004"/>
        </w:numPr>
      </w:pPr>
      <w:r>
        <w:rPr>
          <w:b/>
        </w:rPr>
        <w:t xml:space="preserve">Section-wrap unwrap</w:t>
      </w:r>
      <w:r>
        <w:t xml:space="preserve"> </w:t>
      </w:r>
      <w:r>
        <w:t xml:space="preserve">— if the model wraps its output under the</w:t>
      </w:r>
      <w:r>
        <w:t xml:space="preserve"> </w:t>
      </w:r>
      <w:r>
        <w:t xml:space="preserve">section name ({"Genomic_Variant_umbrella": {…}}), it's</w:t>
      </w:r>
      <w:r>
        <w:t xml:space="preserve"> </w:t>
      </w:r>
      <w:r>
        <w:t xml:space="preserve">unwrapped once before validation.</w:t>
      </w:r>
    </w:p>
    <w:p>
      <w:pPr>
        <w:numPr>
          <w:ilvl w:val="0"/>
          <w:numId w:val="1004"/>
        </w:numPr>
      </w:pPr>
      <w:r>
        <w:rPr>
          <w:b/>
        </w:rPr>
        <w:t xml:space="preserve">Scalar coercion</w:t>
      </w:r>
      <w:r>
        <w:t xml:space="preserve"> </w:t>
      </w:r>
      <w:r>
        <w:t xml:space="preserve">— known type-tics are fixed (page_number:</w:t>
      </w:r>
      <w:r>
        <w:t xml:space="preserve"> </w:t>
      </w:r>
      <w:r>
        <w:t xml:space="preserve">[1] → 1) per section_layout.scalar_keys.</w:t>
      </w:r>
    </w:p>
    <w:p>
      <w:pPr>
        <w:numPr>
          <w:ilvl w:val="0"/>
          <w:numId w:val="1004"/>
        </w:numPr>
      </w:pPr>
      <w:r>
        <w:rPr>
          <w:b/>
        </w:rPr>
        <w:t xml:space="preserve">Validate + retry</w:t>
      </w:r>
      <w:r>
        <w:t xml:space="preserve"> </w:t>
      </w:r>
      <w:r>
        <w:t xml:space="preserve">— the payload is Pydantic-validated against</w:t>
      </w:r>
      <w:r>
        <w:t xml:space="preserve"> </w:t>
      </w:r>
      <w:r>
        <w:t xml:space="preserve">the section; on failure the raw content is dumped to</w:t>
      </w:r>
      <w:r>
        <w:t xml:space="preserve"> </w:t>
      </w:r>
      <w:r>
        <w:t xml:space="preserve">local_runs/_extractor_debug/ and a correction message is injected</w:t>
      </w:r>
      <w:r>
        <w:t xml:space="preserve"> </w:t>
      </w:r>
      <w:r>
        <w:t xml:space="preserve">for one more try. Two failures → AgentError.</w:t>
      </w:r>
    </w:p>
    <w:p>
      <w:pPr>
        <w:pStyle w:val="FirstParagraph"/>
      </w:pPr>
      <w:r>
        <w:t xml:space="preserve">Writes section_outputs + team_results. Emits one trace record per</w:t>
      </w:r>
      <w:r>
        <w:t xml:space="preserve"> </w:t>
      </w:r>
      <w:r>
        <w:t xml:space="preserve">agent, including the Extractor's full ReAct sub-steps (each thought,</w:t>
      </w:r>
      <w:r>
        <w:t xml:space="preserve"> </w:t>
      </w:r>
      <w:r>
        <w:t xml:space="preserve">tool call, tool result) and its &lt;reasoning&gt; block when present.</w:t>
      </w:r>
    </w:p>
    <w:p>
      <w:pPr>
        <w:pStyle w:val="Heading2"/>
      </w:pPr>
      <w:bookmarkStart w:id="41" w:name="X179b6c8ac6cea999d61ac44430e67a9c3af8694"/>
      <w:r>
        <w:t xml:space="preserve">6.5 linker — assemble one envelope + find relationships</w:t>
      </w:r>
      <w:bookmarkEnd w:id="41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Each team produced its section in isolation. The linker</w:t>
      </w:r>
      <w:r>
        <w:t xml:space="preserve"> </w:t>
      </w:r>
      <w:r>
        <w:t xml:space="preserve">stitches them into one document envelope, discovers cross-section</w:t>
      </w:r>
      <w:r>
        <w:t xml:space="preserve"> </w:t>
      </w:r>
      <w:r>
        <w:t xml:space="preserve">relationships (a variant on a tested panel, a result for a tested gene,</w:t>
      </w:r>
      <w:r>
        <w:t xml:space="preserve"> </w:t>
      </w:r>
      <w:r>
        <w:t xml:space="preserve">an addendum amending a finding), and reconciles the same entity</w:t>
      </w:r>
      <w:r>
        <w:t xml:space="preserve"> </w:t>
      </w:r>
      <w:r>
        <w:t xml:space="preserve">appearing in two sections.</w:t>
      </w:r>
      <w:r>
        <w:t xml:space="preserve"> </w:t>
      </w:r>
      <w:r>
        <w:rPr>
          <w:b/>
        </w:rPr>
        <w:t xml:space="preserve">Mechanism — five steps:</w:t>
      </w:r>
    </w:p>
    <w:p>
      <w:pPr>
        <w:numPr>
          <w:ilvl w:val="0"/>
          <w:numId w:val="1005"/>
        </w:numPr>
      </w:pPr>
      <w:r>
        <w:rPr>
          <w:b/>
        </w:rPr>
        <w:t xml:space="preserve">Assemble.</w:t>
      </w:r>
      <w:r>
        <w:t xml:space="preserve"> </w:t>
      </w:r>
      <w:r>
        <w:t xml:space="preserve">Walk section_outputs and build the envelope, driven</w:t>
      </w:r>
      <w:r>
        <w:t xml:space="preserve"> </w:t>
      </w:r>
      <w:r>
        <w:t xml:space="preserve">by section_layout.yaml (record_array, count fields, empty</w:t>
      </w:r>
      <w:r>
        <w:t xml:space="preserve"> </w:t>
      </w:r>
      <w:r>
        <w:t xml:space="preserve">placeholders) so the code is generic across sections.</w:t>
      </w:r>
    </w:p>
    <w:p>
      <w:pPr>
        <w:numPr>
          <w:ilvl w:val="0"/>
          <w:numId w:val="1005"/>
        </w:numPr>
      </w:pPr>
      <w:r>
        <w:rPr>
          <w:b/>
        </w:rPr>
        <w:t xml:space="preserve">Gene-key seed links.</w:t>
      </w:r>
      <w:r>
        <w:t xml:space="preserve"> </w:t>
      </w:r>
      <w:r>
        <w:t xml:space="preserve">For each registered link type</w:t>
      </w:r>
      <w:r>
        <w:t xml:space="preserve"> </w:t>
      </w:r>
      <w:r>
        <w:t xml:space="preserve">(link_registry_v4.yaml), walk both endpoint sections and match</w:t>
      </w:r>
      <w:r>
        <w:t xml:space="preserve"> </w:t>
      </w:r>
      <w:r>
        <w:t xml:space="preserve">records by HGNC-canonical gene key (so HER2 == ERBB2).</w:t>
      </w:r>
      <w:r>
        <w:t xml:space="preserve"> </w:t>
      </w:r>
      <w:r>
        <w:t xml:space="preserve">Deterministic.</w:t>
      </w:r>
    </w:p>
    <w:p>
      <w:pPr>
        <w:numPr>
          <w:ilvl w:val="0"/>
          <w:numId w:val="1005"/>
        </w:numPr>
      </w:pPr>
      <w:r>
        <w:rPr>
          <w:b/>
        </w:rPr>
        <w:t xml:space="preserve">Contextual links.</w:t>
      </w:r>
      <w:r>
        <w:t xml:space="preserve"> </w:t>
      </w:r>
      <w:r>
        <w:t xml:space="preserve">An optional LLM adjudicator proposes links a</w:t>
      </w:r>
      <w:r>
        <w:t xml:space="preserve"> </w:t>
      </w:r>
      <w:r>
        <w:t xml:space="preserve">rule can't (e.g. "the above variant" → a specific finding). Each</w:t>
      </w:r>
      <w:r>
        <w:t xml:space="preserve"> </w:t>
      </w:r>
      <w:r>
        <w:t xml:space="preserve">proposal then passes 4 deterministic validation checks: type ∈</w:t>
      </w:r>
      <w:r>
        <w:t xml:space="preserve"> </w:t>
      </w:r>
      <w:r>
        <w:t xml:space="preserve">registry, endpoint sections match the registered pair, both refs</w:t>
      </w:r>
      <w:r>
        <w:t xml:space="preserve"> </w:t>
      </w:r>
      <w:r>
        <w:t xml:space="preserve">resolve, evidence cited + confidence ≥ floor. Rejected proposals are</w:t>
      </w:r>
      <w:r>
        <w:t xml:space="preserve"> </w:t>
      </w:r>
      <w:r>
        <w:t xml:space="preserve">recorded as dropped_contextual_links.</w:t>
      </w:r>
    </w:p>
    <w:p>
      <w:pPr>
        <w:numPr>
          <w:ilvl w:val="0"/>
          <w:numId w:val="1005"/>
        </w:numPr>
      </w:pPr>
      <w:r>
        <w:rPr>
          <w:b/>
        </w:rPr>
        <w:t xml:space="preserve">Dedup — two rules, one config.</w:t>
      </w:r>
      <w:r>
        <w:t xml:space="preserve"> </w:t>
      </w:r>
      <w:r>
        <w:t xml:space="preserve">dedup_policy.yaml declares</w:t>
      </w:r>
      <w:r>
        <w:t xml:space="preserve"> </w:t>
      </w:r>
      <w:r>
        <w:t xml:space="preserve">both kinds.</w:t>
      </w:r>
      <w:r>
        <w:t xml:space="preserve"> </w:t>
      </w:r>
      <w:r>
        <w:rPr>
          <w:b/>
        </w:rPr>
        <w:t xml:space="preserve">(a) Cross-section dedup:</w:t>
      </w:r>
      <w:r>
        <w:t xml:space="preserve"> </w:t>
      </w:r>
      <w:r>
        <w:t xml:space="preserve">when the same gene appears</w:t>
      </w:r>
      <w:r>
        <w:t xml:space="preserve"> </w:t>
      </w:r>
      <w:r>
        <w:t xml:space="preserve">in two sections, the policy names the owner and drops the duplicate</w:t>
      </w:r>
      <w:r>
        <w:t xml:space="preserve"> </w:t>
      </w:r>
      <w:r>
        <w:t xml:space="preserve">from the lower-priority section (e.g. a sequence variant belongs to</w:t>
      </w:r>
      <w:r>
        <w:t xml:space="preserve"> </w:t>
      </w:r>
      <w:r>
        <w:t xml:space="preserve">Genomic_Variant_umbrella, not the biomarker section).</w:t>
      </w:r>
      <w:r>
        <w:t xml:space="preserve"> </w:t>
      </w:r>
      <w:r>
        <w:rPr>
          <w:b/>
        </w:rPr>
        <w:t xml:space="preserve">(b)</w:t>
      </w:r>
      <w:r>
        <w:rPr>
          <w:b/>
        </w:rPr>
        <w:t xml:space="preserve"> </w:t>
      </w:r>
      <w:r>
        <w:rPr>
          <w:b/>
        </w:rPr>
        <w:t xml:space="preserve">Intra-section dedup (generic, field-agnostic):</w:t>
      </w:r>
      <w:r>
        <w:t xml:space="preserve"> </w:t>
      </w:r>
      <w:r>
        <w:t xml:space="preserve">when the same</w:t>
      </w:r>
      <w:r>
        <w:t xml:space="preserve"> </w:t>
      </w:r>
      <w:r>
        <w:t xml:space="preserve">entity appears multiple times INSIDE one section — e.g. KRAS p.G12D</w:t>
      </w:r>
      <w:r>
        <w:t xml:space="preserve"> </w:t>
      </w:r>
      <w:r>
        <w:t xml:space="preserve">restated on two pages with different VAFs — a</w:t>
      </w:r>
      <w:r>
        <w:t xml:space="preserve"> </w:t>
      </w:r>
      <w:r>
        <w:rPr>
          <w:rStyle w:val="VerbatimChar"/>
        </w:rPr>
        <w:t xml:space="preserve">within_section</w:t>
      </w:r>
      <w:r>
        <w:t xml:space="preserve"> </w:t>
      </w:r>
      <w:r>
        <w:t xml:space="preserve">rule with</w:t>
      </w:r>
      <w:r>
        <w:t xml:space="preserve"> </w:t>
      </w:r>
      <w:r>
        <w:rPr>
          <w:rStyle w:val="VerbatimChar"/>
        </w:rPr>
        <w:t xml:space="preserve">identity_keys: [gene_key, amino_acid_change]</w:t>
      </w:r>
      <w:r>
        <w:t xml:space="preserve"> </w:t>
      </w:r>
      <w:r>
        <w:t xml:space="preserve">reconciles</w:t>
      </w:r>
      <w:r>
        <w:t xml:space="preserve"> </w:t>
      </w:r>
      <w:r>
        <w:t xml:space="preserve">the duplicates. If all non-identity fields agree, keep the first</w:t>
      </w:r>
      <w:r>
        <w:t xml:space="preserve"> </w:t>
      </w:r>
      <w:r>
        <w:t xml:space="preserve">and drop the rest. If any field differs, emit a</w:t>
      </w:r>
      <w:r>
        <w:t xml:space="preserve"> </w:t>
      </w:r>
      <w:r>
        <w:rPr>
          <w:rStyle w:val="VerbatimChar"/>
        </w:rPr>
        <w:t xml:space="preserve">variant_superseded_by</w:t>
      </w:r>
      <w:r>
        <w:t xml:space="preserve"> </w:t>
      </w:r>
      <w:r>
        <w:t xml:space="preserve">link from loser→winner (winner = later</w:t>
      </w:r>
      <w:r>
        <w:t xml:space="preserve"> </w:t>
      </w:r>
      <w:r>
        <w:t xml:space="preserve">page). Implemented in</w:t>
      </w:r>
      <w:r>
        <w:t xml:space="preserve"> </w:t>
      </w:r>
      <w:r>
        <w:rPr>
          <w:rStyle w:val="VerbatimChar"/>
        </w:rPr>
        <w:t xml:space="preserve">agents/linker._apply_intra_section_dedup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_canon_change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_HGVS_PREFIX_RE</w:t>
      </w:r>
      <w:r>
        <w:t xml:space="preserve"> </w:t>
      </w:r>
      <w:r>
        <w:t xml:space="preserve">for HGVS-prefix-tolerant</w:t>
      </w:r>
      <w:r>
        <w:t xml:space="preserve"> </w:t>
      </w:r>
      <w:r>
        <w:t xml:space="preserve">identity comparison (</w:t>
      </w:r>
      <w:r>
        <w:rPr>
          <w:rStyle w:val="VerbatimChar"/>
        </w:rPr>
        <w:t xml:space="preserve">p.G12D</w:t>
      </w:r>
      <w:r>
        <w:t xml:space="preserve"> </w:t>
      </w:r>
      <w:r>
        <w:t xml:space="preserve">matches</w:t>
      </w:r>
      <w:r>
        <w:t xml:space="preserve"> </w:t>
      </w:r>
      <w:r>
        <w:rPr>
          <w:rStyle w:val="VerbatimChar"/>
        </w:rPr>
        <w:t xml:space="preserve">G12D</w:t>
      </w:r>
      <w:r>
        <w:t xml:space="preserve">).</w:t>
      </w:r>
    </w:p>
    <w:p>
      <w:pPr>
        <w:numPr>
          <w:ilvl w:val="0"/>
          <w:numId w:val="1005"/>
        </w:numPr>
      </w:pPr>
      <w:r>
        <w:rPr>
          <w:b/>
        </w:rPr>
        <w:t xml:space="preserve">Supersession — end-to-end.</w:t>
      </w:r>
      <w:r>
        <w:t xml:space="preserve"> </w:t>
      </w:r>
      <w:r>
        <w:t xml:space="preserve">An addendum block that</w:t>
      </w:r>
      <w:r>
        <w:t xml:space="preserve"> </w:t>
      </w:r>
      <w:r>
        <w:t xml:space="preserve">references an earlier finding, OR intra-section dedup, both emit</w:t>
      </w:r>
      <w:r>
        <w:t xml:space="preserve"> </w:t>
      </w:r>
      <w:r>
        <w:rPr>
          <w:rStyle w:val="VerbatimChar"/>
        </w:rPr>
        <w:t xml:space="preserve">variant_superseded_by</w:t>
      </w:r>
      <w:r>
        <w:t xml:space="preserve"> </w:t>
      </w:r>
      <w:r>
        <w:t xml:space="preserve">link records into</w:t>
      </w:r>
      <w:r>
        <w:t xml:space="preserve"> </w:t>
      </w:r>
      <w:r>
        <w:rPr>
          <w:rStyle w:val="VerbatimChar"/>
        </w:rPr>
        <w:t xml:space="preserve">envelope["links"]</w:t>
      </w:r>
      <w:r>
        <w:t xml:space="preserve">.</w:t>
      </w:r>
      <w:r>
        <w:t xml:space="preserve"> </w:t>
      </w:r>
      <w:r>
        <w:t xml:space="preserve">Downstream,</w:t>
      </w:r>
      <w:r>
        <w:t xml:space="preserve"> </w:t>
      </w:r>
      <w:r>
        <w:rPr>
          <w:rStyle w:val="VerbatimChar"/>
        </w:rPr>
        <w:t xml:space="preserve">transform/to_production._apply_supersession_filter</w:t>
      </w:r>
      <w:r>
        <w:t xml:space="preserve"> </w:t>
      </w:r>
      <w:r>
        <w:t xml:space="preserve">walks those links and drops each superseded record from the</w:t>
      </w:r>
      <w:r>
        <w:t xml:space="preserve"> </w:t>
      </w:r>
      <w:r>
        <w:t xml:space="preserve">production output. The internal</w:t>
      </w:r>
      <w:r>
        <w:t xml:space="preserve"> </w:t>
      </w:r>
      <w:r>
        <w:rPr>
          <w:rStyle w:val="VerbatimChar"/>
        </w:rPr>
        <w:t xml:space="preserve">extraction_v2.json</w:t>
      </w:r>
      <w:r>
        <w:t xml:space="preserve"> </w:t>
      </w:r>
      <w:r>
        <w:t xml:space="preserve">still</w:t>
      </w:r>
      <w:r>
        <w:t xml:space="preserve"> </w:t>
      </w:r>
      <w:r>
        <w:t xml:space="preserve">contains ALL records + links for auditing; only the final</w:t>
      </w:r>
      <w:r>
        <w:t xml:space="preserve"> </w:t>
      </w:r>
      <w:r>
        <w:rPr>
          <w:rStyle w:val="VerbatimChar"/>
        </w:rPr>
        <w:t xml:space="preserve">extraction_production.json</w:t>
      </w:r>
      <w:r>
        <w:t xml:space="preserve"> </w:t>
      </w:r>
      <w:r>
        <w:t xml:space="preserve">is filtered.</w:t>
      </w:r>
    </w:p>
    <w:p>
      <w:pPr>
        <w:pStyle w:val="FirstParagraph"/>
      </w:pPr>
      <w:r>
        <w:t xml:space="preserve">Writes extraction_v2.json — the canonical envelope — every run.</w:t>
      </w:r>
      <w:r>
        <w:t xml:space="preserve"> </w:t>
      </w:r>
      <w:r>
        <w:t xml:space="preserve">Emits linking / dedup / supersession records.</w:t>
      </w:r>
    </w:p>
    <w:p>
      <w:pPr>
        <w:pStyle w:val="Heading2"/>
      </w:pPr>
      <w:bookmarkStart w:id="42" w:name="X99dfff914649fdee4be39e30059c154a1d8016d"/>
      <w:r>
        <w:t xml:space="preserve">6.6 verifiers — check everything the LLMs produced</w:t>
      </w:r>
      <w:bookmarkEnd w:id="42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LLMs are recall-first and fallible; nothing they emit is</w:t>
      </w:r>
      <w:r>
        <w:t xml:space="preserve"> </w:t>
      </w:r>
      <w:r>
        <w:t xml:space="preserve">trusted until a deterministic (or, for two checks, LLM-backed) verifier</w:t>
      </w:r>
      <w:r>
        <w:t xml:space="preserve"> </w:t>
      </w:r>
      <w:r>
        <w:t xml:space="preserve">confirms it. This node turns "the model said so" into "a check</w:t>
      </w:r>
      <w:r>
        <w:t xml:space="preserve"> </w:t>
      </w:r>
      <w:r>
        <w:t xml:space="preserve">confirmed it."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Runs the 8-verifier suite + the</w:t>
      </w:r>
      <w:r>
        <w:t xml:space="preserve"> </w:t>
      </w:r>
      <w:r>
        <w:t xml:space="preserve">LinkBindingVerifier over the envelope; each produces a scorecard</w:t>
      </w:r>
      <w:r>
        <w:t xml:space="preserve"> </w:t>
      </w:r>
      <w:r>
        <w:t xml:space="preserve">(pass/fail + notes + field errors). Failed scorecards become defects for</w:t>
      </w:r>
      <w:r>
        <w:t xml:space="preserve"> </w:t>
      </w:r>
      <w:r>
        <w:t xml:space="preserve">triage. The full how-it-works for each verifier is in §9. Writes</w:t>
      </w:r>
      <w:r>
        <w:t xml:space="preserve"> </w:t>
      </w:r>
      <w:r>
        <w:t xml:space="preserve">verification_v2.json, verification_v3.json, binding_items.json.</w:t>
      </w:r>
    </w:p>
    <w:p>
      <w:pPr>
        <w:pStyle w:val="Heading2"/>
      </w:pPr>
      <w:bookmarkStart w:id="43" w:name="triage-classify-and-route-every-defect"/>
      <w:r>
        <w:t xml:space="preserve">6.7 triage — classify and route every defect</w:t>
      </w:r>
      <w:bookmarkEnd w:id="43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A failed check needs a decision: can the system fix it</w:t>
      </w:r>
      <w:r>
        <w:t xml:space="preserve"> </w:t>
      </w:r>
      <w:r>
        <w:t xml:space="preserve">automatically, or does a human have to look? Triage makes that call per</w:t>
      </w:r>
      <w:r>
        <w:t xml:space="preserve"> </w:t>
      </w:r>
      <w:r>
        <w:t xml:space="preserve">defect — it is the brain of the self-correcting loop.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A</w:t>
      </w:r>
      <w:r>
        <w:t xml:space="preserve"> </w:t>
      </w:r>
      <w:r>
        <w:t xml:space="preserve">deterministic taxonomy maps each defect kind to either a repair action</w:t>
      </w:r>
      <w:r>
        <w:t xml:space="preserve"> </w:t>
      </w:r>
      <w:r>
        <w:t xml:space="preserve">or an escalation: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Defect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→ Action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Repair primitive / 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schema_error (repairable field)</w:t>
            </w:r>
          </w:p>
        </w:tc>
        <w:tc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p>
            <w:pPr>
              <w:pStyle w:val="Compact"/>
              <w:jc w:val="left"/>
            </w:pPr>
            <w:r>
              <w:t xml:space="preserve">re_extract_team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 gap</w:t>
            </w:r>
          </w:p>
        </w:tc>
        <w:tc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p>
            <w:pPr>
              <w:pStyle w:val="Compact"/>
              <w:jc w:val="left"/>
            </w:pPr>
            <w:r>
              <w:t xml:space="preserve">re_extract_team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recall_floor loud miss</w:t>
            </w:r>
          </w:p>
        </w:tc>
        <w:tc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p>
            <w:pPr>
              <w:pStyle w:val="Compact"/>
              <w:jc w:val="left"/>
            </w:pPr>
            <w:r>
              <w:t xml:space="preserve">reprofile_block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normalization mismatch</w:t>
            </w:r>
          </w:p>
        </w:tc>
        <w:tc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p>
            <w:pPr>
              <w:pStyle w:val="Compact"/>
              <w:jc w:val="left"/>
            </w:pPr>
            <w:r>
              <w:t xml:space="preserve">renormalize_field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invalid_hgvs</w:t>
            </w:r>
          </w:p>
        </w:tc>
        <w:tc>
          <w:p>
            <w:pPr>
              <w:pStyle w:val="Compact"/>
              <w:jc w:val="left"/>
            </w:pPr>
            <w:r>
              <w:t xml:space="preserve">escalate → VMAW</w:t>
            </w:r>
          </w:p>
        </w:tc>
        <w:tc>
          <w:p>
            <w:pPr>
              <w:pStyle w:val="Compact"/>
              <w:jc w:val="left"/>
            </w:pPr>
            <w:r>
              <w:t xml:space="preserve">(CITE/EC capability)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 binding refuted</w:t>
            </w:r>
          </w:p>
        </w:tc>
        <w:tc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p>
            <w:pPr>
              <w:pStyle w:val="Compact"/>
              <w:jc w:val="left"/>
            </w:pPr>
            <w:r>
              <w:t xml:space="preserve">re_link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ungroundable value</w:t>
            </w:r>
          </w:p>
        </w:tc>
        <w:tc>
          <w:p>
            <w:pPr>
              <w:pStyle w:val="Compact"/>
              <w:jc w:val="left"/>
            </w:pPr>
            <w:r>
              <w:t xml:space="preserve">repair</w:t>
            </w:r>
          </w:p>
        </w:tc>
        <w:tc>
          <w:p>
            <w:pPr>
              <w:pStyle w:val="Compact"/>
              <w:jc w:val="left"/>
            </w:pPr>
            <w:r>
              <w:t xml:space="preserve">drop_and_flag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attribution contested</w:t>
            </w:r>
          </w:p>
        </w:tc>
        <w:tc>
          <w:p>
            <w:pPr>
              <w:pStyle w:val="Compact"/>
              <w:jc w:val="left"/>
            </w:pPr>
            <w:r>
              <w:t xml:space="preserve">repair → VMAW</w:t>
            </w:r>
          </w:p>
        </w:tc>
        <w:tc>
          <w:p>
            <w:pPr>
              <w:pStyle w:val="Compact"/>
              <w:jc w:val="left"/>
            </w:pPr>
            <w:r>
              <w:t xml:space="preserve">(2-pass)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needs_review (OCR/inference)</w:t>
            </w:r>
          </w:p>
        </w:tc>
        <w:tc>
          <w:p>
            <w:pPr>
              <w:pStyle w:val="Compact"/>
              <w:jc w:val="left"/>
            </w:pPr>
            <w:r>
              <w:t xml:space="preserve">escalate</w:t>
            </w:r>
          </w:p>
        </w:tc>
        <w:tc>
          <w:p>
            <w:pPr>
              <w:pStyle w:val="Compact"/>
              <w:jc w:val="left"/>
            </w:pPr>
            <w:r>
              <w:t xml:space="preserve">SME</w:t>
            </w:r>
          </w:p>
        </w:tc>
      </w:tr>
    </w:tbl>
    <w:p>
      <w:pPr>
        <w:pStyle w:val="BodyText"/>
      </w:pPr>
      <w:r>
        <w:t xml:space="preserve">It then dedups the escalation queue (the verifier→triage pass re-detects</w:t>
      </w:r>
      <w:r>
        <w:t xml:space="preserve"> </w:t>
      </w:r>
      <w:r>
        <w:t xml:space="preserve">standing defects each cycle), updates the recur-guard signatures, and</w:t>
      </w:r>
      <w:r>
        <w:t xml:space="preserve"> </w:t>
      </w:r>
      <w:r>
        <w:t xml:space="preserve">returns route="repair" (fixable defects remain + budget left) or</w:t>
      </w:r>
      <w:r>
        <w:t xml:space="preserve"> </w:t>
      </w:r>
      <w:r>
        <w:t xml:space="preserve">route="done". The conditional edge follows the route. Emits a summary</w:t>
      </w:r>
      <w:r>
        <w:t xml:space="preserve"> </w:t>
      </w:r>
      <w:r>
        <w:t xml:space="preserve">record + one per repair/escalation.</w:t>
      </w:r>
    </w:p>
    <w:p>
      <w:pPr>
        <w:pStyle w:val="Heading2"/>
      </w:pPr>
      <w:bookmarkStart w:id="44" w:name="repair-apply-the-auto-fixes"/>
      <w:r>
        <w:t xml:space="preserve">6.8 repair — apply the auto-fixes</w:t>
      </w:r>
      <w:bookmarkEnd w:id="44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Execute the repairs triage queued, so the next verify pass</w:t>
      </w:r>
      <w:r>
        <w:t xml:space="preserve"> </w:t>
      </w:r>
      <w:r>
        <w:t xml:space="preserve">is cleaner. This is the action half of the self-correcting loop.</w:t>
      </w:r>
      <w:r>
        <w:t xml:space="preserve"> </w:t>
      </w:r>
      <w:r>
        <w:rPr>
          <w:b/>
        </w:rPr>
        <w:t xml:space="preserve">Mechanism — five primitives:</w:t>
      </w:r>
    </w:p>
    <w:p>
      <w:pPr>
        <w:numPr>
          <w:ilvl w:val="0"/>
          <w:numId w:val="1006"/>
        </w:numPr>
      </w:pPr>
      <w:r>
        <w:rPr>
          <w:b/>
        </w:rPr>
        <w:t xml:space="preserve">re_extract_team</w:t>
      </w:r>
      <w:r>
        <w:t xml:space="preserve"> </w:t>
      </w:r>
      <w:r>
        <w:t xml:space="preserve">— re-invokes the team's full SectionTeam</w:t>
      </w:r>
      <w:r>
        <w:t xml:space="preserve"> </w:t>
      </w:r>
      <w:r>
        <w:t xml:space="preserve">(Extractor → Auditor → Arbiter) with focused hints. Calls the LLM</w:t>
      </w:r>
      <w:r>
        <w:t xml:space="preserve"> </w:t>
      </w:r>
      <w:r>
        <w:t xml:space="preserve">again, scoped to one team.</w:t>
      </w:r>
    </w:p>
    <w:p>
      <w:pPr>
        <w:numPr>
          <w:ilvl w:val="0"/>
          <w:numId w:val="1006"/>
        </w:numPr>
      </w:pPr>
      <w:r>
        <w:rPr>
          <w:b/>
        </w:rPr>
        <w:t xml:space="preserve">reprofile_block</w:t>
      </w:r>
      <w:r>
        <w:t xml:space="preserve"> </w:t>
      </w:r>
      <w:r>
        <w:t xml:space="preserve">— patches the BlockProfiler's output (adds</w:t>
      </w:r>
      <w:r>
        <w:t xml:space="preserve"> </w:t>
      </w:r>
      <w:r>
        <w:t xml:space="preserve">the correct section hint to a misrouted block) THEN re-extracts.</w:t>
      </w:r>
      <w:r>
        <w:t xml:space="preserve"> </w:t>
      </w:r>
      <w:r>
        <w:t xml:space="preserve">This is why the correction reaches back to the preprocess stage.</w:t>
      </w:r>
    </w:p>
    <w:p>
      <w:pPr>
        <w:numPr>
          <w:ilvl w:val="0"/>
          <w:numId w:val="1006"/>
        </w:numPr>
      </w:pPr>
      <w:r>
        <w:rPr>
          <w:b/>
        </w:rPr>
        <w:t xml:space="preserve">renormalize_field</w:t>
      </w:r>
      <w:r>
        <w:t xml:space="preserve"> </w:t>
      </w:r>
      <w:r>
        <w:t xml:space="preserve">— deterministic: looks up the normalizer</w:t>
      </w:r>
      <w:r>
        <w:t xml:space="preserve"> </w:t>
      </w:r>
      <w:r>
        <w:t xml:space="preserve">(HGNC / HGVS / date) and rewrites the field's canonical form. No</w:t>
      </w:r>
      <w:r>
        <w:t xml:space="preserve"> </w:t>
      </w:r>
      <w:r>
        <w:t xml:space="preserve">LLM.</w:t>
      </w:r>
    </w:p>
    <w:p>
      <w:pPr>
        <w:numPr>
          <w:ilvl w:val="0"/>
          <w:numId w:val="1006"/>
        </w:numPr>
      </w:pPr>
      <w:r>
        <w:rPr>
          <w:b/>
        </w:rPr>
        <w:t xml:space="preserve">re_link</w:t>
      </w:r>
      <w:r>
        <w:t xml:space="preserve"> </w:t>
      </w:r>
      <w:r>
        <w:t xml:space="preserve">— no work in the node; the repair → linker edge</w:t>
      </w:r>
      <w:r>
        <w:t xml:space="preserve"> </w:t>
      </w:r>
      <w:r>
        <w:t xml:space="preserve">re-links with an avoid/re-evaluate hint.</w:t>
      </w:r>
    </w:p>
    <w:p>
      <w:pPr>
        <w:numPr>
          <w:ilvl w:val="0"/>
          <w:numId w:val="1006"/>
        </w:numPr>
      </w:pPr>
      <w:r>
        <w:rPr>
          <w:b/>
        </w:rPr>
        <w:t xml:space="preserve">drop_and_flag</w:t>
      </w:r>
      <w:r>
        <w:t xml:space="preserve"> </w:t>
      </w:r>
      <w:r>
        <w:t xml:space="preserve">— removes an ungroundable value, keeps the</w:t>
      </w:r>
      <w:r>
        <w:t xml:space="preserve"> </w:t>
      </w:r>
      <w:r>
        <w:t xml:space="preserve">payload for SME audit. No LLM.</w:t>
      </w:r>
    </w:p>
    <w:p>
      <w:pPr>
        <w:pStyle w:val="FirstParagraph"/>
      </w:pPr>
      <w:r>
        <w:t xml:space="preserve">Each repair appends to repair_log. Then the edge repair → linker</w:t>
      </w:r>
      <w:r>
        <w:t xml:space="preserve"> </w:t>
      </w:r>
      <w:r>
        <w:t xml:space="preserve">re-assembles → re-verifies → re-triages — the ping-back loop, bounded</w:t>
      </w:r>
      <w:r>
        <w:t xml:space="preserve"> </w:t>
      </w:r>
      <w:r>
        <w:t xml:space="preserve">by the per-team cap, the global budget, and the recur-guard (§5.4).</w:t>
      </w:r>
    </w:p>
    <w:p>
      <w:pPr>
        <w:pStyle w:val="Heading2"/>
      </w:pPr>
      <w:bookmarkStart w:id="45" w:name="X1c88a0cc589d4b103105d2f9a559b3d87f0edb3"/>
      <w:r>
        <w:t xml:space="preserve">6.9 vmaw — deep-resolve what auto-repair couldn't</w:t>
      </w:r>
      <w:bookmarkEnd w:id="45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Some escalations aren't blindly auto-fixable but ARE</w:t>
      </w:r>
      <w:r>
        <w:t xml:space="preserve"> </w:t>
      </w:r>
      <w:r>
        <w:t xml:space="preserve">resolvable with more investigation — find a citation, read more</w:t>
      </w:r>
      <w:r>
        <w:t xml:space="preserve"> </w:t>
      </w:r>
      <w:r>
        <w:t xml:space="preserve">surrounding text, adjudicate between candidates. VMAW does that</w:t>
      </w:r>
      <w:r>
        <w:t xml:space="preserve"> </w:t>
      </w:r>
      <w:r>
        <w:t xml:space="preserve">investigation before bothering a human, shrinking the SME queue.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For each queued escalation, a routing table maps the</w:t>
      </w:r>
      <w:r>
        <w:t xml:space="preserve"> </w:t>
      </w:r>
      <w:r>
        <w:t xml:space="preserve">defect kind to an ordered list of capabilities, tried until one yields a</w:t>
      </w:r>
      <w:r>
        <w:t xml:space="preserve"> </w:t>
      </w:r>
      <w:r>
        <w:t xml:space="preserve">value:</w:t>
      </w:r>
    </w:p>
    <w:p>
      <w:pPr>
        <w:numPr>
          <w:ilvl w:val="0"/>
          <w:numId w:val="1007"/>
        </w:numPr>
      </w:pPr>
      <w:r>
        <w:rPr>
          <w:b/>
        </w:rPr>
        <w:t xml:space="preserve">EC (Expand Context)</w:t>
      </w:r>
      <w:r>
        <w:t xml:space="preserve"> </w:t>
      </w:r>
      <w:r>
        <w:t xml:space="preserve">— pull more source text around the</w:t>
      </w:r>
      <w:r>
        <w:t xml:space="preserve"> </w:t>
      </w:r>
      <w:r>
        <w:t xml:space="preserve">disputed value.</w:t>
      </w:r>
    </w:p>
    <w:p>
      <w:pPr>
        <w:numPr>
          <w:ilvl w:val="0"/>
          <w:numId w:val="1007"/>
        </w:numPr>
      </w:pPr>
      <w:r>
        <w:rPr>
          <w:b/>
        </w:rPr>
        <w:t xml:space="preserve">CITE</w:t>
      </w:r>
      <w:r>
        <w:t xml:space="preserve"> </w:t>
      </w:r>
      <w:r>
        <w:t xml:space="preserve">— hunt the source for a citation that supports or refutes</w:t>
      </w:r>
      <w:r>
        <w:t xml:space="preserve"> </w:t>
      </w:r>
      <w:r>
        <w:t xml:space="preserve">the value.</w:t>
      </w:r>
    </w:p>
    <w:p>
      <w:pPr>
        <w:numPr>
          <w:ilvl w:val="0"/>
          <w:numId w:val="1007"/>
        </w:numPr>
      </w:pPr>
      <w:r>
        <w:rPr>
          <w:b/>
        </w:rPr>
        <w:t xml:space="preserve">VA (Value Adjudication)</w:t>
      </w:r>
      <w:r>
        <w:t xml:space="preserve"> </w:t>
      </w:r>
      <w:r>
        <w:t xml:space="preserve">— weigh competing candidate values and</w:t>
      </w:r>
      <w:r>
        <w:t xml:space="preserve"> </w:t>
      </w:r>
      <w:r>
        <w:t xml:space="preserve">pick one.</w:t>
      </w:r>
    </w:p>
    <w:p>
      <w:pPr>
        <w:pStyle w:val="FirstParagraph"/>
      </w:pPr>
      <w:r>
        <w:t xml:space="preserve">Then the autonomy decision: a contested or VA result always</w:t>
      </w:r>
      <w:r>
        <w:t xml:space="preserve"> </w:t>
      </w:r>
      <w:r>
        <w:rPr>
          <w:b/>
        </w:rPr>
        <w:t xml:space="preserve">proposes</w:t>
      </w:r>
      <w:r>
        <w:rPr>
          <w:b/>
        </w:rPr>
        <w:t xml:space="preserve"> </w:t>
      </w:r>
      <w:r>
        <w:rPr>
          <w:b/>
        </w:rPr>
        <w:t xml:space="preserve">to the SME</w:t>
      </w:r>
      <w:r>
        <w:t xml:space="preserve"> </w:t>
      </w:r>
      <w:r>
        <w:t xml:space="preserve">(never silently picks); a grounded, uncontested result with</w:t>
      </w:r>
      <w:r>
        <w:t xml:space="preserve"> </w:t>
      </w:r>
      <w:r>
        <w:t xml:space="preserve">confidence ≥ 0.7 is</w:t>
      </w:r>
      <w:r>
        <w:t xml:space="preserve"> </w:t>
      </w:r>
      <w:r>
        <w:rPr>
          <w:b/>
        </w:rPr>
        <w:t xml:space="preserve">auto_applied</w:t>
      </w:r>
      <w:r>
        <w:t xml:space="preserve"> </w:t>
      </w:r>
      <w:r>
        <w:t xml:space="preserve">to the envelope and leaves the</w:t>
      </w:r>
      <w:r>
        <w:t xml:space="preserve"> </w:t>
      </w:r>
      <w:r>
        <w:t xml:space="preserve">queue; an ungroundable record may be</w:t>
      </w:r>
      <w:r>
        <w:t xml:space="preserve"> </w:t>
      </w:r>
      <w:r>
        <w:rPr>
          <w:b/>
        </w:rPr>
        <w:t xml:space="preserve">dropped</w:t>
      </w:r>
      <w:r>
        <w:t xml:space="preserve"> </w:t>
      </w:r>
      <w:r>
        <w:t xml:space="preserve">(kept for audit).</w:t>
      </w:r>
      <w:r>
        <w:t xml:space="preserve"> </w:t>
      </w:r>
      <w:r>
        <w:t xml:space="preserve">Writes vmaw_log.json. The remaining queue is split into 4 SME bands</w:t>
      </w:r>
      <w:r>
        <w:t xml:space="preserve"> </w:t>
      </w:r>
      <w:r>
        <w:t xml:space="preserve">(§11).</w:t>
      </w:r>
    </w:p>
    <w:p>
      <w:pPr>
        <w:pStyle w:val="Heading2"/>
      </w:pPr>
      <w:bookmarkStart w:id="46" w:name="decision_router-the-final-verdict"/>
      <w:r>
        <w:t xml:space="preserve">6.10 decision_router — the final verdict</w:t>
      </w:r>
      <w:bookmarkEnd w:id="46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Decide the document's fate: commit it automatically,</w:t>
      </w:r>
      <w:r>
        <w:t xml:space="preserve"> </w:t>
      </w:r>
      <w:r>
        <w:t xml:space="preserve">commit the good sections and flag the rest, or send the whole thing to a</w:t>
      </w:r>
      <w:r>
        <w:t xml:space="preserve"> </w:t>
      </w:r>
      <w:r>
        <w:t xml:space="preserve">human.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A deterministic ladder, evaluated per section then</w:t>
      </w:r>
      <w:r>
        <w:t xml:space="preserve"> </w:t>
      </w:r>
      <w:r>
        <w:t xml:space="preserve">aggregated: (1) a team verdict of sme_flag → sme_flag; (2) any failed</w:t>
      </w:r>
      <w:r>
        <w:t xml:space="preserve"> </w:t>
      </w:r>
      <w:r>
        <w:t xml:space="preserve">verifier scorecard → sme_flag; (3) llm_confidence_score below the</w:t>
      </w:r>
      <w:r>
        <w:t xml:space="preserve"> </w:t>
      </w:r>
      <w:r>
        <w:t xml:space="preserve">team's auto_accept threshold (default 0.85) → sme_flag; (4) otherwise</w:t>
      </w:r>
      <w:r>
        <w:t xml:space="preserve"> </w:t>
      </w:r>
      <w:r>
        <w:t xml:space="preserve">auto_accept. The v3 router does this PER SECTION, so a clean metadata</w:t>
      </w:r>
      <w:r>
        <w:t xml:space="preserve"> </w:t>
      </w:r>
      <w:r>
        <w:t xml:space="preserve">section commits while a flagged variant section is escalated — that's</w:t>
      </w:r>
      <w:r>
        <w:t xml:space="preserve"> </w:t>
      </w:r>
      <w:r>
        <w:t xml:space="preserve">partial_accept. Records the verdict + accepted vs flagged sections. No</w:t>
      </w:r>
      <w:r>
        <w:t xml:space="preserve"> </w:t>
      </w:r>
      <w:r>
        <w:t xml:space="preserve">LLM — it's aggregation + thresholds, and you want it reproducible.</w:t>
      </w:r>
    </w:p>
    <w:p>
      <w:pPr>
        <w:pStyle w:val="Heading2"/>
      </w:pPr>
      <w:bookmarkStart w:id="47" w:name="persist-write-everything-to-disk"/>
      <w:r>
        <w:t xml:space="preserve">6.11 persist — write everything to disk</w:t>
      </w:r>
      <w:bookmarkEnd w:id="47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Make the run inspectable and the result consumable by the</w:t>
      </w:r>
      <w:r>
        <w:t xml:space="preserve"> </w:t>
      </w:r>
      <w:r>
        <w:t xml:space="preserve">UI and downstream systems.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Writes every artifact (the</w:t>
      </w:r>
      <w:r>
        <w:t xml:space="preserve"> </w:t>
      </w:r>
      <w:r>
        <w:t xml:space="preserve">envelope, verification, agent_trace.json, repair_log, vmaw_log,</w:t>
      </w:r>
      <w:r>
        <w:t xml:space="preserve"> </w:t>
      </w:r>
      <w:r>
        <w:t xml:space="preserve">binding_items, escalation_queue.json + the banded</w:t>
      </w:r>
      <w:r>
        <w:t xml:space="preserve"> </w:t>
      </w:r>
      <w:r>
        <w:t xml:space="preserve">escalation_queue_banded.json, link_metrics) under</w:t>
      </w:r>
      <w:r>
        <w:t xml:space="preserve"> </w:t>
      </w:r>
      <w:r>
        <w:t xml:space="preserve">local_runs/artifacts/&lt;doc_id&gt;/ (and GCS/Firestore in cloud). Commits</w:t>
      </w:r>
      <w:r>
        <w:t xml:space="preserve"> </w:t>
      </w:r>
      <w:r>
        <w:t xml:space="preserve">the extraction record to the database only if verdict ∈ {auto_accept,</w:t>
      </w:r>
      <w:r>
        <w:t xml:space="preserve"> </w:t>
      </w:r>
      <w:r>
        <w:t xml:space="preserve">partial_accept}.</w:t>
      </w:r>
    </w:p>
    <w:p>
      <w:pPr>
        <w:pStyle w:val="Heading1"/>
      </w:pPr>
      <w:bookmarkStart w:id="48" w:name="agents-single-calls-and-rules"/>
      <w:r>
        <w:t xml:space="preserve">7. Agents, single calls, and rules</w:t>
      </w:r>
      <w:bookmarkEnd w:id="48"/>
    </w:p>
    <w:p>
      <w:pPr>
        <w:pStyle w:val="FirstParagraph"/>
      </w:pPr>
      <w:r>
        <w:t xml:space="preserve">Not every component that uses an LLM is an</w:t>
      </w:r>
      <w:r>
        <w:t xml:space="preserve"> </w:t>
      </w:r>
      <w:r>
        <w:t xml:space="preserve">“</w:t>
      </w:r>
      <w:r>
        <w:t xml:space="preserve">agent.</w:t>
      </w:r>
      <w:r>
        <w:t xml:space="preserve">”</w:t>
      </w:r>
      <w:r>
        <w:t xml:space="preserve"> </w:t>
      </w:r>
      <w:r>
        <w:t xml:space="preserve">The discriminator is</w:t>
      </w:r>
      <w:r>
        <w:t xml:space="preserve"> </w:t>
      </w:r>
      <w:r>
        <w:rPr>
          <w:b/>
        </w:rPr>
        <w:t xml:space="preserve">who owns the control flow</w:t>
      </w:r>
      <w:r>
        <w:t xml:space="preserve"> </w:t>
      </w:r>
      <w:r>
        <w:t xml:space="preserve">— the LLM (agent) or predefined code</w:t>
      </w:r>
      <w:r>
        <w:t xml:space="preserve"> </w:t>
      </w:r>
      <w:r>
        <w:t xml:space="preserve">(workflow). Full treatment in AGENTS.md; the summary: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Component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Extractor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</w:t>
            </w:r>
          </w:p>
        </w:tc>
        <w:tc>
          <w:p>
            <w:pPr>
              <w:pStyle w:val="Compact"/>
              <w:jc w:val="left"/>
            </w:pPr>
            <w:r>
              <w:t xml:space="preserve">Must fetch evidence it lacks at prompt time (gene canonicalization, HGVS validity, specific pages) and react — the LLM picks the next tool at runtime.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VMAW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Agent*</w:t>
            </w:r>
          </w:p>
        </w:tc>
        <w:tc>
          <w:p>
            <w:pPr>
              <w:pStyle w:val="Compact"/>
              <w:jc w:val="left"/>
            </w:pPr>
            <w:r>
              <w:t xml:space="preserve">Chains EC/CITE/VA based on what each returns (agentic target design).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Linker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Agent*</w:t>
            </w:r>
          </w:p>
        </w:tc>
        <w:tc>
          <w:p>
            <w:pPr>
              <w:pStyle w:val="Compact"/>
              <w:jc w:val="left"/>
            </w:pPr>
            <w:r>
              <w:t xml:space="preserve">Explores cross-section comparisons + follows contextual leads (agentic target design).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CoverageAuditor</w:t>
            </w:r>
          </w:p>
        </w:tc>
        <w:tc>
          <w:p>
            <w:pPr>
              <w:pStyle w:val="Compact"/>
              <w:jc w:val="left"/>
            </w:pPr>
            <w:r>
              <w:t xml:space="preserve">Single LLM call</w:t>
            </w:r>
          </w:p>
        </w:tc>
        <w:tc>
          <w:p>
            <w:pPr>
              <w:pStyle w:val="Compact"/>
              <w:jc w:val="left"/>
            </w:pPr>
            <w:r>
              <w:t xml:space="preserve">All inputs in the prompt; one verdict; no tools.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Arbiter</w:t>
            </w:r>
          </w:p>
        </w:tc>
        <w:tc>
          <w:p>
            <w:pPr>
              <w:pStyle w:val="Compact"/>
              <w:jc w:val="left"/>
            </w:pPr>
            <w:r>
              <w:t xml:space="preserve">Single LLM call</w:t>
            </w:r>
          </w:p>
        </w:tc>
        <w:tc>
          <w:p>
            <w:pPr>
              <w:pStyle w:val="Compact"/>
              <w:jc w:val="left"/>
            </w:pPr>
            <w:r>
              <w:t xml:space="preserve">Emits a routing decision (code executes it); no evidence-gathering.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BlockProfiler</w:t>
            </w:r>
          </w:p>
        </w:tc>
        <w:tc>
          <w:p>
            <w:pPr>
              <w:pStyle w:val="Compact"/>
              <w:jc w:val="left"/>
            </w:pPr>
            <w:r>
              <w:t xml:space="preserve">Single LLM call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 over given blocks; batched.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Adjudicators (5)</w:t>
            </w:r>
          </w:p>
        </w:tc>
        <w:tc>
          <w:p>
            <w:pPr>
              <w:pStyle w:val="Compact"/>
              <w:jc w:val="left"/>
            </w:pPr>
            <w:r>
              <w:t xml:space="preserve">Single LLM calls</w:t>
            </w:r>
          </w:p>
        </w:tc>
        <w:tc>
          <w:p>
            <w:pPr>
              <w:pStyle w:val="Compact"/>
              <w:jc w:val="left"/>
            </w:pPr>
            <w:r>
              <w:t xml:space="preserve">One prompt → one verdict each.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Planner, 8 Verifiers, DecisionRouter, RepairExecutor</w:t>
            </w:r>
          </w:p>
        </w:tc>
        <w:tc>
          <w:p>
            <w:pPr>
              <w:pStyle w:val="Compact"/>
              <w:jc w:val="left"/>
            </w:pPr>
            <w:r>
              <w:t xml:space="preserve">Rules</w:t>
            </w:r>
          </w:p>
        </w:tc>
        <w:tc>
          <w:p>
            <w:pPr>
              <w:pStyle w:val="Compact"/>
              <w:jc w:val="left"/>
            </w:pPr>
            <w:r>
              <w:t xml:space="preserve">Fully specifiable logic; you want reproducibility.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DocAIParser, MedicalNER, FaxFilter</w:t>
            </w:r>
          </w:p>
        </w:tc>
        <w:tc>
          <w:p>
            <w:pPr>
              <w:pStyle w:val="Compact"/>
              <w:jc w:val="left"/>
            </w:pPr>
            <w:r>
              <w:t xml:space="preserve">Service / ML / rules</w:t>
            </w:r>
          </w:p>
        </w:tc>
        <w:tc>
          <w:p>
            <w:pPr>
              <w:pStyle w:val="Compact"/>
              <w:jc w:val="left"/>
            </w:pPr>
            <w:r>
              <w:t xml:space="preserve">Vision/NER/regex tasks, not reasoning.</w:t>
            </w:r>
          </w:p>
        </w:tc>
      </w:tr>
    </w:tbl>
    <w:p>
      <w:pPr>
        <w:pStyle w:val="BodyText"/>
      </w:pPr>
      <w:r>
        <w:t xml:space="preserve">*The agentic design for VMAW and Linker lets the LLM own the</w:t>
      </w:r>
      <w:r>
        <w:t xml:space="preserve"> </w:t>
      </w:r>
      <w:r>
        <w:t xml:space="preserve">sequencing; a simpler implementation uses a fixed routing table /</w:t>
      </w:r>
      <w:r>
        <w:t xml:space="preserve"> </w:t>
      </w:r>
      <w:r>
        <w:t xml:space="preserve">one-shot adjudicator. See AGENTS.md §2.2–2.3.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The principle.</w:t>
            </w:r>
            <w:r>
              <w:t xml:space="preserve"> </w:t>
            </w:r>
            <w:r>
              <w:t xml:space="preserve">Use the cheapest mechanism that is correct: rules when the answer is specifiable, a single LLM call for a bounded judgment over information already in hand, and a tool-using agent only when the LLM must gather evidence it lacks at prompt time. Pair every agent's discovery with a non-agentic commit gate: agentic exploration, deterministic commitment.</w:t>
            </w:r>
          </w:p>
        </w:tc>
      </w:tr>
    </w:tbl>
    <w:p>
      <w:pPr>
        <w:pStyle w:val="Heading1"/>
      </w:pPr>
      <w:bookmarkStart w:id="49" w:name="the-configuration-system"/>
      <w:r>
        <w:t xml:space="preserve">8. The configuration system</w:t>
      </w:r>
      <w:bookmarkEnd w:id="49"/>
    </w:p>
    <w:p>
      <w:pPr>
        <w:pStyle w:val="FirstParagraph"/>
      </w:pPr>
      <w:r>
        <w:t xml:space="preserve">The code is generic; the configs are the contract. Almost every</w:t>
      </w:r>
      <w:r>
        <w:t xml:space="preserve"> </w:t>
      </w:r>
      <w:r>
        <w:t xml:space="preserve">schema-aware behavior reads one of these files. (Full annotations +</w:t>
      </w:r>
      <w:r>
        <w:t xml:space="preserve"> </w:t>
      </w:r>
      <w:r>
        <w:t xml:space="preserve">change-playbooks in PIPELINE_REFERENCE.md §</w:t>
      </w:r>
      <w:r>
        <w:t xml:space="preserve">“</w:t>
      </w:r>
      <w:r>
        <w:t xml:space="preserve">Configs.</w:t>
      </w:r>
      <w:r>
        <w:t xml:space="preserve">”</w:t>
      </w:r>
      <w:r>
        <w:t xml:space="preserve">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Controls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schemas/genomic_pathology_v4.json</w:t>
            </w:r>
          </w:p>
        </w:tc>
        <w:tc>
          <w:p>
            <w:pPr>
              <w:pStyle w:val="Compact"/>
              <w:jc w:val="left"/>
            </w:pPr>
            <w:r>
              <w:t xml:space="preserve">The extraction contract. Drives Pydantic validation, prompt field-lists, scoring, UI labels.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teams_v4.yaml</w:t>
            </w:r>
          </w:p>
        </w:tc>
        <w:tc>
          <w:p>
            <w:pPr>
              <w:pStyle w:val="Compact"/>
              <w:jc w:val="left"/>
            </w:pPr>
            <w:r>
              <w:t xml:space="preserve">Which teams exist; per-team schema section, prompt, LLM models, tool allowlist, thresholds, enabled flag.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section_layout.yaml</w:t>
            </w:r>
          </w:p>
        </w:tc>
        <w:tc>
          <w:p>
            <w:pPr>
              <w:pStyle w:val="Compact"/>
              <w:jc w:val="left"/>
            </w:pPr>
            <w:r>
              <w:t xml:space="preserve">Per-section shape for the generic Linker/scorer: record_array, gene_key_field, empty placeholder, scalar_keys.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link_registry_v4.yaml</w:t>
            </w:r>
          </w:p>
        </w:tc>
        <w:tc>
          <w:p>
            <w:pPr>
              <w:pStyle w:val="Compact"/>
              <w:jc w:val="left"/>
            </w:pPr>
            <w:r>
              <w:t xml:space="preserve">Cross-section link types: tier, active, from_section, to_section.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dedup_policy.yaml</w:t>
            </w:r>
          </w:p>
        </w:tc>
        <w:tc>
          <w:p>
            <w:pPr>
              <w:pStyle w:val="Compact"/>
              <w:jc w:val="left"/>
            </w:pPr>
            <w:r>
              <w:t xml:space="preserve">Who owns what when an entity appears in two sections (e.g. Genomic_Variant owns sequence variants).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ner_mapping.yaml</w:t>
            </w:r>
          </w:p>
        </w:tc>
        <w:tc>
          <w:p>
            <w:pPr>
              <w:pStyle w:val="Compact"/>
              <w:jc w:val="left"/>
            </w:pPr>
            <w:r>
              <w:t xml:space="preserve">SciSpaCy label → section routing, drop-roles, stoplist, field-hint rules.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prompts/system/*.j2</w:t>
            </w:r>
          </w:p>
        </w:tc>
        <w:tc>
          <w:p>
            <w:pPr>
              <w:pStyle w:val="Compact"/>
              <w:jc w:val="left"/>
            </w:pPr>
            <w:r>
              <w:t xml:space="preserve">Base prompts (extractor, coverage_auditor, arbiter) shared by all teams.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prompts/&lt;team&gt;_team.j2</w:t>
            </w:r>
          </w:p>
        </w:tc>
        <w:tc>
          <w:p>
            <w:pPr>
              <w:pStyle w:val="Compact"/>
              <w:jc w:val="left"/>
            </w:pPr>
            <w:r>
              <w:t xml:space="preserve">Per-team overlays: domain rules layered on the base via {% include %}.</w:t>
            </w:r>
          </w:p>
        </w:tc>
      </w:tr>
    </w:tbl>
    <w:p>
      <w:pPr>
        <w:pStyle w:val="Heading1"/>
      </w:pPr>
      <w:bookmarkStart w:id="50" w:name="X076be31a4be5c6b85632a4c74d8179e453c7a41"/>
      <w:r>
        <w:t xml:space="preserve">9. The verification suite — how each check works</w:t>
      </w:r>
      <w:bookmarkEnd w:id="50"/>
    </w:p>
    <w:p>
      <w:pPr>
        <w:pStyle w:val="FirstParagraph"/>
      </w:pPr>
      <w:r>
        <w:t xml:space="preserve">Eight checks run over the assembled envelope; each emits a scorecard</w:t>
      </w:r>
      <w:r>
        <w:t xml:space="preserve"> </w:t>
      </w:r>
      <w:r>
        <w:t xml:space="preserve">(pass/fail + notes + field errors). A failed scorecard becomes a defect</w:t>
      </w:r>
      <w:r>
        <w:t xml:space="preserve"> </w:t>
      </w:r>
      <w:r>
        <w:t xml:space="preserve">for triage. Most are deterministic; two binding checks are LLM-backed.</w:t>
      </w:r>
      <w:r>
        <w:t xml:space="preserve"> </w:t>
      </w:r>
      <w:r>
        <w:t xml:space="preserve">The point of this layer is to turn every LLM claim into something a</w:t>
      </w:r>
      <w:r>
        <w:t xml:space="preserve"> </w:t>
      </w:r>
      <w:r>
        <w:t xml:space="preserve">deterministic check confirmed.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Verifier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it works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schema_validator</w:t>
            </w:r>
          </w:p>
        </w:tc>
        <w:tc>
          <w:p>
            <w:pPr>
              <w:pStyle w:val="Compact"/>
              <w:jc w:val="left"/>
            </w:pPr>
            <w:r>
              <w:t xml:space="preserve">Pydantic-validates the envelope. STRUCTURAL errors (type/required/unknown-key) are hard failures; COSMETIC nits (pattern/format/min/max) are split out as advisory — the teams validate with Pydantic (no pattern), so a jsonschema pattern nit must not sink a committed doc.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coverage_audit</w:t>
            </w:r>
          </w:p>
        </w:tc>
        <w:tc>
          <w:p>
            <w:pPr>
              <w:pStyle w:val="Compact"/>
              <w:jc w:val="left"/>
            </w:pPr>
            <w:r>
              <w:t xml:space="preserve">Compares populated record counts per section to the parser-hypothesis (NER) count; if extracted + tolerance &lt; hypothesis, flags a gap. A cross-document recall floor, distinct from the per-team CoverageAuditor.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link_consistency</w:t>
            </w:r>
          </w:p>
        </w:tc>
        <w:tc>
          <w:p>
            <w:pPr>
              <w:pStyle w:val="Compact"/>
              <w:jc w:val="left"/>
            </w:pPr>
            <w:r>
              <w:t xml:space="preserve">Walks every cross-section link and confirms both from_ref and to_ref resolve to records that exist in the envelope (catches dangling refs from a linker bug or post-linker mutation).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evidence_confidence</w:t>
            </w:r>
          </w:p>
        </w:tc>
        <w:tc>
          <w:p>
            <w:pPr>
              <w:pStyle w:val="Compact"/>
              <w:jc w:val="left"/>
            </w:pPr>
            <w:r>
              <w:t xml:space="preserve">Walks every leaf record and confirms it cites at least one evidence_block_id — no ungrounded values pass downstream.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recall_floor</w:t>
            </w:r>
          </w:p>
        </w:tc>
        <w:tc>
          <w:p>
            <w:pPr>
              <w:pStyle w:val="Compact"/>
              <w:jc w:val="left"/>
            </w:pPr>
            <w:r>
              <w:t xml:space="preserve">Cross-references block roles with the envelope: a block roled results_table that no record cites is a candidate miss; a LOUD miss triggers an AI re-read of just that block to confirm present (→ ping-back) vs genuinely absent (→ accept).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attribution</w:t>
            </w:r>
          </w:p>
        </w:tc>
        <w:tc>
          <w:p>
            <w:pPr>
              <w:pStyle w:val="Compact"/>
              <w:jc w:val="left"/>
            </w:pPr>
            <w:r>
              <w:t xml:space="preserve">For nested attributes (e.g. a laterality on a specimen), checks the attribute really describes its OWNER record, not a neighbour — owner-keyed. Contested attributions route to repair → VMAW → SME.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normalization</w:t>
            </w:r>
          </w:p>
        </w:tc>
        <w:tc>
          <w:p>
            <w:pPr>
              <w:pStyle w:val="Compact"/>
              <w:jc w:val="left"/>
            </w:pPr>
            <w:r>
              <w:t xml:space="preserve">Builds offline normalizers and flags fields whose canonical form differs from the extracted surface → renormalize_field repair.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hgvs_validity</w:t>
            </w:r>
          </w:p>
        </w:tc>
        <w:tc>
          <w:p>
            <w:pPr>
              <w:pStyle w:val="Compact"/>
              <w:jc w:val="left"/>
            </w:pPr>
            <w:r>
              <w:t xml:space="preserve">Confirms every HGVS change is structurally valid. Trusts the agent's own hgvs_normalized.valid when present; else re-checks, retrying with the field-appropriate c./p./g. prefix (verbatim '1849G&gt;T' is legitimate). Only genuinely malformed values flag.</w:t>
            </w:r>
          </w:p>
        </w:tc>
      </w:tr>
    </w:tbl>
    <w:p>
      <w:pPr>
        <w:pStyle w:val="BodyText"/>
      </w:pPr>
      <w:r>
        <w:rPr>
          <w:b/>
        </w:rPr>
        <w:t xml:space="preserve">LinkBindingVerifier</w:t>
      </w:r>
      <w:r>
        <w:t xml:space="preserve"> </w:t>
      </w:r>
      <w:r>
        <w:t xml:space="preserve">— for each cross-section link, runs four</w:t>
      </w:r>
      <w:r>
        <w:t xml:space="preserve"> </w:t>
      </w:r>
      <w:r>
        <w:t xml:space="preserve">binding checks:</w:t>
      </w:r>
    </w:p>
    <w:p>
      <w:pPr>
        <w:numPr>
          <w:ilvl w:val="0"/>
          <w:numId w:val="1008"/>
        </w:numPr>
      </w:pPr>
      <w:r>
        <w:rPr>
          <w:b/>
        </w:rPr>
        <w:t xml:space="preserve">V1 grounding</w:t>
      </w:r>
      <w:r>
        <w:t xml:space="preserve"> </w:t>
      </w:r>
      <w:r>
        <w:t xml:space="preserve">(deterministic) — is the value supported by the</w:t>
      </w:r>
      <w:r>
        <w:t xml:space="preserve"> </w:t>
      </w:r>
      <w:r>
        <w:t xml:space="preserve">cited text?</w:t>
      </w:r>
    </w:p>
    <w:p>
      <w:pPr>
        <w:numPr>
          <w:ilvl w:val="0"/>
          <w:numId w:val="1008"/>
        </w:numPr>
      </w:pPr>
      <w:r>
        <w:rPr>
          <w:b/>
        </w:rPr>
        <w:t xml:space="preserve">V2 relationship</w:t>
      </w:r>
      <w:r>
        <w:t xml:space="preserve"> </w:t>
      </w:r>
      <w:r>
        <w:t xml:space="preserve">(LLM) — does this result belong to THIS test,</w:t>
      </w:r>
      <w:r>
        <w:t xml:space="preserve"> </w:t>
      </w:r>
      <w:r>
        <w:t xml:space="preserve">not a neighbouring one?</w:t>
      </w:r>
    </w:p>
    <w:p>
      <w:pPr>
        <w:numPr>
          <w:ilvl w:val="0"/>
          <w:numId w:val="1008"/>
        </w:numPr>
      </w:pPr>
      <w:r>
        <w:rPr>
          <w:b/>
        </w:rPr>
        <w:t xml:space="preserve">V3 hallucination</w:t>
      </w:r>
      <w:r>
        <w:t xml:space="preserve"> </w:t>
      </w:r>
      <w:r>
        <w:t xml:space="preserve">(deterministic, multi-section haystack) —</w:t>
      </w:r>
      <w:r>
        <w:t xml:space="preserve"> </w:t>
      </w:r>
      <w:r>
        <w:t xml:space="preserve">does this value actually appear in the report?</w:t>
      </w:r>
    </w:p>
    <w:p>
      <w:pPr>
        <w:numPr>
          <w:ilvl w:val="0"/>
          <w:numId w:val="1008"/>
        </w:numPr>
      </w:pPr>
      <w:r>
        <w:rPr>
          <w:b/>
        </w:rPr>
        <w:t xml:space="preserve">V4 link confirm</w:t>
      </w:r>
      <w:r>
        <w:t xml:space="preserve"> </w:t>
      </w:r>
      <w:r>
        <w:t xml:space="preserve">(LLM) — does this cross-reference hold</w:t>
      </w:r>
      <w:r>
        <w:t xml:space="preserve"> </w:t>
      </w:r>
      <w:r>
        <w:t xml:space="preserve">semantically?</w:t>
      </w:r>
    </w:p>
    <w:p>
      <w:pPr>
        <w:pStyle w:val="FirstParagraph"/>
      </w:pPr>
      <w:r>
        <w:t xml:space="preserve">Refuted / uncertain verdicts become defects. V1/V3 are deterministic</w:t>
      </w:r>
      <w:r>
        <w:t xml:space="preserve"> </w:t>
      </w:r>
      <w:r>
        <w:t xml:space="preserve">(string/structure); V2/V4 need reading comprehension, so they're single</w:t>
      </w:r>
      <w:r>
        <w:t xml:space="preserve"> </w:t>
      </w:r>
      <w:r>
        <w:t xml:space="preserve">LLM calls injected into the otherwise-deterministic verifier.</w:t>
      </w:r>
    </w:p>
    <w:p>
      <w:pPr>
        <w:pStyle w:val="Heading1"/>
      </w:pPr>
      <w:bookmarkStart w:id="51" w:name="the-core-infrastructure-core"/>
      <w:r>
        <w:t xml:space="preserve">10. The core infrastructure (core/)</w:t>
      </w:r>
      <w:bookmarkEnd w:id="51"/>
    </w:p>
    <w:p>
      <w:pPr>
        <w:pStyle w:val="FirstParagraph"/>
      </w:pPr>
      <w:r>
        <w:t xml:space="preserve">Cross-cutting machinery every node relies on. Understanding these</w:t>
      </w:r>
      <w:r>
        <w:t xml:space="preserve"> </w:t>
      </w:r>
      <w:r>
        <w:t xml:space="preserve">explains how the system stays schema-flexible and how the LLMs are</w:t>
      </w:r>
      <w:r>
        <w:t xml:space="preserve"> </w:t>
      </w:r>
      <w:r>
        <w:t xml:space="preserve">wired.</w:t>
      </w:r>
    </w:p>
    <w:p>
      <w:pPr>
        <w:pStyle w:val="Heading2"/>
      </w:pPr>
      <w:bookmarkStart w:id="52" w:name="X36d98c3c942271e95fcf6b7490715351d08ffe7"/>
      <w:r>
        <w:t xml:space="preserve">10.1 schema_loader.py — JSON Schema → Pydantic at runtime</w:t>
      </w:r>
      <w:bookmarkEnd w:id="52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The single most important infrastructure piece: it makes</w:t>
      </w:r>
      <w:r>
        <w:t xml:space="preserve"> </w:t>
      </w:r>
      <w:r>
        <w:t xml:space="preserve">the whole system schema-driven. There are no hand-written Pydantic</w:t>
      </w:r>
      <w:r>
        <w:t xml:space="preserve"> </w:t>
      </w:r>
      <w:r>
        <w:t xml:space="preserve">models for the clinical sections — they are GENERATED from the JSON</w:t>
      </w:r>
      <w:r>
        <w:t xml:space="preserve"> </w:t>
      </w:r>
      <w:r>
        <w:t xml:space="preserve">Schema at process start. Change the schema, and validation / prompts /</w:t>
      </w:r>
      <w:r>
        <w:t xml:space="preserve"> </w:t>
      </w:r>
      <w:r>
        <w:t xml:space="preserve">scoring all follow with no Python edit.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SchemaLoader.from_path() reads</w:t>
      </w:r>
      <w:r>
        <w:t xml:space="preserve"> </w:t>
      </w:r>
      <w:r>
        <w:t xml:space="preserve">config/schemas/genomic_pathology_v4.json once, and for each section</w:t>
      </w:r>
      <w:r>
        <w:t xml:space="preserve"> </w:t>
      </w:r>
      <w:r>
        <w:t xml:space="preserve">builds a Pydantic model with pydantic's create_model() from the</w:t>
      </w:r>
      <w:r>
        <w:t xml:space="preserve"> </w:t>
      </w:r>
      <w:r>
        <w:t xml:space="preserve">section's properties. validate(section, candidate) runs that model's</w:t>
      </w:r>
      <w:r>
        <w:t xml:space="preserve"> </w:t>
      </w:r>
      <w:r>
        <w:t xml:space="preserve">model_validate. It also exposes fields_for_section (for prompt</w:t>
      </w:r>
      <w:r>
        <w:t xml:space="preserve"> </w:t>
      </w:r>
      <w:r>
        <w:t xml:space="preserve">rendering), section_description, and get_root_schema (the strict</w:t>
      </w:r>
      <w:r>
        <w:t xml:space="preserve"> </w:t>
      </w:r>
      <w:r>
        <w:t xml:space="preserve">schema Gemini uses as response_schema). A helper coalesces null arrays</w:t>
      </w:r>
      <w:r>
        <w:t xml:space="preserve"> </w:t>
      </w:r>
      <w:r>
        <w:t xml:space="preserve">so a model emitting null for an empty list still validates.</w:t>
      </w:r>
    </w:p>
    <w:p>
      <w:pPr>
        <w:pStyle w:val="Heading2"/>
      </w:pPr>
      <w:bookmarkStart w:id="53" w:name="prompt_renderer.py-jinja-prompt-assembly"/>
      <w:r>
        <w:t xml:space="preserve">10.2 prompt_renderer.py — Jinja prompt assembly</w:t>
      </w:r>
      <w:bookmarkEnd w:id="53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Render the per-team prompts from templates + schema, so</w:t>
      </w:r>
      <w:r>
        <w:t xml:space="preserve"> </w:t>
      </w:r>
      <w:r>
        <w:t xml:space="preserve">prompts stay in version-controlled .j2 files, not Python strings.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A Jinja2 environment over config/prompts/. Each team</w:t>
      </w:r>
      <w:r>
        <w:t xml:space="preserve"> </w:t>
      </w:r>
      <w:r>
        <w:t xml:space="preserve">prompt {% include %}s the base system/extractor.j2, which is rendered</w:t>
      </w:r>
      <w:r>
        <w:t xml:space="preserve"> </w:t>
      </w:r>
      <w:r>
        <w:t xml:space="preserve">with the team's context: team_name, schema_section_name +</w:t>
      </w:r>
      <w:r>
        <w:t xml:space="preserve"> </w:t>
      </w:r>
      <w:r>
        <w:t xml:space="preserve">description, the field contract (name, type, required, extraction_mode,</w:t>
      </w:r>
      <w:r>
        <w:t xml:space="preserve"> </w:t>
      </w:r>
      <w:r>
        <w:t xml:space="preserve">format, pattern — from schema_loader), the tool list, and the</w:t>
      </w:r>
      <w:r>
        <w:t xml:space="preserve"> </w:t>
      </w:r>
      <w:r>
        <w:t xml:space="preserve">parser-hypothesis count. Also renders the coverage_auditor and arbiter</w:t>
      </w:r>
      <w:r>
        <w:t xml:space="preserve"> </w:t>
      </w:r>
      <w:r>
        <w:t xml:space="preserve">prompts.</w:t>
      </w:r>
    </w:p>
    <w:p>
      <w:pPr>
        <w:pStyle w:val="Heading2"/>
      </w:pPr>
      <w:bookmarkStart w:id="54" w:name="tool_registry.py-the-extractors-tools"/>
      <w:r>
        <w:t xml:space="preserve">10.3 tool_registry.py — the Extractor's tools</w:t>
      </w:r>
      <w:bookmarkEnd w:id="54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Build the LangChain tools the Extractor binds,</w:t>
      </w:r>
      <w:r>
        <w:t xml:space="preserve"> </w:t>
      </w:r>
      <w:r>
        <w:t xml:space="preserve">closure-bound to the current run's state so a tool like</w:t>
      </w:r>
      <w:r>
        <w:t xml:space="preserve"> </w:t>
      </w:r>
      <w:r>
        <w:t xml:space="preserve">pdf_page_loader can read THIS document's pages.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build_tools_for_state(state, allowlist, schema_loader) returns only</w:t>
      </w:r>
      <w:r>
        <w:t xml:space="preserve"> </w:t>
      </w:r>
      <w:r>
        <w:t xml:space="preserve">the tools in the team's allowlist. The catalog (11 tools):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Tool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pdf_page_loader</w:t>
            </w:r>
          </w:p>
        </w:tc>
        <w:tc>
          <w:p>
            <w:pPr>
              <w:pStyle w:val="Compact"/>
              <w:jc w:val="left"/>
            </w:pPr>
            <w:r>
              <w:t xml:space="preserve">Return a page's full text + its layout blocks.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pdf_text_search</w:t>
            </w:r>
          </w:p>
        </w:tc>
        <w:tc>
          <w:p>
            <w:pPr>
              <w:pStyle w:val="Compact"/>
              <w:jc w:val="left"/>
            </w:pPr>
            <w:r>
              <w:t xml:space="preserve">Per-block regex search; returns matches with block_id + excerpt (for provenance).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docai_layout_lookup</w:t>
            </w:r>
          </w:p>
        </w:tc>
        <w:tc>
          <w:p>
            <w:pPr>
              <w:pStyle w:val="Compact"/>
              <w:jc w:val="left"/>
            </w:pPr>
            <w:r>
              <w:t xml:space="preserve">Look up a block's layout metadata by id.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state_read</w:t>
            </w:r>
          </w:p>
        </w:tc>
        <w:tc>
          <w:p>
            <w:pPr>
              <w:pStyle w:val="Compact"/>
              <w:jc w:val="left"/>
            </w:pPr>
            <w:r>
              <w:t xml:space="preserve">Whitelisted read of a state key (no mutation).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schema_validate</w:t>
            </w:r>
          </w:p>
        </w:tc>
        <w:tc>
          <w:p>
            <w:pPr>
              <w:pStyle w:val="Compact"/>
              <w:jc w:val="left"/>
            </w:pPr>
            <w:r>
              <w:t xml:space="preserve">Run SchemaLoader.validate on a candidate mid-reasoning.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hgnc_normalize</w:t>
            </w:r>
          </w:p>
        </w:tc>
        <w:tc>
          <w:p>
            <w:pPr>
              <w:pStyle w:val="Compact"/>
              <w:jc w:val="left"/>
            </w:pPr>
            <w:r>
              <w:t xml:space="preserve">Canonicalize a gene symbol against the HGNC seed (fuzzy + flag).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hgvs_validate</w:t>
            </w:r>
          </w:p>
        </w:tc>
        <w:tc>
          <w:p>
            <w:pPr>
              <w:pStyle w:val="Compact"/>
              <w:jc w:val="left"/>
            </w:pPr>
            <w:r>
              <w:t xml:space="preserve">Structurally validate a coding/protein/genomic change.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biomarker_normalize</w:t>
            </w:r>
          </w:p>
        </w:tc>
        <w:tc>
          <w:p>
            <w:pPr>
              <w:pStyle w:val="Compact"/>
              <w:jc w:val="left"/>
            </w:pPr>
            <w:r>
              <w:t xml:space="preserve">Canonical biomarker name lookup.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method_normalize</w:t>
            </w:r>
          </w:p>
        </w:tc>
        <w:tc>
          <w:p>
            <w:pPr>
              <w:pStyle w:val="Compact"/>
              <w:jc w:val="left"/>
            </w:pPr>
            <w:r>
              <w:t xml:space="preserve">Canonical assay-method name.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date_parser</w:t>
            </w:r>
          </w:p>
        </w:tc>
        <w:tc>
          <w:p>
            <w:pPr>
              <w:pStyle w:val="Compact"/>
              <w:jc w:val="left"/>
            </w:pPr>
            <w:r>
              <w:t xml:space="preserve">Parse a date string to ISO YYYY-MM-DD.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npi_validator</w:t>
            </w:r>
          </w:p>
        </w:tc>
        <w:tc>
          <w:p>
            <w:pPr>
              <w:pStyle w:val="Compact"/>
              <w:jc w:val="left"/>
            </w:pPr>
            <w:r>
              <w:t xml:space="preserve">Validate an NPI provider number.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(normalize_quantity)</w:t>
            </w:r>
          </w:p>
        </w:tc>
        <w:tc>
          <w:p>
            <w:pPr>
              <w:pStyle w:val="Compact"/>
              <w:jc w:val="left"/>
            </w:pPr>
            <w:r>
              <w:t xml:space="preserve">Defined but in no allowlist → currently unbound (dead).</w:t>
            </w:r>
          </w:p>
        </w:tc>
      </w:tr>
    </w:tbl>
    <w:p>
      <w:pPr>
        <w:pStyle w:val="Heading2"/>
      </w:pPr>
      <w:bookmarkStart w:id="55" w:name="the-m2-normalization-toolkit-preprocess"/>
      <w:r>
        <w:t xml:space="preserve">10.4 The M2 normalization toolkit (preprocess/)</w:t>
      </w:r>
      <w:bookmarkEnd w:id="55"/>
    </w:p>
    <w:p>
      <w:pPr>
        <w:pStyle w:val="FirstParagraph"/>
      </w:pPr>
      <w:r>
        <w:t xml:space="preserve">The deterministic, offline reference data + validators the tools wrap:</w:t>
      </w:r>
    </w:p>
    <w:p>
      <w:pPr>
        <w:numPr>
          <w:ilvl w:val="0"/>
          <w:numId w:val="1009"/>
        </w:numPr>
      </w:pPr>
      <w:r>
        <w:rPr>
          <w:b/>
        </w:rPr>
        <w:t xml:space="preserve">hgnc_resolver</w:t>
      </w:r>
      <w:r>
        <w:t xml:space="preserve"> </w:t>
      </w:r>
      <w:r>
        <w:t xml:space="preserve">— resolves a gene surface to its canonical HGNC</w:t>
      </w:r>
      <w:r>
        <w:t xml:space="preserve"> </w:t>
      </w:r>
      <w:r>
        <w:t xml:space="preserve">symbol against a seed TSV, with fuzzy matching + a needs-review flag</w:t>
      </w:r>
      <w:r>
        <w:t xml:space="preserve"> </w:t>
      </w:r>
      <w:r>
        <w:t xml:space="preserve">when the match isn't exact.</w:t>
      </w:r>
    </w:p>
    <w:p>
      <w:pPr>
        <w:numPr>
          <w:ilvl w:val="0"/>
          <w:numId w:val="1009"/>
        </w:numPr>
      </w:pPr>
      <w:r>
        <w:rPr>
          <w:b/>
        </w:rPr>
        <w:t xml:space="preserve">hgvs_validate</w:t>
      </w:r>
      <w:r>
        <w:t xml:space="preserve"> </w:t>
      </w:r>
      <w:r>
        <w:t xml:space="preserve">— tiered HGVS validation: the full</w:t>
      </w:r>
      <w:r>
        <w:t xml:space="preserve"> </w:t>
      </w:r>
      <w:r>
        <w:t xml:space="preserve">biocommons-hgvs parser when installed, a deterministic regex backend</w:t>
      </w:r>
      <w:r>
        <w:t xml:space="preserve"> </w:t>
      </w:r>
      <w:r>
        <w:t xml:space="preserve">otherwise (offline-safe).</w:t>
      </w:r>
    </w:p>
    <w:p>
      <w:pPr>
        <w:numPr>
          <w:ilvl w:val="0"/>
          <w:numId w:val="1009"/>
        </w:numPr>
      </w:pPr>
      <w:r>
        <w:rPr>
          <w:b/>
        </w:rPr>
        <w:t xml:space="preserve">normalizers</w:t>
      </w:r>
      <w:r>
        <w:t xml:space="preserve"> </w:t>
      </w:r>
      <w:r>
        <w:t xml:space="preserve">— canonical forms for dates, methods, quantities,</w:t>
      </w:r>
      <w:r>
        <w:t xml:space="preserve"> </w:t>
      </w:r>
      <w:r>
        <w:t xml:space="preserve">biomarker names.</w:t>
      </w:r>
    </w:p>
    <w:p>
      <w:pPr>
        <w:numPr>
          <w:ilvl w:val="0"/>
          <w:numId w:val="1009"/>
        </w:numPr>
      </w:pPr>
      <w:r>
        <w:rPr>
          <w:b/>
        </w:rPr>
        <w:t xml:space="preserve">negation / assertion</w:t>
      </w:r>
      <w:r>
        <w:t xml:space="preserve"> </w:t>
      </w:r>
      <w:r>
        <w:t xml:space="preserve">— detects negated or hypothetical</w:t>
      </w:r>
      <w:r>
        <w:t xml:space="preserve"> </w:t>
      </w:r>
      <w:r>
        <w:t xml:space="preserve">mentions so "no evidence of JAK2" isn't extracted as a positive</w:t>
      </w:r>
      <w:r>
        <w:t xml:space="preserve"> </w:t>
      </w:r>
      <w:r>
        <w:t xml:space="preserve">finding.</w:t>
      </w:r>
    </w:p>
    <w:p>
      <w:pPr>
        <w:pStyle w:val="Heading2"/>
      </w:pPr>
      <w:bookmarkStart w:id="56" w:name="persistence.py-checkpointer.py"/>
      <w:r>
        <w:t xml:space="preserve">10.5 persistence.py &amp; checkpointer.py</w:t>
      </w:r>
      <w:bookmarkEnd w:id="56"/>
    </w:p>
    <w:p>
      <w:pPr>
        <w:pStyle w:val="FirstParagraph"/>
      </w:pPr>
      <w:r>
        <w:rPr>
          <w:b/>
        </w:rPr>
        <w:t xml:space="preserve">persistence</w:t>
      </w:r>
      <w:r>
        <w:t xml:space="preserve"> </w:t>
      </w:r>
      <w:r>
        <w:t xml:space="preserve">— writes artifacts to the local filesystem (file://</w:t>
      </w:r>
      <w:r>
        <w:t xml:space="preserve"> </w:t>
      </w:r>
      <w:r>
        <w:t xml:space="preserve">URIs under local_runs/) or to GCS in cloud, and the run / extraction</w:t>
      </w:r>
      <w:r>
        <w:t xml:space="preserve"> </w:t>
      </w:r>
      <w:r>
        <w:t xml:space="preserve">records to the database. One interface, two backends.</w:t>
      </w:r>
      <w:r>
        <w:t xml:space="preserve"> </w:t>
      </w:r>
      <w:r>
        <w:rPr>
          <w:b/>
        </w:rPr>
        <w:t xml:space="preserve">checkpointer</w:t>
      </w:r>
      <w:r>
        <w:t xml:space="preserve"> </w:t>
      </w:r>
      <w:r>
        <w:t xml:space="preserve">— the LangGraph state snapshotter; MemorySaver in Phase 1, swappable</w:t>
      </w:r>
      <w:r>
        <w:t xml:space="preserve"> </w:t>
      </w:r>
      <w:r>
        <w:t xml:space="preserve">to Firestore for SME interrupt/resume via build_checkpointer().</w:t>
      </w:r>
    </w:p>
    <w:p>
      <w:pPr>
        <w:pStyle w:val="Heading2"/>
      </w:pPr>
      <w:bookmarkStart w:id="57" w:name="the-scoring-evaluation-harness"/>
      <w:r>
        <w:t xml:space="preserve">10.6 The scoring / evaluation harness</w:t>
      </w:r>
      <w:bookmarkEnd w:id="57"/>
    </w:p>
    <w:p>
      <w:pPr>
        <w:pStyle w:val="FirstParagraph"/>
      </w:pPr>
      <w:r>
        <w:rPr>
          <w:b/>
        </w:rPr>
        <w:t xml:space="preserve">Purpose.</w:t>
      </w:r>
      <w:r>
        <w:t xml:space="preserve"> </w:t>
      </w:r>
      <w:r>
        <w:t xml:space="preserve">Measure extraction quality against hand-built ground truth</w:t>
      </w:r>
      <w:r>
        <w:t xml:space="preserve"> </w:t>
      </w:r>
      <w:r>
        <w:t xml:space="preserve">so changes can be evaluated.</w:t>
      </w:r>
      <w:r>
        <w:t xml:space="preserve"> </w:t>
      </w:r>
      <w:r>
        <w:rPr>
          <w:b/>
        </w:rPr>
        <w:t xml:space="preserve">Mechanism.</w:t>
      </w:r>
      <w:r>
        <w:t xml:space="preserve"> </w:t>
      </w:r>
      <w:r>
        <w:t xml:space="preserve">scripts/score_against_ground_truth.py compares a run's envelope to</w:t>
      </w:r>
      <w:r>
        <w:t xml:space="preserve"> </w:t>
      </w:r>
      <w:r>
        <w:t xml:space="preserve">data/ground_truth/v4/&lt;doc&gt;.json field by field, walking the</w:t>
      </w:r>
      <w:r>
        <w:t xml:space="preserve"> </w:t>
      </w:r>
      <w:r>
        <w:t xml:space="preserve">section_layout to find each section's records, and reports per-section</w:t>
      </w:r>
      <w:r>
        <w:t xml:space="preserve"> </w:t>
      </w:r>
      <w:r>
        <w:t xml:space="preserve">precision / recall / F1. Because it's schema-driven it picks up new</w:t>
      </w:r>
      <w:r>
        <w:t xml:space="preserve"> </w:t>
      </w:r>
      <w:r>
        <w:t xml:space="preserve">fields automatically; only custom comparators (e.g. HGVS equivalence)</w:t>
      </w:r>
      <w:r>
        <w:t xml:space="preserve"> </w:t>
      </w:r>
      <w:r>
        <w:t xml:space="preserve">need code.</w:t>
      </w:r>
    </w:p>
    <w:p>
      <w:pPr>
        <w:pStyle w:val="Heading1"/>
      </w:pPr>
      <w:bookmarkStart w:id="58" w:name="the-agent-trace-the-audit-spine"/>
      <w:r>
        <w:t xml:space="preserve">11. The agent trace — the audit spine</w:t>
      </w:r>
      <w:bookmarkEnd w:id="58"/>
    </w:p>
    <w:p>
      <w:pPr>
        <w:pStyle w:val="FirstParagraph"/>
      </w:pPr>
      <w:r>
        <w:t xml:space="preserve">Every node writes to one channel, state["agent_trace"], via</w:t>
      </w:r>
      <w:r>
        <w:t xml:space="preserve"> </w:t>
      </w:r>
      <w:r>
        <w:t xml:space="preserve">core/trace_recorder.py:record(). By the end of a run, agent_trace.json</w:t>
      </w:r>
      <w:r>
        <w:t xml:space="preserve"> </w:t>
      </w:r>
      <w:r>
        <w:t xml:space="preserve">is the complete, ordered decision log — one record per agent</w:t>
      </w:r>
      <w:r>
        <w:t xml:space="preserve"> </w:t>
      </w:r>
      <w:r>
        <w:t xml:space="preserve">invocation across all phases.</w:t>
      </w:r>
    </w:p>
    <w:p>
      <w:pPr>
        <w:pStyle w:val="BodyText"/>
      </w:pPr>
      <w:r>
        <w:t xml:space="preserve">Each record carries: a monotonic step (set by extend_trace), a phase</w:t>
      </w:r>
      <w:r>
        <w:t xml:space="preserve"> </w:t>
      </w:r>
      <w:r>
        <w:t xml:space="preserve">(preprocess … decision), the agent name, a plain one-sentence summary</w:t>
      </w:r>
      <w:r>
        <w:t xml:space="preserve"> </w:t>
      </w:r>
      <w:r>
        <w:t xml:space="preserve">written AT record time, the section + refs it acted on (for per-field</w:t>
      </w:r>
      <w:r>
        <w:t xml:space="preserve"> </w:t>
      </w:r>
      <w:r>
        <w:t xml:space="preserve">filtering), input/output summaries, verdict, reasoning, confidence,</w:t>
      </w:r>
      <w:r>
        <w:t xml:space="preserve"> </w:t>
      </w:r>
      <w:r>
        <w:t xml:space="preserve">latency, and tool_calls.</w:t>
      </w:r>
    </w:p>
    <w:p>
      <w:pPr>
        <w:pStyle w:val="BodyText"/>
      </w:pPr>
      <w:r>
        <w:t xml:space="preserve">The UI's ui/ (browser SPA)field_trace.py:assemble_field_trace() filters</w:t>
      </w:r>
      <w:r>
        <w:t xml:space="preserve"> </w:t>
      </w:r>
      <w:r>
        <w:t xml:space="preserve">this unified list by section/ref to produce a per-field timeline, sorted</w:t>
      </w:r>
      <w:r>
        <w:t xml:space="preserve"> </w:t>
      </w:r>
      <w:r>
        <w:t xml:space="preserve">by step (the invoke order IS the render order — no phase-priority</w:t>
      </w:r>
      <w:r>
        <w:t xml:space="preserve"> </w:t>
      </w:r>
      <w:r>
        <w:t xml:space="preserve">dict). Each Extractor row surfaces BOTH the per-field rationale (from</w:t>
      </w:r>
      <w:r>
        <w:t xml:space="preserve"> </w:t>
      </w:r>
      <w:r>
        <w:t xml:space="preserve">the record's provenance) and the model's section-level reasoning.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PHI discipline.</w:t>
            </w:r>
            <w:r>
              <w:t xml:space="preserve"> </w:t>
            </w:r>
            <w:r>
              <w:t xml:space="preserve">Trace summaries are STRUCTURAL — counts, verdicts, ref strings, short reasoning snippets — never raw page text. The clinical values live in the extraction artifact; the trace explains the DECISION FLOW only.</w:t>
            </w:r>
          </w:p>
        </w:tc>
      </w:tr>
    </w:tbl>
    <w:p>
      <w:pPr>
        <w:pStyle w:val="Heading1"/>
      </w:pPr>
      <w:bookmarkStart w:id="59" w:name="the-sme-review-system"/>
      <w:r>
        <w:t xml:space="preserve">12. The SME review system</w:t>
      </w:r>
      <w:bookmarkEnd w:id="59"/>
    </w:p>
    <w:p>
      <w:pPr>
        <w:pStyle w:val="FirstParagraph"/>
      </w:pPr>
      <w:r>
        <w:t xml:space="preserve">Whatever the pipeline can't settle lands in escalation_queue.json.</w:t>
      </w:r>
      <w:r>
        <w:t xml:space="preserve"> </w:t>
      </w:r>
      <w:r>
        <w:t xml:space="preserve">VMAW first tries to auto-resolve; what remains is split into four bands</w:t>
      </w:r>
      <w:r>
        <w:t xml:space="preserve"> </w:t>
      </w:r>
      <w:r>
        <w:t xml:space="preserve">(in escalation_queue_banded.json) so the reviewer sees only what</w:t>
      </w:r>
      <w:r>
        <w:t xml:space="preserve"> </w:t>
      </w:r>
      <w:r>
        <w:t xml:space="preserve">genuinely needs them: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Band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Meaning → SME action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judgment</w:t>
            </w:r>
          </w:p>
        </w:tc>
        <w:tc>
          <w:p>
            <w:pPr>
              <w:pStyle w:val="Compact"/>
              <w:jc w:val="left"/>
            </w:pPr>
            <w:r>
              <w:t xml:space="preserve">Contested or ungrounded — a real decision. BLOCKS the workflow.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unresolved</w:t>
            </w:r>
          </w:p>
        </w:tc>
        <w:tc>
          <w:p>
            <w:pPr>
              <w:pStyle w:val="Compact"/>
              <w:jc w:val="left"/>
            </w:pPr>
            <w:r>
              <w:t xml:space="preserve">VMAW exhausted EC+CITE+VA — investigate from scratch. BLOCKS.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review_light</w:t>
            </w:r>
          </w:p>
        </w:tc>
        <w:tc>
          <w:p>
            <w:pPr>
              <w:pStyle w:val="Compact"/>
              <w:jc w:val="left"/>
            </w:pPr>
            <w:r>
              <w:t xml:space="preserve">VMAW landed a grounded+uncontested proposal — one-click batch approve.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drop_audit</w:t>
            </w:r>
          </w:p>
        </w:tc>
        <w:tc>
          <w:p>
            <w:pPr>
              <w:pStyle w:val="Compact"/>
              <w:jc w:val="left"/>
            </w:pPr>
            <w:r>
              <w:t xml:space="preserve">Record VMAW dropped — periodic audit, non-blocking.</w:t>
            </w:r>
          </w:p>
        </w:tc>
      </w:tr>
    </w:tbl>
    <w:p>
      <w:pPr>
        <w:pStyle w:val="BodyText"/>
      </w:pPr>
      <w:r>
        <w:t xml:space="preserve">The headline KPI is</w:t>
      </w:r>
      <w:r>
        <w:t xml:space="preserve"> </w:t>
      </w:r>
      <w:r>
        <w:rPr>
          <w:b/>
        </w:rPr>
        <w:t xml:space="preserve">blocks_workflow</w:t>
      </w:r>
      <w:r>
        <w:t xml:space="preserve"> </w:t>
      </w:r>
      <w:r>
        <w:t xml:space="preserve">= judgment + unresolved — the</w:t>
      </w:r>
      <w:r>
        <w:t xml:space="preserve"> </w:t>
      </w:r>
      <w:r>
        <w:t xml:space="preserve">true SME-load number. The review UI</w:t>
      </w:r>
      <w:r>
        <w:t xml:space="preserve"> </w:t>
      </w:r>
      <w:r>
        <w:t xml:space="preserve">(ui/ (browser SPA)views/sme_review_view.py) renders the four bands as</w:t>
      </w:r>
      <w:r>
        <w:t xml:space="preserve"> </w:t>
      </w:r>
      <w:r>
        <w:t xml:space="preserve">toggleable sections, judgment + unresolved expanded by default, with a</w:t>
      </w:r>
      <w:r>
        <w:t xml:space="preserve"> </w:t>
      </w:r>
      <w:r>
        <w:t xml:space="preserve">batch-approve action for review_light. For the selected item it shows</w:t>
      </w:r>
      <w:r>
        <w:t xml:space="preserve"> </w:t>
      </w:r>
      <w:r>
        <w:t xml:space="preserve">the source page (highlighted), the field timeline, the per-field</w:t>
      </w:r>
      <w:r>
        <w:t xml:space="preserve"> </w:t>
      </w:r>
      <w:r>
        <w:t xml:space="preserve">rationale, and Approve / Edit / Keep actions are captured as SME decisions in the browser and can be persisted by the operator’s workflow (the SPA reads artifacts from</w:t>
      </w:r>
      <w:r>
        <w:t xml:space="preserve"> </w:t>
      </w:r>
      <w:r>
        <w:rPr>
          <w:rStyle w:val="VerbatimChar"/>
        </w:rPr>
        <w:t xml:space="preserve">local_runs/artifacts/&lt;doc&gt;/</w:t>
      </w:r>
      <w:r>
        <w:t xml:space="preserve"> </w:t>
      </w:r>
      <w:r>
        <w:t xml:space="preserve">served by</w:t>
      </w:r>
      <w:r>
        <w:t xml:space="preserve"> </w:t>
      </w:r>
      <w:r>
        <w:rPr>
          <w:rStyle w:val="VerbatimChar"/>
        </w:rPr>
        <w:t xml:space="preserve">ui/app.py</w:t>
      </w:r>
      <w:r>
        <w:t xml:space="preserve">; write-back is not currently wired end-to-end).</w:t>
      </w:r>
    </w:p>
    <w:p>
      <w:pPr>
        <w:pStyle w:val="Heading2"/>
      </w:pPr>
      <w:bookmarkStart w:id="60" w:name="X7d9f3c18aee16fdce35d9cf769739bba7a2675a"/>
      <w:r>
        <w:t xml:space="preserve">12.1 Artifact source — local or GCS (runtime-configurable)</w:t>
      </w:r>
      <w:bookmarkEnd w:id="60"/>
    </w:p>
    <w:p>
      <w:pPr>
        <w:pStyle w:val="FirstParagraph"/>
      </w:pPr>
      <w:r>
        <w:rPr>
          <w:rStyle w:val="VerbatimChar"/>
        </w:rPr>
        <w:t xml:space="preserve">ui/app.py</w:t>
      </w:r>
      <w:r>
        <w:t xml:space="preserve"> </w:t>
      </w:r>
      <w:r>
        <w:t xml:space="preserve">supports two data sources through the same URL contract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/api/docs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/artifacts/&lt;doc&gt;/&lt;file&gt;</w:t>
      </w:r>
      <w:r>
        <w:t xml:space="preserve">). The browser is</w:t>
      </w:r>
      <w:r>
        <w:t xml:space="preserve"> </w:t>
      </w:r>
      <w:r>
        <w:rPr>
          <w:b/>
        </w:rPr>
        <w:t xml:space="preserve">source-agnostic</w:t>
      </w:r>
      <w:r>
        <w:t xml:space="preserve"> </w:t>
      </w:r>
      <w:r>
        <w:t xml:space="preserve">— nothing in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changes when the</w:t>
      </w:r>
      <w:r>
        <w:t xml:space="preserve"> </w:t>
      </w:r>
      <w:r>
        <w:t xml:space="preserve">source is switched. Selection is one env-var toggle read at server startup:</w:t>
      </w:r>
    </w:p>
    <w:tbl>
      <w:tblPr>
        <w:tblStyle w:val="Table"/>
        <w:tblW w:type="pct" w:w="4999.999999999999"/>
        <w:tblLook w:firstRow="1"/>
      </w:tblPr>
      <w:tblGrid>
        <w:gridCol w:w="2404"/>
        <w:gridCol w:w="4242"/>
        <w:gridCol w:w="127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Env var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GCS_ARTIFACTS_BUCKET</w:t>
            </w:r>
          </w:p>
        </w:tc>
        <w:tc>
          <w:p>
            <w:pPr>
              <w:pStyle w:val="Compact"/>
              <w:jc w:val="left"/>
            </w:pPr>
            <w:r>
              <w:t xml:space="preserve">Set = GCS mode; unset/empty = local 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""</w:t>
            </w:r>
            <w:r>
              <w:t xml:space="preserve"> </w:t>
            </w:r>
            <w:r>
              <w:t xml:space="preserve">(= local)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GCS_ARTIFACTS_PREFIX</w:t>
            </w:r>
          </w:p>
        </w:tc>
        <w:tc>
          <w:p>
            <w:pPr>
              <w:pStyle w:val="Compact"/>
              <w:jc w:val="left"/>
            </w:pPr>
            <w:r>
              <w:t xml:space="preserve">Key prefix inside the bucket for per-doc folders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artifacts/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GOOGLE_APPLICATION_CREDENTIALS</w:t>
            </w:r>
          </w:p>
        </w:tc>
        <w:tc>
          <w:p>
            <w:pPr>
              <w:pStyle w:val="Compact"/>
              <w:jc w:val="left"/>
            </w:pPr>
            <w:r>
              <w:t xml:space="preserve">Service-account JSON path (optional on GKE / Cloud Run)</w:t>
            </w:r>
          </w:p>
        </w:tc>
        <w:tc>
          <w:p>
            <w:pPr>
              <w:pStyle w:val="Compact"/>
              <w:jc w:val="left"/>
            </w:pPr>
            <w:r>
              <w:t xml:space="preserve">uses ADC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</w:t>
            </w:r>
          </w:p>
        </w:tc>
        <w:tc>
          <w:p>
            <w:pPr>
              <w:pStyle w:val="Compact"/>
              <w:jc w:val="left"/>
            </w:pPr>
            <w:r>
              <w:t xml:space="preserve">Server port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8501</w:t>
            </w:r>
          </w:p>
        </w:tc>
      </w:tr>
    </w:tbl>
    <w:p>
      <w:pPr>
        <w:pStyle w:val="BodyText"/>
      </w:pPr>
      <w:r>
        <w:rPr>
          <w:b/>
        </w:rPr>
        <w:t xml:space="preserve">Local mode (default).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GCS_ARTIFACTS_BUCKET</w:t>
      </w:r>
      <w:r>
        <w:t xml:space="preserve"> </w:t>
      </w:r>
      <w:r>
        <w:t xml:space="preserve">is unset,</w:t>
      </w:r>
      <w:r>
        <w:t xml:space="preserve"> </w:t>
      </w:r>
      <w:r>
        <w:rPr>
          <w:rStyle w:val="VerbatimChar"/>
        </w:rPr>
        <w:t xml:space="preserve">list_docs()</w:t>
      </w:r>
      <w:r>
        <w:t xml:space="preserve"> </w:t>
      </w:r>
      <w:r>
        <w:t xml:space="preserve">walks</w:t>
      </w:r>
      <w:r>
        <w:t xml:space="preserve"> </w:t>
      </w:r>
      <w:r>
        <w:rPr>
          <w:rStyle w:val="VerbatimChar"/>
        </w:rPr>
        <w:t xml:space="preserve">local_runs/artifacts/</w:t>
      </w:r>
      <w:r>
        <w:t xml:space="preserve"> </w:t>
      </w:r>
      <w:r>
        <w:t xml:space="preserve">for subfolders that contain</w:t>
      </w:r>
      <w:r>
        <w:t xml:space="preserve"> </w:t>
      </w:r>
      <w:r>
        <w:rPr>
          <w:rStyle w:val="VerbatimChar"/>
        </w:rPr>
        <w:t xml:space="preserve">extraction_v2.json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serve_artifact()</w:t>
      </w:r>
      <w:r>
        <w:t xml:space="preserve"> </w:t>
      </w:r>
      <w:r>
        <w:t xml:space="preserve">streams files from</w:t>
      </w:r>
      <w:r>
        <w:t xml:space="preserve"> </w:t>
      </w:r>
      <w:r>
        <w:rPr>
          <w:rStyle w:val="VerbatimChar"/>
        </w:rPr>
        <w:t xml:space="preserve">local_runs/artifacts/&lt;doc&gt;/&lt;file&gt;</w:t>
      </w:r>
      <w:r>
        <w:t xml:space="preserve">.</w:t>
      </w:r>
    </w:p>
    <w:p>
      <w:pPr>
        <w:pStyle w:val="BodyText"/>
      </w:pPr>
      <w:r>
        <w:rPr>
          <w:b/>
        </w:rPr>
        <w:t xml:space="preserve">GCS mode.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GCS_ARTIFACTS_BUCKET</w:t>
      </w:r>
      <w:r>
        <w:t xml:space="preserve"> </w:t>
      </w:r>
      <w:r>
        <w:t xml:space="preserve">is set,</w:t>
      </w:r>
      <w:r>
        <w:t xml:space="preserve"> </w:t>
      </w:r>
      <w:r>
        <w:rPr>
          <w:rStyle w:val="VerbatimChar"/>
        </w:rPr>
        <w:t xml:space="preserve">list_docs()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storage.Client().bucket(BUCKET).list_blobs(prefix=BUCKET_PREFIX)</w:t>
      </w:r>
      <w:r>
        <w:t xml:space="preserve"> </w:t>
      </w:r>
      <w:r>
        <w:t xml:space="preserve">and groups</w:t>
      </w:r>
      <w:r>
        <w:t xml:space="preserve"> </w:t>
      </w:r>
      <w:r>
        <w:t xml:space="preserve">blob names into</w:t>
      </w:r>
      <w:r>
        <w:t xml:space="preserve"> </w:t>
      </w:r>
      <w:r>
        <w:rPr>
          <w:rStyle w:val="VerbatimChar"/>
        </w:rPr>
        <w:t xml:space="preserve">{doc_id}/{filename}</w:t>
      </w:r>
      <w:r>
        <w:t xml:space="preserve"> </w:t>
      </w:r>
      <w:r>
        <w:t xml:space="preserve">pairs.</w:t>
      </w:r>
      <w:r>
        <w:t xml:space="preserve"> </w:t>
      </w:r>
      <w:r>
        <w:rPr>
          <w:rStyle w:val="VerbatimChar"/>
        </w:rPr>
        <w:t xml:space="preserve">serve_artifact()</w:t>
      </w:r>
      <w:r>
        <w:t xml:space="preserve"> </w:t>
      </w:r>
      <w:r>
        <w:t xml:space="preserve">routes through</w:t>
      </w:r>
      <w:r>
        <w:t xml:space="preserve"> </w:t>
      </w:r>
      <w:r>
        <w:rPr>
          <w:rStyle w:val="VerbatimChar"/>
        </w:rPr>
        <w:t xml:space="preserve">_bucket().blob(...).download_as_bytes()</w:t>
      </w:r>
      <w:r>
        <w:t xml:space="preserve"> </w:t>
      </w:r>
      <w:r>
        <w:t xml:space="preserve">and streams the bytes back with the</w:t>
      </w:r>
      <w:r>
        <w:t xml:space="preserve"> </w:t>
      </w:r>
      <w:r>
        <w:t xml:space="preserve">same MIME map as the local branch.</w:t>
      </w:r>
    </w:p>
    <w:p>
      <w:pPr>
        <w:pStyle w:val="BodyText"/>
      </w:pPr>
      <w:r>
        <w:t xml:space="preserve">The GCS client is lazy-initialized —</w:t>
      </w:r>
      <w:r>
        <w:t xml:space="preserve"> </w:t>
      </w:r>
      <w:r>
        <w:rPr>
          <w:rStyle w:val="VerbatimChar"/>
        </w:rPr>
        <w:t xml:space="preserve">google-cloud-storage</w:t>
      </w:r>
      <w:r>
        <w:t xml:space="preserve"> </w:t>
      </w:r>
      <w:r>
        <w:t xml:space="preserve">is not imported</w:t>
      </w:r>
      <w:r>
        <w:t xml:space="preserve"> </w:t>
      </w:r>
      <w:r>
        <w:t xml:space="preserve">until the first GCS request, so local dev works without gcloud credentials.</w:t>
      </w:r>
    </w:p>
    <w:p>
      <w:pPr>
        <w:pStyle w:val="BodyText"/>
      </w:pPr>
      <w:r>
        <w:rPr>
          <w:b/>
        </w:rPr>
        <w:t xml:space="preserve">Path traversal defense</w:t>
      </w:r>
      <w:r>
        <w:t xml:space="preserve"> </w:t>
      </w:r>
      <w:r>
        <w:t xml:space="preserve">runs BEFORE either backend is touched:</w:t>
      </w:r>
      <w:r>
        <w:t xml:space="preserve"> </w:t>
      </w:r>
      <w:r>
        <w:rPr>
          <w:rStyle w:val="VerbatimChar"/>
        </w:rPr>
        <w:t xml:space="preserve">doc_id</w:t>
      </w:r>
      <w:r>
        <w:t xml:space="preserve"> </w:t>
      </w:r>
      <w:r>
        <w:t xml:space="preserve">may not contain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..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may not contain</w:t>
      </w:r>
      <w:r>
        <w:t xml:space="preserve"> </w:t>
      </w:r>
      <w:r>
        <w:rPr>
          <w:rStyle w:val="VerbatimChar"/>
        </w:rPr>
        <w:t xml:space="preserve">..</w:t>
      </w:r>
      <w:r>
        <w:t xml:space="preserve">. Invalid</w:t>
      </w:r>
      <w:r>
        <w:t xml:space="preserve"> </w:t>
      </w:r>
      <w:r>
        <w:t xml:space="preserve">requests return</w:t>
      </w:r>
      <w:r>
        <w:t xml:space="preserve"> </w:t>
      </w:r>
      <w:r>
        <w:rPr>
          <w:rStyle w:val="VerbatimChar"/>
        </w:rPr>
        <w:t xml:space="preserve">HTTP 400</w:t>
      </w:r>
      <w:r>
        <w:t xml:space="preserve"> </w:t>
      </w:r>
      <w:r>
        <w:t xml:space="preserve">without touching either backend.</w:t>
      </w:r>
    </w:p>
    <w:p>
      <w:pPr>
        <w:pStyle w:val="BodyText"/>
      </w:pPr>
      <w:r>
        <w:t xml:space="preserve">Getting artifacts INTO GCS is a separate concern — pick either (a) modify</w:t>
      </w:r>
      <w:r>
        <w:t xml:space="preserve"> </w:t>
      </w:r>
      <w:r>
        <w:rPr>
          <w:rStyle w:val="VerbatimChar"/>
        </w:rPr>
        <w:t xml:space="preserve">core/persistence.py</w:t>
      </w:r>
      <w:r>
        <w:t xml:space="preserve"> </w:t>
      </w:r>
      <w:r>
        <w:t xml:space="preserve">so the pipeline writes to GCS directly, or (b) keep</w:t>
      </w:r>
      <w:r>
        <w:t xml:space="preserve"> </w:t>
      </w:r>
      <w:r>
        <w:t xml:space="preserve">writing to local disk and sync post-run with</w:t>
      </w:r>
      <w:r>
        <w:t xml:space="preserve"> </w:t>
      </w:r>
      <w:r>
        <w:rPr>
          <w:rStyle w:val="VerbatimChar"/>
        </w:rPr>
        <w:t xml:space="preserve">gsutil -m rsync -r local_runs/artifacts/ gs://&lt;bucket&gt;/artifacts/</w:t>
      </w:r>
      <w:r>
        <w:t xml:space="preserve">. The UI change is independent.</w:t>
      </w:r>
    </w:p>
    <w:p>
      <w:pPr>
        <w:pStyle w:val="Heading1"/>
      </w:pPr>
      <w:bookmarkStart w:id="61" w:name="artifacts-written-per-run"/>
      <w:r>
        <w:t xml:space="preserve">13. Artifacts written per run</w:t>
      </w:r>
      <w:bookmarkEnd w:id="61"/>
    </w:p>
    <w:p>
      <w:pPr>
        <w:pStyle w:val="FirstParagraph"/>
      </w:pPr>
      <w:r>
        <w:t xml:space="preserve">All under local_runs/artifacts/&lt;doc_id&gt;/: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Artifact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extraction_v2.json</w:t>
            </w:r>
          </w:p>
        </w:tc>
        <w:tc>
          <w:p>
            <w:pPr>
              <w:pStyle w:val="Compact"/>
              <w:jc w:val="left"/>
            </w:pPr>
            <w:r>
              <w:t xml:space="preserve">The assembled, verified envelope (the answer).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verification_v2.json / v3.json</w:t>
            </w:r>
          </w:p>
        </w:tc>
        <w:tc>
          <w:p>
            <w:pPr>
              <w:pStyle w:val="Compact"/>
              <w:jc w:val="left"/>
            </w:pPr>
            <w:r>
              <w:t xml:space="preserve">Verifier scorecards + binding verdicts + links.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agent_trace.json</w:t>
            </w:r>
          </w:p>
        </w:tc>
        <w:tc>
          <w:p>
            <w:pPr>
              <w:pStyle w:val="Compact"/>
              <w:jc w:val="left"/>
            </w:pPr>
            <w:r>
              <w:t xml:space="preserve">The complete per-agent decision timeline.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repair_log.json</w:t>
            </w:r>
          </w:p>
        </w:tc>
        <w:tc>
          <w:p>
            <w:pPr>
              <w:pStyle w:val="Compact"/>
              <w:jc w:val="left"/>
            </w:pPr>
            <w:r>
              <w:t xml:space="preserve">One entry per auto-repair action.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vmaw_log.json</w:t>
            </w:r>
          </w:p>
        </w:tc>
        <w:tc>
          <w:p>
            <w:pPr>
              <w:pStyle w:val="Compact"/>
              <w:jc w:val="left"/>
            </w:pPr>
            <w:r>
              <w:t xml:space="preserve">One entry per VMAW resolution attempt.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binding_items.json</w:t>
            </w:r>
          </w:p>
        </w:tc>
        <w:tc>
          <w:p>
            <w:pPr>
              <w:pStyle w:val="Compact"/>
              <w:jc w:val="left"/>
            </w:pPr>
            <w:r>
              <w:t xml:space="preserve">Per-link V1–V4 binding verdicts.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escalation_queue.json</w:t>
            </w:r>
          </w:p>
        </w:tc>
        <w:tc>
          <w:p>
            <w:pPr>
              <w:pStyle w:val="Compact"/>
              <w:jc w:val="left"/>
            </w:pPr>
            <w:r>
              <w:t xml:space="preserve">Items awaiting SME (post-VMAW).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escalation_queue_banded.json</w:t>
            </w:r>
          </w:p>
        </w:tc>
        <w:tc>
          <w:p>
            <w:pPr>
              <w:pStyle w:val="Compact"/>
              <w:jc w:val="left"/>
            </w:pPr>
            <w:r>
              <w:t xml:space="preserve">The same queue split into the 4 SME bands + summary KPIs.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blocks / pages / parser_hypothesis / word_geometry / source.pdf</w:t>
            </w:r>
          </w:p>
        </w:tc>
        <w:tc>
          <w:p>
            <w:pPr>
              <w:pStyle w:val="Compact"/>
              <w:jc w:val="left"/>
            </w:pPr>
            <w:r>
              <w:t xml:space="preserve">Preprocess artifacts the UI uses for highlighting.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extraction_production.json</w:t>
            </w:r>
          </w:p>
        </w:tc>
        <w:tc>
          <w:p>
            <w:pPr>
              <w:pStyle w:val="Compact"/>
              <w:jc w:val="left"/>
            </w:pPr>
            <w:r>
              <w:t xml:space="preserve">The final production JSON (supersession-filtered).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eval_metrics.json / eval_report.txt / eval_mismatches.xlsx / eval</w:t>
            </w:r>
          </w:p>
        </w:tc>
        <w:tc>
          <w:p>
            <w:pPr>
              <w:pStyle w:val="Compact"/>
              <w:jc w:val="left"/>
            </w:pPr>
            <w:r>
              <w:t xml:space="preserve">_summary.md Written by the evaluation module when the doc is graded (see §16).</w:t>
            </w:r>
          </w:p>
        </w:tc>
      </w:tr>
    </w:tbl>
    <w:p>
      <w:pPr>
        <w:pStyle w:val="Heading1"/>
      </w:pPr>
      <w:bookmarkStart w:id="62" w:name="extending-the-system"/>
      <w:r>
        <w:t xml:space="preserve">14. Extending the system</w:t>
      </w:r>
      <w:bookmarkEnd w:id="62"/>
    </w:p>
    <w:p>
      <w:pPr>
        <w:pStyle w:val="FirstParagraph"/>
      </w:pPr>
      <w:r>
        <w:t xml:space="preserve">Three common changes, with the touch-points (full step-by-step in</w:t>
      </w:r>
      <w:r>
        <w:t xml:space="preserve"> </w:t>
      </w:r>
      <w:r>
        <w:t xml:space="preserve">PIPELINE_REFERENCE.md §</w:t>
      </w:r>
      <w:r>
        <w:t xml:space="preserve">“</w:t>
      </w:r>
      <w:r>
        <w:t xml:space="preserve">Change playbooks</w:t>
      </w:r>
      <w:r>
        <w:t xml:space="preserve">”</w:t>
      </w:r>
      <w:r>
        <w:t xml:space="preserve">):</w:t>
      </w:r>
    </w:p>
    <w:p>
      <w:pPr>
        <w:pStyle w:val="Heading3"/>
      </w:pPr>
      <w:bookmarkStart w:id="63" w:name="add-a-field-to-an-existing-section"/>
      <w:r>
        <w:t xml:space="preserve">Add a field to an existing section</w:t>
      </w:r>
      <w:bookmarkEnd w:id="63"/>
    </w:p>
    <w:p>
      <w:pPr>
        <w:pStyle w:val="FirstParagraph"/>
      </w:pPr>
      <w:r>
        <w:t xml:space="preserve">Schema (add the field) → team prompt (domain rule if non-trivial) →</w:t>
      </w:r>
      <w:r>
        <w:t xml:space="preserve"> </w:t>
      </w:r>
      <w:r>
        <w:t xml:space="preserve">ground-truth fixtures → scorer (only if a custom comparator). Usually no</w:t>
      </w:r>
      <w:r>
        <w:t xml:space="preserve"> </w:t>
      </w:r>
      <w:r>
        <w:t xml:space="preserve">Python.</w:t>
      </w:r>
    </w:p>
    <w:p>
      <w:pPr>
        <w:pStyle w:val="Heading3"/>
      </w:pPr>
      <w:bookmarkStart w:id="64" w:name="add-a-new-section-team"/>
      <w:r>
        <w:t xml:space="preserve">Add a new section / team</w:t>
      </w:r>
      <w:bookmarkEnd w:id="64"/>
    </w:p>
    <w:p>
      <w:pPr>
        <w:pStyle w:val="FirstParagraph"/>
      </w:pPr>
      <w:r>
        <w:t xml:space="preserve">Schema (new section) → teams_v4.yaml (team entry) → new prompt overlay</w:t>
      </w:r>
      <w:r>
        <w:t xml:space="preserve"> </w:t>
      </w:r>
      <w:r>
        <w:t xml:space="preserve">→ section_layout.yaml (one row) → ner_mapping.yaml (routing) →</w:t>
      </w:r>
      <w:r>
        <w:t xml:space="preserve"> </w:t>
      </w:r>
      <w:r>
        <w:t xml:space="preserve">optional link_registry / dedup → ground truth → gates.</w:t>
      </w:r>
    </w:p>
    <w:p>
      <w:pPr>
        <w:pStyle w:val="Heading3"/>
      </w:pPr>
      <w:bookmarkStart w:id="65" w:name="Xa313679db90e9e2deec15ed1328c9bf32121518"/>
      <w:r>
        <w:t xml:space="preserve">Onboard a brand-new schema (different doc type)</w:t>
      </w:r>
      <w:bookmarkEnd w:id="65"/>
    </w:p>
    <w:p>
      <w:pPr>
        <w:pStyle w:val="FirstParagraph"/>
      </w:pPr>
      <w:r>
        <w:t xml:space="preserve">New schema + teams + prompts + layout + ner + links + dedup, plus ~10</w:t>
      </w:r>
      <w:r>
        <w:t xml:space="preserve"> </w:t>
      </w:r>
      <w:r>
        <w:t xml:space="preserve">lines of dispatch in runner.py (the only Python edit) and a parallel</w:t>
      </w:r>
      <w:r>
        <w:t xml:space="preserve"> </w:t>
      </w:r>
      <w:r>
        <w:t xml:space="preserve">gate set.</w:t>
      </w:r>
    </w:p>
    <w:p>
      <w:pPr>
        <w:pStyle w:val="Heading1"/>
      </w:pPr>
      <w:bookmarkStart w:id="66" w:name="testing-the-gate-suite"/>
      <w:r>
        <w:t xml:space="preserve">15. Testing — the gate suite</w:t>
      </w:r>
      <w:bookmarkEnd w:id="66"/>
    </w:p>
    <w:p>
      <w:pPr>
        <w:pStyle w:val="FirstParagraph"/>
      </w:pPr>
      <w:r>
        <w:t xml:space="preserve">Regression is enforced by scripts/gates/*.py — one gate per</w:t>
      </w:r>
      <w:r>
        <w:t xml:space="preserve"> </w:t>
      </w:r>
      <w:r>
        <w:t xml:space="preserve">milestone, each a pure-function assert that runs offline (no LLM, no</w:t>
      </w:r>
      <w:r>
        <w:t xml:space="preserve"> </w:t>
      </w:r>
      <w:r>
        <w:t xml:space="preserve">network). A gate locks a behavioral contract (e.g.</w:t>
      </w:r>
      <w:r>
        <w:t xml:space="preserve"> </w:t>
      </w:r>
      <w:r>
        <w:t xml:space="preserve">“</w:t>
      </w:r>
      <w:r>
        <w:t xml:space="preserve">assemble_field_trace preserves each record's phase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VMAW dedups</w:t>
      </w:r>
      <w:r>
        <w:t xml:space="preserve"> </w:t>
      </w:r>
      <w:r>
        <w:t xml:space="preserve">the legacy channel</w:t>
      </w:r>
      <w:r>
        <w:t xml:space="preserve">”</w:t>
      </w:r>
      <w:r>
        <w:t xml:space="preserve">). Run a gate with PYTHONPATH=. python</w:t>
      </w:r>
      <w:r>
        <w:t xml:space="preserve"> </w:t>
      </w:r>
      <w:r>
        <w:t xml:space="preserve">scripts/gates/&lt;gate&gt;.py; it prints OK/FAIL per check and a PASS/FAIL</w:t>
      </w:r>
      <w:r>
        <w:t xml:space="preserve"> </w:t>
      </w:r>
      <w:r>
        <w:t xml:space="preserve">summary. After any change, re-run the gates that touch the area; if a</w:t>
      </w:r>
      <w:r>
        <w:t xml:space="preserve"> </w:t>
      </w:r>
      <w:r>
        <w:t xml:space="preserve">gate locks an old contract you intentionally changed, update the gate in</w:t>
      </w:r>
      <w:r>
        <w:t xml:space="preserve"> </w:t>
      </w:r>
      <w:r>
        <w:t xml:space="preserve">the same commit.</w:t>
      </w:r>
    </w:p>
    <w:p>
      <w:pPr>
        <w:pStyle w:val="Heading1"/>
      </w:pPr>
      <w:bookmarkStart w:id="67" w:name="X1775a99628b9199b839db71fee1c7869f870acd"/>
      <w:r>
        <w:t xml:space="preserve">16. The evaluation module — post-extraction grading</w:t>
      </w:r>
      <w:bookmarkEnd w:id="67"/>
    </w:p>
    <w:p>
      <w:pPr>
        <w:pStyle w:val="FirstParagraph"/>
      </w:pPr>
      <w:r>
        <w:rPr>
          <w:rStyle w:val="VerbatimChar"/>
        </w:rPr>
        <w:t xml:space="preserve">extraction_production.json</w:t>
      </w:r>
      <w:r>
        <w:t xml:space="preserve"> </w:t>
      </w:r>
      <w:r>
        <w:t xml:space="preserve">is the extractor’s answer. The</w:t>
      </w:r>
      <w:r>
        <w:t xml:space="preserve"> </w:t>
      </w:r>
      <w:r>
        <w:rPr>
          <w:b/>
        </w:rPr>
        <w:t xml:space="preserve">evaluation</w:t>
      </w:r>
      <w:r>
        <w:rPr>
          <w:b/>
        </w:rPr>
        <w:t xml:space="preserve"> </w:t>
      </w:r>
      <w:r>
        <w:rPr>
          <w:b/>
        </w:rPr>
        <w:t xml:space="preserve">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evaluation/</w:t>
      </w:r>
      <w:r>
        <w:t xml:space="preserve">) is what tells us whether it’s right — by</w:t>
      </w:r>
      <w:r>
        <w:t xml:space="preserve"> </w:t>
      </w:r>
      <w:r>
        <w:t xml:space="preserve">comparing that JSON against an SME-authored ground truth (an XLSX in</w:t>
      </w:r>
      <w:r>
        <w:t xml:space="preserve"> </w:t>
      </w:r>
      <w:r>
        <w:t xml:space="preserve">the 20-column lab layout) and producing color-coded review workbooks,</w:t>
      </w:r>
      <w:r>
        <w:t xml:space="preserve"> </w:t>
      </w:r>
      <w:r>
        <w:t xml:space="preserve">per-cell verdicts, and precision/recall/F1 metrics.</w:t>
      </w:r>
    </w:p>
    <w:p>
      <w:pPr>
        <w:pStyle w:val="BodyText"/>
      </w:pPr>
      <w:r>
        <w:rPr>
          <w:b/>
        </w:rPr>
        <w:t xml:space="preserve">Where it fits.</w:t>
      </w:r>
      <w:r>
        <w:t xml:space="preserve"> </w:t>
      </w:r>
      <w:r>
        <w:t xml:space="preserve">It runs AFTER the extraction pipeline has written</w:t>
      </w:r>
      <w:r>
        <w:t xml:space="preserve"> </w:t>
      </w:r>
      <w:r>
        <w:rPr>
          <w:rStyle w:val="VerbatimChar"/>
        </w:rPr>
        <w:t xml:space="preserve">extraction_production.json</w:t>
      </w:r>
      <w:r>
        <w:t xml:space="preserve">. The extractor doesn’t know or care about</w:t>
      </w:r>
      <w:r>
        <w:t xml:space="preserve"> </w:t>
      </w:r>
      <w:r>
        <w:t xml:space="preserve">eval; the eval doesn’t touch pipeline internals.</w:t>
      </w:r>
    </w:p>
    <w:p>
      <w:pPr>
        <w:pStyle w:val="Heading3"/>
      </w:pPr>
      <w:bookmarkStart w:id="68" w:name="three-cli-modes"/>
      <w:r>
        <w:t xml:space="preserve">16.1 Three CLI modes</w:t>
      </w:r>
      <w:bookmarkEnd w:id="6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it does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evaluation --doc &lt;id&gt;</w:t>
            </w:r>
          </w:p>
        </w:tc>
        <w:tc>
          <w:p>
            <w:pPr>
              <w:pStyle w:val="Compact"/>
              <w:jc w:val="left"/>
            </w:pPr>
            <w:r>
              <w:t xml:space="preserve">Grade one doc. GT read from</w:t>
            </w:r>
            <w:r>
              <w:t xml:space="preserve"> </w:t>
            </w:r>
            <w:r>
              <w:rPr>
                <w:rStyle w:val="VerbatimChar"/>
              </w:rPr>
              <w:t xml:space="preserve">ground_truth/&lt;doc&gt;.xlsx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evaluation --batch</w:t>
            </w:r>
          </w:p>
        </w:tc>
        <w:tc>
          <w:p>
            <w:pPr>
              <w:pStyle w:val="Compact"/>
              <w:jc w:val="left"/>
            </w:pPr>
            <w:r>
              <w:t xml:space="preserve">Grade every doc that has BOTH a GT xlsx AND an extraction JSON.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-m evaluation --workbook &lt;path&gt;</w:t>
            </w:r>
          </w:p>
        </w:tc>
        <w:tc>
          <w:p>
            <w:pPr>
              <w:pStyle w:val="Compact"/>
              <w:jc w:val="left"/>
            </w:pPr>
            <w:r>
              <w:t xml:space="preserve">Multi-sheet GT — each sheet = one doc. Substring-matches sheet name against</w:t>
            </w:r>
            <w:r>
              <w:t xml:space="preserve"> </w:t>
            </w:r>
            <w:r>
              <w:rPr>
                <w:rStyle w:val="VerbatimChar"/>
              </w:rPr>
              <w:t xml:space="preserve">local_runs/artifacts/*/</w:t>
            </w:r>
            <w:r>
              <w:t xml:space="preserve"> </w:t>
            </w:r>
            <w:r>
              <w:t xml:space="preserve">folder names.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--doc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--workbook</w:t>
      </w:r>
      <w:r>
        <w:t xml:space="preserve"> </w:t>
      </w:r>
      <w:r>
        <w:t xml:space="preserve">modes both accept substrings — a sheet</w:t>
      </w:r>
      <w:r>
        <w:t xml:space="preserve"> </w:t>
      </w:r>
      <w:r>
        <w:t xml:space="preserve">named</w:t>
      </w:r>
      <w:r>
        <w:t xml:space="preserve"> </w:t>
      </w:r>
      <w:r>
        <w:rPr>
          <w:rStyle w:val="VerbatimChar"/>
        </w:rPr>
        <w:t xml:space="preserve">06CDGMFM97SR</w:t>
      </w:r>
      <w:r>
        <w:t xml:space="preserve"> </w:t>
      </w:r>
      <w:r>
        <w:t xml:space="preserve">resolves to a folder named</w:t>
      </w:r>
      <w:r>
        <w:t xml:space="preserve"> </w:t>
      </w:r>
      <w:r>
        <w:rPr>
          <w:rStyle w:val="VerbatimChar"/>
        </w:rPr>
        <w:t xml:space="preserve">2025-12-09_..._06CDGMFM97SR_redacted</w:t>
      </w:r>
      <w:r>
        <w:t xml:space="preserve">. Ambiguous or no-match resolutions</w:t>
      </w:r>
      <w:r>
        <w:t xml:space="preserve"> </w:t>
      </w:r>
      <w:r>
        <w:t xml:space="preserve">are recorded in an error XLSX (workbook mode) or exit non-zero (single-doc).</w:t>
      </w:r>
    </w:p>
    <w:p>
      <w:pPr>
        <w:pStyle w:val="Heading3"/>
      </w:pPr>
      <w:bookmarkStart w:id="69" w:name="the-four-color-verdict-taxonomy"/>
      <w:r>
        <w:t xml:space="preserve">16.2 The four-color verdict taxonomy</w:t>
      </w:r>
      <w:bookmarkEnd w:id="69"/>
    </w:p>
    <w:p>
      <w:pPr>
        <w:pStyle w:val="FirstParagraph"/>
      </w:pPr>
      <w:r>
        <w:t xml:space="preserve">Every cell in the review workbook is one of four verdicts, each with a</w:t>
      </w:r>
      <w:r>
        <w:t xml:space="preserve"> </w:t>
      </w:r>
      <w:r>
        <w:t xml:space="preserve">distinct color: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Color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Verdict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🟢 Green (</w:t>
            </w:r>
            <w:r>
              <w:rPr>
                <w:rStyle w:val="VerbatimChar"/>
              </w:rPr>
              <w:t xml:space="preserve">#C6EFCE</w:t>
            </w:r>
            <w:r>
              <w:t xml:space="preserve">) M</w:t>
            </w:r>
          </w:p>
        </w:tc>
        <w:tc>
          <w:p>
            <w:pPr>
              <w:pStyle w:val="Compact"/>
              <w:jc w:val="left"/>
            </w:pPr>
            <w:r>
              <w:t xml:space="preserve">atch e</w:t>
            </w:r>
          </w:p>
        </w:tc>
        <w:tc>
          <w:p>
            <w:pPr>
              <w:pStyle w:val="Compact"/>
              <w:jc w:val="left"/>
            </w:pPr>
            <w:r>
              <w:t xml:space="preserve">xtraction and GT canonicalize to the same 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🔴 Red (</w:t>
            </w:r>
            <w:r>
              <w:rPr>
                <w:rStyle w:val="VerbatimChar"/>
              </w:rPr>
              <w:t xml:space="preserve">#F8B4B4</w:t>
            </w:r>
            <w:r>
              <w:t xml:space="preserve">) M</w:t>
            </w:r>
          </w:p>
        </w:tc>
        <w:tc>
          <w:p>
            <w:pPr>
              <w:pStyle w:val="Compact"/>
              <w:jc w:val="left"/>
            </w:pPr>
            <w:r>
              <w:t xml:space="preserve">ismatch b</w:t>
            </w:r>
          </w:p>
        </w:tc>
        <w:tc>
          <w:p>
            <w:pPr>
              <w:pStyle w:val="Compact"/>
              <w:jc w:val="left"/>
            </w:pPr>
            <w:r>
              <w:t xml:space="preserve">oth sides emitted a value; they differ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🟡 Yellow (</w:t>
            </w:r>
            <w:r>
              <w:rPr>
                <w:rStyle w:val="VerbatimChar"/>
              </w:rPr>
              <w:t xml:space="preserve">#FFE699</w:t>
            </w:r>
            <w:r>
              <w:t xml:space="preserve">) M</w:t>
            </w:r>
          </w:p>
        </w:tc>
        <w:tc>
          <w:p>
            <w:pPr>
              <w:pStyle w:val="Compact"/>
              <w:jc w:val="left"/>
            </w:pPr>
            <w:r>
              <w:t xml:space="preserve">issed G</w:t>
            </w:r>
          </w:p>
        </w:tc>
        <w:tc>
          <w:p>
            <w:pPr>
              <w:pStyle w:val="Compact"/>
              <w:jc w:val="left"/>
            </w:pPr>
            <w:r>
              <w:t xml:space="preserve">T had a value; extraction emitted nothing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🔵 Blue (</w:t>
            </w:r>
            <w:r>
              <w:rPr>
                <w:rStyle w:val="VerbatimChar"/>
              </w:rPr>
              <w:t xml:space="preserve">#BDD7EE</w:t>
            </w:r>
            <w:r>
              <w:t xml:space="preserve">) E</w:t>
            </w:r>
          </w:p>
        </w:tc>
        <w:tc>
          <w:p>
            <w:pPr>
              <w:pStyle w:val="Compact"/>
              <w:jc w:val="left"/>
            </w:pPr>
            <w:r>
              <w:t xml:space="preserve">xtra e</w:t>
            </w:r>
          </w:p>
        </w:tc>
        <w:tc>
          <w:p>
            <w:pPr>
              <w:pStyle w:val="Compact"/>
              <w:jc w:val="left"/>
            </w:pPr>
            <w:r>
              <w:t xml:space="preserve">xtraction emitted a value; GT had nothing</w:t>
            </w:r>
          </w:p>
        </w:tc>
      </w:tr>
    </w:tbl>
    <w:p>
      <w:pPr>
        <w:pStyle w:val="BodyText"/>
      </w:pPr>
      <w:r>
        <w:t xml:space="preserve">A fifth color — 🟣 purple (</w:t>
      </w:r>
      <w:r>
        <w:rPr>
          <w:rStyle w:val="VerbatimChar"/>
        </w:rPr>
        <w:t xml:space="preserve">#D5B3E6</w:t>
      </w:r>
      <w:r>
        <w:t xml:space="preserve">) — is defined but unused, reserved</w:t>
      </w:r>
      <w:r>
        <w:t xml:space="preserve"> </w:t>
      </w:r>
      <w:r>
        <w:t xml:space="preserve">for a future category.</w:t>
      </w:r>
    </w:p>
    <w:p>
      <w:pPr>
        <w:pStyle w:val="Heading3"/>
      </w:pPr>
      <w:bookmarkStart w:id="70" w:name="identity-resolution-the-gene-only-fix"/>
      <w:r>
        <w:t xml:space="preserve">16.3 Identity resolution — the</w:t>
      </w:r>
      <w:r>
        <w:t xml:space="preserve"> </w:t>
      </w:r>
      <w:r>
        <w:t xml:space="preserve">“</w:t>
      </w:r>
      <w:r>
        <w:t xml:space="preserve">gene-only</w:t>
      </w:r>
      <w:r>
        <w:t xml:space="preserve">”</w:t>
      </w:r>
      <w:r>
        <w:t xml:space="preserve"> </w:t>
      </w:r>
      <w:r>
        <w:t xml:space="preserve">fix</w:t>
      </w:r>
      <w:bookmarkEnd w:id="70"/>
    </w:p>
    <w:p>
      <w:pPr>
        <w:pStyle w:val="FirstParagraph"/>
      </w:pPr>
      <w:r>
        <w:t xml:space="preserve">The matcher pairs GT rows against extraction rows via identity tuples.</w:t>
      </w:r>
      <w:r>
        <w:t xml:space="preserve"> </w:t>
      </w:r>
      <w:r>
        <w:t xml:space="preserve">For variants that’s</w:t>
      </w:r>
      <w:r>
        <w:t xml:space="preserve"> </w:t>
      </w:r>
      <w:r>
        <w:rPr>
          <w:rStyle w:val="VerbatimChar"/>
        </w:rPr>
        <w:t xml:space="preserve">(gene, amino_acid_change)</w:t>
      </w:r>
      <w:r>
        <w:t xml:space="preserve"> </w:t>
      </w:r>
      <w:r>
        <w:t xml:space="preserve">— OR</w:t>
      </w:r>
      <w:r>
        <w:t xml:space="preserve"> </w:t>
      </w:r>
      <w:r>
        <w:rPr>
          <w:rStyle w:val="VerbatimChar"/>
        </w:rPr>
        <w:t xml:space="preserve">(gene,)</w:t>
      </w:r>
      <w:r>
        <w:t xml:space="preserve"> </w:t>
      </w:r>
      <w:r>
        <w:t xml:space="preserve">alone</w:t>
      </w:r>
      <w:r>
        <w:t xml:space="preserve"> </w:t>
      </w:r>
      <w:r>
        <w:t xml:space="preserve">when the row has no HGVS change (HLA typing, DPYD / UGT1A1 / CYP2D6 /</w:t>
      </w:r>
      <w:r>
        <w:t xml:space="preserve"> </w:t>
      </w:r>
      <w:r>
        <w:t xml:space="preserve">TPMT pharmacogenomic entries). Without that gene-only fallback, all</w:t>
      </w:r>
      <w:r>
        <w:t xml:space="preserve"> </w:t>
      </w:r>
      <w:r>
        <w:t xml:space="preserve">such records would collapse onto a shared</w:t>
      </w:r>
      <w:r>
        <w:t xml:space="preserve"> </w:t>
      </w:r>
      <w:r>
        <w:rPr>
          <w:rStyle w:val="VerbatimChar"/>
        </w:rPr>
        <w:t xml:space="preserve">(UNRESOLVED)</w:t>
      </w:r>
      <w:r>
        <w:t xml:space="preserve"> </w:t>
      </w:r>
      <w:r>
        <w:t xml:space="preserve">bucket in the</w:t>
      </w:r>
      <w:r>
        <w:t xml:space="preserve"> </w:t>
      </w:r>
      <w:r>
        <w:t xml:space="preserve">renderer and only the last one would appear in the Review Results</w:t>
      </w:r>
      <w:r>
        <w:t xml:space="preserve"> </w:t>
      </w:r>
      <w:r>
        <w:t xml:space="preserve">sheet.</w:t>
      </w:r>
    </w:p>
    <w:p>
      <w:pPr>
        <w:pStyle w:val="Heading3"/>
      </w:pPr>
      <w:bookmarkStart w:id="71" w:name="output-artifacts"/>
      <w:r>
        <w:t xml:space="preserve">16.4 Output artifacts</w:t>
      </w:r>
      <w:bookmarkEnd w:id="71"/>
    </w:p>
    <w:p>
      <w:pPr>
        <w:pStyle w:val="FirstParagraph"/>
      </w:pPr>
      <w:r>
        <w:t xml:space="preserve">Per doc — written into the SAME</w:t>
      </w:r>
      <w:r>
        <w:t xml:space="preserve"> </w:t>
      </w:r>
      <w:r>
        <w:rPr>
          <w:rStyle w:val="VerbatimChar"/>
        </w:rPr>
        <w:t xml:space="preserve">local_runs/artifacts/&lt;doc&gt;/</w:t>
      </w:r>
      <w:r>
        <w:t xml:space="preserve"> </w:t>
      </w:r>
      <w:r>
        <w:t xml:space="preserve">folder as</w:t>
      </w:r>
      <w:r>
        <w:t xml:space="preserve"> </w:t>
      </w:r>
      <w:r>
        <w:t xml:space="preserve">extraction, with an</w:t>
      </w:r>
      <w:r>
        <w:t xml:space="preserve"> </w:t>
      </w:r>
      <w:r>
        <w:rPr>
          <w:rStyle w:val="VerbatimChar"/>
        </w:rPr>
        <w:t xml:space="preserve">eval_</w:t>
      </w:r>
      <w:r>
        <w:t xml:space="preserve"> </w:t>
      </w:r>
      <w:r>
        <w:t xml:space="preserve">prefix so they don’t collide with pipeline</w:t>
      </w:r>
      <w:r>
        <w:t xml:space="preserve"> </w:t>
      </w:r>
      <w:r>
        <w:t xml:space="preserve">artifacts: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eval_metrics.json</w:t>
            </w:r>
          </w:p>
        </w:tc>
        <w:tc>
          <w:p>
            <w:pPr>
              <w:pStyle w:val="Compact"/>
              <w:jc w:val="left"/>
            </w:pPr>
            <w:r>
              <w:t xml:space="preserve">Precision / recall / F1 per field / section / overall + verdicts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eval_report.txt</w:t>
            </w:r>
          </w:p>
        </w:tc>
        <w:tc>
          <w:p>
            <w:pPr>
              <w:pStyle w:val="Compact"/>
              <w:jc w:val="left"/>
            </w:pPr>
            <w:r>
              <w:t xml:space="preserve">Human-readable classification table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eval_mismatches.xlsx</w:t>
            </w:r>
          </w:p>
        </w:tc>
        <w:tc>
          <w:p>
            <w:pPr>
              <w:pStyle w:val="Compact"/>
              <w:jc w:val="left"/>
            </w:pPr>
            <w:r>
              <w:t xml:space="preserve">4-sheet SME workbook (Review Results + Mismatches / Missed / Extra)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eval_summary.md</w:t>
            </w:r>
          </w:p>
        </w:tc>
        <w:tc>
          <w:p>
            <w:pPr>
              <w:pStyle w:val="Compact"/>
              <w:jc w:val="left"/>
            </w:pPr>
            <w:r>
              <w:t xml:space="preserve">One-page summary</w:t>
            </w:r>
          </w:p>
        </w:tc>
      </w:tr>
    </w:tbl>
    <w:p>
      <w:pPr>
        <w:pStyle w:val="BodyText"/>
      </w:pPr>
      <w:r>
        <w:t xml:space="preserve">Per batch (workbook mode) — into</w:t>
      </w:r>
      <w:r>
        <w:t xml:space="preserve"> </w:t>
      </w:r>
      <w:r>
        <w:rPr>
          <w:rStyle w:val="VerbatimChar"/>
        </w:rPr>
        <w:t xml:space="preserve">local_runs/evaluations/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&lt;input&gt;_evaluated.xlsx</w:t>
            </w:r>
          </w:p>
        </w:tc>
        <w:tc>
          <w:p>
            <w:pPr>
              <w:pStyle w:val="Compact"/>
              <w:jc w:val="left"/>
            </w:pPr>
            <w:r>
              <w:t xml:space="preserve">Consolidated colored review — one sheet per doc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&lt;input&gt;_errors.xlsx</w:t>
            </w:r>
          </w:p>
        </w:tc>
        <w:tc>
          <w:p>
            <w:pPr>
              <w:pStyle w:val="Compact"/>
              <w:jc w:val="left"/>
            </w:pPr>
            <w:r>
              <w:t xml:space="preserve">Sheets that couldn’t be resolved (only if any)</w:t>
            </w:r>
          </w:p>
        </w:tc>
      </w:tr>
    </w:tbl>
    <w:p>
      <w:pPr>
        <w:pStyle w:val="Heading3"/>
      </w:pPr>
      <w:bookmarkStart w:id="72" w:name="the-field_map.yaml-contract"/>
      <w:r>
        <w:t xml:space="preserve">16.5 The</w:t>
      </w:r>
      <w:r>
        <w:t xml:space="preserve"> </w:t>
      </w:r>
      <w:r>
        <w:rPr>
          <w:rStyle w:val="VerbatimChar"/>
        </w:rPr>
        <w:t xml:space="preserve">field_map.yaml</w:t>
      </w:r>
      <w:r>
        <w:t xml:space="preserve"> </w:t>
      </w:r>
      <w:r>
        <w:t xml:space="preserve">contract</w:t>
      </w:r>
      <w:bookmarkEnd w:id="72"/>
    </w:p>
    <w:p>
      <w:pPr>
        <w:pStyle w:val="FirstParagraph"/>
      </w:pPr>
      <w:r>
        <w:rPr>
          <w:rStyle w:val="VerbatimChar"/>
        </w:rPr>
        <w:t xml:space="preserve">evaluation/config/field_map.yaml</w:t>
      </w:r>
      <w:r>
        <w:t xml:space="preserve"> </w:t>
      </w:r>
      <w:r>
        <w:t xml:space="preserve">is the SINGLE source of truth for</w:t>
      </w:r>
      <w:r>
        <w:t xml:space="preserve"> </w:t>
      </w:r>
      <w:r>
        <w:t xml:space="preserve">the 20-column lab layout. Every consumer —</w:t>
      </w:r>
      <w:r>
        <w:t xml:space="preserve"> </w:t>
      </w:r>
      <w:r>
        <w:rPr>
          <w:rStyle w:val="VerbatimChar"/>
        </w:rPr>
        <w:t xml:space="preserve">load_ground_truth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load_extraction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render_report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bootstrap_gt</w:t>
      </w:r>
      <w:r>
        <w:t xml:space="preserve">,</w:t>
      </w:r>
      <w:r>
        <w:t xml:space="preserve"> </w:t>
      </w:r>
      <w:r>
        <w:rPr>
          <w:rStyle w:val="VerbatimChar"/>
        </w:rPr>
        <w:t xml:space="preserve">to_lab_xlsx</w:t>
      </w:r>
      <w:r>
        <w:t xml:space="preserve"> </w:t>
      </w:r>
      <w:r>
        <w:t xml:space="preserve">— reads</w:t>
      </w:r>
      <w:r>
        <w:t xml:space="preserve"> </w:t>
      </w:r>
      <w:r>
        <w:t xml:space="preserve">column order and JSON-path mapping from it. Adding/renaming/re-ordering</w:t>
      </w:r>
      <w:r>
        <w:t xml:space="preserve"> </w:t>
      </w:r>
      <w:r>
        <w:t xml:space="preserve">a column is a one-file edit that propagates to every downstream output</w:t>
      </w:r>
      <w:r>
        <w:t xml:space="preserve"> </w:t>
      </w:r>
      <w:r>
        <w:t xml:space="preserve">with no code changes. Full contract details in</w:t>
      </w:r>
      <w:r>
        <w:t xml:space="preserve"> </w:t>
      </w:r>
      <w:r>
        <w:rPr>
          <w:rStyle w:val="VerbatimChar"/>
        </w:rPr>
        <w:t xml:space="preserve">docs/evaluation/field_map.md</w:t>
      </w:r>
      <w:r>
        <w:t xml:space="preserve">.</w:t>
      </w:r>
    </w:p>
    <w:p>
      <w:pPr>
        <w:pStyle w:val="Heading3"/>
      </w:pPr>
      <w:bookmarkStart w:id="73" w:name="Xf9335ad1d8f0111ee105cb5d18c47339b07ac74"/>
      <w:r>
        <w:t xml:space="preserve">16.6 The</w:t>
      </w:r>
      <w:r>
        <w:t xml:space="preserve"> </w:t>
      </w:r>
      <w:r>
        <w:t xml:space="preserve">“</w:t>
      </w:r>
      <w:r>
        <w:t xml:space="preserve">categorization is by entity type</w:t>
      </w:r>
      <w:r>
        <w:t xml:space="preserve">”</w:t>
      </w:r>
      <w:r>
        <w:t xml:space="preserve"> </w:t>
      </w:r>
      <w:r>
        <w:t xml:space="preserve">prompt principle</w:t>
      </w:r>
      <w:bookmarkEnd w:id="73"/>
    </w:p>
    <w:p>
      <w:pPr>
        <w:pStyle w:val="FirstParagraph"/>
      </w:pPr>
      <w:r>
        <w:t xml:space="preserve">The extraction prompts (</w:t>
      </w:r>
      <w:r>
        <w:rPr>
          <w:rStyle w:val="VerbatimChar"/>
        </w:rPr>
        <w:t xml:space="preserve">config/prompts/genomic_variant_team.j2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config/prompts/molecular_biomarker_team_v4.j2</w:t>
      </w:r>
      <w:r>
        <w:t xml:space="preserve">) express categorization</w:t>
      </w:r>
      <w:r>
        <w:t xml:space="preserve"> </w:t>
      </w:r>
      <w:r>
        <w:t xml:space="preserve">as a PRINCIPLE, not an enumeration:</w:t>
      </w:r>
    </w:p>
    <w:p>
      <w:pPr>
        <w:pStyle w:val="BlockText"/>
      </w:pPr>
      <w:r>
        <w:rPr>
          <w:b/>
        </w:rPr>
        <w:t xml:space="preserve">Is the row’s primary identifier a HUGO gene symbol?</w:t>
      </w:r>
      <w:r>
        <w:t xml:space="preserve"> </w:t>
      </w:r>
      <w:r>
        <w:t xml:space="preserve">Yes →</w:t>
      </w:r>
      <w:r>
        <w:t xml:space="preserve"> </w:t>
      </w:r>
      <w:r>
        <w:rPr>
          <w:rStyle w:val="VerbatimChar"/>
        </w:rPr>
        <w:t xml:space="preserve">Genomic_Variant_umbrella</w:t>
      </w:r>
      <w:r>
        <w:t xml:space="preserve"> </w:t>
      </w:r>
      <w:r>
        <w:t xml:space="preserve">(variant team).</w:t>
      </w:r>
      <w:r>
        <w:t xml:space="preserve"> </w:t>
      </w:r>
      <w:r>
        <w:t xml:space="preserve">No (test name / aggregate score / functional flag) →</w:t>
      </w:r>
      <w:r>
        <w:t xml:space="preserve"> </w:t>
      </w:r>
      <w:r>
        <w:rPr>
          <w:rStyle w:val="VerbatimChar"/>
        </w:rPr>
        <w:t xml:space="preserve">other_molecular_biomarker_umbrella</w:t>
      </w:r>
      <w:r>
        <w:t xml:space="preserve">.</w:t>
      </w:r>
    </w:p>
    <w:p>
      <w:pPr>
        <w:pStyle w:val="FirstParagraph"/>
      </w:pPr>
      <w:r>
        <w:t xml:space="preserve">This routes HLA typing (</w:t>
      </w:r>
      <w:r>
        <w:rPr>
          <w:rStyle w:val="VerbatimChar"/>
        </w:rPr>
        <w:t xml:space="preserve">HLA-A</w:t>
      </w:r>
      <w:r>
        <w:t xml:space="preserve">,</w:t>
      </w:r>
      <w:r>
        <w:t xml:space="preserve"> </w:t>
      </w:r>
      <w:r>
        <w:rPr>
          <w:rStyle w:val="VerbatimChar"/>
        </w:rPr>
        <w:t xml:space="preserve">HLA-B</w:t>
      </w:r>
      <w:r>
        <w:t xml:space="preserve">,</w:t>
      </w:r>
      <w:r>
        <w:t xml:space="preserve"> </w:t>
      </w:r>
      <w:r>
        <w:rPr>
          <w:rStyle w:val="VerbatimChar"/>
        </w:rPr>
        <w:t xml:space="preserve">HLA-C</w:t>
      </w:r>
      <w:r>
        <w:t xml:space="preserve">), pharmacogenomic</w:t>
      </w:r>
      <w:r>
        <w:t xml:space="preserve"> </w:t>
      </w:r>
      <w:r>
        <w:t xml:space="preserve">gene results (</w:t>
      </w:r>
      <w:r>
        <w:rPr>
          <w:rStyle w:val="VerbatimChar"/>
        </w:rPr>
        <w:t xml:space="preserve">DPYD</w:t>
      </w:r>
      <w:r>
        <w:t xml:space="preserve">,</w:t>
      </w:r>
      <w:r>
        <w:t xml:space="preserve"> </w:t>
      </w:r>
      <w:r>
        <w:rPr>
          <w:rStyle w:val="VerbatimChar"/>
        </w:rPr>
        <w:t xml:space="preserve">UGT1A1</w:t>
      </w:r>
      <w:r>
        <w:t xml:space="preserve">,</w:t>
      </w:r>
      <w:r>
        <w:t xml:space="preserve"> </w:t>
      </w:r>
      <w:r>
        <w:rPr>
          <w:rStyle w:val="VerbatimChar"/>
        </w:rPr>
        <w:t xml:space="preserve">CYP2D6</w:t>
      </w:r>
      <w:r>
        <w:t xml:space="preserve">,</w:t>
      </w:r>
      <w:r>
        <w:t xml:space="preserve"> </w:t>
      </w:r>
      <w:r>
        <w:rPr>
          <w:rStyle w:val="VerbatimChar"/>
        </w:rPr>
        <w:t xml:space="preserve">TPMT</w:t>
      </w:r>
      <w:r>
        <w:t xml:space="preserve">), and any other</w:t>
      </w:r>
      <w:r>
        <w:t xml:space="preserve"> </w:t>
      </w:r>
      <w:r>
        <w:t xml:space="preserve">gene-keyed entity to the variant section — regardless of whether they</w:t>
      </w:r>
      <w:r>
        <w:t xml:space="preserve"> </w:t>
      </w:r>
      <w:r>
        <w:t xml:space="preserve">carry HGVS notation. Aggregate indicators (</w:t>
      </w:r>
      <w:r>
        <w:rPr>
          <w:rStyle w:val="VerbatimChar"/>
        </w:rPr>
        <w:t xml:space="preserve">TMB</w:t>
      </w:r>
      <w:r>
        <w:t xml:space="preserve">,</w:t>
      </w:r>
      <w:r>
        <w:t xml:space="preserve"> </w:t>
      </w:r>
      <w:r>
        <w:rPr>
          <w:rStyle w:val="VerbatimChar"/>
        </w:rPr>
        <w:t xml:space="preserve">MSI</w:t>
      </w:r>
      <w:r>
        <w:t xml:space="preserve">,</w:t>
      </w:r>
      <w:r>
        <w:t xml:space="preserve"> </w:t>
      </w:r>
      <w:r>
        <w:rPr>
          <w:rStyle w:val="VerbatimChar"/>
        </w:rPr>
        <w:t xml:space="preserve">LOH</w:t>
      </w:r>
      <w:r>
        <w:t xml:space="preserve">,</w:t>
      </w:r>
      <w:r>
        <w:t xml:space="preserve"> </w:t>
      </w:r>
      <w:r>
        <w:rPr>
          <w:rStyle w:val="VerbatimChar"/>
        </w:rPr>
        <w:t xml:space="preserve">HRD</w:t>
      </w:r>
      <w:r>
        <w:t xml:space="preserve">,</w:t>
      </w:r>
      <w:r>
        <w:t xml:space="preserve"> </w:t>
      </w:r>
      <w:r>
        <w:rPr>
          <w:rStyle w:val="VerbatimChar"/>
        </w:rPr>
        <w:t xml:space="preserve">PD-L1</w:t>
      </w:r>
      <w:r>
        <w:t xml:space="preserve">) stay in the biomarker section. Prompts avoid enumerating</w:t>
      </w:r>
      <w:r>
        <w:t xml:space="preserve"> </w:t>
      </w:r>
      <w:r>
        <w:t xml:space="preserve">specific gene names as filters, so the same rule holds for novel</w:t>
      </w:r>
      <w:r>
        <w:t xml:space="preserve"> </w:t>
      </w:r>
      <w:r>
        <w:t xml:space="preserve">entities the extractor encounters in future reports.</w:t>
      </w:r>
    </w:p>
    <w:p>
      <w:pPr>
        <w:pStyle w:val="Heading3"/>
      </w:pPr>
      <w:bookmarkStart w:id="74" w:name="full-reference"/>
      <w:r>
        <w:t xml:space="preserve">16.7 Full reference</w:t>
      </w:r>
      <w:bookmarkEnd w:id="74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docs/evaluation/</w:t>
      </w:r>
      <w:r>
        <w:t xml:space="preserve"> </w:t>
      </w:r>
      <w:r>
        <w:t xml:space="preserve">folder documents every piece in depth: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docs/evaluation/README.md</w:t>
      </w:r>
      <w:r>
        <w:t xml:space="preserve"> </w:t>
      </w:r>
      <w:r>
        <w:t xml:space="preserve">— module overview, CLI cheat-sheet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docs/evaluation/architecture.md</w:t>
      </w:r>
      <w:r>
        <w:t xml:space="preserve"> </w:t>
      </w:r>
      <w:r>
        <w:t xml:space="preserve">— data flow, matcher, identity resolution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docs/evaluation/usage.md</w:t>
      </w:r>
      <w:r>
        <w:t xml:space="preserve"> </w:t>
      </w:r>
      <w:r>
        <w:t xml:space="preserve">— every flag, common workflows, troubleshooting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docs/evaluation/field_map.md</w:t>
      </w:r>
      <w:r>
        <w:t xml:space="preserve"> </w:t>
      </w:r>
      <w:r>
        <w:t xml:space="preserve">— the config contract</w:t>
      </w:r>
    </w:p>
    <w:p>
      <w:pPr>
        <w:pStyle w:val="Heading1"/>
      </w:pPr>
      <w:bookmarkStart w:id="75" w:name="glossary"/>
      <w:r>
        <w:t xml:space="preserve">17. Glossary</w:t>
      </w:r>
      <w:bookmarkEnd w:id="7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Envelope</w:t>
            </w:r>
          </w:p>
        </w:tc>
        <w:tc>
          <w:p>
            <w:pPr>
              <w:pStyle w:val="Compact"/>
              <w:jc w:val="left"/>
            </w:pPr>
            <w:r>
              <w:t xml:space="preserve">The assembled top-level extraction dict (all sections + counts).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Section / umbrella</w:t>
            </w:r>
          </w:p>
        </w:tc>
        <w:tc>
          <w:p>
            <w:pPr>
              <w:pStyle w:val="Compact"/>
              <w:jc w:val="left"/>
            </w:pPr>
            <w:r>
              <w:t xml:space="preserve">One top-level schema area owned by one team (e.g. Genomic_Variant_umbrella).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Team</w:t>
            </w:r>
          </w:p>
        </w:tc>
        <w:tc>
          <w:p>
            <w:pPr>
              <w:pStyle w:val="Compact"/>
              <w:jc w:val="left"/>
            </w:pPr>
            <w:r>
              <w:t xml:space="preserve">Extractor + CoverageAuditor + Arbiter bound to one section.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Parser hypothesis</w:t>
            </w:r>
          </w:p>
        </w:tc>
        <w:tc>
          <w:p>
            <w:pPr>
              <w:pStyle w:val="Compact"/>
              <w:jc w:val="left"/>
            </w:pPr>
            <w:r>
              <w:t xml:space="preserve">The NER candidate list — a recall FLOOR the extractor must meet or exceed.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p>
            <w:pPr>
              <w:pStyle w:val="Compact"/>
              <w:jc w:val="left"/>
            </w:pPr>
            <w:r>
              <w:t xml:space="preserve">A DocAI layout unit (a paragraph, table cell, header) with text + bbox + role.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Provenance</w:t>
            </w:r>
          </w:p>
        </w:tc>
        <w:tc>
          <w:p>
            <w:pPr>
              <w:pStyle w:val="Compact"/>
              <w:jc w:val="left"/>
            </w:pPr>
            <w:r>
              <w:t xml:space="preserve">Per-field {field_name, block_id, page, type, rationale} — the</w:t>
            </w:r>
            <w:r>
              <w:t xml:space="preserve"> </w:t>
            </w:r>
            <w:r>
              <w:t xml:space="preserve">“</w:t>
            </w:r>
            <w:r>
              <w:t xml:space="preserve">why this value.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Link</w:t>
            </w:r>
          </w:p>
        </w:tc>
        <w:tc>
          <w:p>
            <w:pPr>
              <w:pStyle w:val="Compact"/>
              <w:jc w:val="left"/>
            </w:pPr>
            <w:r>
              <w:t xml:space="preserve">A typed cross-section relationship (variant_on_panel, tested_to_result, …).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Defect</w:t>
            </w:r>
          </w:p>
        </w:tc>
        <w:tc>
          <w:p>
            <w:pPr>
              <w:pStyle w:val="Compact"/>
              <w:jc w:val="left"/>
            </w:pPr>
            <w:r>
              <w:t xml:space="preserve">A failed verifier check; triage routes it to repair or escalation.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VMAW</w:t>
            </w:r>
          </w:p>
        </w:tc>
        <w:tc>
          <w:p>
            <w:pPr>
              <w:pStyle w:val="Compact"/>
              <w:jc w:val="left"/>
            </w:pPr>
            <w:r>
              <w:t xml:space="preserve">Verify-Mediate-Adjudicate-Witness: the deep escalation resolver (EC/CITE/VA).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Scorecard</w:t>
            </w:r>
          </w:p>
        </w:tc>
        <w:tc>
          <w:p>
            <w:pPr>
              <w:pStyle w:val="Compact"/>
              <w:jc w:val="left"/>
            </w:pPr>
            <w:r>
              <w:t xml:space="preserve">One verifier's pass/fail + notes + field errors.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p>
            <w:pPr>
              <w:pStyle w:val="Compact"/>
              <w:jc w:val="left"/>
            </w:pPr>
            <w:r>
              <w:t xml:space="preserve">An offline regression test locking a behavioral contract.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</w:t>
            </w:r>
          </w:p>
        </w:tc>
        <w:tc>
          <w:p>
            <w:pPr>
              <w:pStyle w:val="Compact"/>
              <w:jc w:val="left"/>
            </w:pPr>
            <w:r>
              <w:t xml:space="preserve">An SME-priority bucket: judgment / unresolved / review_light / drop_audit.</w:t>
            </w:r>
          </w:p>
        </w:tc>
      </w:tr>
    </w:tbl>
    <w:p>
      <w:pPr>
        <w:pStyle w:val="BodyText"/>
      </w:pPr>
      <w:r>
        <w:rPr>
          <w:b/>
        </w:rPr>
        <w:t xml:space="preserve">Where to start reading the code:</w:t>
      </w:r>
      <w:r>
        <w:t xml:space="preserve"> </w:t>
      </w:r>
      <w:r>
        <w:t xml:space="preserve">pipeline/runner.py (entry) →</w:t>
      </w:r>
      <w:r>
        <w:t xml:space="preserve"> </w:t>
      </w:r>
      <w:r>
        <w:t xml:space="preserve">pipeline/graph_selfcorrecting.py (the graph) → follow the edges. For</w:t>
      </w:r>
      <w:r>
        <w:t xml:space="preserve"> </w:t>
      </w:r>
      <w:r>
        <w:t xml:space="preserve">any node, open its file in pipeline/ or agents/; for any behavior, find</w:t>
      </w:r>
      <w:r>
        <w:t xml:space="preserve"> </w:t>
      </w:r>
      <w:r>
        <w:t xml:space="preserve">the config it reads in config/. The agent_trace.json from a real run is</w:t>
      </w:r>
      <w:r>
        <w:t xml:space="preserve"> </w:t>
      </w:r>
      <w:r>
        <w:t xml:space="preserve">the best companion — it shows exactly which components fired, in</w:t>
      </w:r>
      <w:r>
        <w:t xml:space="preserve"> </w:t>
      </w:r>
      <w:r>
        <w:t xml:space="preserve">order, for one document.</w:t>
      </w:r>
    </w:p>
    <w:sectPr w:rsidR="00BA61D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5BFFB" w14:textId="77777777" w:rsidR="00BA61DD" w:rsidRDefault="00000000">
    <w:pPr>
      <w:jc w:val="center"/>
    </w:pPr>
    <w:r>
      <w:rPr>
        <w:color w:val="52606D"/>
        <w:sz w:val="16"/>
        <w:szCs w:val="16"/>
      </w:rPr>
      <w:t xml:space="preserve">Page </w:t>
    </w:r>
    <w:r>
      <w:rPr>
        <w:color w:val="52606D"/>
        <w:sz w:val="16"/>
        <w:szCs w:val="16"/>
      </w:rPr>
      <w:fldChar w:fldCharType="begin"/>
    </w:r>
    <w:r>
      <w:rPr>
        <w:color w:val="52606D"/>
        <w:sz w:val="16"/>
        <w:szCs w:val="16"/>
      </w:rPr>
      <w:instrText>PAGE</w:instrText>
    </w:r>
    <w:r>
      <w:rPr>
        <w:color w:val="52606D"/>
        <w:sz w:val="16"/>
        <w:szCs w:val="16"/>
      </w:rPr>
      <w:fldChar w:fldCharType="separate"/>
    </w:r>
    <w:r w:rsidR="0098644B">
      <w:rPr>
        <w:noProof/>
        <w:color w:val="52606D"/>
        <w:sz w:val="16"/>
        <w:szCs w:val="16"/>
      </w:rPr>
      <w:t>1</w:t>
    </w:r>
    <w:r>
      <w:rPr>
        <w:color w:val="52606D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9E9E" w14:textId="77777777" w:rsidR="00BA61DD" w:rsidRDefault="00000000">
    <w:pPr>
      <w:pBdr>
        <w:bottom w:val="single" w:sz="4" w:space="4" w:color="CCCCCC"/>
      </w:pBdr>
    </w:pPr>
    <w:r>
      <w:rPr>
        <w:color w:val="52606D"/>
        <w:sz w:val="16"/>
        <w:szCs w:val="16"/>
      </w:rPr>
      <w:t>Project Architecture — Knowledge Transfer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7E00"/>
    <w:multiLevelType w:val="hybridMultilevel"/>
    <w:tmpl w:val="247E64C0"/>
    <w:lvl w:ilvl="0" w:tplc="8B388EEC">
      <w:start w:val="1"/>
      <w:numFmt w:val="bullet"/>
      <w:lvlText w:val="●"/>
      <w:lvlJc w:val="left"/>
      <w:pPr>
        <w:ind w:left="720" w:hanging="360"/>
      </w:pPr>
    </w:lvl>
    <w:lvl w:ilvl="1" w:tplc="8A3EE7DC">
      <w:start w:val="1"/>
      <w:numFmt w:val="bullet"/>
      <w:lvlText w:val="○"/>
      <w:lvlJc w:val="left"/>
      <w:pPr>
        <w:ind w:left="1440" w:hanging="360"/>
      </w:pPr>
    </w:lvl>
    <w:lvl w:ilvl="2" w:tplc="711A6A98">
      <w:start w:val="1"/>
      <w:numFmt w:val="bullet"/>
      <w:lvlText w:val="■"/>
      <w:lvlJc w:val="left"/>
      <w:pPr>
        <w:ind w:left="2160" w:hanging="360"/>
      </w:pPr>
    </w:lvl>
    <w:lvl w:ilvl="3" w:tplc="C2F0F618">
      <w:start w:val="1"/>
      <w:numFmt w:val="bullet"/>
      <w:lvlText w:val="●"/>
      <w:lvlJc w:val="left"/>
      <w:pPr>
        <w:ind w:left="2880" w:hanging="360"/>
      </w:pPr>
    </w:lvl>
    <w:lvl w:ilvl="4" w:tplc="9E0491BC">
      <w:start w:val="1"/>
      <w:numFmt w:val="bullet"/>
      <w:lvlText w:val="○"/>
      <w:lvlJc w:val="left"/>
      <w:pPr>
        <w:ind w:left="3600" w:hanging="360"/>
      </w:pPr>
    </w:lvl>
    <w:lvl w:ilvl="5" w:tplc="8004A0EC">
      <w:start w:val="1"/>
      <w:numFmt w:val="bullet"/>
      <w:lvlText w:val="■"/>
      <w:lvlJc w:val="left"/>
      <w:pPr>
        <w:ind w:left="4320" w:hanging="360"/>
      </w:pPr>
    </w:lvl>
    <w:lvl w:ilvl="6" w:tplc="0EBECB00">
      <w:start w:val="1"/>
      <w:numFmt w:val="bullet"/>
      <w:lvlText w:val="●"/>
      <w:lvlJc w:val="left"/>
      <w:pPr>
        <w:ind w:left="5040" w:hanging="360"/>
      </w:pPr>
    </w:lvl>
    <w:lvl w:ilvl="7" w:tplc="4F2CD864">
      <w:start w:val="1"/>
      <w:numFmt w:val="bullet"/>
      <w:lvlText w:val="●"/>
      <w:lvlJc w:val="left"/>
      <w:pPr>
        <w:ind w:left="5760" w:hanging="360"/>
      </w:pPr>
    </w:lvl>
    <w:lvl w:ilvl="8" w:tplc="328219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8410C0"/>
    <w:multiLevelType w:val="hybridMultilevel"/>
    <w:tmpl w:val="8EEED62A"/>
    <w:lvl w:ilvl="0" w:tplc="8B1AFCAE">
      <w:start w:val="1"/>
      <w:numFmt w:val="bullet"/>
      <w:lvlText w:val="•"/>
      <w:lvlJc w:val="left"/>
      <w:pPr>
        <w:ind w:left="540" w:hanging="280"/>
      </w:pPr>
    </w:lvl>
    <w:lvl w:ilvl="1" w:tplc="3F40FD42">
      <w:start w:val="1"/>
      <w:numFmt w:val="bullet"/>
      <w:lvlText w:val="–"/>
      <w:lvlJc w:val="left"/>
      <w:pPr>
        <w:ind w:left="1080" w:hanging="280"/>
      </w:pPr>
    </w:lvl>
    <w:lvl w:ilvl="2" w:tplc="50B472CA">
      <w:numFmt w:val="decimal"/>
      <w:lvlText w:val=""/>
      <w:lvlJc w:val="left"/>
    </w:lvl>
    <w:lvl w:ilvl="3" w:tplc="397CC06E">
      <w:numFmt w:val="decimal"/>
      <w:lvlText w:val=""/>
      <w:lvlJc w:val="left"/>
    </w:lvl>
    <w:lvl w:ilvl="4" w:tplc="B658EAA8">
      <w:numFmt w:val="decimal"/>
      <w:lvlText w:val=""/>
      <w:lvlJc w:val="left"/>
    </w:lvl>
    <w:lvl w:ilvl="5" w:tplc="D6BEE128">
      <w:numFmt w:val="decimal"/>
      <w:lvlText w:val=""/>
      <w:lvlJc w:val="left"/>
    </w:lvl>
    <w:lvl w:ilvl="6" w:tplc="7460183C">
      <w:numFmt w:val="decimal"/>
      <w:lvlText w:val=""/>
      <w:lvlJc w:val="left"/>
    </w:lvl>
    <w:lvl w:ilvl="7" w:tplc="1474F708">
      <w:numFmt w:val="decimal"/>
      <w:lvlText w:val=""/>
      <w:lvlJc w:val="left"/>
    </w:lvl>
    <w:lvl w:ilvl="8" w:tplc="7038A74E">
      <w:numFmt w:val="decimal"/>
      <w:lvlText w:val=""/>
      <w:lvlJc w:val="left"/>
    </w:lvl>
  </w:abstractNum>
  <w:abstractNum w:abstractNumId="2" w15:restartNumberingAfterBreak="0">
    <w:nsid w:val="7E512A90"/>
    <w:multiLevelType w:val="hybridMultilevel"/>
    <w:tmpl w:val="004E0C4A"/>
    <w:lvl w:ilvl="0" w:tplc="DA50BFC0">
      <w:start w:val="1"/>
      <w:numFmt w:val="decimal"/>
      <w:lvlText w:val="%1."/>
      <w:lvlJc w:val="left"/>
      <w:pPr>
        <w:ind w:left="540" w:hanging="280"/>
      </w:pPr>
    </w:lvl>
    <w:lvl w:ilvl="1" w:tplc="A77A94CC">
      <w:numFmt w:val="decimal"/>
      <w:lvlText w:val=""/>
      <w:lvlJc w:val="left"/>
    </w:lvl>
    <w:lvl w:ilvl="2" w:tplc="F3606CEE">
      <w:numFmt w:val="decimal"/>
      <w:lvlText w:val=""/>
      <w:lvlJc w:val="left"/>
    </w:lvl>
    <w:lvl w:ilvl="3" w:tplc="89CA96A6">
      <w:numFmt w:val="decimal"/>
      <w:lvlText w:val=""/>
      <w:lvlJc w:val="left"/>
    </w:lvl>
    <w:lvl w:ilvl="4" w:tplc="E3BAD5A2">
      <w:numFmt w:val="decimal"/>
      <w:lvlText w:val=""/>
      <w:lvlJc w:val="left"/>
    </w:lvl>
    <w:lvl w:ilvl="5" w:tplc="39549D64">
      <w:numFmt w:val="decimal"/>
      <w:lvlText w:val=""/>
      <w:lvlJc w:val="left"/>
    </w:lvl>
    <w:lvl w:ilvl="6" w:tplc="74BE18F4">
      <w:numFmt w:val="decimal"/>
      <w:lvlText w:val=""/>
      <w:lvlJc w:val="left"/>
    </w:lvl>
    <w:lvl w:ilvl="7" w:tplc="9318A5BC">
      <w:numFmt w:val="decimal"/>
      <w:lvlText w:val=""/>
      <w:lvlJc w:val="left"/>
    </w:lvl>
    <w:lvl w:ilvl="8" w:tplc="8D1E5BD0">
      <w:numFmt w:val="decimal"/>
      <w:lvlText w:val=""/>
      <w:lvlJc w:val="left"/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47261bad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 w16cid:durableId="293566110">
    <w:abstractNumId w:val="0"/>
    <w:lvlOverride w:ilvl="0">
      <w:startOverride w:val="1"/>
    </w:lvlOverride>
  </w:num>
  <w:num w:numId="2" w16cid:durableId="2011177286">
    <w:abstractNumId w:val="2"/>
    <w:lvlOverride w:ilvl="0">
      <w:startOverride w:val="1"/>
    </w:lvlOverride>
  </w:num>
  <w:num w:numId="3" w16cid:durableId="210729217">
    <w:abstractNumId w:val="1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proofState w:spelling="clean" w:grammar="clean"/>
  <w:proofState w:spelling="clean" w:grammar="clean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933"/>
        <w:sz w:val="21"/>
        <w:szCs w:val="21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8D0E8"/>
      </w:pBdr>
      <w:spacing w:before="320" w:after="160"/>
      <w:outlineLvl w:val="0"/>
    </w:pPr>
    <w:rPr>
      <w:b/>
      <w:bCs/>
      <w:color w:val="0C447C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63380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5681</Words>
  <Characters>35564</Characters>
  <Application>Microsoft Office Word</Application>
  <DocSecurity>0</DocSecurity>
  <Lines>773</Lines>
  <Paragraphs>515</Paragraphs>
  <ScaleCrop>false</ScaleCrop>
  <Company/>
  <LinksUpToDate>false</LinksUpToDate>
  <CharactersWithSpaces>40730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2026-07-10T16:21:37Z</dcterms:created>
  <dcterms:modified xsi:type="dcterms:W3CDTF">2026-07-10T16:21:37Z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