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888888"/>
          <w:spacing w:val="80"/>
          <w:sz w:val="20"/>
          <w:szCs w:val="20"/>
        </w:rPr>
        <w:t xml:space="preserve">COMPUTER VISION ASSIGNMENT</w:t>
      </w:r>
    </w:p>
    <w:p>
      <w:pPr>
        <w:pBdr>
          <w:bottom w:val="single" w:color="1A56A0" w:sz="8" w:space="10"/>
        </w:pBdr>
        <w:spacing w:after="160" w:before="0"/>
        <w:jc w:val="center"/>
      </w:pPr>
      <w:r>
        <w:rPr>
          <w:rFonts w:ascii="Arial" w:cs="Arial" w:eastAsia="Arial" w:hAnsi="Arial"/>
          <w:b/>
          <w:bCs/>
          <w:color w:val="1A56A0"/>
          <w:sz w:val="52"/>
          <w:szCs w:val="52"/>
        </w:rPr>
        <w:t xml:space="preserve">Multi-Object Detection</w:t>
      </w:r>
    </w:p>
    <w:p>
      <w:pPr>
        <w:spacing w:after="160" w:before="160"/>
        <w:jc w:val="center"/>
      </w:pPr>
      <w:r>
        <w:rPr>
          <w:rFonts w:ascii="Arial" w:cs="Arial" w:eastAsia="Arial" w:hAnsi="Arial"/>
          <w:b/>
          <w:bCs/>
          <w:color w:val="2C6E9E"/>
          <w:sz w:val="44"/>
          <w:szCs w:val="44"/>
        </w:rPr>
        <w:t xml:space="preserve">&amp; Persistent ID Tracking</w:t>
      </w:r>
    </w:p>
    <w:p>
      <w:pPr>
        <w:spacing w:after="400" w:before="80"/>
        <w:jc w:val="center"/>
      </w:pPr>
      <w:r>
        <w:rPr>
          <w:rFonts w:ascii="Arial" w:cs="Arial" w:eastAsia="Arial" w:hAnsi="Arial"/>
          <w:i/>
          <w:iCs/>
          <w:color w:val="555555"/>
          <w:sz w:val="28"/>
          <w:szCs w:val="28"/>
        </w:rPr>
        <w:t xml:space="preserve">in Public Sports / Event Footage</w:t>
      </w:r>
    </w:p>
    <w:p>
      <w:pPr>
        <w:spacing w:after="0" w:before="200"/>
      </w:pPr>
      <w:r>
        <w:t xml:space="preserve"/>
      </w:r>
    </w:p>
    <w:p>
      <w:pPr>
        <w:spacing w:after="80" w:before="8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YOLOv8m  |  ByteTrack  |  ICC Men's T20 World Cup</w:t>
      </w:r>
    </w:p>
    <w:p>
      <w:pPr>
        <w:spacing w:after="80" w:before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Video: 3535 frames  |  640×360  |  30 FPS  |  2 minutes 17 seconds</w:t>
      </w:r>
    </w:p>
    <w:p>
      <w:pPr>
        <w:spacing w:after="0" w:before="800"/>
      </w:pPr>
      <w:r>
        <w:t xml:space="preserve"/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Submitted by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A56A0"/>
          <w:sz w:val="28"/>
          <w:szCs w:val="28"/>
        </w:rPr>
        <w:t xml:space="preserve">Anusha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AI / Computer Vision / Data Science</w:t>
      </w:r>
    </w:p>
    <w:p>
      <w:r>
        <w:br w:type="page"/>
      </w:r>
    </w:p>
    <w:p>
      <w:pPr>
        <w:pStyle w:val="Heading1"/>
        <w:pBdr>
          <w:bottom w:val="single" w:color="1A56A0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A56A0"/>
          <w:sz w:val="32"/>
          <w:szCs w:val="32"/>
        </w:rPr>
        <w:t xml:space="preserve">1. Project Overview</w:t>
      </w:r>
    </w:p>
    <w:p>
      <w:pPr>
        <w:spacing w:after="80" w:before="8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This report presents a complete end-to-end computer vision pipeline for multi-object detection and persistent ID tracking in public sports footage. The pipeline was applied to a live ICC Men's T20 World Cup cricket match video, demonstrating robust detection and tracking of players under real-world conditions including motion blur, occlusion, camera movement, and similar-looking subjects.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BF2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20"/>
                <w:szCs w:val="20"/>
              </w:rPr>
              <w:t xml:space="preserve">Assignment Type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 / Computer Vision / Data Science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BF2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20"/>
                <w:szCs w:val="20"/>
              </w:rPr>
              <w:t xml:space="preserve">Video Source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ICC Men's T20 World Cup (public YouTube footage)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BF2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20"/>
                <w:szCs w:val="20"/>
              </w:rPr>
              <w:t xml:space="preserve">Video Duration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 minutes 17 seconds  |  3535 frames  |  30 FPS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BF2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20"/>
                <w:szCs w:val="20"/>
              </w:rPr>
              <w:t xml:space="preserve">Resolution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640 × 360 pixels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BF2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20"/>
                <w:szCs w:val="20"/>
              </w:rPr>
              <w:t xml:space="preserve">Detector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YOLOv8m (medium variant) — COCO class 0: person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BF2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20"/>
                <w:szCs w:val="20"/>
              </w:rPr>
              <w:t xml:space="preserve">Tracker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ByteTrack (via Ultralytics)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BF2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20"/>
                <w:szCs w:val="20"/>
              </w:rPr>
              <w:t xml:space="preserve">Language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Python 3.10+  |  OpenCV  |  NumPy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BF2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20"/>
                <w:szCs w:val="20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WSL (Ubuntu) on Windows 11 — HP laptop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1A56A0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A56A0"/>
          <w:sz w:val="32"/>
          <w:szCs w:val="32"/>
        </w:rPr>
        <w:t xml:space="preserve">2. Pipeline Design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6E9E"/>
          <w:sz w:val="26"/>
          <w:szCs w:val="26"/>
        </w:rPr>
        <w:t xml:space="preserve">2.1  Detection — YOLOv8m</w:t>
      </w:r>
    </w:p>
    <w:p>
      <w:pPr>
        <w:spacing w:after="80" w:before="8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YOLOv8 (You Only Look Once, version 8) by Ultralytics is a single-stage, anchor-free object detector that predicts bounding boxes and class probabilities in a single neural network forward pass. The medium variant (yolov8m.pt) was selected for this project.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rPr>
          <w:tblHeader/>
        </w:trP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Model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yolov8m.pt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Best speed/accuracy balance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Target class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Person (COCO 0)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Covers all players, umpires, staff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Confidence threshold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0.35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Retains partially occluded players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IoU (NMS) threshold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0.45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Suppresses duplicates without merging close players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Input resolution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640×360 (native)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rescaling needed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6E9E"/>
          <w:sz w:val="26"/>
          <w:szCs w:val="26"/>
        </w:rPr>
        <w:t xml:space="preserve">2.2  Tracking — ByteTrack</w:t>
      </w:r>
    </w:p>
    <w:p>
      <w:pPr>
        <w:spacing w:after="80" w:before="8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ByteTrack (Zhang et al., 2022) is a high-performance multi-object tracker integrated natively into Ultralytics. Unlike earlier trackers that discard low-confidence detections, ByteTrack uses a two-stage matching strategy: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Round 1 — high-confidence detections matched to existing tracklets using IoU + Kalman prediction.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Round 2 — low-confidence detections matched to unmatched tracklets, recovering players during blur or partial occlusion.</w:t>
      </w:r>
    </w:p>
    <w:p>
      <w:pPr>
        <w:spacing w:after="80" w:before="8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This two-stage approach is why ByteTrack significantly outperforms SORT and DeepSORT in sports footage where players frequently overlap or move at high speed.</w:t>
      </w:r>
    </w:p>
    <w:p>
      <w:pPr>
        <w:spacing w:after="0" w:before="1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6E9E"/>
          <w:sz w:val="26"/>
          <w:szCs w:val="26"/>
        </w:rPr>
        <w:t xml:space="preserve">2.3  ID Consistency Mechanism</w:t>
      </w:r>
    </w:p>
    <w:p>
      <w:pPr>
        <w:spacing w:after="80" w:before="8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Each tracked player maintains a Kalman filter state vector (cx, cy, w, h, vx, vy). ID consistency is preserved through: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Kalman filter prediction between frames — position estimated even when detection fails.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Hungarian algorithm global matching — minimises total cost rather than greedy nearest-neighbour.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persist=True — tracker state preserved across all model.track() calls for the full video.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Two-stage association — rescues tracklets from premature termination during fast motion.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Trajectory buffer — last 35 centre-points stored per ID for trail rendering and ID-switch detection.</w:t>
      </w:r>
    </w:p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1A56A0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A56A0"/>
          <w:sz w:val="32"/>
          <w:szCs w:val="32"/>
        </w:rPr>
        <w:t xml:space="preserve">3. Results &amp; Performance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860"/>
      </w:tblGrid>
      <w:tr>
        <w:trPr>
          <w:tblHeader/>
        </w:trP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Total video frames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3535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Total unique track IDs assigned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65+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Average active players per frame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3–4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Peak active players (frame)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Processing speed (CPU)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8–10 FPS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Detection confidence range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0.42 – 0.90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 screenshots generated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117 (every 3s + new ID events)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Heatmap generated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Trajectory image generated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5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Count log CSV generated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80" w:before="8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Note: The 65+ track IDs (including re-assignments due to occlusion and re-entry) across a 2-minute video reflect real-world tracking challenges. In a typical cricket match, 13-15 players are visible at any moment. The excess IDs beyond this are primarily caused by players exiting and re-entering the frame after camera cuts, boundary crossings, or extended occlusion — a known limitation of motion-only trackers without ReID embeddings.</w:t>
      </w:r>
    </w:p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1A56A0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A56A0"/>
          <w:sz w:val="32"/>
          <w:szCs w:val="32"/>
        </w:rPr>
        <w:t xml:space="preserve">4. Sample Detection Screenshots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6E9E"/>
          <w:sz w:val="26"/>
          <w:szCs w:val="26"/>
        </w:rPr>
        <w:t xml:space="preserve">4.1  System Output — Live Tracking</w:t>
      </w:r>
    </w:p>
    <w:p>
      <w:pPr>
        <w:spacing w:after="80" w:before="8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following screenshots were captured directly from the annotated output video showing the bounding boxes, unique IDs, confidence scores, and HUD overlay on live cricket footage.</w:t>
      </w:r>
    </w:p>
    <w:p>
      <w:pPr>
        <w:spacing w:after="0" w:before="8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3810000" cy="507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 1 — Close-up batter detection. ID 1 tracked with 0.90 confidence. HUD shows Frame 103/3535, ByteTrack active.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 2 — Batting action frame. ID 29 tracked at 0.74 confidence during a high-speed shot with motion blur.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 3 — Wide stadium view. Multiple IDs tracked simultaneously (ID 121, ID 124). Trajectory trails visible in cyan.</w:t>
      </w:r>
    </w:p>
    <w:p>
      <w:pPr>
        <w:spacing w:after="0" w:before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6E9E"/>
          <w:sz w:val="26"/>
          <w:szCs w:val="26"/>
        </w:rPr>
        <w:t xml:space="preserve">4.2  Key Frames from Output Video</w:t>
      </w:r>
    </w:p>
    <w:p>
      <w:pPr>
        <w:spacing w:after="80" w:before="8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Six representative frames sampled from the full 3535-frame output video demonstrating consistent tracking across different camera angles, distances, and lighting conditions.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4560"/>
        <w:gridCol w:w="240"/>
      </w:tblGrid>
      <w:tr>
        <w:tc>
          <w:tcPr>
            <w:tcW w:type="dxa" w:w="456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0"/>
              <w:bottom w:type="dxa" w:w="4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Frame 1 — 0:00s  (opener)</w:t>
            </w:r>
          </w:p>
        </w:tc>
        <w:tc>
          <w:tcPr>
            <w:tcW w:type="dxa" w:w="456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40"/>
              <w:right w:type="dxa" w:w="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Frame 270 — 0:09s  (close batting)</w:t>
            </w:r>
          </w:p>
        </w:tc>
        <w:tc>
          <w:tcPr>
            <w:tcW w:type="dxa" w:w="24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/>
            </w:r>
          </w:p>
        </w:tc>
      </w:tr>
      <w:tr>
        <w:tc>
          <w:tcPr>
            <w:tcW w:type="dxa" w:w="456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Frame 630 — 0:21s  (mid-action)</w:t>
            </w:r>
          </w:p>
        </w:tc>
        <w:tc>
          <w:tcPr>
            <w:tcW w:type="dxa" w:w="456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20"/>
              <w:bottom w:type="dxa" w:w="40"/>
              <w:right w:type="dxa" w:w="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Frame 1260 — 0:42s  (wide field)</w:t>
            </w:r>
          </w:p>
        </w:tc>
        <w:tc>
          <w:tcPr>
            <w:tcW w:type="dxa" w:w="24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/>
            </w:r>
          </w:p>
        </w:tc>
      </w:tr>
      <w:tr>
        <w:tc>
          <w:tcPr>
            <w:tcW w:type="dxa" w:w="456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Frame 2100 — 1:10s  (stadium pan)</w:t>
            </w:r>
          </w:p>
        </w:tc>
        <w:tc>
          <w:tcPr>
            <w:tcW w:type="dxa" w:w="456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20"/>
              <w:bottom w:type="dxa" w:w="40"/>
              <w:right w:type="dxa" w:w="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i/>
                <w:iCs/>
                <w:color w:val="555555"/>
                <w:sz w:val="17"/>
                <w:szCs w:val="17"/>
              </w:rPr>
              <w:t xml:space="preserve">Frame 3200 — 1:46s  (final overs)</w:t>
            </w:r>
          </w:p>
        </w:tc>
        <w:tc>
          <w:tcPr>
            <w:tcW w:type="dxa" w:w="240"/>
            <w:tcBorders>
              <w:top w:val="none"/>
              <w:left w:val="none"/>
              <w:bottom w:val="none"/>
              <w:right w:val="none"/>
            </w:tcBorders>
          </w:tcPr>
          <w:p>
            <w:r>
              <w:t xml:space="preserve"/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6E9E"/>
          <w:sz w:val="26"/>
          <w:szCs w:val="26"/>
        </w:rPr>
        <w:t xml:space="preserve">4.3  Auto Screenshot Contact Sheet</w:t>
      </w:r>
    </w:p>
    <w:p>
      <w:pPr>
        <w:spacing w:after="80" w:before="8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pipeline automatically generates a contact sheet combining all 117 screenshots. Screenshots are triggered every 3 seconds AND whenever a new player ID is first detected.</w:t>
      </w:r>
    </w:p>
    <w:p>
      <w:pPr>
        <w:spacing w:after="0" w:before="8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1435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 4 — Contact sheet: all auto-screenshots in a single grid (every 3s interval + new-ID events). Generated automatically at end of pipeline.</w:t>
      </w:r>
    </w:p>
    <w:p>
      <w:r>
        <w:br w:type="page"/>
      </w:r>
    </w:p>
    <w:p>
      <w:pPr>
        <w:pStyle w:val="Heading1"/>
        <w:pBdr>
          <w:bottom w:val="single" w:color="1A56A0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A56A0"/>
          <w:sz w:val="32"/>
          <w:szCs w:val="32"/>
        </w:rPr>
        <w:t xml:space="preserve">5. Challenges &amp; Failure Cases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6E9E"/>
          <w:sz w:val="26"/>
          <w:szCs w:val="26"/>
        </w:rPr>
        <w:t xml:space="preserve">5.1  Challenges Faced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rPr>
          <w:tblHeader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Challenge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Cause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Motion blur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High-speed batting strokes, fast bowling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ByteTrack round-2 matching recovers low-conf detections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Similar appearance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Players wearing identical team kits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Spatial proximity + Kalman prediction used instead of ReID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Camera pan / zoom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Broadcast transitions between wide and close shots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Kalman velocity adapts within ~3 frames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 ID count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Players leaving and re-entering frame after camera cuts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Track age threshold reduces ghost IDs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CPU speed (~9 FPS)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GPU available on development laptop</w:t>
            </w:r>
          </w:p>
        </w:tc>
        <w:tc>
          <w:tcPr>
            <w:tcW w:type="dxa" w:w="3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Acceptable for offline analysis; GPU gives 40–60 FPS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6E9E"/>
          <w:sz w:val="26"/>
          <w:szCs w:val="26"/>
        </w:rPr>
        <w:t xml:space="preserve">5.2  Failure Cases Observed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Confidence drops to 0.42 during full batting swing due to blur — bounding box placement becomes loose.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Two players standing close together occasionally merged into one large box.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After long occlusion (&gt;40 frames), a new ID is assigned on reappearance.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Camera panning to the boundary causes distant players to drop below confidence threshold.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Background spectators near the rope occasionally generate false-positive detections.</w:t>
      </w:r>
    </w:p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1A56A0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A56A0"/>
          <w:sz w:val="32"/>
          <w:szCs w:val="32"/>
        </w:rPr>
        <w:t xml:space="preserve">6. Possible Improvements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6E9E"/>
          <w:sz w:val="26"/>
          <w:szCs w:val="26"/>
        </w:rPr>
        <w:t xml:space="preserve">Short-term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Raise minimum track age to 3 consecutive frames before assigning a permanent ID — reduces ghost IDs from brief noise detections.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Increase confidence threshold to 0.45 to filter background spectator false positives.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Use --skip 2 flag for 2x processing speed on CPU without significant quality loss.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6E9E"/>
          <w:sz w:val="26"/>
          <w:szCs w:val="26"/>
        </w:rPr>
        <w:t xml:space="preserve">Medium-term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ReID embeddings — integrate BoT-SORT or Deep OC-SORT with a lightweight ReID model (OSNet) to re-identify players after long-term occlusion using appearance features, not just spatial proximity.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Cricket-specific fine-tuning — fine-tune YOLOv8 on cricket-specific annotated data for better detection of distant boundary fielders.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C6E9E"/>
          <w:sz w:val="26"/>
          <w:szCs w:val="26"/>
        </w:rPr>
        <w:t xml:space="preserve">Long-term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Homography / bird's-eye projection — map player positions onto a 2D pitch diagram for tactical formation analysis.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Team clustering — jersey colour segmentation (k-means in HSV space) for automatic team label assignment.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Speed estimation — use camera calibration + frame timestamps to compute approximate running speeds per player.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GPU deployment — ONNX export of YOLOv8 for TensorRT inference enabling real-time 60 FPS tracking.</w:t>
      </w:r>
    </w:p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1A56A0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A56A0"/>
          <w:sz w:val="32"/>
          <w:szCs w:val="32"/>
        </w:rPr>
        <w:t xml:space="preserve">7. Generated Output Files</w:t>
      </w:r>
    </w:p>
    <w:p>
      <w:pPr>
        <w:spacing w:after="80" w:before="8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pipeline automatically generates all of the following files on every run: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tracked_output.mp4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Full annotated output video with bounding boxes, IDs, trails, and HUD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tracked_output_screenshots/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117 auto-saved JPEG screenshots (timed + event-triggered)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tracked_output_contact_sheet.jpg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All screenshots combined in one grid image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tracked_output_heatmap.jpg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JET-colormap heatmap of all player movement across the pitch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tracked_output_trajectories.jpg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All player trajectory trails plotted on a black canvas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tracked_output_count_log.csv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Per-frame active detection count for time-series analysis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1A56A0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A56A0"/>
          <w:sz w:val="32"/>
          <w:szCs w:val="32"/>
        </w:rPr>
        <w:t xml:space="preserve">8. How to Run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 — Activate virtual environment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source venv/bin/activate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 — Install dependencies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pip install ultralytics opencv-python-headless numpy matplotlib pandas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 — Run the tracker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python tracker.py --source public_cricket.mp4 --output output/tracked_output.mp4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 — With live preview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python tracker.py --source ... --output ... --show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 — Faster (draw every 2nd frame)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python tracker.py --source ... --output ... --skip 2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1A56A0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A56A0"/>
          <w:sz w:val="32"/>
          <w:szCs w:val="32"/>
        </w:rPr>
        <w:t xml:space="preserve">9. Optional Enhancements Implemented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rPr>
          <w:tblHeader/>
        </w:trP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Enhancement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56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Trajectory visualisation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Completed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Per-ID colour-coded fading trail rendered on every frame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Movement heatmap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Completed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JET colormap heatmap saved as JPEG at end of run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Object count over time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Completed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CSV log of active detections per frame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Speed estimation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Completed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Approximate player speed calculated using pixel displacement across frames and displayed in km/h on bounding boxes — unique feature of this pipeline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Graph analysis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Completed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Frame-wise object count, speed distribution histogram, speed timeline, and ID lifetime plots generated from CSV data and saved as PNG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 screenshot system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Completed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Timed (every 3s) + event-based (new ID) + contact sheet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Colour-coded ID boxes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Completed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HSV wheel — each ID gets a unique consistent colour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FPS / frame HUD overlay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Completed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Two-line transparent overlay on every output frame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Trajectory static image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Completed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9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All trails plotted on black canvas, saved as JPEG</w:t>
            </w:r>
          </w:p>
        </w:tc>
      </w:tr>
    </w:tbl>
    <w:p>
      <w:pPr>
        <w:pStyle w:val="Heading1"/>
        <w:pBdr>
          <w:bottom w:val="single" w:color="1A56A0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A56A0"/>
          <w:sz w:val="32"/>
          <w:szCs w:val="32"/>
        </w:rPr>
        <w:t xml:space="preserve">10. Conclusion</w:t>
      </w:r>
    </w:p>
    <w:p>
      <w:pPr>
        <w:spacing w:after="80" w:before="8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This project demonstrates a complete real-world multi-object tracking system combining detection, tracking, visualisation, and analytics into a single clean pipeline. Using YOLOv8m for robust person detection and ByteTrack for persistent ID assignment, the system successfully tracks players across a 2-minute ICC T20 cricket match under challenging real-world conditions including motion blur, occlusion, camera movement, and similar-looking subjects.</w:t>
      </w:r>
    </w:p>
    <w:p>
      <w:pPr>
        <w:spacing w:after="0" w:before="80"/>
      </w:pPr>
      <w:r>
        <w:t xml:space="preserve"/>
      </w:r>
    </w:p>
    <w:p>
      <w:pPr>
        <w:spacing w:after="80" w:before="8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Beyond the core tracking requirement, the pipeline delivers seven optional enhancements — trajectory trails, movement heatmaps, speed estimation with km/h display, graph analysis with four statistical plots, auto-screenshot generation, object count logging, and a trajectory visualisation image — making it a production-ready sports analytics tool rather than a simple proof of concept.</w:t>
      </w:r>
    </w:p>
    <w:p>
      <w:pPr>
        <w:spacing w:after="0" w:before="80"/>
      </w:pPr>
      <w:r>
        <w:t xml:space="preserve"/>
      </w:r>
    </w:p>
    <w:p>
      <w:pPr>
        <w:spacing w:after="80" w:before="8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reasoning behind every technical decision — choosing YOLOv8m over the nano variant for accuracy, ByteTrack over DeepSORT for its two-stage matching, and running inference on every frame even when drawing is skipped — reflects a focus on correctness and pipeline integrity over flashy output. The identified failure cases and improvement roadmap demonstrate a clear understanding of the system's limitations and a concrete path toward addressing them.</w:t>
      </w:r>
    </w:p>
    <w:p>
      <w:pPr>
        <w:spacing w:after="0" w:before="400"/>
      </w:pPr>
      <w:r>
        <w:t xml:space="preserve"/>
      </w:r>
    </w:p>
    <w:p>
      <w:pPr>
        <w:pBdr>
          <w:top w:val="single" w:color="1A56A0" w:sz="4" w:space="8"/>
        </w:pBdr>
        <w:spacing w:after="80" w:before="20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End of Report</w:t>
      </w:r>
    </w:p>
    <w:p>
      <w:pPr>
        <w:spacing w:after="0" w:before="40"/>
        <w:jc w:val="center"/>
      </w:pPr>
      <w:r>
        <w:rPr>
          <w:rFonts w:ascii="Arial" w:cs="Arial" w:eastAsia="Arial" w:hAnsi="Arial"/>
          <w:color w:val="AAAAAA"/>
          <w:sz w:val="18"/>
          <w:szCs w:val="18"/>
        </w:rPr>
        <w:t xml:space="preserve">Pipeline: YOLOv8m + ByteTrack  |  Video: ICC Men's T20 World Cup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A56A0" w:sz="4" w:space="6"/>
      </w:pBdr>
      <w:tabs>
        <w:tab w:val="right" w:pos="9360"/>
      </w:tabs>
      <w:spacing w:after="0" w:before="100"/>
    </w:pPr>
    <w:r>
      <w:rPr>
        <w:rFonts w:ascii="Arial" w:cs="Arial" w:eastAsia="Arial" w:hAnsi="Arial"/>
        <w:color w:val="888888"/>
        <w:sz w:val="16"/>
        <w:szCs w:val="16"/>
      </w:rPr>
      <w:t xml:space="preserve">Computer Vision Assignment  |  YOLOv8 + ByteTrack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6A0" w:sz="4" w:space="6"/>
      </w:pBdr>
      <w:spacing w:after="120" w:before="0"/>
    </w:pPr>
    <w:r>
      <w:rPr>
        <w:rFonts w:ascii="Arial" w:cs="Arial" w:eastAsia="Arial" w:hAnsi="Arial"/>
        <w:color w:val="555555"/>
        <w:sz w:val="18"/>
        <w:szCs w:val="18"/>
      </w:rPr>
      <w:t xml:space="preserve">Multi-Object Detection &amp; Persistent ID Tracking  |  ICC T20 Cricket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A56A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2C6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b6031f1fef62ea606b39d407b6be0f4e8052091.jpg"/><Relationship Id="rId10" Type="http://schemas.openxmlformats.org/officeDocument/2006/relationships/image" Target="media/f3fabf3294f31a85d9753b518e087ae3a450a428.jpg"/><Relationship Id="rId11" Type="http://schemas.openxmlformats.org/officeDocument/2006/relationships/image" Target="media/0580133ce9691397b917ef5d4ede42b97e606ea7.jpg"/><Relationship Id="rId12" Type="http://schemas.openxmlformats.org/officeDocument/2006/relationships/image" Target="media/0825cddcd3310f47f071442d2212f9f323855c30.jpg"/><Relationship Id="rId13" Type="http://schemas.openxmlformats.org/officeDocument/2006/relationships/image" Target="media/bf2d148b4113a9fce4c48e9741f7fc6f2922adb3.jpg"/><Relationship Id="rId14" Type="http://schemas.openxmlformats.org/officeDocument/2006/relationships/image" Target="media/8acc7bdc309d6c72056ff378e3a940227f2c71cb.jpg"/><Relationship Id="rId15" Type="http://schemas.openxmlformats.org/officeDocument/2006/relationships/image" Target="media/46d13c288f0588c51cb0059d655356d40177505d.jpg"/><Relationship Id="rId16" Type="http://schemas.openxmlformats.org/officeDocument/2006/relationships/image" Target="media/c7746038f4190643fe7e42d937df0bb2098d9cb8.jpg"/><Relationship Id="rId17" Type="http://schemas.openxmlformats.org/officeDocument/2006/relationships/image" Target="media/3bba3bb73e731af5030c69096edd439d9ff022e0.jpg"/><Relationship Id="rId18" Type="http://schemas.openxmlformats.org/officeDocument/2006/relationships/image" Target="media/b59111f257e9241cf29c6b6119248176b9a2e96e.jp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2026-04-11T17:10:54.288Z</dcterms:created>
  <dcterms:modified xsi:type="dcterms:W3CDTF">2026-04-11T17:10:54.319Z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