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the Architecture of Git.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Git, a distributed version control system, has a unique architecture that sets it apart from other version control systems. Its architecture can be understood by breaking down its key components and concepts: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537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58iqikcz3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Repository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Git repository is where all the project's files and the entire history of changes are stored. It has two main states: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Repository</w:t>
      </w:r>
      <w:r w:rsidDel="00000000" w:rsidR="00000000" w:rsidRPr="00000000">
        <w:rPr>
          <w:rtl w:val="0"/>
        </w:rPr>
        <w:t xml:space="preserve">: Stored on your local machine.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Repository</w:t>
      </w:r>
      <w:r w:rsidDel="00000000" w:rsidR="00000000" w:rsidRPr="00000000">
        <w:rPr>
          <w:rtl w:val="0"/>
        </w:rPr>
        <w:t xml:space="preserve">: Stored on a remote server, such as GitHub or GitLab.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kwjya6rrs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Working Directory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actual directory (folder) on your file system where you create and edit files. It reflects the content of the repository at a particular point in time (a specific commit).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p3zpyxhrs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Staging Area (Index)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staging area is a file (usually located in the Git directory) that stores information about what will go into your next commit. Think of it as a preparation area where you can group changes before creating a commit.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x4v9rhpb3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Git Directory (Repository)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directory where Git stores all the metadata and object database for your project. It includes subdirectories like objects, refs, and configuration files.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s8kbabpzj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Commits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Commits are snapshots of your repository at a specific point in time. Each commit is identified by a unique SHA-1 hash. A commit stores: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pointer to its parent commit(s).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tree object that represents the state of the working directory.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Metadata such as the author, committer, and commit message.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rh4nn1r7j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Branches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Branches are pointers to commits. The default branch is usually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 Branches allow for parallel development. Each branch is essentially a separate line of development.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8526xh6w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Tags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Tags are references that point to specific points in Git history. They are often used to mark release points (e.g., v1.0, v2.0).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y47sfgbkr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Objects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Git's object model consists of four types of objects: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Blobs</w:t>
      </w:r>
      <w:r w:rsidDel="00000000" w:rsidR="00000000" w:rsidRPr="00000000">
        <w:rPr>
          <w:rtl w:val="0"/>
        </w:rPr>
        <w:t xml:space="preserve">: Store file data.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Trees</w:t>
      </w:r>
      <w:r w:rsidDel="00000000" w:rsidR="00000000" w:rsidRPr="00000000">
        <w:rPr>
          <w:rtl w:val="0"/>
        </w:rPr>
        <w:t xml:space="preserve">: Store directory structures and blob references.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Commits</w:t>
      </w:r>
      <w:r w:rsidDel="00000000" w:rsidR="00000000" w:rsidRPr="00000000">
        <w:rPr>
          <w:rtl w:val="0"/>
        </w:rPr>
        <w:t xml:space="preserve">: Store metadata about changes, including pointers to tree objects.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Annotated Tags</w:t>
      </w:r>
      <w:r w:rsidDel="00000000" w:rsidR="00000000" w:rsidRPr="00000000">
        <w:rPr>
          <w:rtl w:val="0"/>
        </w:rPr>
        <w:t xml:space="preserve">: Store tag data, including pointers to commits.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85ipy99ra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References (Refs)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References are pointers to commits (or other objects). Common types of refs include: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Heads</w:t>
      </w:r>
      <w:r w:rsidDel="00000000" w:rsidR="00000000" w:rsidRPr="00000000">
        <w:rPr>
          <w:rtl w:val="0"/>
        </w:rPr>
        <w:t xml:space="preserve">: Represent branches.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: Represent specific points in history.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Remotes</w:t>
      </w:r>
      <w:r w:rsidDel="00000000" w:rsidR="00000000" w:rsidRPr="00000000">
        <w:rPr>
          <w:rtl w:val="0"/>
        </w:rPr>
        <w:t xml:space="preserve">: Track branches in remote repositories.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uid2nxdq4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Remote Repositories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versions of your project hosted on the internet or network, allowing multiple developers to collaborate. Common commands related to remotes include: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: Download objects and refs from another repository.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: Fetch from a remote repository and merge.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: Update the remote repository with your local changes.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