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spacing w:before="71" w:lineRule="auto" w:line="360"/>
        <w:ind w:left="107" w:right="115"/>
        <w:rPr/>
      </w:pPr>
      <w:r>
        <w:rPr>
          <w:color w:val="c00000"/>
        </w:rPr>
        <w:t>VISVESVARAYA TECHNOLOGICAL UNIVERSITY,</w:t>
      </w:r>
      <w:r>
        <w:rPr>
          <w:color w:val="c00000"/>
          <w:spacing w:val="-77"/>
        </w:rPr>
        <w:t xml:space="preserve"> </w:t>
      </w:r>
      <w:r>
        <w:rPr>
          <w:color w:val="c00000"/>
        </w:rPr>
        <w:t>JNANASANGAMA,</w:t>
      </w:r>
      <w:r>
        <w:rPr>
          <w:color w:val="c00000"/>
          <w:spacing w:val="-3"/>
        </w:rPr>
        <w:t xml:space="preserve"> </w:t>
      </w:r>
      <w:r>
        <w:rPr>
          <w:color w:val="c00000"/>
        </w:rPr>
        <w:t>BELAGAVI-</w:t>
      </w:r>
      <w:r>
        <w:rPr>
          <w:color w:val="c00000"/>
          <w:spacing w:val="-2"/>
        </w:rPr>
        <w:t xml:space="preserve"> </w:t>
      </w:r>
      <w:r>
        <w:rPr>
          <w:color w:val="c00000"/>
        </w:rPr>
        <w:t>590018</w:t>
      </w:r>
    </w:p>
    <w:p>
      <w:pPr>
        <w:pStyle w:val="style66"/>
        <w:ind w:left="4005"/>
        <w:rPr>
          <w:sz w:val="20"/>
        </w:rPr>
      </w:pPr>
      <w:r>
        <w:rPr>
          <w:sz w:val="20"/>
        </w:rPr>
        <w:drawing>
          <wp:inline distL="0" distT="0" distB="0" distR="0">
            <wp:extent cx="958215" cy="981074"/>
            <wp:effectExtent l="0" t="0" r="0" b="0"/>
            <wp:docPr id="1026" name="image1.jpeg" descr="http://indiareflects.com/wp-content/uploads/2014/01/VTU-logo2-360x50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2" cstate="print"/>
                    <a:srcRect l="0" t="0" r="0" b="0"/>
                    <a:stretch/>
                  </pic:blipFill>
                  <pic:spPr>
                    <a:xfrm rot="0">
                      <a:off x="0" y="0"/>
                      <a:ext cx="958215" cy="981074"/>
                    </a:xfrm>
                    <a:prstGeom prst="rect"/>
                  </pic:spPr>
                </pic:pic>
              </a:graphicData>
            </a:graphic>
          </wp:inline>
        </w:drawing>
      </w:r>
    </w:p>
    <w:p>
      <w:pPr>
        <w:pStyle w:val="style66"/>
        <w:spacing w:before="6"/>
        <w:rPr>
          <w:b/>
          <w:sz w:val="36"/>
        </w:rPr>
      </w:pPr>
    </w:p>
    <w:p>
      <w:pPr>
        <w:pStyle w:val="style3"/>
        <w:tabs>
          <w:tab w:val="left" w:leader="none" w:pos="6956"/>
        </w:tabs>
        <w:spacing w:lineRule="auto" w:line="360"/>
        <w:ind w:left="2379" w:right="538" w:hanging="2190"/>
        <w:rPr/>
      </w:pPr>
      <w:r>
        <w:rPr>
          <w:color w:val="001f5f"/>
        </w:rPr>
        <w:t>BLDEA’s</w:t>
      </w:r>
      <w:r>
        <w:rPr>
          <w:color w:val="001f5f"/>
          <w:spacing w:val="-3"/>
        </w:rPr>
        <w:t xml:space="preserve"> </w:t>
      </w:r>
      <w:r>
        <w:rPr>
          <w:color w:val="001f5f"/>
        </w:rPr>
        <w:t>V.P.</w:t>
      </w:r>
      <w:r>
        <w:rPr>
          <w:color w:val="001f5f"/>
          <w:spacing w:val="-3"/>
        </w:rPr>
        <w:t xml:space="preserve"> </w:t>
      </w:r>
      <w:r>
        <w:rPr>
          <w:color w:val="001f5f"/>
        </w:rPr>
        <w:t>Dr.</w:t>
      </w:r>
      <w:r>
        <w:rPr>
          <w:color w:val="001f5f"/>
          <w:spacing w:val="-4"/>
        </w:rPr>
        <w:t xml:space="preserve"> </w:t>
      </w:r>
      <w:r>
        <w:rPr>
          <w:color w:val="001f5f"/>
        </w:rPr>
        <w:t>P.G. HALAKATTI</w:t>
      </w:r>
      <w:r>
        <w:rPr>
          <w:color w:val="001f5f"/>
          <w:spacing w:val="-3"/>
        </w:rPr>
        <w:t xml:space="preserve"> </w:t>
      </w:r>
      <w:r>
        <w:rPr>
          <w:color w:val="001f5f"/>
        </w:rPr>
        <w:t>COLLEGE</w:t>
      </w:r>
      <w:r>
        <w:rPr>
          <w:color w:val="001f5f"/>
          <w:spacing w:val="-1"/>
        </w:rPr>
        <w:t xml:space="preserve"> </w:t>
      </w:r>
      <w:r>
        <w:rPr>
          <w:color w:val="001f5f"/>
        </w:rPr>
        <w:t>OF</w:t>
      </w:r>
      <w:r>
        <w:rPr>
          <w:color w:val="001f5f"/>
        </w:rPr>
        <w:tab/>
      </w:r>
      <w:r>
        <w:rPr>
          <w:color w:val="001f5f"/>
        </w:rPr>
        <w:t>ENGINEERING</w:t>
      </w:r>
      <w:r>
        <w:rPr>
          <w:color w:val="001f5f"/>
          <w:spacing w:val="-67"/>
        </w:rPr>
        <w:t xml:space="preserve"> </w:t>
      </w:r>
      <w:r>
        <w:rPr>
          <w:color w:val="001f5f"/>
        </w:rPr>
        <w:t>AND TECHNOLOGY</w:t>
      </w:r>
      <w:r>
        <w:rPr>
          <w:color w:val="001f5f"/>
          <w:spacing w:val="-3"/>
        </w:rPr>
        <w:t xml:space="preserve">, </w:t>
      </w:r>
      <w:r>
        <w:rPr>
          <w:color w:val="001f5f"/>
        </w:rPr>
        <w:t>VIJAYAPUR</w:t>
      </w:r>
    </w:p>
    <w:p>
      <w:pPr>
        <w:pStyle w:val="style66"/>
        <w:ind w:left="3941"/>
        <w:rPr>
          <w:sz w:val="20"/>
        </w:rPr>
      </w:pPr>
      <w:r>
        <w:rPr>
          <w:sz w:val="20"/>
        </w:rPr>
        <w:drawing>
          <wp:inline distL="0" distT="0" distB="0" distR="0">
            <wp:extent cx="1043305" cy="542925"/>
            <wp:effectExtent l="0" t="0" r="0" b="0"/>
            <wp:docPr id="1027" name="image2.jpeg" descr="IMG_2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jpeg"/>
                    <pic:cNvPicPr/>
                  </pic:nvPicPr>
                  <pic:blipFill>
                    <a:blip r:embed="rId3" cstate="print"/>
                    <a:srcRect l="0" t="0" r="0" b="0"/>
                    <a:stretch/>
                  </pic:blipFill>
                  <pic:spPr>
                    <a:xfrm rot="0">
                      <a:off x="0" y="0"/>
                      <a:ext cx="1043305" cy="542925"/>
                    </a:xfrm>
                    <a:prstGeom prst="rect"/>
                  </pic:spPr>
                </pic:pic>
              </a:graphicData>
            </a:graphic>
          </wp:inline>
        </w:drawing>
      </w:r>
    </w:p>
    <w:p>
      <w:pPr>
        <w:pStyle w:val="style66"/>
        <w:spacing w:before="10"/>
        <w:rPr>
          <w:b/>
          <w:sz w:val="23"/>
        </w:rPr>
      </w:pPr>
    </w:p>
    <w:p>
      <w:pPr>
        <w:pStyle w:val="style0"/>
        <w:spacing w:lineRule="auto" w:line="259"/>
        <w:ind w:left="1310" w:right="1409"/>
        <w:jc w:val="center"/>
        <w:rPr>
          <w:b/>
          <w:bCs/>
          <w:color w:val="a80000"/>
          <w:sz w:val="28"/>
        </w:rPr>
      </w:pPr>
      <w:r>
        <w:rPr>
          <w:b/>
          <w:bCs/>
          <w:color w:val="a80000"/>
          <w:sz w:val="28"/>
        </w:rPr>
        <w:t>DEPARTMENT OF</w:t>
      </w:r>
    </w:p>
    <w:p>
      <w:pPr>
        <w:pStyle w:val="style0"/>
        <w:spacing w:lineRule="auto" w:line="259"/>
        <w:ind w:left="1310" w:right="1409"/>
        <w:jc w:val="center"/>
        <w:rPr>
          <w:b/>
          <w:bCs/>
          <w:color w:val="a80000"/>
          <w:sz w:val="32"/>
          <w:szCs w:val="32"/>
        </w:rPr>
      </w:pPr>
      <w:r>
        <w:rPr>
          <w:b/>
          <w:bCs/>
          <w:color w:val="a80000"/>
          <w:sz w:val="28"/>
        </w:rPr>
        <w:t xml:space="preserve"> </w:t>
      </w:r>
      <w:r>
        <w:rPr>
          <w:b/>
          <w:bCs/>
          <w:color w:val="a80000"/>
          <w:sz w:val="32"/>
          <w:szCs w:val="32"/>
        </w:rPr>
        <w:t xml:space="preserve">ELECTRONICS </w:t>
      </w:r>
      <w:r>
        <w:rPr>
          <w:b/>
          <w:bCs/>
          <w:color w:val="a80000"/>
          <w:spacing w:val="-1"/>
          <w:sz w:val="32"/>
          <w:szCs w:val="32"/>
        </w:rPr>
        <w:t>AND</w:t>
      </w:r>
      <w:r>
        <w:rPr>
          <w:b/>
          <w:bCs/>
          <w:color w:val="a80000"/>
          <w:sz w:val="32"/>
          <w:szCs w:val="32"/>
        </w:rPr>
        <w:t xml:space="preserve"> COMMUNICATION</w:t>
      </w:r>
      <w:r>
        <w:rPr>
          <w:b/>
          <w:bCs/>
          <w:color w:val="a80000"/>
          <w:spacing w:val="-67"/>
          <w:sz w:val="32"/>
          <w:szCs w:val="32"/>
        </w:rPr>
        <w:t xml:space="preserve"> </w:t>
      </w:r>
      <w:r>
        <w:rPr>
          <w:b/>
          <w:bCs/>
          <w:color w:val="a80000"/>
          <w:spacing w:val="-1"/>
          <w:sz w:val="32"/>
          <w:szCs w:val="32"/>
        </w:rPr>
        <w:t>ENGINEERING</w:t>
      </w:r>
    </w:p>
    <w:p>
      <w:pPr>
        <w:pStyle w:val="style66"/>
        <w:rPr>
          <w:sz w:val="30"/>
        </w:rPr>
      </w:pPr>
    </w:p>
    <w:p>
      <w:pPr>
        <w:pStyle w:val="style0"/>
        <w:spacing w:before="229" w:after="120" w:lineRule="exact" w:line="321"/>
        <w:ind w:left="115" w:right="115"/>
        <w:jc w:val="center"/>
        <w:rPr>
          <w:color w:val="1f487c"/>
          <w:sz w:val="28"/>
        </w:rPr>
      </w:pPr>
      <w:r>
        <w:rPr>
          <w:color w:val="1f487c"/>
          <w:sz w:val="28"/>
        </w:rPr>
        <w:t>A</w:t>
      </w:r>
      <w:r>
        <w:rPr>
          <w:color w:val="1f487c"/>
          <w:spacing w:val="-1"/>
          <w:sz w:val="28"/>
        </w:rPr>
        <w:t xml:space="preserve"> Mini </w:t>
      </w:r>
      <w:r>
        <w:rPr>
          <w:color w:val="1f487c"/>
          <w:sz w:val="28"/>
        </w:rPr>
        <w:t>Project report</w:t>
      </w:r>
      <w:r>
        <w:rPr>
          <w:color w:val="1f487c"/>
          <w:spacing w:val="-4"/>
          <w:sz w:val="28"/>
        </w:rPr>
        <w:t xml:space="preserve"> </w:t>
      </w:r>
      <w:r>
        <w:rPr>
          <w:color w:val="1f487c"/>
          <w:sz w:val="28"/>
        </w:rPr>
        <w:t>on</w:t>
      </w:r>
    </w:p>
    <w:p>
      <w:pPr>
        <w:pStyle w:val="style0"/>
        <w:spacing w:lineRule="exact" w:line="505"/>
        <w:ind w:left="107" w:right="115"/>
        <w:jc w:val="center"/>
        <w:rPr>
          <w:b/>
          <w:sz w:val="44"/>
        </w:rPr>
      </w:pPr>
      <w:r>
        <w:rPr>
          <w:b/>
          <w:color w:val="ff0000"/>
          <w:sz w:val="44"/>
        </w:rPr>
        <w:t>“Automatic Music Composer”</w:t>
      </w:r>
    </w:p>
    <w:p>
      <w:pPr>
        <w:pStyle w:val="style0"/>
        <w:spacing w:before="323" w:lineRule="auto" w:line="360"/>
        <w:ind w:left="108" w:right="115"/>
        <w:jc w:val="center"/>
        <w:rPr>
          <w:i/>
          <w:sz w:val="28"/>
        </w:rPr>
      </w:pPr>
      <w:r>
        <w:rPr>
          <w:i/>
          <w:sz w:val="28"/>
        </w:rPr>
        <w:t>Submitted in partial fulfillment for the award of degree of Bachelor of Engineering</w:t>
      </w:r>
      <w:r>
        <w:rPr>
          <w:i/>
          <w:spacing w:val="-67"/>
          <w:sz w:val="28"/>
        </w:rPr>
        <w:t xml:space="preserve"> </w:t>
      </w:r>
      <w:r>
        <w:rPr>
          <w:i/>
          <w:sz w:val="28"/>
        </w:rPr>
        <w:t>in</w:t>
      </w:r>
      <w:r>
        <w:rPr>
          <w:i/>
          <w:spacing w:val="-4"/>
          <w:sz w:val="28"/>
        </w:rPr>
        <w:t xml:space="preserve"> </w:t>
      </w:r>
      <w:r>
        <w:rPr>
          <w:i/>
          <w:sz w:val="28"/>
        </w:rPr>
        <w:t>Electronics</w:t>
      </w:r>
      <w:r>
        <w:rPr>
          <w:i/>
          <w:spacing w:val="1"/>
          <w:sz w:val="28"/>
        </w:rPr>
        <w:t xml:space="preserve"> </w:t>
      </w:r>
      <w:r>
        <w:rPr>
          <w:i/>
          <w:sz w:val="28"/>
        </w:rPr>
        <w:t>and Communication</w:t>
      </w:r>
      <w:r>
        <w:rPr>
          <w:i/>
          <w:spacing w:val="1"/>
          <w:sz w:val="28"/>
        </w:rPr>
        <w:t xml:space="preserve"> </w:t>
      </w:r>
      <w:r>
        <w:rPr>
          <w:i/>
          <w:sz w:val="28"/>
        </w:rPr>
        <w:t>Engineering</w:t>
      </w:r>
    </w:p>
    <w:p>
      <w:pPr>
        <w:pStyle w:val="style66"/>
        <w:spacing w:before="4"/>
        <w:rPr>
          <w:i/>
          <w:sz w:val="30"/>
        </w:rPr>
      </w:pPr>
    </w:p>
    <w:p>
      <w:pPr>
        <w:pStyle w:val="style3"/>
        <w:ind w:left="255" w:right="115"/>
        <w:jc w:val="center"/>
        <w:rPr/>
      </w:pPr>
      <w:r>
        <w:t>Submitted by</w:t>
      </w:r>
    </w:p>
    <w:p>
      <w:pPr>
        <w:pStyle w:val="style66"/>
        <w:spacing w:before="10"/>
        <w:rPr>
          <w:b/>
          <w:sz w:val="25"/>
        </w:rPr>
      </w:pPr>
    </w:p>
    <w:p>
      <w:pPr>
        <w:pStyle w:val="style0"/>
        <w:tabs>
          <w:tab w:val="left" w:leader="none" w:pos="7576"/>
        </w:tabs>
        <w:ind w:left="1301"/>
        <w:rPr>
          <w:b/>
          <w:sz w:val="20"/>
        </w:rPr>
      </w:pPr>
      <w:r>
        <w:rPr>
          <w:b/>
          <w:sz w:val="20"/>
        </w:rPr>
        <w:t>AISHWARYA BHAVIKATTI</w:t>
      </w:r>
      <w:r>
        <w:rPr>
          <w:b/>
          <w:sz w:val="20"/>
        </w:rPr>
        <w:tab/>
      </w:r>
      <w:r>
        <w:rPr>
          <w:b/>
          <w:sz w:val="20"/>
        </w:rPr>
        <w:t>2BL22EC007</w:t>
      </w:r>
    </w:p>
    <w:p>
      <w:pPr>
        <w:pStyle w:val="style66"/>
        <w:spacing w:before="3"/>
        <w:rPr>
          <w:b/>
          <w:sz w:val="20"/>
        </w:rPr>
      </w:pPr>
    </w:p>
    <w:p>
      <w:pPr>
        <w:pStyle w:val="style0"/>
        <w:tabs>
          <w:tab w:val="left" w:leader="none" w:pos="7578"/>
        </w:tabs>
        <w:spacing w:before="1"/>
        <w:ind w:firstLine="1301" w:firstLineChars="650"/>
        <w:rPr>
          <w:b/>
          <w:sz w:val="20"/>
        </w:rPr>
      </w:pPr>
      <w:r>
        <w:rPr>
          <w:b/>
          <w:sz w:val="20"/>
        </w:rPr>
        <w:t>ANUSHA.B.KUMBAR</w:t>
      </w:r>
      <w:r>
        <w:rPr>
          <w:b/>
          <w:sz w:val="20"/>
        </w:rPr>
        <w:tab/>
      </w:r>
      <w:r>
        <w:rPr>
          <w:b/>
          <w:sz w:val="20"/>
        </w:rPr>
        <w:t>2BL22EC015</w:t>
      </w:r>
    </w:p>
    <w:p>
      <w:pPr>
        <w:pStyle w:val="style0"/>
        <w:tabs>
          <w:tab w:val="left" w:leader="none" w:pos="7578"/>
        </w:tabs>
        <w:spacing w:before="1"/>
        <w:ind w:firstLine="1301" w:firstLineChars="650"/>
        <w:rPr>
          <w:b/>
          <w:sz w:val="20"/>
        </w:rPr>
      </w:pPr>
    </w:p>
    <w:p>
      <w:pPr>
        <w:pStyle w:val="style0"/>
        <w:tabs>
          <w:tab w:val="left" w:leader="none" w:pos="7537"/>
        </w:tabs>
        <w:ind w:left="1301"/>
        <w:rPr>
          <w:b/>
          <w:sz w:val="20"/>
        </w:rPr>
      </w:pPr>
      <w:r>
        <w:rPr>
          <w:b/>
          <w:sz w:val="20"/>
        </w:rPr>
        <w:t>DEEPA GONAL                                                                                                 2BL22EC032</w:t>
      </w:r>
    </w:p>
    <w:p>
      <w:pPr>
        <w:pStyle w:val="style0"/>
        <w:tabs>
          <w:tab w:val="left" w:leader="none" w:pos="7537"/>
        </w:tabs>
        <w:ind w:left="1301"/>
        <w:rPr>
          <w:b/>
          <w:sz w:val="20"/>
        </w:rPr>
      </w:pPr>
      <w:r>
        <w:rPr>
          <w:b/>
          <w:sz w:val="20"/>
        </w:rPr>
        <w:tab/>
      </w:r>
    </w:p>
    <w:p>
      <w:pPr>
        <w:pStyle w:val="style0"/>
        <w:tabs>
          <w:tab w:val="left" w:leader="none" w:pos="7549"/>
        </w:tabs>
        <w:ind w:left="1301"/>
        <w:rPr>
          <w:b/>
          <w:sz w:val="20"/>
        </w:rPr>
      </w:pPr>
      <w:r>
        <w:rPr>
          <w:b/>
          <w:sz w:val="20"/>
        </w:rPr>
        <w:t>PRIYANKA.D.RANAGATTI</w:t>
      </w:r>
      <w:r>
        <w:rPr>
          <w:b/>
          <w:sz w:val="20"/>
        </w:rPr>
        <w:tab/>
      </w:r>
      <w:r>
        <w:rPr>
          <w:b/>
          <w:sz w:val="20"/>
        </w:rPr>
        <w:t>2BL22EC069</w:t>
      </w:r>
    </w:p>
    <w:p>
      <w:pPr>
        <w:pStyle w:val="style66"/>
        <w:rPr>
          <w:b/>
          <w:sz w:val="22"/>
        </w:rPr>
      </w:pPr>
    </w:p>
    <w:p>
      <w:pPr>
        <w:pStyle w:val="style66"/>
        <w:rPr>
          <w:b/>
          <w:sz w:val="22"/>
        </w:rPr>
      </w:pPr>
    </w:p>
    <w:bookmarkStart w:id="0" w:name="_GoBack"/>
    <w:bookmarkEnd w:id="0"/>
    <w:p>
      <w:pPr>
        <w:pStyle w:val="style66"/>
        <w:spacing w:before="2"/>
        <w:rPr>
          <w:b/>
          <w:sz w:val="32"/>
        </w:rPr>
      </w:pPr>
    </w:p>
    <w:p>
      <w:pPr>
        <w:pStyle w:val="style3"/>
        <w:spacing w:lineRule="auto" w:line="480"/>
        <w:ind w:left="3466" w:right="3322"/>
        <w:jc w:val="center"/>
        <w:rPr/>
      </w:pPr>
      <w:r>
        <w:rPr>
          <w:color w:val="1f467a"/>
        </w:rPr>
        <w:t>Under the Guidance of</w:t>
      </w:r>
      <w:r>
        <w:rPr>
          <w:color w:val="1f467a"/>
          <w:spacing w:val="-67"/>
        </w:rPr>
        <w:t xml:space="preserve"> </w:t>
      </w:r>
      <w:r>
        <w:t>Prof. Dr. R.M.MATH</w:t>
      </w:r>
    </w:p>
    <w:p>
      <w:pPr>
        <w:pStyle w:val="style0"/>
        <w:spacing w:lineRule="auto" w:line="480"/>
        <w:jc w:val="center"/>
        <w:rPr/>
      </w:pPr>
    </w:p>
    <w:p>
      <w:pPr>
        <w:pStyle w:val="style0"/>
        <w:spacing w:lineRule="auto" w:line="480"/>
        <w:jc w:val="center"/>
        <w:rPr>
          <w:b/>
          <w:bCs/>
          <w:sz w:val="36"/>
          <w:szCs w:val="36"/>
        </w:rPr>
        <w:sectPr>
          <w:type w:val="continuous"/>
          <w:pgSz w:w="11930" w:h="16860" w:orient="portrait"/>
          <w:pgMar w:top="860" w:right="1140" w:bottom="280" w:left="1260" w:header="720" w:footer="720"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r>
        <w:rPr>
          <w:b/>
          <w:bCs/>
          <w:sz w:val="36"/>
          <w:szCs w:val="36"/>
        </w:rPr>
        <w:t>2024-25</w:t>
      </w:r>
    </w:p>
    <w:p>
      <w:pPr>
        <w:pStyle w:val="style0"/>
        <w:spacing w:before="75" w:lineRule="auto" w:line="360"/>
        <w:ind w:left="2049" w:right="1489"/>
        <w:jc w:val="center"/>
        <w:rPr>
          <w:b/>
          <w:sz w:val="28"/>
        </w:rPr>
      </w:pPr>
      <w:r>
        <w:rPr>
          <w:b/>
          <w:color w:val="006ec0"/>
          <w:sz w:val="28"/>
        </w:rPr>
        <w:t>VISVESVARAYA TECHNOLOGICAL UNIVERSITY,</w:t>
      </w:r>
      <w:r>
        <w:rPr>
          <w:b/>
          <w:color w:val="006ec0"/>
          <w:spacing w:val="-67"/>
          <w:sz w:val="28"/>
        </w:rPr>
        <w:t xml:space="preserve"> </w:t>
      </w:r>
      <w:r>
        <w:rPr>
          <w:b/>
          <w:color w:val="006ec0"/>
          <w:sz w:val="28"/>
        </w:rPr>
        <w:t>BELGAUM</w:t>
      </w:r>
    </w:p>
    <w:p>
      <w:pPr>
        <w:pStyle w:val="style66"/>
        <w:spacing w:before="3"/>
        <w:rPr>
          <w:b/>
        </w:rPr>
      </w:pPr>
      <w:r>
        <w:rPr/>
        <w:drawing>
          <wp:anchor distT="0" distB="0" distL="0" distR="0" simplePos="false" relativeHeight="2" behindDoc="false" locked="false" layoutInCell="true" allowOverlap="true">
            <wp:simplePos x="0" y="0"/>
            <wp:positionH relativeFrom="page">
              <wp:posOffset>3543300</wp:posOffset>
            </wp:positionH>
            <wp:positionV relativeFrom="paragraph">
              <wp:posOffset>201930</wp:posOffset>
            </wp:positionV>
            <wp:extent cx="861695" cy="612775"/>
            <wp:effectExtent l="0" t="0" r="0" b="0"/>
            <wp:wrapTopAndBottom/>
            <wp:docPr id="1028" name="image3.jpeg" descr="vtu-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4" cstate="print"/>
                    <a:srcRect l="0" t="0" r="0" b="0"/>
                    <a:stretch/>
                  </pic:blipFill>
                  <pic:spPr>
                    <a:xfrm rot="0">
                      <a:off x="0" y="0"/>
                      <a:ext cx="861695" cy="612775"/>
                    </a:xfrm>
                    <a:prstGeom prst="rect"/>
                  </pic:spPr>
                </pic:pic>
              </a:graphicData>
            </a:graphic>
          </wp:anchor>
        </w:drawing>
      </w:r>
    </w:p>
    <w:p>
      <w:pPr>
        <w:pStyle w:val="style2"/>
        <w:spacing w:before="53"/>
        <w:ind w:left="3881"/>
        <w:jc w:val="left"/>
        <w:rPr/>
      </w:pPr>
      <w:r>
        <w:rPr>
          <w:color w:val="ff0000"/>
        </w:rPr>
        <w:t>B.L.D.E.</w:t>
      </w:r>
      <w:r>
        <w:rPr>
          <w:color w:val="ff0000"/>
          <w:spacing w:val="-4"/>
        </w:rPr>
        <w:t xml:space="preserve"> </w:t>
      </w:r>
      <w:r>
        <w:rPr>
          <w:color w:val="ff0000"/>
        </w:rPr>
        <w:t>Association’s</w:t>
      </w:r>
    </w:p>
    <w:p>
      <w:pPr>
        <w:pStyle w:val="style66"/>
        <w:spacing w:before="7"/>
        <w:rPr>
          <w:b/>
          <w:sz w:val="34"/>
        </w:rPr>
      </w:pPr>
    </w:p>
    <w:p>
      <w:pPr>
        <w:pStyle w:val="style0"/>
        <w:ind w:left="1694" w:firstLine="785"/>
        <w:rPr>
          <w:b/>
          <w:sz w:val="32"/>
        </w:rPr>
      </w:pPr>
      <w:r>
        <w:rPr>
          <w:b/>
          <w:color w:val="e16c09"/>
          <w:sz w:val="32"/>
        </w:rPr>
        <w:t>V.P Dr. P.G HALAKATTI COLLEGE OF</w:t>
      </w:r>
      <w:r>
        <w:rPr>
          <w:b/>
          <w:color w:val="e16c09"/>
          <w:spacing w:val="1"/>
          <w:sz w:val="32"/>
        </w:rPr>
        <w:t xml:space="preserve"> </w:t>
      </w:r>
      <w:r>
        <w:rPr>
          <w:b/>
          <w:color w:val="e16c09"/>
          <w:sz w:val="32"/>
        </w:rPr>
        <w:t>ENGINEERING</w:t>
      </w:r>
      <w:r>
        <w:rPr>
          <w:b/>
          <w:color w:val="e16c09"/>
          <w:spacing w:val="-3"/>
          <w:sz w:val="32"/>
        </w:rPr>
        <w:t xml:space="preserve"> </w:t>
      </w:r>
      <w:r>
        <w:rPr>
          <w:b/>
          <w:color w:val="e16c09"/>
          <w:sz w:val="32"/>
        </w:rPr>
        <w:t>AND</w:t>
      </w:r>
      <w:r>
        <w:rPr>
          <w:b/>
          <w:color w:val="e16c09"/>
          <w:spacing w:val="-5"/>
          <w:sz w:val="32"/>
        </w:rPr>
        <w:t xml:space="preserve"> </w:t>
      </w:r>
      <w:r>
        <w:rPr>
          <w:b/>
          <w:color w:val="e16c09"/>
          <w:sz w:val="32"/>
        </w:rPr>
        <w:t>TECHNOLOGY,</w:t>
      </w:r>
      <w:r>
        <w:rPr>
          <w:b/>
          <w:color w:val="e16c09"/>
          <w:spacing w:val="-5"/>
          <w:sz w:val="32"/>
        </w:rPr>
        <w:t xml:space="preserve"> </w:t>
      </w:r>
      <w:r>
        <w:rPr>
          <w:b/>
          <w:color w:val="e16c09"/>
          <w:sz w:val="32"/>
        </w:rPr>
        <w:t>VIJAYAPUR</w:t>
      </w:r>
    </w:p>
    <w:p>
      <w:pPr>
        <w:pStyle w:val="style66"/>
        <w:rPr>
          <w:b/>
          <w:sz w:val="20"/>
        </w:rPr>
      </w:pPr>
    </w:p>
    <w:p>
      <w:pPr>
        <w:pStyle w:val="style66"/>
        <w:spacing w:before="6"/>
        <w:rPr>
          <w:b/>
          <w:sz w:val="16"/>
        </w:rPr>
      </w:pPr>
      <w:r>
        <w:rPr/>
        <w:drawing>
          <wp:anchor distT="0" distB="0" distL="0" distR="0" simplePos="false" relativeHeight="3" behindDoc="false" locked="false" layoutInCell="true" allowOverlap="true">
            <wp:simplePos x="0" y="0"/>
            <wp:positionH relativeFrom="page">
              <wp:posOffset>3228975</wp:posOffset>
            </wp:positionH>
            <wp:positionV relativeFrom="paragraph">
              <wp:posOffset>145415</wp:posOffset>
            </wp:positionV>
            <wp:extent cx="1461770" cy="758824"/>
            <wp:effectExtent l="0" t="0" r="0" b="0"/>
            <wp:wrapTopAndBottom/>
            <wp:docPr id="1029"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5" cstate="print"/>
                    <a:srcRect l="0" t="0" r="0" b="0"/>
                    <a:stretch/>
                  </pic:blipFill>
                  <pic:spPr>
                    <a:xfrm rot="0">
                      <a:off x="0" y="0"/>
                      <a:ext cx="1461770" cy="758824"/>
                    </a:xfrm>
                    <a:prstGeom prst="rect"/>
                  </pic:spPr>
                </pic:pic>
              </a:graphicData>
            </a:graphic>
          </wp:anchor>
        </w:drawing>
      </w:r>
    </w:p>
    <w:p>
      <w:pPr>
        <w:pStyle w:val="style66"/>
        <w:spacing w:before="6"/>
        <w:rPr>
          <w:b/>
          <w:sz w:val="43"/>
        </w:rPr>
      </w:pPr>
    </w:p>
    <w:p>
      <w:pPr>
        <w:pStyle w:val="style3"/>
        <w:ind w:left="2049" w:right="1487"/>
        <w:jc w:val="center"/>
        <w:rPr/>
      </w:pPr>
      <w:r>
        <w:rPr>
          <w:color w:val="234060"/>
        </w:rPr>
        <w:t>DEPARTMENT OF ELECTRONICS AND</w:t>
      </w:r>
      <w:r>
        <w:rPr>
          <w:color w:val="234060"/>
          <w:spacing w:val="-67"/>
        </w:rPr>
        <w:t xml:space="preserve"> </w:t>
      </w:r>
      <w:r>
        <w:rPr>
          <w:color w:val="234060"/>
        </w:rPr>
        <w:t>COMMUNICATION</w:t>
      </w:r>
      <w:r>
        <w:rPr>
          <w:color w:val="234060"/>
          <w:spacing w:val="-2"/>
        </w:rPr>
        <w:t xml:space="preserve"> </w:t>
      </w:r>
      <w:r>
        <w:rPr>
          <w:color w:val="234060"/>
        </w:rPr>
        <w:t>ENGINEERING</w:t>
      </w:r>
    </w:p>
    <w:p>
      <w:pPr>
        <w:pStyle w:val="style66"/>
        <w:spacing w:before="11"/>
        <w:rPr>
          <w:b/>
          <w:sz w:val="29"/>
        </w:rPr>
      </w:pPr>
    </w:p>
    <w:p>
      <w:pPr>
        <w:pStyle w:val="style0"/>
        <w:ind w:left="2049" w:right="1486"/>
        <w:jc w:val="center"/>
        <w:rPr>
          <w:b/>
          <w:sz w:val="52"/>
        </w:rPr>
      </w:pPr>
      <w:r>
        <w:rPr>
          <w:b/>
          <w:color w:val="ff0000"/>
          <w:sz w:val="52"/>
          <w:u w:val="thick" w:color="ff0000"/>
        </w:rPr>
        <w:t>CERTIFICATE</w:t>
      </w:r>
    </w:p>
    <w:p>
      <w:pPr>
        <w:pStyle w:val="style0"/>
        <w:tabs>
          <w:tab w:val="left" w:leader="none" w:pos="7578"/>
        </w:tabs>
        <w:jc w:val="both"/>
        <w:rPr>
          <w:sz w:val="24"/>
        </w:rPr>
      </w:pPr>
    </w:p>
    <w:p>
      <w:pPr>
        <w:pStyle w:val="style0"/>
        <w:tabs>
          <w:tab w:val="left" w:leader="none" w:pos="7578"/>
        </w:tabs>
        <w:jc w:val="both"/>
        <w:rPr>
          <w:b/>
          <w:sz w:val="20"/>
        </w:rPr>
      </w:pPr>
      <w:r>
        <w:rPr>
          <w:sz w:val="24"/>
        </w:rPr>
        <w:t>This</w:t>
      </w:r>
      <w:r>
        <w:rPr>
          <w:spacing w:val="1"/>
          <w:sz w:val="24"/>
        </w:rPr>
        <w:t xml:space="preserve"> </w:t>
      </w:r>
      <w:r>
        <w:rPr>
          <w:sz w:val="24"/>
        </w:rPr>
        <w:t>is</w:t>
      </w:r>
      <w:r>
        <w:rPr>
          <w:spacing w:val="1"/>
          <w:sz w:val="24"/>
        </w:rPr>
        <w:t xml:space="preserve"> </w:t>
      </w:r>
      <w:r>
        <w:rPr>
          <w:sz w:val="24"/>
        </w:rPr>
        <w:t>Certified</w:t>
      </w:r>
      <w:r>
        <w:rPr>
          <w:spacing w:val="1"/>
          <w:sz w:val="24"/>
        </w:rPr>
        <w:t xml:space="preserve"> </w:t>
      </w:r>
      <w:r>
        <w:rPr>
          <w:sz w:val="24"/>
        </w:rPr>
        <w:t>that</w:t>
      </w:r>
      <w:r>
        <w:rPr>
          <w:spacing w:val="1"/>
          <w:sz w:val="24"/>
        </w:rPr>
        <w:t xml:space="preserve"> </w:t>
      </w:r>
      <w:r>
        <w:rPr>
          <w:sz w:val="24"/>
        </w:rPr>
        <w:t>the Mini</w:t>
      </w:r>
      <w:r>
        <w:rPr>
          <w:spacing w:val="1"/>
          <w:sz w:val="24"/>
        </w:rPr>
        <w:t xml:space="preserve"> </w:t>
      </w:r>
      <w:r>
        <w:rPr>
          <w:sz w:val="24"/>
        </w:rPr>
        <w:t>project</w:t>
      </w:r>
      <w:r>
        <w:rPr>
          <w:spacing w:val="1"/>
          <w:sz w:val="24"/>
        </w:rPr>
        <w:t xml:space="preserve"> </w:t>
      </w:r>
      <w:r>
        <w:rPr>
          <w:sz w:val="24"/>
        </w:rPr>
        <w:t>work</w:t>
      </w:r>
      <w:r>
        <w:rPr>
          <w:spacing w:val="1"/>
          <w:sz w:val="24"/>
        </w:rPr>
        <w:t xml:space="preserve"> </w:t>
      </w:r>
      <w:r>
        <w:rPr>
          <w:sz w:val="24"/>
        </w:rPr>
        <w:t>entitled</w:t>
      </w:r>
      <w:r>
        <w:rPr>
          <w:spacing w:val="1"/>
          <w:sz w:val="24"/>
        </w:rPr>
        <w:t xml:space="preserve"> </w:t>
      </w:r>
      <w:r>
        <w:rPr>
          <w:b/>
          <w:sz w:val="24"/>
        </w:rPr>
        <w:t>“Automatic Music Composer”</w:t>
      </w:r>
      <w:r>
        <w:rPr>
          <w:b/>
          <w:spacing w:val="-13"/>
          <w:sz w:val="24"/>
        </w:rPr>
        <w:t xml:space="preserve"> </w:t>
      </w:r>
      <w:r>
        <w:rPr>
          <w:sz w:val="24"/>
        </w:rPr>
        <w:t>carried</w:t>
      </w:r>
      <w:r>
        <w:rPr>
          <w:spacing w:val="-12"/>
          <w:sz w:val="24"/>
        </w:rPr>
        <w:t xml:space="preserve"> </w:t>
      </w:r>
      <w:r>
        <w:rPr>
          <w:sz w:val="24"/>
        </w:rPr>
        <w:t>out</w:t>
      </w:r>
      <w:r>
        <w:rPr>
          <w:spacing w:val="-14"/>
          <w:sz w:val="24"/>
        </w:rPr>
        <w:t xml:space="preserve"> </w:t>
      </w:r>
      <w:r>
        <w:rPr>
          <w:sz w:val="24"/>
        </w:rPr>
        <w:t>by</w:t>
      </w:r>
      <w:r>
        <w:rPr>
          <w:spacing w:val="-11"/>
          <w:sz w:val="24"/>
        </w:rPr>
        <w:t xml:space="preserve"> </w:t>
      </w:r>
      <w:r>
        <w:rPr>
          <w:b/>
          <w:sz w:val="24"/>
          <w:szCs w:val="24"/>
        </w:rPr>
        <w:t>Aishwarya Bhavikatti, Anusha.B.Kumbar, Deepa Gonal, Priyanka.D.Ranagatti</w:t>
      </w:r>
      <w:r>
        <w:rPr>
          <w:b/>
          <w:sz w:val="24"/>
        </w:rPr>
        <w:t>,</w:t>
      </w:r>
      <w:r>
        <w:rPr>
          <w:b/>
          <w:spacing w:val="28"/>
          <w:sz w:val="24"/>
        </w:rPr>
        <w:t xml:space="preserve"> </w:t>
      </w:r>
      <w:r>
        <w:rPr>
          <w:sz w:val="24"/>
        </w:rPr>
        <w:t>bonafide students</w:t>
      </w:r>
      <w:r>
        <w:rPr>
          <w:spacing w:val="1"/>
          <w:sz w:val="24"/>
        </w:rPr>
        <w:t xml:space="preserve"> </w:t>
      </w:r>
      <w:r>
        <w:rPr>
          <w:sz w:val="24"/>
        </w:rPr>
        <w:t>of</w:t>
      </w:r>
      <w:r>
        <w:rPr>
          <w:spacing w:val="1"/>
          <w:sz w:val="24"/>
        </w:rPr>
        <w:t xml:space="preserve"> </w:t>
      </w:r>
      <w:r>
        <w:rPr>
          <w:b/>
          <w:sz w:val="24"/>
        </w:rPr>
        <w:t>VP</w:t>
      </w:r>
      <w:r>
        <w:rPr>
          <w:b/>
          <w:spacing w:val="1"/>
          <w:sz w:val="24"/>
        </w:rPr>
        <w:t xml:space="preserve"> </w:t>
      </w:r>
      <w:r>
        <w:rPr>
          <w:b/>
          <w:sz w:val="24"/>
        </w:rPr>
        <w:t>Dr</w:t>
      </w:r>
      <w:r>
        <w:rPr>
          <w:b/>
          <w:spacing w:val="1"/>
          <w:sz w:val="24"/>
        </w:rPr>
        <w:t xml:space="preserve"> </w:t>
      </w:r>
      <w:r>
        <w:rPr>
          <w:b/>
          <w:sz w:val="24"/>
        </w:rPr>
        <w:t>P.G</w:t>
      </w:r>
      <w:r>
        <w:rPr>
          <w:b/>
          <w:spacing w:val="1"/>
          <w:sz w:val="24"/>
        </w:rPr>
        <w:t xml:space="preserve"> </w:t>
      </w:r>
      <w:r>
        <w:rPr>
          <w:b/>
          <w:sz w:val="24"/>
        </w:rPr>
        <w:t>Halakatti</w:t>
      </w:r>
      <w:r>
        <w:rPr>
          <w:b/>
          <w:spacing w:val="1"/>
          <w:sz w:val="24"/>
        </w:rPr>
        <w:t xml:space="preserve"> </w:t>
      </w:r>
      <w:r>
        <w:rPr>
          <w:b/>
          <w:sz w:val="24"/>
        </w:rPr>
        <w:t>College</w:t>
      </w:r>
      <w:r>
        <w:rPr>
          <w:b/>
          <w:spacing w:val="1"/>
          <w:sz w:val="24"/>
        </w:rPr>
        <w:t xml:space="preserve"> </w:t>
      </w:r>
      <w:r>
        <w:rPr>
          <w:b/>
          <w:sz w:val="24"/>
        </w:rPr>
        <w:t>of</w:t>
      </w:r>
      <w:r>
        <w:rPr>
          <w:b/>
          <w:spacing w:val="1"/>
          <w:sz w:val="24"/>
        </w:rPr>
        <w:t xml:space="preserve"> </w:t>
      </w:r>
      <w:r>
        <w:rPr>
          <w:b/>
          <w:sz w:val="24"/>
        </w:rPr>
        <w:t>Engineering</w:t>
      </w:r>
      <w:r>
        <w:rPr>
          <w:b/>
          <w:spacing w:val="1"/>
          <w:sz w:val="24"/>
        </w:rPr>
        <w:t xml:space="preserve"> </w:t>
      </w:r>
      <w:r>
        <w:rPr>
          <w:b/>
          <w:sz w:val="24"/>
        </w:rPr>
        <w:t>and</w:t>
      </w:r>
      <w:r>
        <w:rPr>
          <w:b/>
          <w:spacing w:val="1"/>
          <w:sz w:val="24"/>
        </w:rPr>
        <w:t xml:space="preserve"> </w:t>
      </w:r>
      <w:r>
        <w:rPr>
          <w:b/>
          <w:sz w:val="24"/>
        </w:rPr>
        <w:t>Technology,</w:t>
      </w:r>
      <w:r>
        <w:rPr>
          <w:b/>
          <w:spacing w:val="1"/>
          <w:sz w:val="24"/>
        </w:rPr>
        <w:t xml:space="preserve"> </w:t>
      </w:r>
      <w:r>
        <w:rPr>
          <w:b/>
          <w:sz w:val="24"/>
        </w:rPr>
        <w:t>Vijayapura</w:t>
      </w:r>
      <w:r>
        <w:rPr>
          <w:b/>
          <w:spacing w:val="1"/>
          <w:sz w:val="24"/>
        </w:rPr>
        <w:t xml:space="preserve"> </w:t>
      </w:r>
      <w:r>
        <w:rPr>
          <w:sz w:val="24"/>
        </w:rPr>
        <w:t>in</w:t>
      </w:r>
      <w:r>
        <w:rPr>
          <w:spacing w:val="1"/>
          <w:sz w:val="24"/>
        </w:rPr>
        <w:t xml:space="preserve"> </w:t>
      </w:r>
      <w:r>
        <w:rPr>
          <w:sz w:val="24"/>
        </w:rPr>
        <w:t>partial</w:t>
      </w:r>
      <w:r>
        <w:rPr>
          <w:spacing w:val="1"/>
          <w:sz w:val="24"/>
        </w:rPr>
        <w:t xml:space="preserve"> </w:t>
      </w:r>
      <w:r>
        <w:rPr>
          <w:sz w:val="24"/>
        </w:rPr>
        <w:t>fulfillment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award</w:t>
      </w:r>
      <w:r>
        <w:rPr>
          <w:spacing w:val="1"/>
          <w:sz w:val="24"/>
        </w:rPr>
        <w:t xml:space="preserve"> </w:t>
      </w:r>
      <w:r>
        <w:rPr>
          <w:sz w:val="24"/>
        </w:rPr>
        <w:t>of</w:t>
      </w:r>
      <w:r>
        <w:rPr>
          <w:spacing w:val="1"/>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Engineering</w:t>
      </w:r>
      <w:r>
        <w:rPr>
          <w:b/>
          <w:spacing w:val="1"/>
          <w:sz w:val="24"/>
        </w:rPr>
        <w:t xml:space="preserve"> </w:t>
      </w:r>
      <w:r>
        <w:rPr>
          <w:sz w:val="24"/>
        </w:rPr>
        <w:t>in</w:t>
      </w:r>
      <w:r>
        <w:rPr>
          <w:spacing w:val="1"/>
          <w:sz w:val="24"/>
        </w:rPr>
        <w:t xml:space="preserve"> </w:t>
      </w:r>
      <w:r>
        <w:rPr>
          <w:b/>
          <w:sz w:val="24"/>
        </w:rPr>
        <w:t xml:space="preserve">Electronics and Communication Engineering </w:t>
      </w:r>
      <w:r>
        <w:rPr>
          <w:sz w:val="24"/>
        </w:rPr>
        <w:t xml:space="preserve">of the </w:t>
      </w:r>
      <w:r>
        <w:rPr>
          <w:b/>
          <w:sz w:val="24"/>
        </w:rPr>
        <w:t>Visvesvaraya Technological</w:t>
      </w:r>
      <w:r>
        <w:rPr>
          <w:b/>
          <w:spacing w:val="1"/>
          <w:sz w:val="24"/>
        </w:rPr>
        <w:t xml:space="preserve"> </w:t>
      </w:r>
      <w:r>
        <w:rPr>
          <w:b/>
          <w:sz w:val="24"/>
        </w:rPr>
        <w:t>University,</w:t>
      </w:r>
      <w:r>
        <w:rPr>
          <w:b/>
          <w:spacing w:val="1"/>
          <w:sz w:val="24"/>
        </w:rPr>
        <w:t xml:space="preserve"> </w:t>
      </w:r>
      <w:r>
        <w:rPr>
          <w:b/>
          <w:sz w:val="24"/>
        </w:rPr>
        <w:t>Belgaum</w:t>
      </w:r>
      <w:r>
        <w:rPr>
          <w:b/>
          <w:spacing w:val="1"/>
          <w:sz w:val="24"/>
        </w:rPr>
        <w:t xml:space="preserve"> </w:t>
      </w:r>
      <w:r>
        <w:rPr>
          <w:sz w:val="24"/>
        </w:rPr>
        <w:t>during</w:t>
      </w:r>
      <w:r>
        <w:rPr>
          <w:spacing w:val="1"/>
          <w:sz w:val="24"/>
        </w:rPr>
        <w:t xml:space="preserve"> </w:t>
      </w:r>
      <w:r>
        <w:rPr>
          <w:sz w:val="24"/>
        </w:rPr>
        <w:t>the</w:t>
      </w:r>
      <w:r>
        <w:rPr>
          <w:spacing w:val="1"/>
          <w:sz w:val="24"/>
        </w:rPr>
        <w:t xml:space="preserve"> </w:t>
      </w:r>
      <w:r>
        <w:rPr>
          <w:sz w:val="24"/>
        </w:rPr>
        <w:t>year</w:t>
      </w:r>
      <w:r>
        <w:rPr>
          <w:spacing w:val="1"/>
          <w:sz w:val="24"/>
        </w:rPr>
        <w:t xml:space="preserve"> </w:t>
      </w:r>
      <w:r>
        <w:rPr>
          <w:sz w:val="24"/>
        </w:rPr>
        <w:t>2023-2024.</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certified</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corrections/suggestions indicated for internal assessment have been incorporated in the</w:t>
      </w:r>
      <w:r>
        <w:rPr>
          <w:spacing w:val="1"/>
          <w:sz w:val="24"/>
        </w:rPr>
        <w:t xml:space="preserve"> </w:t>
      </w:r>
      <w:r>
        <w:rPr>
          <w:sz w:val="24"/>
        </w:rPr>
        <w:t>report deposited in the departmental library. The Mini project report has been approved as it</w:t>
      </w:r>
      <w:r>
        <w:rPr>
          <w:spacing w:val="1"/>
          <w:sz w:val="24"/>
        </w:rPr>
        <w:t xml:space="preserve"> </w:t>
      </w:r>
      <w:r>
        <w:rPr>
          <w:sz w:val="24"/>
        </w:rPr>
        <w:t>satisfies the academic requirement in respect of Mini project work prescribed for the said</w:t>
      </w:r>
      <w:r>
        <w:rPr>
          <w:spacing w:val="1"/>
          <w:sz w:val="24"/>
        </w:rPr>
        <w:t xml:space="preserve"> </w:t>
      </w:r>
      <w:r>
        <w:rPr>
          <w:sz w:val="24"/>
        </w:rPr>
        <w:t>degree.</w:t>
      </w:r>
    </w:p>
    <w:p>
      <w:pPr>
        <w:pStyle w:val="style66"/>
        <w:rPr>
          <w:sz w:val="20"/>
        </w:rPr>
      </w:pPr>
    </w:p>
    <w:p>
      <w:pPr>
        <w:pStyle w:val="style66"/>
        <w:rPr>
          <w:sz w:val="20"/>
        </w:rPr>
      </w:pPr>
    </w:p>
    <w:p>
      <w:pPr>
        <w:pStyle w:val="style66"/>
        <w:spacing w:before="11"/>
        <w:rPr>
          <w:sz w:val="16"/>
        </w:rPr>
      </w:pPr>
    </w:p>
    <w:tbl>
      <w:tblPr>
        <w:tblStyle w:val="style105"/>
        <w:tblW w:w="0" w:type="auto"/>
        <w:tblInd w:w="797" w:type="dxa"/>
        <w:tblLayout w:type="fixed"/>
        <w:tblCellMar>
          <w:top w:w="0" w:type="dxa"/>
          <w:left w:w="0" w:type="dxa"/>
          <w:bottom w:w="0" w:type="dxa"/>
          <w:right w:w="0" w:type="dxa"/>
        </w:tblCellMar>
      </w:tblPr>
      <w:tblGrid>
        <w:gridCol w:w="2765"/>
        <w:gridCol w:w="3289"/>
        <w:gridCol w:w="2788"/>
      </w:tblGrid>
      <w:tr>
        <w:trPr>
          <w:trHeight w:val="339" w:hRule="atLeast"/>
        </w:trPr>
        <w:tc>
          <w:tcPr>
            <w:tcW w:w="2765" w:type="dxa"/>
            <w:tcBorders/>
          </w:tcPr>
          <w:p>
            <w:pPr>
              <w:pStyle w:val="style4097"/>
              <w:spacing w:lineRule="exact" w:line="221"/>
              <w:ind w:left="385"/>
              <w:rPr>
                <w:b/>
                <w:sz w:val="24"/>
                <w:szCs w:val="24"/>
              </w:rPr>
            </w:pPr>
            <w:r>
              <w:rPr>
                <w:b/>
                <w:color w:val="1f487c"/>
                <w:sz w:val="24"/>
                <w:szCs w:val="24"/>
              </w:rPr>
              <w:t>GUIDE</w:t>
            </w:r>
          </w:p>
        </w:tc>
        <w:tc>
          <w:tcPr>
            <w:tcW w:w="3289" w:type="dxa"/>
            <w:tcBorders/>
          </w:tcPr>
          <w:p>
            <w:pPr>
              <w:pStyle w:val="style4097"/>
              <w:spacing w:lineRule="exact" w:line="221"/>
              <w:ind w:right="1334"/>
              <w:rPr>
                <w:b/>
                <w:sz w:val="24"/>
                <w:szCs w:val="24"/>
              </w:rPr>
            </w:pPr>
            <w:r>
              <w:rPr>
                <w:b/>
                <w:color w:val="1f487c"/>
                <w:sz w:val="24"/>
                <w:szCs w:val="24"/>
              </w:rPr>
              <w:t xml:space="preserve">                     H.O.D</w:t>
            </w:r>
          </w:p>
        </w:tc>
        <w:tc>
          <w:tcPr>
            <w:tcW w:w="2788" w:type="dxa"/>
            <w:tcBorders/>
          </w:tcPr>
          <w:p>
            <w:pPr>
              <w:pStyle w:val="style4097"/>
              <w:spacing w:lineRule="exact" w:line="221"/>
              <w:ind w:left="657" w:right="4"/>
              <w:rPr>
                <w:b/>
                <w:sz w:val="24"/>
                <w:szCs w:val="24"/>
              </w:rPr>
            </w:pPr>
            <w:r>
              <w:rPr>
                <w:b/>
                <w:color w:val="1f487c"/>
                <w:sz w:val="24"/>
                <w:szCs w:val="24"/>
              </w:rPr>
              <w:t xml:space="preserve">    PRINCIPAL</w:t>
            </w:r>
          </w:p>
        </w:tc>
      </w:tr>
      <w:bookmarkStart w:id="1" w:name="_Hlk185273485"/>
      <w:tr>
        <w:tblPrEx/>
        <w:trPr>
          <w:trHeight w:val="459" w:hRule="atLeast"/>
        </w:trPr>
        <w:tc>
          <w:tcPr>
            <w:tcW w:w="2765" w:type="dxa"/>
            <w:tcBorders/>
          </w:tcPr>
          <w:p>
            <w:pPr>
              <w:pStyle w:val="style4097"/>
              <w:spacing w:before="109"/>
              <w:ind w:left="50"/>
              <w:rPr>
                <w:b/>
                <w:sz w:val="24"/>
                <w:szCs w:val="24"/>
              </w:rPr>
            </w:pPr>
            <w:r>
              <w:rPr>
                <w:b/>
                <w:color w:val="ff0000"/>
                <w:sz w:val="24"/>
                <w:szCs w:val="24"/>
              </w:rPr>
              <w:t>Prof</w:t>
            </w:r>
            <w:r>
              <w:rPr>
                <w:b/>
                <w:color w:val="ff0000"/>
                <w:spacing w:val="-2"/>
                <w:sz w:val="24"/>
                <w:szCs w:val="24"/>
              </w:rPr>
              <w:t>.  Dr.R.M.MATH</w:t>
            </w:r>
            <w:bookmarkEnd w:id="1"/>
          </w:p>
        </w:tc>
        <w:tc>
          <w:tcPr>
            <w:tcW w:w="3289" w:type="dxa"/>
            <w:tcBorders/>
          </w:tcPr>
          <w:p>
            <w:pPr>
              <w:pStyle w:val="style4097"/>
              <w:spacing w:before="109"/>
              <w:rPr>
                <w:b/>
                <w:sz w:val="24"/>
                <w:szCs w:val="24"/>
              </w:rPr>
            </w:pPr>
            <w:r>
              <w:rPr>
                <w:b/>
                <w:color w:val="ff0000"/>
                <w:sz w:val="24"/>
                <w:szCs w:val="24"/>
              </w:rPr>
              <w:t xml:space="preserve">         Dr.</w:t>
            </w:r>
            <w:r>
              <w:rPr>
                <w:b/>
                <w:color w:val="ff0000"/>
                <w:spacing w:val="-2"/>
                <w:sz w:val="24"/>
                <w:szCs w:val="24"/>
              </w:rPr>
              <w:t xml:space="preserve"> </w:t>
            </w:r>
            <w:r>
              <w:rPr>
                <w:b/>
                <w:color w:val="ff0000"/>
                <w:sz w:val="24"/>
                <w:szCs w:val="24"/>
              </w:rPr>
              <w:t>UMESH</w:t>
            </w:r>
            <w:r>
              <w:rPr>
                <w:b/>
                <w:color w:val="ff0000"/>
                <w:spacing w:val="-2"/>
                <w:sz w:val="24"/>
                <w:szCs w:val="24"/>
              </w:rPr>
              <w:t xml:space="preserve"> </w:t>
            </w:r>
            <w:r>
              <w:rPr>
                <w:b/>
                <w:color w:val="ff0000"/>
                <w:sz w:val="24"/>
                <w:szCs w:val="24"/>
              </w:rPr>
              <w:t>DIXIT</w:t>
            </w:r>
          </w:p>
        </w:tc>
        <w:tc>
          <w:tcPr>
            <w:tcW w:w="2788" w:type="dxa"/>
            <w:tcBorders/>
          </w:tcPr>
          <w:p>
            <w:pPr>
              <w:pStyle w:val="style4097"/>
              <w:spacing w:before="109"/>
              <w:ind w:right="31"/>
              <w:rPr>
                <w:b/>
                <w:sz w:val="24"/>
                <w:szCs w:val="24"/>
              </w:rPr>
            </w:pPr>
            <w:r>
              <w:rPr>
                <w:b/>
                <w:color w:val="ff0000"/>
                <w:sz w:val="24"/>
                <w:szCs w:val="24"/>
              </w:rPr>
              <w:t xml:space="preserve">           Dr.</w:t>
            </w:r>
            <w:r>
              <w:rPr>
                <w:b/>
                <w:color w:val="ff0000"/>
                <w:spacing w:val="-1"/>
                <w:sz w:val="24"/>
                <w:szCs w:val="24"/>
              </w:rPr>
              <w:t xml:space="preserve"> </w:t>
            </w:r>
            <w:r>
              <w:rPr>
                <w:b/>
                <w:color w:val="ff0000"/>
                <w:sz w:val="24"/>
                <w:szCs w:val="24"/>
              </w:rPr>
              <w:t>V.</w:t>
            </w:r>
            <w:r>
              <w:rPr>
                <w:b/>
                <w:color w:val="ff0000"/>
                <w:spacing w:val="-3"/>
                <w:sz w:val="24"/>
                <w:szCs w:val="24"/>
              </w:rPr>
              <w:t xml:space="preserve"> </w:t>
            </w:r>
            <w:r>
              <w:rPr>
                <w:b/>
                <w:color w:val="ff0000"/>
                <w:sz w:val="24"/>
                <w:szCs w:val="24"/>
              </w:rPr>
              <w:t>G.</w:t>
            </w:r>
            <w:r>
              <w:rPr>
                <w:b/>
                <w:color w:val="ff0000"/>
                <w:spacing w:val="-2"/>
                <w:sz w:val="24"/>
                <w:szCs w:val="24"/>
              </w:rPr>
              <w:t xml:space="preserve"> </w:t>
            </w:r>
            <w:r>
              <w:rPr>
                <w:b/>
                <w:color w:val="ff0000"/>
                <w:sz w:val="24"/>
                <w:szCs w:val="24"/>
              </w:rPr>
              <w:t>SANGAM</w:t>
            </w:r>
          </w:p>
        </w:tc>
      </w:tr>
    </w:tbl>
    <w:p>
      <w:pPr>
        <w:pStyle w:val="style0"/>
        <w:rPr>
          <w:sz w:val="24"/>
        </w:rPr>
        <w:sectPr>
          <w:pgSz w:w="11920" w:h="16850" w:orient="portrait"/>
          <w:pgMar w:top="800" w:right="800" w:bottom="280" w:left="840" w:header="720" w:footer="720"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p>
    <w:p>
      <w:pPr>
        <w:pStyle w:val="style4100"/>
        <w:jc w:val="center"/>
        <w:rPr>
          <w:sz w:val="31"/>
          <w:szCs w:val="31"/>
        </w:rPr>
      </w:pPr>
      <w:r>
        <w:rPr>
          <w:b/>
          <w:bCs/>
          <w:sz w:val="31"/>
          <w:szCs w:val="31"/>
        </w:rPr>
        <w:t>B.L.D.E. Association’s</w:t>
      </w:r>
    </w:p>
    <w:p>
      <w:pPr>
        <w:pStyle w:val="style4100"/>
        <w:jc w:val="center"/>
        <w:rPr>
          <w:color w:val="auto"/>
          <w:sz w:val="31"/>
          <w:szCs w:val="31"/>
        </w:rPr>
      </w:pPr>
      <w:r>
        <w:rPr>
          <w:b/>
          <w:bCs/>
          <w:color w:val="auto"/>
          <w:sz w:val="31"/>
          <w:szCs w:val="31"/>
        </w:rPr>
        <w:t>VACHANA PITAMAHA Dr. P.G. HALAKATTI COLLEGE OF</w:t>
      </w:r>
    </w:p>
    <w:p>
      <w:pPr>
        <w:pStyle w:val="style4100"/>
        <w:jc w:val="center"/>
        <w:rPr>
          <w:b/>
          <w:bCs/>
          <w:color w:val="auto"/>
          <w:sz w:val="31"/>
          <w:szCs w:val="31"/>
        </w:rPr>
      </w:pPr>
      <w:r>
        <w:rPr/>
        <w:drawing>
          <wp:anchor distT="0" distB="0" distL="0" distR="0" simplePos="false" relativeHeight="4" behindDoc="false" locked="false" layoutInCell="true" allowOverlap="true">
            <wp:simplePos x="0" y="0"/>
            <wp:positionH relativeFrom="page">
              <wp:posOffset>2787015</wp:posOffset>
            </wp:positionH>
            <wp:positionV relativeFrom="paragraph">
              <wp:posOffset>417195</wp:posOffset>
            </wp:positionV>
            <wp:extent cx="1461769" cy="758825"/>
            <wp:effectExtent l="0" t="0" r="0" b="0"/>
            <wp:wrapTopAndBottom/>
            <wp:docPr id="1030" name="Picture 17745399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774539917"/>
                    <pic:cNvPicPr/>
                  </pic:nvPicPr>
                  <pic:blipFill>
                    <a:blip r:embed="rId5" cstate="print"/>
                    <a:srcRect l="0" t="0" r="0" b="0"/>
                    <a:stretch/>
                  </pic:blipFill>
                  <pic:spPr>
                    <a:xfrm rot="0">
                      <a:off x="0" y="0"/>
                      <a:ext cx="1461769" cy="758825"/>
                    </a:xfrm>
                    <a:prstGeom prst="rect"/>
                  </pic:spPr>
                </pic:pic>
              </a:graphicData>
            </a:graphic>
          </wp:anchor>
        </w:drawing>
      </w:r>
      <w:r>
        <w:rPr>
          <w:b/>
          <w:bCs/>
          <w:color w:val="auto"/>
          <w:sz w:val="31"/>
          <w:szCs w:val="31"/>
        </w:rPr>
        <w:t>ENGINEERING &amp; TECHNOLOGY, VIJAYAPURA</w:t>
      </w:r>
    </w:p>
    <w:p>
      <w:pPr>
        <w:pStyle w:val="style4100"/>
        <w:jc w:val="center"/>
        <w:rPr>
          <w:b/>
          <w:bCs/>
          <w:color w:val="auto"/>
          <w:sz w:val="31"/>
          <w:szCs w:val="31"/>
        </w:rPr>
      </w:pPr>
    </w:p>
    <w:p>
      <w:pPr>
        <w:pStyle w:val="style4100"/>
        <w:jc w:val="center"/>
        <w:rPr>
          <w:color w:val="auto"/>
          <w:sz w:val="27"/>
          <w:szCs w:val="27"/>
        </w:rPr>
      </w:pPr>
      <w:r>
        <w:rPr>
          <w:color w:val="auto"/>
          <w:sz w:val="27"/>
          <w:szCs w:val="27"/>
        </w:rPr>
        <w:t>DEPARTMENT OF ELECTRONICS &amp; COMMINUCATION ENGINEERING</w:t>
      </w:r>
    </w:p>
    <w:p>
      <w:pPr>
        <w:pStyle w:val="style4100"/>
        <w:jc w:val="center"/>
        <w:rPr>
          <w:color w:val="auto"/>
          <w:sz w:val="27"/>
          <w:szCs w:val="27"/>
        </w:rPr>
      </w:pPr>
    </w:p>
    <w:p>
      <w:pPr>
        <w:pStyle w:val="style4100"/>
        <w:jc w:val="center"/>
        <w:rPr>
          <w:color w:val="ff0000"/>
          <w:sz w:val="52"/>
          <w:szCs w:val="52"/>
        </w:rPr>
      </w:pPr>
      <w:r>
        <w:rPr>
          <w:b/>
          <w:bCs/>
          <w:color w:val="ff0000"/>
          <w:sz w:val="52"/>
          <w:szCs w:val="52"/>
        </w:rPr>
        <w:t>DECLARATION</w:t>
      </w:r>
    </w:p>
    <w:p>
      <w:pPr>
        <w:pStyle w:val="style4100"/>
        <w:rPr>
          <w:color w:val="auto"/>
          <w:sz w:val="23"/>
          <w:szCs w:val="23"/>
        </w:rPr>
      </w:pPr>
    </w:p>
    <w:p>
      <w:pPr>
        <w:pStyle w:val="style4100"/>
        <w:spacing w:lineRule="auto" w:line="360"/>
        <w:ind w:firstLine="720"/>
        <w:jc w:val="both"/>
        <w:rPr>
          <w:color w:val="auto"/>
        </w:rPr>
      </w:pPr>
      <w:r>
        <w:rPr>
          <w:color w:val="auto"/>
        </w:rPr>
        <w:t xml:space="preserve">We, students of Fifth semester B.E, at the department of Electronics &amp; Communication  Engineering, hereby declare that, the Mini  Project entitled “ </w:t>
      </w:r>
      <w:r>
        <w:rPr>
          <w:b/>
          <w:bCs/>
          <w:color w:val="auto"/>
        </w:rPr>
        <w:t>Automatic Mus</w:t>
      </w:r>
      <w:r>
        <w:rPr>
          <w:rFonts w:hint="default"/>
          <w:b/>
          <w:bCs/>
          <w:color w:val="auto"/>
          <w:lang w:val="en-US"/>
        </w:rPr>
        <w:t>ic</w:t>
      </w:r>
      <w:r>
        <w:rPr>
          <w:b/>
          <w:bCs/>
          <w:color w:val="auto"/>
        </w:rPr>
        <w:t xml:space="preserve"> Composer</w:t>
      </w:r>
      <w:r>
        <w:rPr>
          <w:color w:val="auto"/>
        </w:rPr>
        <w:t xml:space="preserve"> ”,embodies the report of our mini project work, carried out by us under the  guidance of  </w:t>
      </w:r>
      <w:r>
        <w:rPr>
          <w:b/>
          <w:bCs/>
          <w:color w:val="auto"/>
        </w:rPr>
        <w:t xml:space="preserve">Prof.  Dr.R.M.MATH, </w:t>
      </w:r>
      <w:r>
        <w:rPr>
          <w:color w:val="auto"/>
        </w:rPr>
        <w:t xml:space="preserve"> We also declare that, to the best of our knowledge and belief, the work reported here in  does not form part of any other report or dissertation on the basis of which a degree or award  was conferred on an earlier occasion on this by any student. </w:t>
      </w:r>
    </w:p>
    <w:p>
      <w:pPr>
        <w:pStyle w:val="style4100"/>
        <w:spacing w:lineRule="auto" w:line="360"/>
        <w:rPr>
          <w:color w:val="auto"/>
        </w:rPr>
      </w:pPr>
    </w:p>
    <w:p>
      <w:pPr>
        <w:pStyle w:val="style4100"/>
        <w:spacing w:lineRule="auto" w:line="360"/>
        <w:rPr>
          <w:color w:val="auto"/>
        </w:rPr>
      </w:pPr>
    </w:p>
    <w:p>
      <w:pPr>
        <w:pStyle w:val="style4100"/>
        <w:spacing w:lineRule="auto" w:line="360"/>
        <w:rPr>
          <w:color w:val="auto"/>
        </w:rPr>
      </w:pPr>
    </w:p>
    <w:p>
      <w:pPr>
        <w:pStyle w:val="style4100"/>
        <w:spacing w:lineRule="auto" w:line="360"/>
        <w:rPr>
          <w:color w:val="auto"/>
        </w:rPr>
      </w:pPr>
      <w:r>
        <w:rPr>
          <w:color w:val="auto"/>
        </w:rPr>
        <w:t xml:space="preserve">Place:-Vijayapur </w: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sz w:val="23"/>
          <w:szCs w:val="23"/>
        </w:rPr>
        <w:t xml:space="preserve">Date:- </w:t>
      </w: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0" w:right="1489"/>
        <w:jc w:val="left"/>
        <w:rPr>
          <w:sz w:val="23"/>
          <w:szCs w:val="23"/>
        </w:rPr>
        <w:sectPr>
          <w:pgSz w:w="11920" w:h="16850" w:orient="portrait"/>
          <w:pgMar w:top="1120" w:right="800" w:bottom="280" w:left="840" w:header="720" w:footer="720"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p>
    <w:p>
      <w:pPr>
        <w:pStyle w:val="style4100"/>
        <w:ind w:left="1440"/>
        <w:rPr>
          <w:color w:val="ff0000"/>
          <w:sz w:val="52"/>
          <w:szCs w:val="52"/>
        </w:rPr>
      </w:pPr>
      <w:r>
        <w:rPr>
          <w:b/>
          <w:bCs/>
          <w:color w:val="ff0000"/>
          <w:sz w:val="52"/>
          <w:szCs w:val="52"/>
        </w:rPr>
        <w:t xml:space="preserve">   ACKNOWLEDGEMENT</w:t>
      </w:r>
    </w:p>
    <w:p>
      <w:pPr>
        <w:pStyle w:val="style4100"/>
        <w:spacing w:lineRule="auto" w:line="360"/>
        <w:rPr>
          <w:color w:val="auto"/>
        </w:rPr>
      </w:pPr>
    </w:p>
    <w:p>
      <w:pPr>
        <w:pStyle w:val="style4100"/>
        <w:spacing w:lineRule="auto" w:line="360"/>
        <w:ind w:firstLine="720"/>
        <w:jc w:val="both"/>
        <w:rPr>
          <w:color w:val="auto"/>
        </w:rPr>
      </w:pPr>
      <w:r>
        <w:rPr>
          <w:color w:val="auto"/>
        </w:rPr>
        <w:t xml:space="preserve">The satisfaction and euphoria that accompany the successful completion of any task would be incomplete without the mention of people who made it possible, whose consistent guidance and encouragement crowned our efforts with success.  We consider it as our privilege to express the gratitude to all those who guided in the completion of our Mini Project. </w:t>
      </w:r>
    </w:p>
    <w:p>
      <w:pPr>
        <w:pStyle w:val="style4100"/>
        <w:spacing w:lineRule="auto" w:line="360"/>
        <w:rPr>
          <w:color w:val="auto"/>
        </w:rPr>
      </w:pPr>
    </w:p>
    <w:p>
      <w:pPr>
        <w:pStyle w:val="style4100"/>
        <w:spacing w:lineRule="auto" w:line="360"/>
        <w:ind w:firstLine="720"/>
        <w:jc w:val="both"/>
        <w:rPr>
          <w:color w:val="auto"/>
        </w:rPr>
      </w:pPr>
      <w:r>
        <w:rPr>
          <w:color w:val="auto"/>
        </w:rPr>
        <w:t xml:space="preserve">First and foremost, We wish to express our profound gratitude to our respected Principal  </w:t>
      </w:r>
      <w:r>
        <w:rPr>
          <w:b/>
          <w:bCs/>
          <w:color w:val="auto"/>
        </w:rPr>
        <w:t xml:space="preserve">Dr. V.G. Sangam, B.L.D.E. Association’s VACHANA PITAMAHA Dr. </w:t>
      </w:r>
      <w:r>
        <w:rPr>
          <w:color w:val="auto"/>
        </w:rPr>
        <w:t xml:space="preserve"> </w:t>
      </w:r>
      <w:r>
        <w:rPr>
          <w:b/>
          <w:bCs/>
          <w:color w:val="auto"/>
        </w:rPr>
        <w:t>P.G. HALAKATTI COLLEGE OF ENGINEERING &amp; TECHNOLOGY, Vijayapura</w:t>
      </w:r>
      <w:r>
        <w:rPr>
          <w:color w:val="auto"/>
        </w:rPr>
        <w:t xml:space="preserve"> , for providing us with a congenial environment to work in. </w:t>
      </w:r>
    </w:p>
    <w:p>
      <w:pPr>
        <w:pStyle w:val="style4100"/>
        <w:spacing w:lineRule="auto" w:line="360"/>
        <w:jc w:val="both"/>
        <w:rPr>
          <w:color w:val="auto"/>
        </w:rPr>
      </w:pPr>
    </w:p>
    <w:p>
      <w:pPr>
        <w:pStyle w:val="style4100"/>
        <w:spacing w:lineRule="auto" w:line="360"/>
        <w:ind w:firstLine="720"/>
        <w:jc w:val="both"/>
        <w:rPr>
          <w:color w:val="auto"/>
        </w:rPr>
      </w:pPr>
      <w:r>
        <w:rPr>
          <w:color w:val="auto"/>
        </w:rPr>
        <w:t xml:space="preserve">We would like to express our sincere thanks to </w:t>
      </w:r>
      <w:r>
        <w:rPr>
          <w:b/>
          <w:bCs/>
          <w:color w:val="auto"/>
        </w:rPr>
        <w:t>Dr. U D Dixit</w:t>
      </w:r>
      <w:r>
        <w:rPr>
          <w:color w:val="auto"/>
        </w:rPr>
        <w:t xml:space="preserve"> , the HOD of  </w:t>
      </w:r>
      <w:r>
        <w:rPr>
          <w:b/>
          <w:bCs/>
          <w:color w:val="auto"/>
        </w:rPr>
        <w:t xml:space="preserve">Electronics </w:t>
      </w:r>
      <w:r>
        <w:rPr>
          <w:color w:val="auto"/>
        </w:rPr>
        <w:t xml:space="preserve"> </w:t>
      </w:r>
      <w:r>
        <w:rPr>
          <w:b/>
          <w:bCs/>
          <w:color w:val="auto"/>
        </w:rPr>
        <w:t>and Communication Engineering</w:t>
      </w:r>
      <w:r>
        <w:rPr>
          <w:color w:val="auto"/>
        </w:rPr>
        <w:t xml:space="preserve">,  </w:t>
      </w:r>
      <w:r>
        <w:rPr>
          <w:b/>
          <w:bCs/>
          <w:color w:val="auto"/>
        </w:rPr>
        <w:t>B.L.D.E.Association’s VACHANA PITAMAHA Dr. P.G. HALAKATTI COLLEGE OF ENGINEERING &amp; TECHNOLOGY, Vijayapura</w:t>
      </w:r>
      <w:r>
        <w:rPr>
          <w:color w:val="auto"/>
        </w:rPr>
        <w:t xml:space="preserve">,  for his continuous support and encouragement. </w:t>
      </w:r>
    </w:p>
    <w:p>
      <w:pPr>
        <w:pStyle w:val="style4100"/>
        <w:spacing w:lineRule="auto" w:line="360"/>
        <w:rPr>
          <w:color w:val="auto"/>
        </w:rPr>
      </w:pPr>
    </w:p>
    <w:p>
      <w:pPr>
        <w:pStyle w:val="style4100"/>
        <w:spacing w:lineRule="auto" w:line="360"/>
        <w:ind w:firstLine="720"/>
        <w:jc w:val="both"/>
        <w:rPr>
          <w:color w:val="auto"/>
        </w:rPr>
      </w:pPr>
      <w:r>
        <w:rPr>
          <w:color w:val="auto"/>
        </w:rPr>
        <w:t xml:space="preserve">We are greatly indebted to our guide </w:t>
      </w:r>
      <w:r>
        <w:rPr>
          <w:b/>
          <w:bCs/>
          <w:color w:val="auto"/>
        </w:rPr>
        <w:t>Prof.  Dr.R.M.MATH</w:t>
      </w:r>
      <w:r>
        <w:rPr>
          <w:color w:val="auto"/>
        </w:rPr>
        <w:t xml:space="preserve">, Department of  </w:t>
      </w:r>
      <w:r>
        <w:rPr>
          <w:b/>
          <w:bCs/>
          <w:color w:val="auto"/>
        </w:rPr>
        <w:t xml:space="preserve">Electronics and </w:t>
      </w:r>
      <w:r>
        <w:rPr>
          <w:color w:val="auto"/>
        </w:rPr>
        <w:t xml:space="preserve"> </w:t>
      </w:r>
      <w:r>
        <w:rPr>
          <w:b/>
          <w:bCs/>
          <w:color w:val="auto"/>
        </w:rPr>
        <w:t>Communication Engineering</w:t>
      </w:r>
      <w:r>
        <w:rPr>
          <w:color w:val="auto"/>
        </w:rPr>
        <w:t xml:space="preserve">,  </w:t>
      </w:r>
      <w:r>
        <w:rPr>
          <w:b/>
          <w:bCs/>
          <w:color w:val="auto"/>
        </w:rPr>
        <w:t>B.L.D.E. Association’s VACHANA PITAMAHA Dr. P.G. HALAKATTI COLLEGE OF ENGINEERING &amp; TECHNOLOGY, Vijayapura</w:t>
      </w:r>
      <w:r>
        <w:rPr>
          <w:color w:val="auto"/>
        </w:rPr>
        <w:t>, who  took great interest in our work. He motivated us and guided us throughout the accomplishment of this goal. We express our profound thanks for his meticulous guidance.</w:t>
      </w: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sz w:val="23"/>
          <w:szCs w:val="23"/>
        </w:rPr>
      </w:pPr>
    </w:p>
    <w:p>
      <w:pPr>
        <w:pStyle w:val="style2"/>
        <w:spacing w:before="71"/>
        <w:ind w:left="1728" w:right="1489"/>
        <w:rPr/>
      </w:pPr>
      <w:r>
        <w:t>ABSTRACT</w:t>
      </w:r>
    </w:p>
    <w:p>
      <w:pPr>
        <w:pStyle w:val="style66"/>
        <w:spacing w:before="3"/>
        <w:rPr>
          <w:b/>
          <w:sz w:val="32"/>
        </w:rPr>
      </w:pPr>
    </w:p>
    <w:p>
      <w:pPr>
        <w:pStyle w:val="style0"/>
        <w:spacing w:lineRule="auto" w:line="360"/>
        <w:jc w:val="both"/>
        <w:rPr>
          <w:sz w:val="24"/>
          <w:szCs w:val="24"/>
          <w:lang w:val="en-IN"/>
        </w:rPr>
      </w:pPr>
      <w:r>
        <w:rPr>
          <w:sz w:val="24"/>
          <w:szCs w:val="24"/>
          <w:lang w:val="en-IN"/>
        </w:rPr>
        <w:t xml:space="preserve">This mini-project aims to develop a </w:t>
      </w:r>
      <w:r>
        <w:rPr>
          <w:rFonts w:hint="default"/>
          <w:sz w:val="24"/>
          <w:szCs w:val="24"/>
          <w:lang w:val="en-US"/>
        </w:rPr>
        <w:t xml:space="preserve">Automatic </w:t>
      </w:r>
      <w:r>
        <w:rPr>
          <w:sz w:val="24"/>
          <w:szCs w:val="24"/>
          <w:lang w:val="en-IN"/>
        </w:rPr>
        <w:t>Music Composer system that leverages MIDI file processing and computational methodologies to analyze, interpret, and compose music. The project focuses on extracting meaningful musical features, such as notes, chords, and instrument parts, from a curated dataset of MIDI files. Using the powerful music21 library, the system efficiently parses and processes these files, enabling the identification of intricate musical patterns and structures.</w:t>
      </w:r>
    </w:p>
    <w:p>
      <w:pPr>
        <w:pStyle w:val="style0"/>
        <w:spacing w:lineRule="auto" w:line="360"/>
        <w:jc w:val="both"/>
        <w:rPr>
          <w:sz w:val="24"/>
          <w:szCs w:val="24"/>
          <w:lang w:val="en-IN"/>
        </w:rPr>
      </w:pPr>
    </w:p>
    <w:p>
      <w:pPr>
        <w:pStyle w:val="style0"/>
        <w:spacing w:lineRule="auto" w:line="360"/>
        <w:jc w:val="both"/>
        <w:rPr>
          <w:sz w:val="24"/>
          <w:szCs w:val="24"/>
          <w:lang w:val="en-IN"/>
        </w:rPr>
      </w:pPr>
      <w:r>
        <w:rPr>
          <w:sz w:val="24"/>
          <w:szCs w:val="24"/>
          <w:lang w:val="en-IN"/>
        </w:rPr>
        <w:t>The system emphasizes the role of technology in simplifying and enhancing music composition. By automating the extraction of musical data, it provides a robust framework for generating new compositions, analyzing existing works, and studying music theory. Applications of this system include AI-driven music generation, educational platforms for music learners, and tools for composers seeking inspiration or assistance in their creative processes.</w:t>
      </w:r>
    </w:p>
    <w:p>
      <w:pPr>
        <w:pStyle w:val="style0"/>
        <w:spacing w:lineRule="auto" w:line="360"/>
        <w:jc w:val="both"/>
        <w:rPr>
          <w:sz w:val="24"/>
          <w:szCs w:val="24"/>
          <w:lang w:val="en-IN"/>
        </w:rPr>
      </w:pPr>
    </w:p>
    <w:p>
      <w:pPr>
        <w:pStyle w:val="style0"/>
        <w:spacing w:lineRule="auto" w:line="360"/>
        <w:jc w:val="both"/>
        <w:rPr>
          <w:sz w:val="24"/>
          <w:szCs w:val="24"/>
          <w:lang w:val="en-IN"/>
        </w:rPr>
      </w:pPr>
      <w:r>
        <w:rPr>
          <w:sz w:val="24"/>
          <w:szCs w:val="24"/>
          <w:lang w:val="en-IN"/>
        </w:rPr>
        <w:t>In addition to its functional capabilities, the project demonstrates effective handling of large musical datasets and highlights the potential of Python-based frameworks in the field of computational musicology. The design is both scalable and user-friendly, making it accessible to musicians, educators, and researchers.</w:t>
      </w:r>
    </w:p>
    <w:p>
      <w:pPr>
        <w:pStyle w:val="style0"/>
        <w:spacing w:lineRule="auto" w:line="360"/>
        <w:jc w:val="both"/>
        <w:rPr>
          <w:sz w:val="24"/>
          <w:szCs w:val="24"/>
          <w:lang w:val="en-IN"/>
        </w:rPr>
      </w:pPr>
    </w:p>
    <w:p>
      <w:pPr>
        <w:pStyle w:val="style0"/>
        <w:spacing w:lineRule="auto" w:line="360"/>
        <w:jc w:val="both"/>
        <w:rPr>
          <w:sz w:val="24"/>
          <w:szCs w:val="24"/>
          <w:lang w:val="en-IN"/>
        </w:rPr>
        <w:sectPr>
          <w:pgSz w:w="11920" w:h="16850" w:orient="portrait"/>
          <w:pgMar w:top="1120" w:right="800" w:bottom="280" w:left="840" w:header="720" w:footer="720"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r>
        <w:rPr>
          <w:sz w:val="24"/>
          <w:szCs w:val="24"/>
          <w:lang w:val="en-IN"/>
        </w:rPr>
        <w:t>Ultimately, this Music Composer system bridges the gap between technology and creativity, offering a platform for innovative exploration in music composition and analysis. It opens new avenues for integrating machine learning and artificial intelligence to transform the way music is created, understood, and experienced.</w:t>
      </w:r>
    </w:p>
    <w:p>
      <w:pPr>
        <w:pStyle w:val="style1"/>
        <w:spacing w:before="155"/>
        <w:ind w:left="1727" w:right="1489"/>
        <w:jc w:val="center"/>
        <w:rPr/>
      </w:pPr>
      <w:r>
        <w:rPr>
          <w:w w:val="120"/>
        </w:rPr>
        <w:t>INDEX</w:t>
      </w:r>
    </w:p>
    <w:p>
      <w:pPr>
        <w:pStyle w:val="style66"/>
        <w:rPr>
          <w:b/>
          <w:sz w:val="20"/>
        </w:rPr>
      </w:pPr>
    </w:p>
    <w:p>
      <w:pPr>
        <w:pStyle w:val="style66"/>
        <w:spacing w:before="4"/>
        <w:rPr>
          <w:b/>
          <w:sz w:val="19"/>
        </w:rPr>
      </w:pPr>
    </w:p>
    <w:tbl>
      <w:tblPr>
        <w:tblStyle w:val="style105"/>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483"/>
        <w:gridCol w:w="5053"/>
        <w:gridCol w:w="2073"/>
      </w:tblGrid>
      <w:tr>
        <w:trPr>
          <w:trHeight w:val="1341" w:hRule="atLeast"/>
          <w:jc w:val="center"/>
        </w:trPr>
        <w:tc>
          <w:tcPr>
            <w:tcW w:w="1483" w:type="dxa"/>
            <w:tcBorders/>
            <w:vAlign w:val="center"/>
          </w:tcPr>
          <w:p>
            <w:pPr>
              <w:pStyle w:val="style4097"/>
              <w:ind w:left="89" w:right="756"/>
              <w:jc w:val="center"/>
              <w:rPr>
                <w:b/>
                <w:bCs/>
                <w:sz w:val="24"/>
              </w:rPr>
            </w:pPr>
            <w:r>
              <w:rPr>
                <w:b/>
                <w:bCs/>
                <w:sz w:val="24"/>
              </w:rPr>
              <w:t>SINO</w:t>
            </w:r>
          </w:p>
        </w:tc>
        <w:tc>
          <w:tcPr>
            <w:tcW w:w="5053" w:type="dxa"/>
            <w:tcBorders/>
            <w:vAlign w:val="center"/>
          </w:tcPr>
          <w:p>
            <w:pPr>
              <w:pStyle w:val="style4097"/>
              <w:ind w:left="158" w:right="713"/>
              <w:jc w:val="center"/>
              <w:rPr>
                <w:b/>
                <w:bCs/>
                <w:sz w:val="24"/>
              </w:rPr>
            </w:pPr>
            <w:r>
              <w:rPr>
                <w:b/>
                <w:bCs/>
                <w:sz w:val="24"/>
              </w:rPr>
              <w:t>CONTENTS</w:t>
            </w:r>
          </w:p>
        </w:tc>
        <w:tc>
          <w:tcPr>
            <w:tcW w:w="2073" w:type="dxa"/>
            <w:tcBorders/>
            <w:vAlign w:val="center"/>
          </w:tcPr>
          <w:p>
            <w:pPr>
              <w:pStyle w:val="style4097"/>
              <w:ind w:left="221" w:right="774"/>
              <w:jc w:val="center"/>
              <w:rPr>
                <w:b/>
                <w:bCs/>
                <w:sz w:val="24"/>
              </w:rPr>
            </w:pPr>
            <w:r>
              <w:rPr>
                <w:b/>
                <w:bCs/>
                <w:sz w:val="24"/>
              </w:rPr>
              <w:t>PAGENO</w:t>
            </w:r>
          </w:p>
        </w:tc>
      </w:tr>
      <w:tr>
        <w:tblPrEx/>
        <w:trPr>
          <w:trHeight w:val="1338" w:hRule="atLeast"/>
          <w:jc w:val="center"/>
        </w:trPr>
        <w:tc>
          <w:tcPr>
            <w:tcW w:w="1483" w:type="dxa"/>
            <w:tcBorders/>
            <w:vAlign w:val="center"/>
          </w:tcPr>
          <w:p>
            <w:pPr>
              <w:pStyle w:val="style4097"/>
              <w:ind w:right="554"/>
              <w:jc w:val="center"/>
              <w:rPr>
                <w:rFonts w:hint="default"/>
                <w:b/>
                <w:sz w:val="24"/>
                <w:lang w:val="en-US"/>
              </w:rPr>
            </w:pPr>
            <w:r>
              <w:rPr>
                <w:rFonts w:hint="default"/>
                <w:b/>
                <w:sz w:val="24"/>
                <w:lang w:val="en-US"/>
              </w:rPr>
              <w:t xml:space="preserve">       </w:t>
            </w:r>
            <w:r>
              <w:rPr>
                <w:rFonts w:hint="default"/>
                <w:b w:val="false"/>
                <w:bCs/>
                <w:sz w:val="24"/>
                <w:lang w:val="en-US"/>
              </w:rPr>
              <w:t>1</w:t>
            </w:r>
          </w:p>
        </w:tc>
        <w:tc>
          <w:tcPr>
            <w:tcW w:w="5053" w:type="dxa"/>
            <w:tcBorders/>
            <w:vAlign w:val="center"/>
          </w:tcPr>
          <w:p>
            <w:pPr>
              <w:pStyle w:val="style4097"/>
              <w:ind w:left="156" w:right="713"/>
              <w:jc w:val="center"/>
              <w:rPr>
                <w:b/>
                <w:sz w:val="24"/>
              </w:rPr>
            </w:pPr>
            <w:r>
              <w:rPr>
                <w:sz w:val="24"/>
              </w:rPr>
              <w:t>INTRODUCTION</w:t>
            </w:r>
          </w:p>
        </w:tc>
        <w:tc>
          <w:tcPr>
            <w:tcW w:w="2073" w:type="dxa"/>
            <w:tcBorders/>
            <w:vAlign w:val="center"/>
          </w:tcPr>
          <w:p>
            <w:pPr>
              <w:pStyle w:val="style4097"/>
              <w:ind w:right="552"/>
              <w:jc w:val="center"/>
              <w:rPr>
                <w:b/>
                <w:sz w:val="24"/>
              </w:rPr>
            </w:pPr>
            <w:r>
              <w:rPr>
                <w:sz w:val="24"/>
              </w:rPr>
              <w:t>1</w:t>
            </w:r>
          </w:p>
        </w:tc>
      </w:tr>
      <w:tr>
        <w:tblPrEx/>
        <w:trPr>
          <w:trHeight w:val="1341" w:hRule="atLeast"/>
          <w:jc w:val="center"/>
        </w:trPr>
        <w:tc>
          <w:tcPr>
            <w:tcW w:w="1483" w:type="dxa"/>
            <w:tcBorders/>
            <w:vAlign w:val="center"/>
          </w:tcPr>
          <w:p>
            <w:pPr>
              <w:pStyle w:val="style4097"/>
              <w:ind w:right="554"/>
              <w:jc w:val="center"/>
              <w:rPr>
                <w:rFonts w:hint="default"/>
                <w:b/>
                <w:sz w:val="24"/>
                <w:lang w:val="en-US"/>
              </w:rPr>
            </w:pPr>
            <w:r>
              <w:rPr>
                <w:rFonts w:hint="default"/>
                <w:b/>
                <w:sz w:val="24"/>
                <w:lang w:val="en-US"/>
              </w:rPr>
              <w:t xml:space="preserve">      </w:t>
            </w:r>
            <w:r>
              <w:rPr>
                <w:rFonts w:hint="default"/>
                <w:b w:val="false"/>
                <w:bCs/>
                <w:sz w:val="24"/>
                <w:lang w:val="en-US"/>
              </w:rPr>
              <w:t xml:space="preserve"> 2</w:t>
            </w:r>
          </w:p>
        </w:tc>
        <w:tc>
          <w:tcPr>
            <w:tcW w:w="5053" w:type="dxa"/>
            <w:tcBorders/>
            <w:vAlign w:val="center"/>
          </w:tcPr>
          <w:p>
            <w:pPr>
              <w:pStyle w:val="style4097"/>
              <w:ind w:left="158" w:right="713"/>
              <w:jc w:val="center"/>
              <w:rPr>
                <w:b/>
                <w:sz w:val="24"/>
              </w:rPr>
            </w:pPr>
            <w:r>
              <w:rPr>
                <w:sz w:val="24"/>
              </w:rPr>
              <w:t>LITERATURE REVIEW</w:t>
            </w:r>
          </w:p>
        </w:tc>
        <w:tc>
          <w:tcPr>
            <w:tcW w:w="2073" w:type="dxa"/>
            <w:tcBorders/>
            <w:vAlign w:val="center"/>
          </w:tcPr>
          <w:p>
            <w:pPr>
              <w:pStyle w:val="style4097"/>
              <w:ind w:left="219" w:right="774"/>
              <w:jc w:val="center"/>
              <w:rPr>
                <w:b/>
                <w:sz w:val="24"/>
              </w:rPr>
            </w:pPr>
            <w:r>
              <w:rPr>
                <w:sz w:val="24"/>
              </w:rPr>
              <w:t>2-4</w:t>
            </w:r>
          </w:p>
        </w:tc>
      </w:tr>
      <w:tr>
        <w:tblPrEx/>
        <w:trPr>
          <w:trHeight w:val="1338" w:hRule="atLeast"/>
          <w:jc w:val="center"/>
        </w:trPr>
        <w:tc>
          <w:tcPr>
            <w:tcW w:w="1483" w:type="dxa"/>
            <w:tcBorders/>
            <w:vAlign w:val="center"/>
          </w:tcPr>
          <w:p>
            <w:pPr>
              <w:pStyle w:val="style4097"/>
              <w:ind w:right="554"/>
              <w:jc w:val="center"/>
              <w:rPr>
                <w:rFonts w:hint="default"/>
                <w:b/>
                <w:sz w:val="24"/>
                <w:lang w:val="en-US"/>
              </w:rPr>
            </w:pPr>
            <w:r>
              <w:rPr>
                <w:rFonts w:hint="default"/>
                <w:b/>
                <w:sz w:val="24"/>
                <w:lang w:val="en-US"/>
              </w:rPr>
              <w:t xml:space="preserve">    </w:t>
            </w:r>
            <w:r>
              <w:rPr>
                <w:rFonts w:hint="default"/>
                <w:b w:val="false"/>
                <w:bCs/>
                <w:sz w:val="24"/>
                <w:lang w:val="en-US"/>
              </w:rPr>
              <w:t xml:space="preserve">  3</w:t>
            </w:r>
          </w:p>
          <w:bookmarkStart w:id="2" w:name="_Hlk185174009"/>
        </w:tc>
        <w:tc>
          <w:tcPr>
            <w:tcW w:w="5053" w:type="dxa"/>
            <w:tcBorders/>
            <w:vAlign w:val="center"/>
          </w:tcPr>
          <w:p>
            <w:pPr>
              <w:pStyle w:val="style4097"/>
              <w:ind w:left="155" w:right="713"/>
              <w:jc w:val="center"/>
              <w:rPr>
                <w:b/>
                <w:sz w:val="24"/>
              </w:rPr>
            </w:pPr>
            <w:r>
              <w:rPr>
                <w:sz w:val="24"/>
              </w:rPr>
              <w:t>DATASET AND FILE PROCESSING</w:t>
            </w:r>
            <w:bookmarkEnd w:id="2"/>
          </w:p>
        </w:tc>
        <w:tc>
          <w:tcPr>
            <w:tcW w:w="2073" w:type="dxa"/>
            <w:tcBorders/>
            <w:vAlign w:val="center"/>
          </w:tcPr>
          <w:p>
            <w:pPr>
              <w:pStyle w:val="style4097"/>
              <w:ind w:left="219" w:right="774"/>
              <w:jc w:val="center"/>
              <w:rPr>
                <w:b/>
                <w:sz w:val="24"/>
              </w:rPr>
            </w:pPr>
            <w:r>
              <w:rPr>
                <w:sz w:val="24"/>
              </w:rPr>
              <w:t>5-14</w:t>
            </w:r>
          </w:p>
        </w:tc>
      </w:tr>
      <w:tr>
        <w:tblPrEx/>
        <w:trPr>
          <w:trHeight w:val="1341" w:hRule="atLeast"/>
          <w:jc w:val="center"/>
        </w:trPr>
        <w:tc>
          <w:tcPr>
            <w:tcW w:w="1483" w:type="dxa"/>
            <w:tcBorders/>
            <w:vAlign w:val="center"/>
          </w:tcPr>
          <w:p>
            <w:pPr>
              <w:pStyle w:val="style4097"/>
              <w:ind w:right="554"/>
              <w:jc w:val="center"/>
              <w:rPr>
                <w:rFonts w:hint="default"/>
                <w:b/>
                <w:sz w:val="24"/>
                <w:lang w:val="en-US"/>
              </w:rPr>
            </w:pPr>
            <w:r>
              <w:rPr>
                <w:rFonts w:hint="default"/>
                <w:b/>
                <w:sz w:val="24"/>
                <w:lang w:val="en-US"/>
              </w:rPr>
              <w:t xml:space="preserve">       </w:t>
            </w:r>
            <w:r>
              <w:rPr>
                <w:rFonts w:hint="default"/>
                <w:b w:val="false"/>
                <w:bCs/>
                <w:sz w:val="24"/>
                <w:lang w:val="en-US"/>
              </w:rPr>
              <w:t>4</w:t>
            </w:r>
          </w:p>
        </w:tc>
        <w:tc>
          <w:tcPr>
            <w:tcW w:w="5053" w:type="dxa"/>
            <w:tcBorders/>
            <w:vAlign w:val="center"/>
          </w:tcPr>
          <w:p>
            <w:pPr>
              <w:pStyle w:val="style4097"/>
              <w:ind w:left="158" w:right="712"/>
              <w:jc w:val="center"/>
              <w:rPr>
                <w:b/>
                <w:sz w:val="24"/>
              </w:rPr>
            </w:pPr>
            <w:r>
              <w:rPr>
                <w:sz w:val="24"/>
              </w:rPr>
              <w:t>SOFTWARE AND LIBRARY REQUIREMENTS</w:t>
            </w:r>
          </w:p>
        </w:tc>
        <w:tc>
          <w:tcPr>
            <w:tcW w:w="2073" w:type="dxa"/>
            <w:tcBorders/>
            <w:vAlign w:val="center"/>
          </w:tcPr>
          <w:p>
            <w:pPr>
              <w:pStyle w:val="style4097"/>
              <w:ind w:left="219" w:right="774"/>
              <w:jc w:val="center"/>
              <w:rPr>
                <w:b/>
                <w:sz w:val="24"/>
              </w:rPr>
            </w:pPr>
            <w:r>
              <w:rPr>
                <w:sz w:val="24"/>
              </w:rPr>
              <w:t>15-18</w:t>
            </w:r>
          </w:p>
        </w:tc>
      </w:tr>
      <w:tr>
        <w:tblPrEx/>
        <w:trPr>
          <w:trHeight w:val="1338" w:hRule="atLeast"/>
          <w:jc w:val="center"/>
        </w:trPr>
        <w:tc>
          <w:tcPr>
            <w:tcW w:w="1483" w:type="dxa"/>
            <w:tcBorders/>
            <w:vAlign w:val="center"/>
          </w:tcPr>
          <w:p>
            <w:pPr>
              <w:pStyle w:val="style4097"/>
              <w:ind w:right="554"/>
              <w:jc w:val="center"/>
              <w:rPr>
                <w:rFonts w:hint="default"/>
                <w:b/>
                <w:sz w:val="24"/>
                <w:lang w:val="en-US"/>
              </w:rPr>
            </w:pPr>
            <w:r>
              <w:rPr>
                <w:rFonts w:hint="default"/>
                <w:b/>
                <w:sz w:val="24"/>
                <w:lang w:val="en-US"/>
              </w:rPr>
              <w:t xml:space="preserve">      </w:t>
            </w:r>
            <w:r>
              <w:rPr>
                <w:rFonts w:hint="default"/>
                <w:b w:val="false"/>
                <w:bCs/>
                <w:sz w:val="24"/>
                <w:lang w:val="en-US"/>
              </w:rPr>
              <w:t xml:space="preserve"> 5</w:t>
            </w:r>
          </w:p>
        </w:tc>
        <w:tc>
          <w:tcPr>
            <w:tcW w:w="5053" w:type="dxa"/>
            <w:tcBorders/>
            <w:vAlign w:val="center"/>
          </w:tcPr>
          <w:p>
            <w:pPr>
              <w:pStyle w:val="style4097"/>
              <w:ind w:left="158" w:right="713"/>
              <w:jc w:val="center"/>
              <w:rPr>
                <w:b/>
                <w:sz w:val="24"/>
              </w:rPr>
            </w:pPr>
            <w:r>
              <w:rPr>
                <w:sz w:val="24"/>
              </w:rPr>
              <w:t>METHODOLOGY</w:t>
            </w:r>
          </w:p>
        </w:tc>
        <w:tc>
          <w:tcPr>
            <w:tcW w:w="2073" w:type="dxa"/>
            <w:tcBorders/>
            <w:vAlign w:val="center"/>
          </w:tcPr>
          <w:p>
            <w:pPr>
              <w:pStyle w:val="style4097"/>
              <w:ind w:left="219" w:right="774"/>
              <w:jc w:val="center"/>
              <w:rPr>
                <w:b/>
                <w:sz w:val="24"/>
              </w:rPr>
            </w:pPr>
            <w:r>
              <w:rPr>
                <w:sz w:val="24"/>
              </w:rPr>
              <w:t>19-22</w:t>
            </w:r>
          </w:p>
        </w:tc>
      </w:tr>
      <w:tr>
        <w:tblPrEx/>
        <w:trPr>
          <w:trHeight w:val="1341" w:hRule="atLeast"/>
          <w:jc w:val="center"/>
        </w:trPr>
        <w:tc>
          <w:tcPr>
            <w:tcW w:w="1483" w:type="dxa"/>
            <w:tcBorders/>
            <w:vAlign w:val="center"/>
          </w:tcPr>
          <w:p>
            <w:pPr>
              <w:pStyle w:val="style4097"/>
              <w:ind w:right="554"/>
              <w:jc w:val="center"/>
              <w:rPr>
                <w:rFonts w:hint="default"/>
                <w:b/>
                <w:sz w:val="24"/>
                <w:lang w:val="en-US"/>
              </w:rPr>
            </w:pPr>
            <w:r>
              <w:rPr>
                <w:rFonts w:hint="default"/>
                <w:b/>
                <w:sz w:val="24"/>
                <w:lang w:val="en-US"/>
              </w:rPr>
              <w:t xml:space="preserve">       </w:t>
            </w:r>
            <w:r>
              <w:rPr>
                <w:rFonts w:hint="default"/>
                <w:b w:val="false"/>
                <w:bCs/>
                <w:sz w:val="24"/>
                <w:lang w:val="en-US"/>
              </w:rPr>
              <w:t xml:space="preserve"> 6</w:t>
            </w:r>
          </w:p>
        </w:tc>
        <w:tc>
          <w:tcPr>
            <w:tcW w:w="5053" w:type="dxa"/>
            <w:tcBorders/>
            <w:vAlign w:val="center"/>
          </w:tcPr>
          <w:p>
            <w:pPr>
              <w:pStyle w:val="style4097"/>
              <w:ind w:left="158" w:right="713"/>
              <w:jc w:val="center"/>
              <w:rPr>
                <w:b/>
                <w:sz w:val="24"/>
              </w:rPr>
            </w:pPr>
            <w:r>
              <w:rPr>
                <w:sz w:val="24"/>
              </w:rPr>
              <w:t xml:space="preserve">ADVANTAGES AND APPLICATIONS </w:t>
            </w:r>
          </w:p>
          <w:p>
            <w:pPr>
              <w:pStyle w:val="style4097"/>
              <w:ind w:left="158" w:right="713"/>
              <w:jc w:val="center"/>
              <w:rPr>
                <w:b/>
                <w:sz w:val="24"/>
              </w:rPr>
            </w:pPr>
          </w:p>
        </w:tc>
        <w:tc>
          <w:tcPr>
            <w:tcW w:w="2073" w:type="dxa"/>
            <w:tcBorders/>
            <w:vAlign w:val="center"/>
          </w:tcPr>
          <w:p>
            <w:pPr>
              <w:pStyle w:val="style4097"/>
              <w:ind w:left="221" w:right="773"/>
              <w:jc w:val="center"/>
              <w:rPr>
                <w:b/>
                <w:sz w:val="24"/>
              </w:rPr>
            </w:pPr>
            <w:r>
              <w:rPr>
                <w:sz w:val="24"/>
              </w:rPr>
              <w:t xml:space="preserve"> 23</w:t>
            </w:r>
          </w:p>
        </w:tc>
      </w:tr>
      <w:tr>
        <w:tblPrEx/>
        <w:trPr>
          <w:trHeight w:val="1229" w:hRule="atLeast"/>
          <w:jc w:val="center"/>
        </w:trPr>
        <w:tc>
          <w:tcPr>
            <w:tcW w:w="1483" w:type="dxa"/>
            <w:tcBorders/>
            <w:vAlign w:val="center"/>
          </w:tcPr>
          <w:p>
            <w:pPr>
              <w:pStyle w:val="style4097"/>
              <w:ind w:right="554"/>
              <w:jc w:val="center"/>
              <w:rPr>
                <w:rFonts w:hint="default"/>
                <w:b/>
                <w:sz w:val="24"/>
                <w:lang w:val="en-US"/>
              </w:rPr>
            </w:pPr>
            <w:r>
              <w:rPr>
                <w:rFonts w:hint="default"/>
                <w:b/>
                <w:sz w:val="24"/>
                <w:lang w:val="en-US"/>
              </w:rPr>
              <w:t xml:space="preserve">     </w:t>
            </w:r>
            <w:r>
              <w:rPr>
                <w:rFonts w:hint="default"/>
                <w:b w:val="false"/>
                <w:bCs/>
                <w:sz w:val="24"/>
                <w:lang w:val="en-US"/>
              </w:rPr>
              <w:t xml:space="preserve">  7</w:t>
            </w:r>
          </w:p>
        </w:tc>
        <w:tc>
          <w:tcPr>
            <w:tcW w:w="5053" w:type="dxa"/>
            <w:tcBorders/>
            <w:vAlign w:val="center"/>
          </w:tcPr>
          <w:p>
            <w:pPr>
              <w:pStyle w:val="style4097"/>
              <w:ind w:left="158" w:right="713"/>
              <w:jc w:val="center"/>
              <w:rPr>
                <w:sz w:val="24"/>
              </w:rPr>
            </w:pPr>
            <w:r>
              <w:rPr>
                <w:sz w:val="24"/>
              </w:rPr>
              <w:t xml:space="preserve">RESULTS </w:t>
            </w:r>
          </w:p>
          <w:p>
            <w:pPr>
              <w:pStyle w:val="style4097"/>
              <w:ind w:left="155" w:right="713"/>
              <w:jc w:val="left"/>
              <w:rPr>
                <w:b/>
                <w:sz w:val="24"/>
              </w:rPr>
            </w:pPr>
          </w:p>
        </w:tc>
        <w:tc>
          <w:tcPr>
            <w:tcW w:w="2073" w:type="dxa"/>
            <w:tcBorders/>
            <w:vAlign w:val="center"/>
          </w:tcPr>
          <w:p>
            <w:pPr>
              <w:pStyle w:val="style4097"/>
              <w:ind w:left="221" w:right="773"/>
              <w:jc w:val="center"/>
              <w:rPr>
                <w:b/>
                <w:sz w:val="24"/>
              </w:rPr>
            </w:pPr>
            <w:r>
              <w:rPr>
                <w:sz w:val="24"/>
              </w:rPr>
              <w:t>24-25</w:t>
            </w:r>
          </w:p>
        </w:tc>
      </w:tr>
      <w:tr>
        <w:tblPrEx/>
        <w:trPr>
          <w:trHeight w:val="1230" w:hRule="atLeast"/>
          <w:jc w:val="center"/>
        </w:trPr>
        <w:tc>
          <w:tcPr>
            <w:tcW w:w="1483" w:type="dxa"/>
            <w:tcBorders/>
            <w:vAlign w:val="center"/>
          </w:tcPr>
          <w:p>
            <w:pPr>
              <w:pStyle w:val="style4097"/>
              <w:jc w:val="center"/>
              <w:rPr>
                <w:sz w:val="24"/>
                <w:szCs w:val="24"/>
              </w:rPr>
            </w:pPr>
            <w:r>
              <w:rPr>
                <w:sz w:val="24"/>
              </w:rPr>
              <w:t>8</w:t>
            </w:r>
          </w:p>
        </w:tc>
        <w:tc>
          <w:tcPr>
            <w:tcW w:w="5053" w:type="dxa"/>
            <w:tcBorders/>
            <w:vAlign w:val="center"/>
          </w:tcPr>
          <w:p>
            <w:pPr>
              <w:pStyle w:val="style4097"/>
              <w:ind w:left="157" w:right="713"/>
              <w:jc w:val="center"/>
              <w:rPr>
                <w:b/>
                <w:sz w:val="24"/>
              </w:rPr>
            </w:pPr>
            <w:r>
              <w:rPr>
                <w:sz w:val="24"/>
              </w:rPr>
              <w:t xml:space="preserve">CONCLUSION </w:t>
            </w:r>
          </w:p>
        </w:tc>
        <w:tc>
          <w:tcPr>
            <w:tcW w:w="2073" w:type="dxa"/>
            <w:tcBorders/>
            <w:vAlign w:val="center"/>
          </w:tcPr>
          <w:p>
            <w:pPr>
              <w:pStyle w:val="style4097"/>
              <w:ind w:left="221" w:right="773"/>
              <w:jc w:val="center"/>
              <w:rPr>
                <w:b/>
                <w:sz w:val="24"/>
              </w:rPr>
            </w:pPr>
            <w:r>
              <w:rPr>
                <w:sz w:val="24"/>
              </w:rPr>
              <w:t>26</w:t>
            </w:r>
          </w:p>
        </w:tc>
      </w:tr>
      <w:tr>
        <w:tblPrEx/>
        <w:trPr>
          <w:trHeight w:val="1230" w:hRule="atLeast"/>
          <w:jc w:val="center"/>
        </w:trPr>
        <w:tc>
          <w:tcPr>
            <w:tcW w:w="1483" w:type="dxa"/>
            <w:tcBorders/>
            <w:vAlign w:val="center"/>
          </w:tcPr>
          <w:p>
            <w:pPr>
              <w:pStyle w:val="style4097"/>
              <w:jc w:val="center"/>
              <w:rPr>
                <w:sz w:val="24"/>
              </w:rPr>
            </w:pPr>
            <w:r>
              <w:rPr>
                <w:sz w:val="24"/>
              </w:rPr>
              <w:t>9</w:t>
            </w:r>
          </w:p>
        </w:tc>
        <w:tc>
          <w:tcPr>
            <w:tcW w:w="5053" w:type="dxa"/>
            <w:tcBorders/>
            <w:vAlign w:val="center"/>
          </w:tcPr>
          <w:p>
            <w:pPr>
              <w:pStyle w:val="style4097"/>
              <w:ind w:left="158" w:right="713"/>
              <w:jc w:val="center"/>
              <w:rPr>
                <w:b/>
                <w:sz w:val="24"/>
              </w:rPr>
            </w:pPr>
            <w:r>
              <w:rPr>
                <w:sz w:val="24"/>
              </w:rPr>
              <w:t>FUTURE SCOPE</w:t>
            </w:r>
          </w:p>
        </w:tc>
        <w:tc>
          <w:tcPr>
            <w:tcW w:w="2073" w:type="dxa"/>
            <w:tcBorders/>
            <w:vAlign w:val="center"/>
          </w:tcPr>
          <w:p>
            <w:pPr>
              <w:pStyle w:val="style4097"/>
              <w:ind w:left="221" w:right="773"/>
              <w:jc w:val="center"/>
              <w:rPr>
                <w:b/>
                <w:sz w:val="24"/>
              </w:rPr>
            </w:pPr>
            <w:r>
              <w:rPr>
                <w:sz w:val="24"/>
              </w:rPr>
              <w:t>27</w:t>
            </w:r>
          </w:p>
        </w:tc>
      </w:tr>
      <w:tr>
        <w:tblPrEx/>
        <w:trPr>
          <w:trHeight w:val="831" w:hRule="atLeast"/>
          <w:jc w:val="center"/>
        </w:trPr>
        <w:tc>
          <w:tcPr>
            <w:tcW w:w="1483" w:type="dxa"/>
            <w:tcBorders/>
            <w:vAlign w:val="center"/>
          </w:tcPr>
          <w:p>
            <w:pPr>
              <w:pStyle w:val="style4097"/>
              <w:jc w:val="center"/>
              <w:rPr>
                <w:sz w:val="24"/>
              </w:rPr>
            </w:pPr>
          </w:p>
        </w:tc>
        <w:tc>
          <w:tcPr>
            <w:tcW w:w="5053" w:type="dxa"/>
            <w:tcBorders/>
            <w:vAlign w:val="center"/>
          </w:tcPr>
          <w:p>
            <w:pPr>
              <w:pStyle w:val="style4097"/>
              <w:ind w:left="158" w:right="713"/>
              <w:jc w:val="center"/>
              <w:rPr>
                <w:sz w:val="24"/>
              </w:rPr>
            </w:pPr>
            <w:r>
              <w:rPr>
                <w:sz w:val="24"/>
              </w:rPr>
              <w:t>REFERENCES</w:t>
            </w:r>
          </w:p>
        </w:tc>
        <w:tc>
          <w:tcPr>
            <w:tcW w:w="2073" w:type="dxa"/>
            <w:tcBorders/>
            <w:vAlign w:val="center"/>
          </w:tcPr>
          <w:p>
            <w:pPr>
              <w:pStyle w:val="style4097"/>
              <w:ind w:left="221" w:right="773"/>
              <w:jc w:val="center"/>
              <w:rPr>
                <w:sz w:val="24"/>
              </w:rPr>
            </w:pPr>
            <w:r>
              <w:rPr>
                <w:sz w:val="24"/>
              </w:rPr>
              <w:t>28</w:t>
            </w:r>
          </w:p>
        </w:tc>
      </w:tr>
    </w:tbl>
    <w:p>
      <w:pPr>
        <w:pStyle w:val="style0"/>
        <w:jc w:val="center"/>
        <w:rPr>
          <w:sz w:val="24"/>
        </w:rPr>
        <w:sectPr>
          <w:headerReference w:type="default" r:id="rId6"/>
          <w:footerReference w:type="default" r:id="rId7"/>
          <w:pgSz w:w="11920" w:h="16850" w:orient="portrait"/>
          <w:pgMar w:top="740" w:right="800" w:bottom="360" w:left="840" w:header="235" w:footer="174"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p>
    <w:p>
      <w:pPr>
        <w:pStyle w:val="style66"/>
        <w:rPr>
          <w:b/>
          <w:sz w:val="20"/>
        </w:rPr>
      </w:pPr>
    </w:p>
    <w:p>
      <w:pPr>
        <w:pStyle w:val="style66"/>
        <w:rPr>
          <w:b/>
          <w:sz w:val="20"/>
        </w:rPr>
      </w:pPr>
    </w:p>
    <w:p>
      <w:pPr>
        <w:pStyle w:val="style66"/>
        <w:spacing w:before="1"/>
        <w:rPr>
          <w:b/>
          <w:sz w:val="19"/>
        </w:rPr>
      </w:pPr>
    </w:p>
    <w:p>
      <w:pPr>
        <w:pStyle w:val="style0"/>
        <w:rPr>
          <w:sz w:val="19"/>
        </w:rPr>
        <w:sectPr>
          <w:headerReference w:type="default" r:id="rId8"/>
          <w:footerReference w:type="default" r:id="rId9"/>
          <w:pgSz w:w="11920" w:h="16850" w:orient="portrait"/>
          <w:pgMar w:top="740" w:right="800" w:bottom="360" w:left="840" w:header="276" w:footer="174" w:gutter="0"/>
          <w:pgBorders w:zOrder="front" w:display="allPages" w:offsetFrom="page">
            <w:top w:val="double" w:sz="4" w:space="24" w:color="000000"/>
            <w:left w:val="double" w:sz="4" w:space="24" w:color="000000"/>
            <w:bottom w:val="double" w:sz="4" w:space="24" w:color="000000"/>
            <w:right w:val="double" w:sz="4" w:space="24" w:color="000000"/>
          </w:pgBorders>
          <w:pgNumType w:start="1"/>
          <w:cols w:space="720" w:num="1"/>
        </w:sectPr>
      </w:pPr>
    </w:p>
    <w:p>
      <w:pPr>
        <w:pStyle w:val="style0"/>
        <w:spacing w:before="85"/>
        <w:ind w:left="468"/>
        <w:rPr>
          <w:b/>
          <w:sz w:val="36"/>
        </w:rPr>
      </w:pPr>
      <w:r>
        <w:rPr>
          <w:b/>
          <w:color w:val="363639"/>
          <w:sz w:val="36"/>
        </w:rPr>
        <w:t>CHAPTER:</w:t>
      </w:r>
      <w:r>
        <w:rPr>
          <w:b/>
          <w:color w:val="363639"/>
          <w:spacing w:val="-1"/>
          <w:sz w:val="36"/>
        </w:rPr>
        <w:t xml:space="preserve"> </w:t>
      </w:r>
      <w:r>
        <w:rPr>
          <w:b/>
          <w:color w:val="363639"/>
          <w:sz w:val="36"/>
        </w:rPr>
        <w:t>1</w:t>
      </w:r>
    </w:p>
    <w:p>
      <w:pPr>
        <w:pStyle w:val="style66"/>
        <w:rPr>
          <w:b/>
          <w:sz w:val="34"/>
        </w:rPr>
      </w:pPr>
      <w:r>
        <w:br w:type="column"/>
      </w:r>
    </w:p>
    <w:p>
      <w:pPr>
        <w:pStyle w:val="style66"/>
        <w:spacing w:before="10"/>
        <w:rPr>
          <w:b/>
          <w:sz w:val="29"/>
        </w:rPr>
      </w:pPr>
    </w:p>
    <w:p>
      <w:pPr>
        <w:pStyle w:val="style2"/>
        <w:spacing w:before="0"/>
        <w:jc w:val="left"/>
        <w:rPr/>
      </w:pPr>
      <w:r>
        <w:rPr>
          <w:color w:val="363639"/>
        </w:rPr>
        <w:t>INTRODUCTION</w:t>
      </w:r>
    </w:p>
    <w:p>
      <w:pPr>
        <w:pStyle w:val="style0"/>
        <w:rPr/>
        <w:sectPr>
          <w:type w:val="continuous"/>
          <w:pgSz w:w="11920" w:h="16850" w:orient="portrait"/>
          <w:pgMar w:top="860" w:right="800" w:bottom="280" w:left="840" w:header="720" w:footer="720" w:gutter="0"/>
          <w:pgBorders w:zOrder="front" w:display="allPages" w:offsetFrom="page">
            <w:top w:val="double" w:sz="4" w:space="24" w:color="000000"/>
            <w:left w:val="double" w:sz="4" w:space="24" w:color="000000"/>
            <w:bottom w:val="double" w:sz="4" w:space="24" w:color="000000"/>
            <w:right w:val="double" w:sz="4" w:space="24" w:color="000000"/>
          </w:pgBorders>
          <w:cols w:equalWidth="0" w:num="2">
            <w:col w:w="2659" w:space="1215"/>
            <w:col w:w="6406"/>
          </w:cols>
        </w:sectPr>
      </w:pPr>
    </w:p>
    <w:p>
      <w:pPr>
        <w:pStyle w:val="style66"/>
        <w:rPr>
          <w:b/>
          <w:sz w:val="13"/>
        </w:rPr>
      </w:pPr>
    </w:p>
    <w:p>
      <w:pPr>
        <w:pStyle w:val="style66"/>
        <w:spacing w:before="90" w:lineRule="auto" w:line="360"/>
        <w:ind w:left="468" w:right="223" w:firstLine="600"/>
        <w:jc w:val="both"/>
        <w:rPr>
          <w:lang w:val="en-IN"/>
        </w:rPr>
      </w:pPr>
      <w:r>
        <w:rPr>
          <w:lang w:val="en-IN"/>
        </w:rPr>
        <w:t xml:space="preserve">This mini-project aims to develop a </w:t>
      </w:r>
      <w:r>
        <w:rPr>
          <w:rFonts w:hint="default"/>
          <w:lang w:val="en-US"/>
        </w:rPr>
        <w:t xml:space="preserve">Automatic </w:t>
      </w:r>
      <w:r>
        <w:rPr>
          <w:lang w:val="en-IN"/>
        </w:rPr>
        <w:t>Music Composer system that leverages MIDI file processing and computational methodologies to analyze, interpret, and compose music. The project focuses on extracting meaningful musical features, such as notes, chords, and instrument parts, from a curated dataset of MIDI files. Using the powerful music21 library, the system efficiently parses and processes these files, enabling the identification of intricate musical patterns and structures.</w:t>
      </w:r>
    </w:p>
    <w:p>
      <w:pPr>
        <w:pStyle w:val="style66"/>
        <w:spacing w:before="90" w:lineRule="auto" w:line="360"/>
        <w:ind w:left="468" w:right="223" w:firstLine="600"/>
        <w:jc w:val="both"/>
        <w:rPr>
          <w:lang w:val="en-IN"/>
        </w:rPr>
      </w:pPr>
      <w:r>
        <w:rPr>
          <w:lang w:val="en-IN"/>
        </w:rPr>
        <w:t>The system emphasizes the role of technology in simplifying and enhancing music composition. By automating the extraction of musical data, it provides a robust framework for generating new compositions, analyzing existing works, and studying music theory. Applications of this system include AI-driven music generation, educational platforms for music learners, and tools for composers seeking inspiration or assistance in their creative processes.</w:t>
      </w:r>
    </w:p>
    <w:p>
      <w:pPr>
        <w:pStyle w:val="style66"/>
        <w:spacing w:before="90" w:lineRule="auto" w:line="360"/>
        <w:ind w:left="468" w:right="223" w:firstLine="600"/>
        <w:jc w:val="both"/>
        <w:rPr>
          <w:lang w:val="en-IN"/>
        </w:rPr>
      </w:pPr>
      <w:r>
        <w:rPr>
          <w:lang w:val="en-IN"/>
        </w:rPr>
        <w:t>In addition to its functional capabilities, the project demonstrates effective handling of large musical datasets and highlights the potential of Python-based frameworks in the field of computational musicology. The design is both scalable and user-friendly, making it accessible to musicians, educators, and researchers.</w:t>
      </w:r>
    </w:p>
    <w:p>
      <w:pPr>
        <w:pStyle w:val="style66"/>
        <w:spacing w:before="90" w:lineRule="auto" w:line="360"/>
        <w:ind w:left="468" w:right="223" w:firstLine="600"/>
        <w:jc w:val="both"/>
        <w:rPr>
          <w:lang w:val="en-IN"/>
        </w:rPr>
      </w:pPr>
      <w:r>
        <w:rPr>
          <w:lang w:val="en-IN"/>
        </w:rPr>
        <w:t xml:space="preserve">Ultimately, this </w:t>
      </w:r>
      <w:r>
        <w:rPr>
          <w:rFonts w:hint="default"/>
          <w:lang w:val="en-US"/>
        </w:rPr>
        <w:t xml:space="preserve">Automatic </w:t>
      </w:r>
      <w:r>
        <w:rPr>
          <w:lang w:val="en-IN"/>
        </w:rPr>
        <w:t>Music Composer system bridges the gap between technology and creativity, offering a platform for innovative exploration in music composition and analysis. It opens new avenues for integrating machine learning and artificial intelligence to transform the way music is created, understood, and experienced.</w:t>
      </w:r>
    </w:p>
    <w:p>
      <w:pPr>
        <w:pStyle w:val="style66"/>
        <w:spacing w:before="90" w:lineRule="auto" w:line="360"/>
        <w:ind w:left="468" w:right="223" w:firstLine="600"/>
        <w:jc w:val="both"/>
        <w:rPr/>
      </w:pPr>
    </w:p>
    <w:p>
      <w:pPr>
        <w:pStyle w:val="style0"/>
        <w:spacing w:lineRule="auto" w:line="360"/>
        <w:jc w:val="both"/>
        <w:rPr/>
        <w:sectPr>
          <w:type w:val="continuous"/>
          <w:pgSz w:w="11920" w:h="16850" w:orient="portrait"/>
          <w:pgMar w:top="860" w:right="800" w:bottom="280" w:left="840" w:header="720" w:footer="720"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p>
    <w:p>
      <w:pPr>
        <w:pStyle w:val="style66"/>
        <w:rPr>
          <w:sz w:val="20"/>
        </w:rPr>
      </w:pPr>
    </w:p>
    <w:p>
      <w:pPr>
        <w:pStyle w:val="style66"/>
        <w:rPr>
          <w:sz w:val="20"/>
        </w:rPr>
      </w:pPr>
    </w:p>
    <w:p>
      <w:pPr>
        <w:pStyle w:val="style66"/>
        <w:spacing w:before="3"/>
        <w:rPr>
          <w:sz w:val="22"/>
        </w:rPr>
      </w:pPr>
    </w:p>
    <w:p>
      <w:pPr>
        <w:pStyle w:val="style2"/>
        <w:ind w:left="454" w:right="7877"/>
        <w:rPr/>
      </w:pPr>
      <w:r>
        <w:t>CHAPTER</w:t>
      </w:r>
      <w:r>
        <w:rPr>
          <w:spacing w:val="-5"/>
        </w:rPr>
        <w:t xml:space="preserve"> </w:t>
      </w:r>
      <w:r>
        <w:t>2:</w:t>
      </w:r>
    </w:p>
    <w:p>
      <w:pPr>
        <w:pStyle w:val="style0"/>
        <w:spacing w:before="179"/>
        <w:ind w:left="1729" w:right="1489"/>
        <w:jc w:val="center"/>
        <w:rPr>
          <w:b/>
          <w:sz w:val="32"/>
        </w:rPr>
      </w:pPr>
      <w:r>
        <w:rPr>
          <w:b/>
          <w:sz w:val="32"/>
        </w:rPr>
        <w:t>LITERATURE</w:t>
      </w:r>
      <w:r>
        <w:rPr>
          <w:b/>
          <w:spacing w:val="-4"/>
          <w:sz w:val="32"/>
        </w:rPr>
        <w:t xml:space="preserve"> </w:t>
      </w:r>
      <w:r>
        <w:rPr>
          <w:b/>
          <w:sz w:val="32"/>
        </w:rPr>
        <w:t>REVIEW</w:t>
      </w:r>
    </w:p>
    <w:p>
      <w:pPr>
        <w:pStyle w:val="style66"/>
        <w:rPr>
          <w:b/>
          <w:sz w:val="20"/>
        </w:rPr>
      </w:pPr>
    </w:p>
    <w:p>
      <w:pPr>
        <w:pStyle w:val="style66"/>
        <w:spacing w:before="3"/>
        <w:rPr>
          <w:b/>
          <w:sz w:val="27"/>
        </w:rPr>
      </w:pPr>
    </w:p>
    <w:p>
      <w:pPr>
        <w:pStyle w:val="style179"/>
        <w:widowControl/>
        <w:numPr>
          <w:ilvl w:val="0"/>
          <w:numId w:val="1"/>
        </w:numPr>
        <w:autoSpaceDE/>
        <w:autoSpaceDN/>
        <w:spacing w:before="100" w:beforeAutospacing="true" w:after="100" w:afterAutospacing="true"/>
        <w:rPr>
          <w:sz w:val="24"/>
          <w:szCs w:val="24"/>
          <w:lang w:val="en-IN" w:eastAsia="en-IN"/>
        </w:rPr>
      </w:pPr>
      <w:r>
        <w:rPr>
          <w:b/>
          <w:bCs/>
          <w:sz w:val="24"/>
          <w:szCs w:val="24"/>
          <w:lang w:val="en-IN" w:eastAsia="en-IN"/>
        </w:rPr>
        <w:t>"Machine Composition of Korean Music via Topological Data Analysis and Artificial Neural Network"</w:t>
      </w:r>
      <w:r>
        <w:rPr>
          <w:sz w:val="24"/>
          <w:szCs w:val="24"/>
          <w:lang w:val="en-IN" w:eastAsia="en-IN"/>
        </w:rPr>
        <w:t xml:space="preserve"> by Mai Lan Tran, Dongjin Lee, and Jae-Hun Jung (2022).</w:t>
      </w:r>
    </w:p>
    <w:p>
      <w:pPr>
        <w:pStyle w:val="style0"/>
        <w:widowControl/>
        <w:autoSpaceDE/>
        <w:autoSpaceDN/>
        <w:spacing w:before="100" w:beforeAutospacing="true" w:after="100" w:afterAutospacing="true"/>
        <w:ind w:left="720"/>
        <w:jc w:val="both"/>
        <w:rPr>
          <w:sz w:val="24"/>
          <w:szCs w:val="24"/>
          <w:lang w:val="en-IN" w:eastAsia="en-IN"/>
        </w:rPr>
      </w:pPr>
      <w:r>
        <w:rPr>
          <w:sz w:val="24"/>
          <w:szCs w:val="24"/>
          <w:lang w:val="en-IN" w:eastAsia="en-IN"/>
        </w:rPr>
        <w:t xml:space="preserve">In completing my </w:t>
      </w:r>
      <w:r>
        <w:rPr>
          <w:rFonts w:hint="default"/>
          <w:sz w:val="24"/>
          <w:szCs w:val="24"/>
          <w:lang w:val="en-US" w:eastAsia="en-IN"/>
        </w:rPr>
        <w:t xml:space="preserve">Automatic </w:t>
      </w:r>
      <w:r>
        <w:rPr>
          <w:sz w:val="24"/>
          <w:szCs w:val="24"/>
          <w:lang w:val="en-IN" w:eastAsia="en-IN"/>
        </w:rPr>
        <w:t>Music Composer project, I extensively referred to research papers that provided key insights into music composition, machine learning, and computational methodologies. One such paper, "Machine Composition of Korean Music via Topological Data Analysis and Artificial Neural Network" by Tran, Lee, and Jung, highlighted the use of topological data analysis combined with artificial neural networks for algorithmic music composition, offering a structured framework for creating music inspired by traditional principles. Similarly, the paper "Musical Composition Style Transfer via Disentangled Timbre Representations" by Hung et al., explored deep learning models to rearrange music across genres by separating pitch and timbre representations, showcasing the application of machine learning for enhancing musical creativity.</w:t>
      </w:r>
    </w:p>
    <w:p>
      <w:pPr>
        <w:pStyle w:val="style0"/>
        <w:widowControl/>
        <w:autoSpaceDE/>
        <w:autoSpaceDN/>
        <w:spacing w:before="100" w:beforeAutospacing="true" w:after="100" w:afterAutospacing="true"/>
        <w:ind w:left="720"/>
        <w:jc w:val="both"/>
        <w:rPr>
          <w:sz w:val="24"/>
          <w:szCs w:val="24"/>
          <w:lang w:val="en-IN" w:eastAsia="en-IN"/>
        </w:rPr>
      </w:pPr>
      <w:r>
        <w:rPr>
          <w:sz w:val="24"/>
          <w:szCs w:val="24"/>
          <w:lang w:val="en-IN" w:eastAsia="en-IN"/>
        </w:rPr>
        <w:t>Halley Young’s work, "Undecidability Results and Their Relevance in Modern Music Making," provided an interesting perspective on the intersection of computational theory and music, emphasizing the role of undecidability in composition processes. Meanwhile, Andreatta et al., in "Taking Music Seriously: on the Dynamics of 'Mathemusical' Research with a Focus on Hexachordal Theorems," explored the application of mathematical frameworks to analyze and structure music, which helped enrich the analytical aspect of my project.</w:t>
      </w:r>
    </w:p>
    <w:p>
      <w:pPr>
        <w:pStyle w:val="style0"/>
        <w:widowControl/>
        <w:autoSpaceDE/>
        <w:autoSpaceDN/>
        <w:spacing w:before="100" w:beforeAutospacing="true" w:after="100" w:afterAutospacing="true"/>
        <w:ind w:left="720"/>
        <w:jc w:val="both"/>
        <w:rPr>
          <w:sz w:val="24"/>
          <w:szCs w:val="24"/>
          <w:lang w:val="en-IN" w:eastAsia="en-IN"/>
        </w:rPr>
      </w:pPr>
      <w:r>
        <w:rPr>
          <w:sz w:val="24"/>
          <w:szCs w:val="24"/>
          <w:lang w:val="en-IN" w:eastAsia="en-IN"/>
        </w:rPr>
        <w:t>The paper "Creativity in Musical Composition" delved into frameworks for understanding the creative processes in music, while "Music Composition Based on Creative Problem Solving: Effects on Students' Perceptions of Creativity and Learning Music" provided insights into how creative problem-solving approaches can enhance musical learning. Additionally, the study "The Effects of Music Composition as a Classroom Activity on Engagement in Music Education and Academic and Music Achievement" examined the educational benefits of integrating music composition into learning environments, emphasizing the impact on engagement and academic achievement.</w:t>
      </w:r>
    </w:p>
    <w:p>
      <w:pPr>
        <w:pStyle w:val="style0"/>
        <w:widowControl/>
        <w:autoSpaceDE/>
        <w:autoSpaceDN/>
        <w:spacing w:before="100" w:beforeAutospacing="true" w:after="100" w:afterAutospacing="true"/>
        <w:ind w:left="720"/>
        <w:jc w:val="both"/>
        <w:rPr>
          <w:sz w:val="24"/>
          <w:szCs w:val="24"/>
          <w:lang w:val="en-IN" w:eastAsia="en-IN"/>
        </w:rPr>
      </w:pPr>
      <w:r>
        <w:rPr>
          <w:sz w:val="24"/>
          <w:szCs w:val="24"/>
          <w:lang w:val="en-IN" w:eastAsia="en-IN"/>
        </w:rPr>
        <w:t>These diverse research papers collectively shaped the methodological and creative aspects of my project, providing a solid theoretical foundation and practical techniques for implementing computational tools in music composition.</w:t>
      </w:r>
    </w:p>
    <w:p>
      <w:pPr>
        <w:pStyle w:val="style179"/>
        <w:widowControl/>
        <w:numPr>
          <w:ilvl w:val="0"/>
          <w:numId w:val="1"/>
        </w:numPr>
        <w:autoSpaceDE/>
        <w:autoSpaceDN/>
        <w:spacing w:before="100" w:beforeAutospacing="true" w:after="100" w:afterAutospacing="true"/>
        <w:rPr>
          <w:sz w:val="24"/>
          <w:szCs w:val="24"/>
          <w:lang w:val="en-IN" w:eastAsia="en-IN"/>
        </w:rPr>
      </w:pPr>
      <w:r>
        <w:rPr>
          <w:b/>
          <w:bCs/>
          <w:sz w:val="24"/>
          <w:szCs w:val="24"/>
          <w:lang w:val="en-IN" w:eastAsia="en-IN"/>
        </w:rPr>
        <w:t>"Musical Composition Style Transfer via Disentangled Timbre Representations"</w:t>
      </w:r>
      <w:r>
        <w:rPr>
          <w:sz w:val="24"/>
          <w:szCs w:val="24"/>
          <w:lang w:val="en-IN" w:eastAsia="en-IN"/>
        </w:rPr>
        <w:t xml:space="preserve"> by Yun-Ning Hung, I-Tung Chiang, Yi-An Chen, and Yi-Hsuan Yang (2019).</w:t>
      </w:r>
    </w:p>
    <w:p>
      <w:pPr>
        <w:pStyle w:val="style0"/>
        <w:widowControl/>
        <w:autoSpaceDE/>
        <w:autoSpaceDN/>
        <w:spacing w:before="100" w:beforeAutospacing="true" w:after="100" w:afterAutospacing="true"/>
        <w:ind w:left="720"/>
        <w:rPr>
          <w:sz w:val="24"/>
          <w:szCs w:val="24"/>
          <w:lang w:val="en-IN" w:eastAsia="en-IN"/>
        </w:rPr>
      </w:pPr>
      <w:r>
        <w:rPr>
          <w:sz w:val="24"/>
          <w:szCs w:val="24"/>
          <w:lang w:val="en-IN" w:eastAsia="en-IN"/>
        </w:rPr>
        <w:t>The paper **"Musical Composition Style Transfer via Disentangled Timbre Representations"** by Yun-Ning Hung, I-Tung Chiang, Yi-An Chen, and Yi-Hsuan Yang (2019) explores an innovative approach to music composition using deep learning models. The authors propose a framework that separates pitch and timbre representations in musical data to enable style transfer across different genres. This disentangling process allows for flexible manipulation of musical elements, providing the ability to adapt compositions to new styles without losing the structural integrity of the original piece. By focusing on the interaction between timbre and pitch, the study demonstrates how machine learning can be effectively employed to analyze, modify, and enhance musical compositions, offering significant contributions to the fields of computational creativity and AI-driven music technology. This paper provided valuable insights into leveraging advanced computational techniques for style adaptation, which directly influenced the methodology of my music composition project.</w:t>
      </w:r>
    </w:p>
    <w:p>
      <w:pPr>
        <w:pStyle w:val="style179"/>
        <w:widowControl/>
        <w:numPr>
          <w:ilvl w:val="0"/>
          <w:numId w:val="1"/>
        </w:numPr>
        <w:autoSpaceDE/>
        <w:autoSpaceDN/>
        <w:spacing w:before="100" w:beforeAutospacing="true" w:after="100" w:afterAutospacing="true"/>
        <w:rPr>
          <w:sz w:val="24"/>
          <w:szCs w:val="24"/>
          <w:lang w:val="en-IN" w:eastAsia="en-IN"/>
        </w:rPr>
      </w:pPr>
      <w:r>
        <w:rPr>
          <w:b/>
          <w:bCs/>
          <w:sz w:val="24"/>
          <w:szCs w:val="24"/>
          <w:lang w:val="en-IN" w:eastAsia="en-IN"/>
        </w:rPr>
        <w:t>"Undecidability Results and Their Relevance in Modern Music Making"</w:t>
      </w:r>
      <w:r>
        <w:rPr>
          <w:sz w:val="24"/>
          <w:szCs w:val="24"/>
          <w:lang w:val="en-IN" w:eastAsia="en-IN"/>
        </w:rPr>
        <w:t xml:space="preserve"> by Halley Young (2023).</w:t>
      </w:r>
    </w:p>
    <w:p>
      <w:pPr>
        <w:pStyle w:val="style0"/>
        <w:widowControl/>
        <w:autoSpaceDE/>
        <w:autoSpaceDN/>
        <w:spacing w:before="100" w:beforeAutospacing="true" w:after="100" w:afterAutospacing="true"/>
        <w:ind w:left="720"/>
        <w:jc w:val="both"/>
        <w:rPr>
          <w:sz w:val="24"/>
          <w:szCs w:val="24"/>
          <w:lang w:val="en-IN" w:eastAsia="en-IN"/>
        </w:rPr>
      </w:pPr>
      <w:r>
        <w:rPr>
          <w:sz w:val="24"/>
          <w:szCs w:val="24"/>
          <w:lang w:val="en-IN" w:eastAsia="en-IN"/>
        </w:rPr>
        <w:t xml:space="preserve">The paper </w:t>
      </w:r>
      <w:r>
        <w:rPr>
          <w:b/>
          <w:bCs/>
          <w:sz w:val="24"/>
          <w:szCs w:val="24"/>
          <w:lang w:val="en-IN" w:eastAsia="en-IN"/>
        </w:rPr>
        <w:t>"Undecidability Results and Their Relevance in Modern Music Making"</w:t>
      </w:r>
      <w:r>
        <w:rPr>
          <w:sz w:val="24"/>
          <w:szCs w:val="24"/>
          <w:lang w:val="en-IN" w:eastAsia="en-IN"/>
        </w:rPr>
        <w:t xml:space="preserve"> by Halley Young (2023) delves into the intersection of computational theory and music, specifically examining the implications of undecidability in modern composition practices. The study highlights how concepts from computational complexity and theoretical computer science, such as undecidability, can shape creative approaches to music composition. By exploring the boundaries of what can and cannot be algorithmically predicted or generated, the paper underscores the potential for computational constraints to inspire new forms of artistic expression. This research provided a deeper understanding of how mathematical and theoretical principles could influence the design and innovation of music composition systems, playing a crucial role in shaping the theoretical underpinnings of my Music Composer project.</w:t>
      </w:r>
    </w:p>
    <w:p>
      <w:pPr>
        <w:pStyle w:val="style179"/>
        <w:widowControl/>
        <w:numPr>
          <w:ilvl w:val="0"/>
          <w:numId w:val="1"/>
        </w:numPr>
        <w:autoSpaceDE/>
        <w:autoSpaceDN/>
        <w:spacing w:before="100" w:beforeAutospacing="true" w:after="100" w:afterAutospacing="true"/>
        <w:rPr>
          <w:sz w:val="24"/>
          <w:szCs w:val="24"/>
          <w:lang w:val="en-IN" w:eastAsia="en-IN"/>
        </w:rPr>
      </w:pPr>
      <w:r>
        <w:rPr>
          <w:b/>
          <w:bCs/>
          <w:sz w:val="24"/>
          <w:szCs w:val="24"/>
          <w:lang w:val="en-IN" w:eastAsia="en-IN"/>
        </w:rPr>
        <w:t>"Taking Music Seriously: on the Dynamics of 'Mathemusical' Research with a Focus on Hexachordal Theorems"</w:t>
      </w:r>
      <w:r>
        <w:rPr>
          <w:sz w:val="24"/>
          <w:szCs w:val="24"/>
          <w:lang w:val="en-IN" w:eastAsia="en-IN"/>
        </w:rPr>
        <w:t xml:space="preserve"> by Moreno Andreatta, Corentin Guichaoua, and Nicolas Juillet (2024).</w:t>
      </w:r>
    </w:p>
    <w:p>
      <w:pPr>
        <w:pStyle w:val="style0"/>
        <w:widowControl/>
        <w:autoSpaceDE/>
        <w:autoSpaceDN/>
        <w:spacing w:before="100" w:beforeAutospacing="true" w:after="100" w:afterAutospacing="true"/>
        <w:ind w:left="720"/>
        <w:jc w:val="both"/>
        <w:rPr>
          <w:sz w:val="24"/>
          <w:szCs w:val="24"/>
          <w:lang w:val="en-IN" w:eastAsia="en-IN"/>
        </w:rPr>
      </w:pPr>
      <w:r>
        <w:rPr>
          <w:sz w:val="24"/>
          <w:szCs w:val="24"/>
          <w:lang w:val="en-IN" w:eastAsia="en-IN"/>
        </w:rPr>
        <w:t>The paper "Taking Music Seriously: on the Dynamics of 'Mathemusical' Research with a Focus on Hexachordal Theorems" by Moreno Andreatta, Corentin Guichaoua, and Nicolas Juillet (2024) explores the integration of mathematical frameworks with musicology, emphasizing the concept of "mathemusical" research. The authors delve into the application of homometry and hexachordal theorems to analyze and structure musical compositions, offering a unique perspective on the relationship between music theory and mathematics. By leveraging mathematical tools, the study demonstrates how abstract concepts can be translated into meaningful patterns in music, enhancing both the analytical and creative processes of composition. This paper significantly influenced the analytical component of my Music Composer project by highlighting the potential of mathematical models to uncover deeper insights into musical structures and inspire innovative compositional techniques.</w:t>
      </w:r>
    </w:p>
    <w:p>
      <w:pPr>
        <w:pStyle w:val="style179"/>
        <w:widowControl/>
        <w:numPr>
          <w:ilvl w:val="0"/>
          <w:numId w:val="1"/>
        </w:numPr>
        <w:autoSpaceDE/>
        <w:autoSpaceDN/>
        <w:spacing w:before="100" w:beforeAutospacing="true" w:after="100" w:afterAutospacing="true"/>
        <w:rPr>
          <w:sz w:val="24"/>
          <w:szCs w:val="24"/>
          <w:lang w:val="en-IN" w:eastAsia="en-IN"/>
        </w:rPr>
      </w:pPr>
      <w:r>
        <w:rPr>
          <w:b/>
          <w:bCs/>
          <w:sz w:val="24"/>
          <w:szCs w:val="24"/>
          <w:lang w:val="en-IN" w:eastAsia="en-IN"/>
        </w:rPr>
        <w:t>"Creativity in Musical Composition"</w:t>
      </w:r>
      <w:r>
        <w:rPr>
          <w:sz w:val="24"/>
          <w:szCs w:val="24"/>
          <w:lang w:val="en-IN" w:eastAsia="en-IN"/>
        </w:rPr>
        <w:t xml:space="preserve"> by an unnamed author.</w:t>
      </w:r>
    </w:p>
    <w:p>
      <w:pPr>
        <w:pStyle w:val="style0"/>
        <w:widowControl/>
        <w:autoSpaceDE/>
        <w:autoSpaceDN/>
        <w:spacing w:before="100" w:beforeAutospacing="true" w:after="100" w:afterAutospacing="true"/>
        <w:ind w:left="720"/>
        <w:jc w:val="both"/>
        <w:rPr>
          <w:sz w:val="24"/>
          <w:szCs w:val="24"/>
          <w:lang w:eastAsia="en-IN"/>
        </w:rPr>
      </w:pPr>
      <w:r>
        <w:rPr>
          <w:sz w:val="24"/>
          <w:szCs w:val="24"/>
          <w:lang w:eastAsia="en-IN"/>
        </w:rPr>
        <w:t xml:space="preserve">The paper </w:t>
      </w:r>
      <w:r>
        <w:rPr>
          <w:b/>
          <w:bCs/>
          <w:sz w:val="24"/>
          <w:szCs w:val="24"/>
          <w:lang w:eastAsia="en-IN"/>
        </w:rPr>
        <w:t>"Creativity in Musical Composition"</w:t>
      </w:r>
      <w:r>
        <w:rPr>
          <w:sz w:val="24"/>
          <w:szCs w:val="24"/>
          <w:lang w:eastAsia="en-IN"/>
        </w:rPr>
        <w:t xml:space="preserve"> delves into the intricate processes underlying musical creativity, offering a detailed exploration of frameworks like the Four P's—Person, Process, Product, and Press. It highlights how these elements interact to shape creative output in composition. Additionally, the study incorporates quantitative methodologies to analyze creative behaviors, providing a structured approach to understanding and fostering innovation in music. This paper contributed to my project by offering valuable insights into the theoretical aspects of creativity, which informed the design of methodologies for automating and enhancing the compositional process in a way that balances technical precision with artistic expression.</w:t>
      </w:r>
    </w:p>
    <w:p>
      <w:pPr>
        <w:pStyle w:val="style179"/>
        <w:widowControl/>
        <w:numPr>
          <w:ilvl w:val="0"/>
          <w:numId w:val="1"/>
        </w:numPr>
        <w:autoSpaceDE/>
        <w:autoSpaceDN/>
        <w:spacing w:before="100" w:beforeAutospacing="true" w:after="100" w:afterAutospacing="true"/>
        <w:rPr>
          <w:sz w:val="24"/>
          <w:szCs w:val="24"/>
          <w:lang w:val="en-IN" w:eastAsia="en-IN"/>
        </w:rPr>
      </w:pPr>
      <w:r>
        <w:rPr>
          <w:b/>
          <w:bCs/>
          <w:sz w:val="24"/>
          <w:szCs w:val="24"/>
          <w:lang w:val="en-IN" w:eastAsia="en-IN"/>
        </w:rPr>
        <w:t>"Music Composition Based on Creative Problem Solving: Effects on Students' Perceptions of Creativity and Learning Music"</w:t>
      </w:r>
      <w:r>
        <w:rPr>
          <w:sz w:val="24"/>
          <w:szCs w:val="24"/>
          <w:lang w:val="en-IN" w:eastAsia="en-IN"/>
        </w:rPr>
        <w:t>.</w:t>
      </w:r>
    </w:p>
    <w:p>
      <w:pPr>
        <w:pStyle w:val="style0"/>
        <w:widowControl/>
        <w:autoSpaceDE/>
        <w:autoSpaceDN/>
        <w:spacing w:before="100" w:beforeAutospacing="true" w:after="100" w:afterAutospacing="true"/>
        <w:ind w:left="720"/>
        <w:jc w:val="both"/>
        <w:rPr>
          <w:sz w:val="24"/>
          <w:szCs w:val="24"/>
          <w:lang w:val="en-IN" w:eastAsia="en-IN"/>
        </w:rPr>
      </w:pPr>
      <w:r>
        <w:rPr>
          <w:sz w:val="24"/>
          <w:szCs w:val="24"/>
          <w:lang w:val="en-IN" w:eastAsia="en-IN"/>
        </w:rPr>
        <w:t xml:space="preserve">The paper </w:t>
      </w:r>
      <w:r>
        <w:rPr>
          <w:b/>
          <w:bCs/>
          <w:sz w:val="24"/>
          <w:szCs w:val="24"/>
          <w:lang w:val="en-IN" w:eastAsia="en-IN"/>
        </w:rPr>
        <w:t>"Music Composition Based on Creative Problem Solving: Effects on Students' Perceptions of Creativity and Learning Music"</w:t>
      </w:r>
      <w:r>
        <w:rPr>
          <w:sz w:val="24"/>
          <w:szCs w:val="24"/>
          <w:lang w:val="en-IN" w:eastAsia="en-IN"/>
        </w:rPr>
        <w:t xml:space="preserve"> explores how incorporating creative problem-solving approaches into music composition influences students' perceptions of their own creativity and enhances their music learning experience. The study emphasizes the educational benefits of fostering a creative mindset in composition tasks, showing that students who engage in problem-solving techniques tend to develop a deeper understanding of music theory and composition. By comparing traditional methods with creative problem-solving strategies, the paper highlights how this approach improves students' confidence and skills in composing music. This research directly influenced my Music Composer project by informing the design of a system that encourages creative exploration while maintaining structured approaches to composition, making the process both educational and innovative.</w:t>
      </w:r>
    </w:p>
    <w:p>
      <w:pPr>
        <w:pStyle w:val="style179"/>
        <w:widowControl/>
        <w:numPr>
          <w:ilvl w:val="0"/>
          <w:numId w:val="1"/>
        </w:numPr>
        <w:autoSpaceDE/>
        <w:autoSpaceDN/>
        <w:spacing w:before="100" w:beforeAutospacing="true" w:after="100" w:afterAutospacing="true"/>
        <w:rPr>
          <w:sz w:val="24"/>
          <w:szCs w:val="24"/>
          <w:lang w:val="en-IN" w:eastAsia="en-IN"/>
        </w:rPr>
      </w:pPr>
      <w:r>
        <w:rPr>
          <w:b/>
          <w:bCs/>
          <w:sz w:val="24"/>
          <w:szCs w:val="24"/>
          <w:lang w:val="en-IN" w:eastAsia="en-IN"/>
        </w:rPr>
        <w:t>"The Effects of Music Composition as a Classroom Activity on Engagement in Music Education and Academic and Music Achievement: A Quasi-Experimental Study"</w:t>
      </w:r>
      <w:r>
        <w:rPr>
          <w:sz w:val="24"/>
          <w:szCs w:val="24"/>
          <w:lang w:val="en-IN" w:eastAsia="en-IN"/>
        </w:rPr>
        <w:t>.</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The paper **"The Effects of Music Composition as a Classroom Activity on Engagement in Music Education and Academic and Music Achievement: A Quasi-Experimental Study"** examines how integrating music composition into classroom activities affects student engagement, academic performance, and achievement in music. The study finds that students who participate in music composition activities show increased involvement in music education, demonstrating a higher level of motivation and understanding of musical concepts. Additionally, the paper suggests that such activities foster a deeper connection to the material and improve both academic and musical outcomes. This research contributed to my Music Composer project by highlighting the importance of active participation in the creative process, which informed the development of an accessible and engaging platform for music composition that promotes both educational and creative growth.These papers collectively informed various facets of my project, from algorithmic composition techniques and machine learning applications to educational methodologies and theoretical frameworks in music composition.</w:t>
      </w:r>
    </w:p>
    <w:p>
      <w:pPr>
        <w:pStyle w:val="style0"/>
        <w:spacing w:lineRule="auto" w:line="360"/>
        <w:jc w:val="both"/>
        <w:rPr/>
        <w:sectPr>
          <w:pgSz w:w="11920" w:h="16850" w:orient="portrait"/>
          <w:pgMar w:top="740" w:right="800" w:bottom="360" w:left="840" w:header="276" w:footer="174"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p>
    <w:p>
      <w:pPr>
        <w:pStyle w:val="style66"/>
        <w:rPr>
          <w:sz w:val="20"/>
        </w:rPr>
      </w:pPr>
    </w:p>
    <w:p>
      <w:pPr>
        <w:pStyle w:val="style66"/>
        <w:rPr>
          <w:sz w:val="20"/>
        </w:rPr>
      </w:pPr>
    </w:p>
    <w:p>
      <w:pPr>
        <w:pStyle w:val="style66"/>
        <w:spacing w:before="7"/>
        <w:rPr>
          <w:sz w:val="20"/>
        </w:rPr>
      </w:pPr>
    </w:p>
    <w:p>
      <w:pPr>
        <w:pStyle w:val="style2"/>
        <w:jc w:val="left"/>
        <w:rPr/>
      </w:pPr>
      <w:r>
        <w:t>CHAPTER:</w:t>
      </w:r>
      <w:r>
        <w:rPr>
          <w:spacing w:val="-4"/>
        </w:rPr>
        <w:t xml:space="preserve"> </w:t>
      </w:r>
      <w:r>
        <w:t>3</w:t>
      </w:r>
    </w:p>
    <w:p>
      <w:pPr>
        <w:pStyle w:val="style66"/>
        <w:ind w:left="2160" w:firstLine="720"/>
        <w:rPr>
          <w:b/>
          <w:sz w:val="20"/>
        </w:rPr>
      </w:pPr>
      <w:r>
        <w:rPr>
          <w:b/>
          <w:sz w:val="32"/>
          <w:szCs w:val="22"/>
        </w:rPr>
        <w:t>DATASET AND FILE PROCESSING</w:t>
      </w:r>
    </w:p>
    <w:p>
      <w:pPr>
        <w:pStyle w:val="style66"/>
        <w:rPr>
          <w:b/>
          <w:sz w:val="19"/>
        </w:rPr>
      </w:pP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 xml:space="preserve">The foundation of the </w:t>
      </w:r>
      <w:r>
        <w:rPr>
          <w:rFonts w:hint="default"/>
          <w:sz w:val="24"/>
          <w:szCs w:val="24"/>
          <w:lang w:val="en-US" w:eastAsia="en-IN"/>
        </w:rPr>
        <w:t xml:space="preserve">Automatic </w:t>
      </w:r>
      <w:r>
        <w:rPr>
          <w:sz w:val="24"/>
          <w:szCs w:val="24"/>
          <w:lang w:val="en-IN" w:eastAsia="en-IN"/>
        </w:rPr>
        <w:t>Music Composer project is built upon the processing and analysis of MIDI files, a highly versatile and widely adopted format for encoding music. MIDI, short for Musical Instrument Digital Interface, is a standard protocol that allows electronic musical instruments, computers, and other devices to communicate and share musical information. Unlike audio files, MIDI files do not store actual sound recordings. Instead, they contain a series of messages that represent musical notes, chords, tempo, instrument changes, and other performance-related details. This characteristic makes MIDI files an ideal choice for computational analysis, offering flexibility and efficiency in representing complex musical compositions.</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The processing of MIDI files in this project is a crucial step in transforming raw musical data into meaningful structures that can be analyzed, manipulated, and used for generating new compositions. By decoding and interpreting the intricate details embedded in these files, we gain insights into the harmonic, rhythmic, and structural aspects of music. This process also allows for the extraction of key features such as pitch, duration, dynamics, and instrumentation, which serve as the building blocks for various analytical and creative tasks.</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This section outlines the step-by-step approach taken in handling the MIDI dataset, from its acquisition and structure to its preprocessing and feature extraction. The discussion includes details about the source of the dataset, the organization of files, the methodologies employed for parsing and cleaning the data, and the challenges encountered during the process. Additionally, it highlights the tools and techniques used, such as Python libraries like music21, to ensure accurate and efficient processing. This comprehensive exploration of the dataset and file processing stage underscores its importance as the backbone of the Music Composer project, bridging the gap between raw musical data and the creative outputs generated by the system.</w:t>
      </w:r>
    </w:p>
    <w:p>
      <w:pPr>
        <w:pStyle w:val="style0"/>
        <w:widowControl/>
        <w:autoSpaceDE/>
        <w:autoSpaceDN/>
        <w:spacing w:before="100" w:beforeAutospacing="true" w:after="100" w:afterAutospacing="true" w:lineRule="auto" w:line="360"/>
        <w:ind w:left="720"/>
        <w:jc w:val="both"/>
        <w:outlineLvl w:val="3"/>
        <w:rPr>
          <w:b/>
          <w:bCs/>
          <w:sz w:val="28"/>
          <w:szCs w:val="24"/>
          <w:lang w:val="en-IN" w:eastAsia="en-IN"/>
        </w:rPr>
      </w:pPr>
      <w:r>
        <w:rPr>
          <w:b/>
          <w:bCs/>
          <w:sz w:val="28"/>
          <w:szCs w:val="24"/>
          <w:lang w:val="en-IN" w:eastAsia="en-IN"/>
        </w:rPr>
        <w:t>3.1 Dataset Acquisition</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The dataset comprises a collection of MIDI files sourced from publicly available repositories and curated libraries. These MIDI files include compositions across various genres such as jazz, classical, pop, and electronic, as well as different tempos, keys, and instrumentations. The diversity in the dataset ensures a comprehensive representation of musical structures and styles, making it suitable for extracting a wide range of features and patterns. Special attention was given to including files with complex harmonic progressions, intricate melodic lines, and rhythmic diversity, as these elements are critical for understanding the nuances of musical composition.</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The dataset was organized in a compressed ZIP format titled "Lo-Fi Hip Hop MIDIs.zip" and was extracted into a structured working directory. Python libraries like zipfile were used to handle the extraction process, ensuring the files were decompressed and stored in an accessible format. The pathlib library was employed to create a hierarchical folder structure, allowing for systematic navigation and management of the dataset. This organization played a vital role in ensuring that the files could be easily located, parsed, and reused for subsequent stages of the project.</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Additionally, the dataset was reviewed to maintain uniformity and integrity. Files with incompatible formats or errors were excluded during the validation process to prevent disruptions during analysis. Metadata associated with each MIDI file, such as composer name, genre, and tempo markings, was also examined to ensure relevance to the project goals. Files that lacked sufficient metadata or showed inconsistencies were either corrected manually or flagged for exclusion.</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To enhance the dataset's utility, a tagging system was implemented where each file was labeled based on its primary attributes, such as genre and tempo. This allowed for targeted analysis and filtering during feature extraction and composition processes. For instance, files with similar attributes were grouped together to facilitate genre-specific studies or experiments.</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Furthermore, to ensure that the dataset is representative of real-world musical diversity, the collection includes both monophonic and polyphonic compositions. Monophonic tracks consist of single melodic lines, which are useful for analyzing melody structures, while polyphonic tracks contain multiple overlapping parts, providing a rich source of harmonic and contrapuntal information.</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The final dataset thus serves as a well-structured, diverse, and reliable resource for computational music analysis and composition. Its careful preparation ensures compatibility with the project objectives and provides the flexibility to explore various aspects of musical theory and creativity.</w:t>
      </w:r>
    </w:p>
    <w:p>
      <w:pPr>
        <w:pStyle w:val="style0"/>
        <w:widowControl/>
        <w:autoSpaceDE/>
        <w:autoSpaceDN/>
        <w:spacing w:before="100" w:beforeAutospacing="true" w:after="100" w:afterAutospacing="true" w:lineRule="auto" w:line="360"/>
        <w:ind w:left="720"/>
        <w:jc w:val="both"/>
        <w:outlineLvl w:val="3"/>
        <w:rPr>
          <w:b/>
          <w:bCs/>
          <w:sz w:val="28"/>
          <w:szCs w:val="24"/>
          <w:lang w:val="en-IN" w:eastAsia="en-IN"/>
        </w:rPr>
      </w:pPr>
      <w:r>
        <w:rPr>
          <w:b/>
          <w:bCs/>
          <w:sz w:val="28"/>
          <w:szCs w:val="24"/>
          <w:lang w:val="en-IN" w:eastAsia="en-IN"/>
        </w:rPr>
        <w:t>3.2 File Structure and Parsing</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Each MIDI file in the dataset represents a unique musical composition, encoded in a structured format designed to preserve its musical and instrumental details. MIDI files are inherently versatile, allowing for the encoding of multi-track compositions where each track corresponds to a specific instrument or sound channel. This separation is essential for analyzing the intricate interplay of various musical elements within a composition.</w:t>
      </w:r>
    </w:p>
    <w:p>
      <w:pPr>
        <w:pStyle w:val="style0"/>
        <w:widowControl/>
        <w:autoSpaceDE/>
        <w:autoSpaceDN/>
        <w:spacing w:before="100" w:beforeAutospacing="true" w:after="100" w:afterAutospacing="true" w:lineRule="auto" w:line="360"/>
        <w:ind w:left="720"/>
        <w:jc w:val="both"/>
        <w:outlineLvl w:val="3"/>
        <w:rPr>
          <w:b/>
          <w:bCs/>
          <w:sz w:val="24"/>
          <w:szCs w:val="24"/>
          <w:lang w:val="en-IN" w:eastAsia="en-IN"/>
        </w:rPr>
      </w:pPr>
      <w:r>
        <w:rPr>
          <w:b/>
          <w:bCs/>
          <w:sz w:val="24"/>
          <w:szCs w:val="24"/>
          <w:lang w:val="en-IN" w:eastAsia="en-IN"/>
        </w:rPr>
        <w:t>The structure of a typical MIDI file is organized into three primary components:</w:t>
      </w:r>
    </w:p>
    <w:p>
      <w:pPr>
        <w:pStyle w:val="style0"/>
        <w:widowControl/>
        <w:numPr>
          <w:ilvl w:val="0"/>
          <w:numId w:val="2"/>
        </w:numPr>
        <w:autoSpaceDE/>
        <w:autoSpaceDN/>
        <w:spacing w:before="100" w:beforeAutospacing="true" w:after="100" w:afterAutospacing="true" w:lineRule="auto" w:line="360"/>
        <w:jc w:val="both"/>
        <w:outlineLvl w:val="3"/>
        <w:rPr>
          <w:sz w:val="24"/>
          <w:szCs w:val="24"/>
          <w:lang w:val="en-IN" w:eastAsia="en-IN"/>
        </w:rPr>
      </w:pPr>
      <w:r>
        <w:rPr>
          <w:b/>
          <w:bCs/>
          <w:sz w:val="24"/>
          <w:szCs w:val="24"/>
          <w:lang w:val="en-IN" w:eastAsia="en-IN"/>
        </w:rPr>
        <w:t>Header Information:</w:t>
      </w:r>
      <w:r>
        <w:rPr>
          <w:sz w:val="24"/>
          <w:szCs w:val="24"/>
          <w:lang w:val="en-IN" w:eastAsia="en-IN"/>
        </w:rPr>
        <w:t xml:space="preserve"> This section contains metadata about the musical piece, such as the tempo (measured in beats per minute), time signature (e.g., 4/4 or 3/4), and key (e.g., C major or G minor). These attributes define the overall framework and tonal structure of the composition, providing essential context for musical analysis.</w:t>
      </w:r>
    </w:p>
    <w:p>
      <w:pPr>
        <w:pStyle w:val="style0"/>
        <w:widowControl/>
        <w:numPr>
          <w:ilvl w:val="0"/>
          <w:numId w:val="2"/>
        </w:numPr>
        <w:autoSpaceDE/>
        <w:autoSpaceDN/>
        <w:spacing w:before="100" w:beforeAutospacing="true" w:after="100" w:afterAutospacing="true" w:lineRule="auto" w:line="360"/>
        <w:jc w:val="both"/>
        <w:outlineLvl w:val="3"/>
        <w:rPr>
          <w:sz w:val="24"/>
          <w:szCs w:val="24"/>
          <w:lang w:val="en-IN" w:eastAsia="en-IN"/>
        </w:rPr>
      </w:pPr>
      <w:r>
        <w:rPr>
          <w:b/>
          <w:bCs/>
          <w:sz w:val="24"/>
          <w:szCs w:val="24"/>
          <w:lang w:val="en-IN" w:eastAsia="en-IN"/>
        </w:rPr>
        <w:t>Tracks:</w:t>
      </w:r>
      <w:r>
        <w:rPr>
          <w:sz w:val="24"/>
          <w:szCs w:val="24"/>
          <w:lang w:val="en-IN" w:eastAsia="en-IN"/>
        </w:rPr>
        <w:t xml:space="preserve"> These are sequences of notes, chords, and other events that correspond to individual instruments or sound channels. For example, one track might represent a piano melody, another a string accompaniment, and yet another a percussive rhythm. Tracks can vary in complexity, ranging from monophonic (single melody lines) to polyphonic (multiple simultaneous melodies or harmonies).</w:t>
      </w:r>
    </w:p>
    <w:p>
      <w:pPr>
        <w:pStyle w:val="style0"/>
        <w:widowControl/>
        <w:numPr>
          <w:ilvl w:val="0"/>
          <w:numId w:val="2"/>
        </w:numPr>
        <w:autoSpaceDE/>
        <w:autoSpaceDN/>
        <w:spacing w:before="100" w:beforeAutospacing="true" w:after="100" w:afterAutospacing="true" w:lineRule="auto" w:line="360"/>
        <w:jc w:val="both"/>
        <w:outlineLvl w:val="3"/>
        <w:rPr>
          <w:sz w:val="24"/>
          <w:szCs w:val="24"/>
          <w:lang w:val="en-IN" w:eastAsia="en-IN"/>
        </w:rPr>
      </w:pPr>
      <w:r>
        <w:rPr>
          <w:b/>
          <w:bCs/>
          <w:sz w:val="24"/>
          <w:szCs w:val="24"/>
          <w:lang w:val="en-IN" w:eastAsia="en-IN"/>
        </w:rPr>
        <w:t>Events:</w:t>
      </w:r>
      <w:r>
        <w:rPr>
          <w:sz w:val="24"/>
          <w:szCs w:val="24"/>
          <w:lang w:val="en-IN" w:eastAsia="en-IN"/>
        </w:rPr>
        <w:t xml:space="preserve"> These are the smallest units in a MIDI file and include "note-on" and "note-off" messages that define when a note begins and ends. Other events might include changes in pitch, velocity (the intensity of a note), and control changes, such as modulations or pedal effects.</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To process and analyze these MIDI files, the music21 library was employed, which is a powerful toolkit for computational musicology. The library provides an extensive suite of functions for reading, interpreting, and manipulating MIDI files. It enables the decomposition of tracks into their fundamental components, such as individual notes, chords, and other musical elements.</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The process begins by parsing each MIDI file to load its data into the music21 environment. Once loaded, the tracks are separated and analyzed individually to extract key features. For instance:</w:t>
      </w:r>
    </w:p>
    <w:p>
      <w:pPr>
        <w:pStyle w:val="style0"/>
        <w:widowControl/>
        <w:numPr>
          <w:ilvl w:val="0"/>
          <w:numId w:val="3"/>
        </w:numPr>
        <w:autoSpaceDE/>
        <w:autoSpaceDN/>
        <w:spacing w:before="100" w:beforeAutospacing="true" w:after="100" w:afterAutospacing="true" w:lineRule="auto" w:line="360"/>
        <w:jc w:val="both"/>
        <w:outlineLvl w:val="3"/>
        <w:rPr>
          <w:sz w:val="24"/>
          <w:szCs w:val="24"/>
          <w:lang w:val="en-IN" w:eastAsia="en-IN"/>
        </w:rPr>
      </w:pPr>
      <w:r>
        <w:rPr>
          <w:b/>
          <w:bCs/>
          <w:sz w:val="24"/>
          <w:szCs w:val="24"/>
          <w:lang w:val="en-IN" w:eastAsia="en-IN"/>
        </w:rPr>
        <w:t>Pitch Analysis:</w:t>
      </w:r>
      <w:r>
        <w:rPr>
          <w:sz w:val="24"/>
          <w:szCs w:val="24"/>
          <w:lang w:val="en-IN" w:eastAsia="en-IN"/>
        </w:rPr>
        <w:t xml:space="preserve"> Each note's pitch is identified and standardized using scientific pitch notation (e.g., "C4" for middle C). This allows for consistent representation across all files.</w:t>
      </w:r>
    </w:p>
    <w:p>
      <w:pPr>
        <w:pStyle w:val="style0"/>
        <w:widowControl/>
        <w:numPr>
          <w:ilvl w:val="0"/>
          <w:numId w:val="3"/>
        </w:numPr>
        <w:autoSpaceDE/>
        <w:autoSpaceDN/>
        <w:spacing w:before="100" w:beforeAutospacing="true" w:after="100" w:afterAutospacing="true" w:lineRule="auto" w:line="360"/>
        <w:jc w:val="both"/>
        <w:outlineLvl w:val="3"/>
        <w:rPr>
          <w:sz w:val="24"/>
          <w:szCs w:val="24"/>
          <w:lang w:val="en-IN" w:eastAsia="en-IN"/>
        </w:rPr>
      </w:pPr>
      <w:r>
        <w:rPr>
          <w:b/>
          <w:bCs/>
          <w:sz w:val="24"/>
          <w:szCs w:val="24"/>
          <w:lang w:val="en-IN" w:eastAsia="en-IN"/>
        </w:rPr>
        <w:t>Duration Analysis:</w:t>
      </w:r>
      <w:r>
        <w:rPr>
          <w:sz w:val="24"/>
          <w:szCs w:val="24"/>
          <w:lang w:val="en-IN" w:eastAsia="en-IN"/>
        </w:rPr>
        <w:t xml:space="preserve"> The length of each note and chord is measured to understand rhythmic structures and patterns.</w:t>
      </w:r>
    </w:p>
    <w:p>
      <w:pPr>
        <w:pStyle w:val="style0"/>
        <w:widowControl/>
        <w:numPr>
          <w:ilvl w:val="0"/>
          <w:numId w:val="3"/>
        </w:numPr>
        <w:autoSpaceDE/>
        <w:autoSpaceDN/>
        <w:spacing w:before="100" w:beforeAutospacing="true" w:after="100" w:afterAutospacing="true" w:lineRule="auto" w:line="360"/>
        <w:jc w:val="both"/>
        <w:outlineLvl w:val="3"/>
        <w:rPr>
          <w:sz w:val="24"/>
          <w:szCs w:val="24"/>
          <w:lang w:val="en-IN" w:eastAsia="en-IN"/>
        </w:rPr>
      </w:pPr>
      <w:r>
        <w:rPr>
          <w:b/>
          <w:bCs/>
          <w:sz w:val="24"/>
          <w:szCs w:val="24"/>
          <w:lang w:val="en-IN" w:eastAsia="en-IN"/>
        </w:rPr>
        <w:t>Chord Progressions:</w:t>
      </w:r>
      <w:r>
        <w:rPr>
          <w:sz w:val="24"/>
          <w:szCs w:val="24"/>
          <w:lang w:val="en-IN" w:eastAsia="en-IN"/>
        </w:rPr>
        <w:t xml:space="preserve"> Chords are analyzed by identifying their constituent notes and labeling them with their corresponding harmonic functions (e.g., major, minor, diminished).</w:t>
      </w:r>
    </w:p>
    <w:p>
      <w:pPr>
        <w:pStyle w:val="style0"/>
        <w:widowControl/>
        <w:numPr>
          <w:ilvl w:val="0"/>
          <w:numId w:val="3"/>
        </w:numPr>
        <w:autoSpaceDE/>
        <w:autoSpaceDN/>
        <w:spacing w:before="100" w:beforeAutospacing="true" w:after="100" w:afterAutospacing="true" w:lineRule="auto" w:line="360"/>
        <w:jc w:val="both"/>
        <w:outlineLvl w:val="3"/>
        <w:rPr>
          <w:sz w:val="24"/>
          <w:szCs w:val="24"/>
          <w:lang w:val="en-IN" w:eastAsia="en-IN"/>
        </w:rPr>
      </w:pPr>
      <w:r>
        <w:rPr>
          <w:b/>
          <w:bCs/>
          <w:sz w:val="24"/>
          <w:szCs w:val="24"/>
          <w:lang w:val="en-IN" w:eastAsia="en-IN"/>
        </w:rPr>
        <w:t>Instrument Recognition:</w:t>
      </w:r>
      <w:r>
        <w:rPr>
          <w:sz w:val="24"/>
          <w:szCs w:val="24"/>
          <w:lang w:val="en-IN" w:eastAsia="en-IN"/>
        </w:rPr>
        <w:t xml:space="preserve"> The library partitions tracks based on instrument information, which is particularly useful for studying multi-instrument compositions.</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One of the most significant advantages of using music21 is its ability to handle diverse and complex MIDI file structures. It not only parses standard data but also provides tools for identifying and correcting inconsistencies, such as missing metadata or non-standard event encoding. This ensures that even MIDI files with irregularities can be processed effectively.</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By leveraging the capabilities of music21, the project was able to extract a rich dataset of musical features. These features served as the foundation for further analysis and composition tasks, enabling a deeper understanding of musical patterns and their creative potential. This meticulous breakdown of MIDI files into their structural components highlights the versatility and depth of the dataset, ensuring its alignment with the project's goals.</w:t>
      </w:r>
    </w:p>
    <w:p>
      <w:pPr>
        <w:pStyle w:val="style3"/>
        <w:rPr>
          <w:sz w:val="27"/>
          <w:szCs w:val="27"/>
          <w:lang w:val="en-IN" w:eastAsia="en-IN"/>
        </w:rPr>
      </w:pPr>
      <w:r>
        <w:rPr>
          <w:szCs w:val="24"/>
          <w:lang w:val="en-IN" w:eastAsia="en-IN"/>
        </w:rPr>
        <w:t xml:space="preserve">3.3 </w:t>
      </w:r>
      <w:r>
        <w:rPr>
          <w:sz w:val="27"/>
          <w:szCs w:val="27"/>
          <w:lang w:val="en-IN" w:eastAsia="en-IN"/>
        </w:rPr>
        <w:t>Preprocessing the Dataset</w:t>
      </w:r>
    </w:p>
    <w:p>
      <w:pPr>
        <w:pStyle w:val="style0"/>
        <w:widowControl/>
        <w:autoSpaceDE/>
        <w:autoSpaceDN/>
        <w:spacing w:before="100" w:beforeAutospacing="true" w:after="100" w:afterAutospacing="true" w:lineRule="auto" w:line="360"/>
        <w:ind w:left="720"/>
        <w:jc w:val="both"/>
        <w:rPr>
          <w:sz w:val="24"/>
          <w:szCs w:val="24"/>
          <w:lang w:val="en-IN" w:eastAsia="en-IN"/>
        </w:rPr>
      </w:pPr>
      <w:r>
        <w:rPr>
          <w:sz w:val="24"/>
          <w:szCs w:val="24"/>
          <w:lang w:val="en-IN" w:eastAsia="en-IN"/>
        </w:rPr>
        <w:t>Preprocessing the dataset is a crucial step in any data-driven project, ensuring the dataset's consistency, usability, and quality. For this project, the preprocessing phase involved several systematic steps to clean and prepare the MIDI files for analysis and composition. These steps were designed to handle inconsistencies, optimize the dataset for computational tasks, and align the data with the project’s goals. The following measures were undertaken:</w:t>
      </w:r>
    </w:p>
    <w:p>
      <w:pPr>
        <w:pStyle w:val="style0"/>
        <w:widowControl/>
        <w:numPr>
          <w:ilvl w:val="0"/>
          <w:numId w:val="4"/>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Validation of Files:</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Each MIDI file in the dataset was rigorously checked for readability and completeness to prevent interruptions during the parsing stage. Files that could not be opened, were partially damaged, or had formatting issues incompatible with standard MIDI specifications were excluded from the dataset. Special attention was given to files with missing metadata or non-standard encodings, which were either corrected manually or flagged as unusable. This step ensured that only high-quality files progressed to the next stage, minimizing errors during analysis.</w:t>
      </w:r>
    </w:p>
    <w:p>
      <w:pPr>
        <w:pStyle w:val="style0"/>
        <w:widowControl/>
        <w:numPr>
          <w:ilvl w:val="0"/>
          <w:numId w:val="4"/>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Instrument Filtering:</w:t>
      </w:r>
      <w:r>
        <w:rPr>
          <w:sz w:val="24"/>
          <w:szCs w:val="24"/>
          <w:lang w:val="en-IN" w:eastAsia="en-IN"/>
        </w:rPr>
        <w:t xml:space="preserve"> </w:t>
      </w:r>
    </w:p>
    <w:p>
      <w:pPr>
        <w:pStyle w:val="style0"/>
        <w:widowControl/>
        <w:tabs>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The tracks within the MIDI files were analyzed to identify the instruments represented. Filtering was applied to focus on primary instruments, such as piano, guitar, strings, and other melodic or harmonic instruments that align with the project’s objectives. Percussive tracks and tracks with auxiliary effects were excluded unless they contributed significantly to the musical structure. This process simplified the dataset while retaining its richness and relevance, ensuring that the analysis centered on meaningful musical elements.</w:t>
      </w:r>
    </w:p>
    <w:p>
      <w:pPr>
        <w:pStyle w:val="style0"/>
        <w:widowControl/>
        <w:numPr>
          <w:ilvl w:val="0"/>
          <w:numId w:val="4"/>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Normalization:</w:t>
      </w:r>
    </w:p>
    <w:p>
      <w:pPr>
        <w:pStyle w:val="style0"/>
        <w:widowControl/>
        <w:tabs>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To maintain uniformity across the dataset, all note pitches were standardized using scientific pitch notation (e.g., "C4" for middle C). This step was critical for comparing and analyzing musical patterns across different files, as it eliminated discrepancies caused by variations in pitch representation. Additionally, normalization extended to rhythmic data, where note durations were standardized to fractions of beats or measures to ensure compatibility in rhythmic analysis.</w:t>
      </w:r>
    </w:p>
    <w:p>
      <w:pPr>
        <w:pStyle w:val="style0"/>
        <w:widowControl/>
        <w:numPr>
          <w:ilvl w:val="0"/>
          <w:numId w:val="4"/>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Duplicate Removal:</w:t>
      </w:r>
    </w:p>
    <w:p>
      <w:pPr>
        <w:pStyle w:val="style0"/>
        <w:widowControl/>
        <w:tabs>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Duplicate MIDI files were identified and removed to prevent redundancy in the dataset. The identification process compared file hashes and analyzed note sequences to detect files that were identical or highly similar in content. By removing duplicates, the dataset's diversity and efficiency were enhanced, allowing for more meaningful analysis and composition.</w:t>
      </w:r>
    </w:p>
    <w:p>
      <w:pPr>
        <w:pStyle w:val="style0"/>
        <w:widowControl/>
        <w:numPr>
          <w:ilvl w:val="0"/>
          <w:numId w:val="4"/>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Key and Tempo Analysis:</w:t>
      </w:r>
      <w:r>
        <w:rPr>
          <w:sz w:val="24"/>
          <w:szCs w:val="24"/>
          <w:lang w:val="en-IN" w:eastAsia="en-IN"/>
        </w:rPr>
        <w:t xml:space="preserve"> </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An additional step involved analyzing the key and tempo of each MIDI file to categorize compositions. This step provided insights into the overall tonal and rhythmic diversity of the dataset. Files with unusually fast tempos, complex key changes, or ambiguous tonality were flagged for manual review to determine their relevance to the project.</w:t>
      </w:r>
    </w:p>
    <w:p>
      <w:pPr>
        <w:pStyle w:val="style0"/>
        <w:widowControl/>
        <w:numPr>
          <w:ilvl w:val="0"/>
          <w:numId w:val="4"/>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Time Signature Standardization:</w:t>
      </w:r>
    </w:p>
    <w:p>
      <w:pPr>
        <w:pStyle w:val="style0"/>
        <w:widowControl/>
        <w:tabs>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Files with irregular or uncommon time signatures were reviewed and, where necessary, adjusted to conform to standard time signatures such as 4/4 or 3/4. This step ensured uniformity in rhythmic analysis and simplified downstream tasks like chord progression modeling.</w:t>
      </w:r>
    </w:p>
    <w:p>
      <w:pPr>
        <w:pStyle w:val="style0"/>
        <w:widowControl/>
        <w:numPr>
          <w:ilvl w:val="0"/>
          <w:numId w:val="4"/>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Track Separation:</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 xml:space="preserve"> Multi-instrument tracks were separated into individual tracks to isolate specific musical elements. This separation was crucial for analyzing individual instrument parts and extracting distinct melodic or harmonic patterns. Tracks that combined multiple instruments or lacked clear delineation were split manually or omitted if separation was not feasible.</w:t>
      </w:r>
    </w:p>
    <w:p>
      <w:pPr>
        <w:pStyle w:val="style0"/>
        <w:widowControl/>
        <w:numPr>
          <w:ilvl w:val="0"/>
          <w:numId w:val="4"/>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Dynamic Range Adjustment:</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 xml:space="preserve"> To standardize the volume dynamics across the dataset, MIDI velocity values were normalized. This adjustment ensured that differences in loudness did not obscure the analysis of musical structure or patterns.</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p>
    <w:p>
      <w:pPr>
        <w:pStyle w:val="style0"/>
        <w:widowControl/>
        <w:numPr>
          <w:ilvl w:val="0"/>
          <w:numId w:val="4"/>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Metadata Enrichment:</w:t>
      </w:r>
    </w:p>
    <w:p>
      <w:pPr>
        <w:pStyle w:val="style0"/>
        <w:widowControl/>
        <w:tabs>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Missing metadata, such as composer name, genre, and tempo markings, was enriched using automated tools or manual lookup. This step facilitated better categorization and enhanced the contextual understanding of each MIDI file.</w:t>
      </w:r>
    </w:p>
    <w:p>
      <w:pPr>
        <w:pStyle w:val="style0"/>
        <w:widowControl/>
        <w:numPr>
          <w:ilvl w:val="0"/>
          <w:numId w:val="4"/>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Data Augmentation (Optional):</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 xml:space="preserve"> To increase the dataset's diversity and adaptability, augmentation techniques were applied to a subset of files. These techniques included transposing melodies to different keys, adjusting tempos, and introducing slight rhythmic variations. This step expanded the dataset's scope without compromising its integrity.</w:t>
      </w:r>
    </w:p>
    <w:p>
      <w:pPr>
        <w:pStyle w:val="style0"/>
        <w:widowControl/>
        <w:autoSpaceDE/>
        <w:autoSpaceDN/>
        <w:spacing w:before="100" w:beforeAutospacing="true" w:after="100" w:afterAutospacing="true" w:lineRule="auto" w:line="360"/>
        <w:ind w:left="720"/>
        <w:jc w:val="both"/>
        <w:outlineLvl w:val="3"/>
        <w:rPr>
          <w:b/>
          <w:bCs/>
          <w:sz w:val="28"/>
          <w:szCs w:val="24"/>
          <w:lang w:val="en-IN" w:eastAsia="en-IN"/>
        </w:rPr>
      </w:pPr>
      <w:r>
        <w:rPr>
          <w:b/>
          <w:bCs/>
          <w:sz w:val="28"/>
          <w:szCs w:val="24"/>
          <w:lang w:val="en-IN" w:eastAsia="en-IN"/>
        </w:rPr>
        <w:t>3.4 Extracting Musical Features</w:t>
      </w:r>
    </w:p>
    <w:p>
      <w:pPr>
        <w:pStyle w:val="style0"/>
        <w:widowControl/>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The primary objective of processing the dataset was to extract meaningful musical features that could be used for in-depth analysis and composition. These features serve as the building blocks of music, encapsulating its melodic, harmonic, and rhythmic characteristics. The key features extracted include:</w:t>
      </w:r>
    </w:p>
    <w:p>
      <w:pPr>
        <w:pStyle w:val="style0"/>
        <w:widowControl/>
        <w:numPr>
          <w:ilvl w:val="0"/>
          <w:numId w:val="5"/>
        </w:numPr>
        <w:tabs>
          <w:tab w:val="clear" w:pos="720"/>
        </w:tabs>
        <w:autoSpaceDE/>
        <w:autoSpaceDN/>
        <w:spacing w:before="100" w:beforeAutospacing="true" w:after="100" w:afterAutospacing="true" w:lineRule="auto" w:line="360"/>
        <w:ind w:left="1080"/>
        <w:jc w:val="both"/>
        <w:rPr>
          <w:sz w:val="24"/>
          <w:szCs w:val="24"/>
          <w:lang w:val="en-IN" w:eastAsia="en-IN"/>
        </w:rPr>
      </w:pPr>
      <w:r>
        <w:rPr>
          <w:b/>
          <w:bCs/>
          <w:sz w:val="24"/>
          <w:szCs w:val="24"/>
          <w:lang w:val="en-IN" w:eastAsia="en-IN"/>
        </w:rPr>
        <w:t>Pitch:</w:t>
      </w:r>
      <w:r>
        <w:rPr>
          <w:sz w:val="24"/>
          <w:szCs w:val="24"/>
          <w:lang w:val="en-IN" w:eastAsia="en-IN"/>
        </w:rPr>
        <w:br/>
      </w:r>
      <w:r>
        <w:rPr>
          <w:sz w:val="24"/>
          <w:szCs w:val="24"/>
          <w:lang w:val="en-IN" w:eastAsia="en-IN"/>
        </w:rPr>
        <w:t>Pitch refers to the fundamental frequency of each note, representing its position on the musical scale. For standardization and ease of analysis, pitches were extracted and represented using scientific pitch notation (e.g., "C4" for middle C and "G5" for a higher G note). This notation provides a consistent format for identifying notes across different compositions and facilitates comparisons of melodic patterns within and between tracks.</w:t>
      </w:r>
    </w:p>
    <w:p>
      <w:pPr>
        <w:pStyle w:val="style0"/>
        <w:widowControl/>
        <w:numPr>
          <w:ilvl w:val="0"/>
          <w:numId w:val="5"/>
        </w:numPr>
        <w:tabs>
          <w:tab w:val="clear" w:pos="720"/>
        </w:tabs>
        <w:autoSpaceDE/>
        <w:autoSpaceDN/>
        <w:spacing w:before="100" w:beforeAutospacing="true" w:after="100" w:afterAutospacing="true" w:lineRule="auto" w:line="360"/>
        <w:ind w:left="1080"/>
        <w:jc w:val="both"/>
        <w:rPr>
          <w:sz w:val="24"/>
          <w:szCs w:val="24"/>
          <w:lang w:val="en-IN" w:eastAsia="en-IN"/>
        </w:rPr>
      </w:pPr>
      <w:r>
        <w:rPr>
          <w:b/>
          <w:bCs/>
          <w:sz w:val="24"/>
          <w:szCs w:val="24"/>
          <w:lang w:val="en-IN" w:eastAsia="en-IN"/>
        </w:rPr>
        <w:t>Duration:</w:t>
      </w:r>
      <w:r>
        <w:rPr>
          <w:sz w:val="24"/>
          <w:szCs w:val="24"/>
          <w:lang w:val="en-IN" w:eastAsia="en-IN"/>
        </w:rPr>
        <w:br/>
      </w:r>
      <w:r>
        <w:rPr>
          <w:sz w:val="24"/>
          <w:szCs w:val="24"/>
          <w:lang w:val="en-IN" w:eastAsia="en-IN"/>
        </w:rPr>
        <w:t>The duration of each note or chord signifies the length of time it is sustained within the piece. This information is critical for understanding the rhythm and phrasing of the music. Durations were measured as fractions of beats or measures, ensuring compatibility with standard time signatures and simplifying the identification of rhythmic patterns. This feature also plays a crucial role in generating compositions with a coherent temporal structure.</w:t>
      </w:r>
    </w:p>
    <w:p>
      <w:pPr>
        <w:pStyle w:val="style0"/>
        <w:widowControl/>
        <w:numPr>
          <w:ilvl w:val="0"/>
          <w:numId w:val="5"/>
        </w:numPr>
        <w:tabs>
          <w:tab w:val="clear" w:pos="720"/>
        </w:tabs>
        <w:autoSpaceDE/>
        <w:autoSpaceDN/>
        <w:spacing w:before="100" w:beforeAutospacing="true" w:after="100" w:afterAutospacing="true" w:lineRule="auto" w:line="360"/>
        <w:ind w:left="1080"/>
        <w:jc w:val="both"/>
        <w:rPr>
          <w:sz w:val="24"/>
          <w:szCs w:val="24"/>
          <w:lang w:val="en-IN" w:eastAsia="en-IN"/>
        </w:rPr>
      </w:pPr>
      <w:r>
        <w:rPr>
          <w:b/>
          <w:bCs/>
          <w:sz w:val="24"/>
          <w:szCs w:val="24"/>
          <w:lang w:val="en-IN" w:eastAsia="en-IN"/>
        </w:rPr>
        <w:t>Chords:</w:t>
      </w:r>
      <w:r>
        <w:rPr>
          <w:sz w:val="24"/>
          <w:szCs w:val="24"/>
          <w:lang w:val="en-IN" w:eastAsia="en-IN"/>
        </w:rPr>
        <w:br/>
      </w:r>
      <w:r>
        <w:rPr>
          <w:sz w:val="24"/>
          <w:szCs w:val="24"/>
          <w:lang w:val="en-IN" w:eastAsia="en-IN"/>
        </w:rPr>
        <w:t>Chords are simultaneous combinations of notes played together, forming the harmonic foundation of a composition. Each chord was identified by analyzing the intervals between its constituent notes, allowing for a detailed classification of chord types (e.g., major, minor, diminished). This feature enabled the study of chord progressions and harmonic sequences, which are essential for creating rich and dynamic compositions.</w:t>
      </w:r>
    </w:p>
    <w:p>
      <w:pPr>
        <w:pStyle w:val="style0"/>
        <w:widowControl/>
        <w:numPr>
          <w:ilvl w:val="0"/>
          <w:numId w:val="5"/>
        </w:numPr>
        <w:tabs>
          <w:tab w:val="clear" w:pos="720"/>
        </w:tabs>
        <w:autoSpaceDE/>
        <w:autoSpaceDN/>
        <w:spacing w:before="100" w:beforeAutospacing="true" w:after="100" w:afterAutospacing="true" w:lineRule="auto" w:line="360"/>
        <w:ind w:left="1080"/>
        <w:jc w:val="both"/>
        <w:rPr>
          <w:sz w:val="24"/>
          <w:szCs w:val="24"/>
          <w:lang w:val="en-IN" w:eastAsia="en-IN"/>
        </w:rPr>
      </w:pPr>
      <w:r>
        <w:rPr>
          <w:b/>
          <w:bCs/>
          <w:sz w:val="24"/>
          <w:szCs w:val="24"/>
          <w:lang w:val="en-IN" w:eastAsia="en-IN"/>
        </w:rPr>
        <w:t>Tempo:</w:t>
      </w:r>
      <w:r>
        <w:rPr>
          <w:sz w:val="24"/>
          <w:szCs w:val="24"/>
          <w:lang w:val="en-IN" w:eastAsia="en-IN"/>
        </w:rPr>
        <w:br/>
      </w:r>
      <w:r>
        <w:rPr>
          <w:sz w:val="24"/>
          <w:szCs w:val="24"/>
          <w:lang w:val="en-IN" w:eastAsia="en-IN"/>
        </w:rPr>
        <w:t>Tempo defines the speed of a musical piece, measured in beats per minute (BPM). It sets the overall pace and mood of the composition, influencing how listeners perceive the music. Extracting tempo data allowed for categorizing pieces by their energy levels, as well as for ensuring stylistic consistency during the composition process.</w:t>
      </w:r>
    </w:p>
    <w:p>
      <w:pPr>
        <w:pStyle w:val="style0"/>
        <w:widowControl/>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The extracted features were stored in a structured format, such as lists or dictionaries, allowing easy access for downstream tasks.</w:t>
      </w:r>
    </w:p>
    <w:p>
      <w:pPr>
        <w:pStyle w:val="style0"/>
        <w:widowControl/>
        <w:autoSpaceDE/>
        <w:autoSpaceDN/>
        <w:spacing w:before="100" w:beforeAutospacing="true" w:after="100" w:afterAutospacing="true" w:lineRule="auto" w:line="360"/>
        <w:ind w:left="720"/>
        <w:jc w:val="both"/>
        <w:outlineLvl w:val="3"/>
        <w:rPr>
          <w:b/>
          <w:bCs/>
          <w:sz w:val="28"/>
          <w:szCs w:val="24"/>
          <w:lang w:val="en-IN" w:eastAsia="en-IN"/>
        </w:rPr>
      </w:pPr>
      <w:r>
        <w:rPr>
          <w:b/>
          <w:bCs/>
          <w:sz w:val="28"/>
          <w:szCs w:val="24"/>
          <w:lang w:val="en-IN" w:eastAsia="en-IN"/>
        </w:rPr>
        <w:t>3.5 Subset Selection</w:t>
      </w:r>
    </w:p>
    <w:p>
      <w:pPr>
        <w:pStyle w:val="style0"/>
        <w:widowControl/>
        <w:autoSpaceDE/>
        <w:autoSpaceDN/>
        <w:spacing w:before="100" w:beforeAutospacing="true" w:after="100" w:afterAutospacing="true" w:lineRule="auto" w:line="360"/>
        <w:ind w:left="720"/>
        <w:jc w:val="both"/>
        <w:outlineLvl w:val="3"/>
        <w:rPr>
          <w:b/>
          <w:bCs/>
          <w:sz w:val="28"/>
          <w:szCs w:val="24"/>
          <w:lang w:val="en-IN" w:eastAsia="en-IN"/>
        </w:rPr>
      </w:pPr>
      <w:r>
        <w:rPr>
          <w:sz w:val="24"/>
          <w:szCs w:val="24"/>
          <w:lang w:val="en-IN" w:eastAsia="en-IN"/>
        </w:rPr>
        <w:t>Given the extensive size of the original MIDI dataset, it was essential to create a representative subset for focused analysis and processing. A subset of 90 MIDI files was randomly sampled using Python's random module. This sampling process was carefully designed to balance manageability with diversity, ensuring that the selected files captured the wide range of musical styles, tempos, and instrumentation present in the full dataset.</w:t>
      </w:r>
    </w:p>
    <w:p>
      <w:pPr>
        <w:pStyle w:val="style0"/>
        <w:widowControl/>
        <w:autoSpaceDE/>
        <w:autoSpaceDN/>
        <w:spacing w:before="100" w:beforeAutospacing="true" w:after="100" w:afterAutospacing="true" w:lineRule="auto" w:line="360"/>
        <w:ind w:left="720"/>
        <w:jc w:val="both"/>
        <w:rPr>
          <w:sz w:val="24"/>
          <w:szCs w:val="24"/>
          <w:lang w:val="en-IN" w:eastAsia="en-IN"/>
        </w:rPr>
      </w:pPr>
      <w:r>
        <w:rPr>
          <w:sz w:val="24"/>
          <w:szCs w:val="24"/>
          <w:lang w:val="en-IN" w:eastAsia="en-IN"/>
        </w:rPr>
        <w:t>The subset was chosen to include compositions from multiple genres, such as classical, jazz, pop, and electronic, to ensure that the analysis would not be biased toward a single musical style. This diversity provided a comprehensive base for studying melodic, harmonic, and rhythmic patterns across different types of music. Special attention was given to selecting files with varying levels of complexity, from simple monophonic melodies to intricate polyphonic arrangements.</w:t>
      </w:r>
    </w:p>
    <w:p>
      <w:pPr>
        <w:pStyle w:val="style0"/>
        <w:widowControl/>
        <w:autoSpaceDE/>
        <w:autoSpaceDN/>
        <w:spacing w:before="100" w:beforeAutospacing="true" w:after="100" w:afterAutospacing="true" w:lineRule="auto" w:line="360"/>
        <w:ind w:left="720"/>
        <w:jc w:val="both"/>
        <w:rPr>
          <w:sz w:val="24"/>
          <w:szCs w:val="24"/>
          <w:lang w:val="en-IN" w:eastAsia="en-IN"/>
        </w:rPr>
      </w:pPr>
      <w:r>
        <w:rPr>
          <w:sz w:val="24"/>
          <w:szCs w:val="24"/>
          <w:lang w:val="en-IN" w:eastAsia="en-IN"/>
        </w:rPr>
        <w:t>Random sampling was complemented by validation to ensure that the chosen files met quality standards. Files that were incomplete, corrupted, or failed to meet the preprocessing criteria were replaced with alternates. This approach maintained the integrity and usability of the subset while preserving the randomness of the selection process.</w:t>
      </w:r>
    </w:p>
    <w:p>
      <w:pPr>
        <w:pStyle w:val="style0"/>
        <w:widowControl/>
        <w:autoSpaceDE/>
        <w:autoSpaceDN/>
        <w:spacing w:before="100" w:beforeAutospacing="true" w:after="100" w:afterAutospacing="true" w:lineRule="auto" w:line="360"/>
        <w:ind w:left="720"/>
        <w:jc w:val="both"/>
        <w:rPr>
          <w:sz w:val="24"/>
          <w:szCs w:val="24"/>
          <w:lang w:val="en-IN" w:eastAsia="en-IN"/>
        </w:rPr>
      </w:pPr>
      <w:r>
        <w:rPr>
          <w:sz w:val="24"/>
          <w:szCs w:val="24"/>
          <w:lang w:val="en-IN" w:eastAsia="en-IN"/>
        </w:rPr>
        <w:t>The reduced size of the subset allowed for detailed, in-depth analysis of each composition, focusing on feature extraction, pattern recognition, and creative manipulation. By working with a manageable subset, computational resources were optimized, enabling efficient processing without compromising the project's objectives.</w:t>
      </w:r>
    </w:p>
    <w:p>
      <w:pPr>
        <w:pStyle w:val="style0"/>
        <w:widowControl/>
        <w:autoSpaceDE/>
        <w:autoSpaceDN/>
        <w:spacing w:before="100" w:beforeAutospacing="true" w:after="100" w:afterAutospacing="true" w:lineRule="auto" w:line="360"/>
        <w:ind w:left="720"/>
        <w:jc w:val="both"/>
        <w:rPr>
          <w:sz w:val="24"/>
          <w:szCs w:val="24"/>
          <w:lang w:val="en-IN" w:eastAsia="en-IN"/>
        </w:rPr>
      </w:pPr>
      <w:r>
        <w:rPr>
          <w:sz w:val="24"/>
          <w:szCs w:val="24"/>
          <w:lang w:val="en-IN" w:eastAsia="en-IN"/>
        </w:rPr>
        <w:t>The final subset not only represented the diversity of the dataset but also ensured that the extracted insights could be generalized to the broader collection of MIDI files. This step was pivotal in setting the stage for meaningful analysis and composition tasks in the Music Composer project.</w:t>
      </w:r>
    </w:p>
    <w:p>
      <w:pPr>
        <w:pStyle w:val="style0"/>
        <w:widowControl/>
        <w:autoSpaceDE/>
        <w:autoSpaceDN/>
        <w:spacing w:before="100" w:beforeAutospacing="true" w:after="100" w:afterAutospacing="true" w:lineRule="auto" w:line="360"/>
        <w:ind w:left="720"/>
        <w:jc w:val="both"/>
        <w:outlineLvl w:val="3"/>
        <w:rPr>
          <w:b/>
          <w:bCs/>
          <w:sz w:val="28"/>
          <w:szCs w:val="24"/>
          <w:lang w:val="en-IN" w:eastAsia="en-IN"/>
        </w:rPr>
      </w:pPr>
      <w:r>
        <w:rPr>
          <w:b/>
          <w:bCs/>
          <w:sz w:val="28"/>
          <w:szCs w:val="24"/>
          <w:lang w:val="en-IN" w:eastAsia="en-IN"/>
        </w:rPr>
        <w:t>3.6 Handling Challenges</w:t>
      </w:r>
    </w:p>
    <w:p>
      <w:pPr>
        <w:pStyle w:val="style0"/>
        <w:widowControl/>
        <w:autoSpaceDE/>
        <w:autoSpaceDN/>
        <w:spacing w:before="100" w:beforeAutospacing="true" w:after="100" w:afterAutospacing="true" w:lineRule="auto" w:line="360"/>
        <w:ind w:left="720"/>
        <w:jc w:val="both"/>
        <w:outlineLvl w:val="3"/>
        <w:rPr>
          <w:b/>
          <w:bCs/>
          <w:sz w:val="28"/>
          <w:szCs w:val="24"/>
          <w:lang w:val="en-IN" w:eastAsia="en-IN"/>
        </w:rPr>
      </w:pPr>
      <w:r>
        <w:rPr>
          <w:sz w:val="24"/>
          <w:szCs w:val="24"/>
          <w:lang w:val="en-IN" w:eastAsia="en-IN"/>
        </w:rPr>
        <w:t>During the processing of the MIDI dataset, several challenges were encountered that required careful handling to ensure the quality and reliability of the data. These challenges arose due to the diverse nature of the files, variations in formatting, and the inherent complexity of musical compositions. The following are the key challenges faced and the strategies employed to address them:</w:t>
      </w:r>
    </w:p>
    <w:p>
      <w:pPr>
        <w:pStyle w:val="style0"/>
        <w:widowControl/>
        <w:numPr>
          <w:ilvl w:val="0"/>
          <w:numId w:val="6"/>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File Corruption:</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A notable challenge was the presence of corrupted or unreadable MIDI files. These files often had incomplete data, missing headers, or non-standard encoding, making them incompatible with the parsing tools. Attempts to process such files resulted in errors, disrupting the workflow. To address this, a validation step was implemented to identify and exclude these files early in the preprocessing phase. Advanced tools were used to attempt repairs for partially corrupted files, but fully damaged files were discarded to maintain the integrity of the dataset.</w:t>
      </w:r>
    </w:p>
    <w:p>
      <w:pPr>
        <w:pStyle w:val="style0"/>
        <w:widowControl/>
        <w:numPr>
          <w:ilvl w:val="0"/>
          <w:numId w:val="6"/>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Complexity in Polyphonic Tracks:</w:t>
      </w:r>
    </w:p>
    <w:p>
      <w:pPr>
        <w:pStyle w:val="style0"/>
        <w:widowControl/>
        <w:tabs>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Many MIDI files contained polyphonic tracks, where multiple instruments or melodies overlapped within a single track. This complexity made it challenging to isolate individual musical elements for analysis. To resolve this, the music21 library was utilized to separate polyphonic tracks into individual instrument parts. This process, known as partitioning by instrument, allowed for the extraction of distinct features such as melody lines, harmonic progressions, and rhythmic patterns. In cases where tracks could not be fully separated due to ambiguous instrument assignments, manual intervention was used to refine the partitioning.</w:t>
      </w:r>
    </w:p>
    <w:p>
      <w:pPr>
        <w:pStyle w:val="style0"/>
        <w:widowControl/>
        <w:numPr>
          <w:ilvl w:val="0"/>
          <w:numId w:val="6"/>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Inconsistent Metadata:</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Metadata inconsistency was another significant hurdle. Some files lacked essential metadata, such as tempo, time signature, or instrument names, while others had inaccurate or mismatched information. This inconsistency hindered the organization and categorization of the dataset. To address this, automated tools were used to extract metadata where possible. For files with missing or incorrect metadata, manual verification and correction were performed by cross-referencing with external sources or using domain knowledge. Additionally, missing metadata such as tempo or key was inferred from the musical content using computational methods provided by music21.</w:t>
      </w:r>
    </w:p>
    <w:p>
      <w:pPr>
        <w:pStyle w:val="style0"/>
        <w:widowControl/>
        <w:numPr>
          <w:ilvl w:val="0"/>
          <w:numId w:val="6"/>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Non-Standard Formatting:</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 xml:space="preserve"> Some MIDI files deviated from standard formatting conventions, which made them difficult to parse. These files included unusual event sequences, unsupported file extensions, or excessive use of custom MIDI messages. To handle this, custom preprocessing scripts were developed to standardize the formatting of such files wherever feasible. Non-standard files that could not be corrected were excluded from the dataset to avoid downstream complications.</w:t>
      </w:r>
    </w:p>
    <w:p>
      <w:pPr>
        <w:pStyle w:val="style0"/>
        <w:widowControl/>
        <w:numPr>
          <w:ilvl w:val="0"/>
          <w:numId w:val="6"/>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Large Dataset Size:</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The sheer size of the dataset posed logistical challenges in terms of storage, processing time, and memory usage. This was mitigated by implementing a systematic approach to random sampling, which reduced the dataset to a manageable subset without compromising its diversity. Parallel processing and efficient data handling techniques were also employed to optimize the workflow and minimize computational overhead.</w:t>
      </w:r>
    </w:p>
    <w:p>
      <w:pPr>
        <w:pStyle w:val="style0"/>
        <w:widowControl/>
        <w:numPr>
          <w:ilvl w:val="0"/>
          <w:numId w:val="6"/>
        </w:numPr>
        <w:tabs>
          <w:tab w:val="clear" w:pos="720"/>
        </w:tabs>
        <w:autoSpaceDE/>
        <w:autoSpaceDN/>
        <w:spacing w:before="100" w:beforeAutospacing="true" w:after="100" w:afterAutospacing="true" w:lineRule="auto" w:line="360"/>
        <w:ind w:left="1080"/>
        <w:rPr>
          <w:sz w:val="24"/>
          <w:szCs w:val="24"/>
          <w:lang w:val="en-IN" w:eastAsia="en-IN"/>
        </w:rPr>
      </w:pPr>
      <w:r>
        <w:rPr>
          <w:b/>
          <w:bCs/>
          <w:sz w:val="24"/>
          <w:szCs w:val="24"/>
          <w:lang w:val="en-IN" w:eastAsia="en-IN"/>
        </w:rPr>
        <w:t>Handling Outliers:</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Certain files in the dataset had extreme values for features such as tempo or pitch, which could skew the analysis. For example, extremely high tempos or pitches outside the range of standard musical instruments were identified as outliers. These files were either excluded or adjusted to fit within the typical musical ranges.</w:t>
      </w:r>
    </w:p>
    <w:p>
      <w:pPr>
        <w:pStyle w:val="style0"/>
        <w:widowControl/>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 xml:space="preserve">To overcome these issues, the project relied on the flexibility of the </w:t>
      </w:r>
      <w:r>
        <w:rPr>
          <w:rFonts w:ascii="Courier New" w:cs="Courier New" w:hAnsi="Courier New"/>
          <w:sz w:val="20"/>
          <w:szCs w:val="20"/>
          <w:lang w:val="en-IN" w:eastAsia="en-IN"/>
        </w:rPr>
        <w:t>music21</w:t>
      </w:r>
      <w:r>
        <w:rPr>
          <w:sz w:val="24"/>
          <w:szCs w:val="24"/>
          <w:lang w:val="en-IN" w:eastAsia="en-IN"/>
        </w:rPr>
        <w:t xml:space="preserve"> library and custom preprocessing scripts to handle diverse file formats and structures.</w:t>
      </w:r>
    </w:p>
    <w:p>
      <w:pPr>
        <w:pStyle w:val="style0"/>
        <w:widowControl/>
        <w:autoSpaceDE/>
        <w:autoSpaceDN/>
        <w:spacing w:before="100" w:beforeAutospacing="true" w:after="100" w:afterAutospacing="true" w:lineRule="auto" w:line="360"/>
        <w:ind w:left="720"/>
        <w:jc w:val="both"/>
        <w:outlineLvl w:val="3"/>
        <w:rPr>
          <w:b/>
          <w:bCs/>
          <w:sz w:val="28"/>
          <w:szCs w:val="24"/>
          <w:lang w:val="en-IN" w:eastAsia="en-IN"/>
        </w:rPr>
      </w:pPr>
      <w:r>
        <w:rPr>
          <w:b/>
          <w:bCs/>
          <w:sz w:val="28"/>
          <w:szCs w:val="24"/>
          <w:lang w:val="en-IN" w:eastAsia="en-IN"/>
        </w:rPr>
        <w:t>3.7 Benefits of Dataset Processing</w:t>
      </w:r>
    </w:p>
    <w:p>
      <w:pPr>
        <w:pStyle w:val="style0"/>
        <w:widowControl/>
        <w:autoSpaceDE/>
        <w:autoSpaceDN/>
        <w:spacing w:before="100" w:beforeAutospacing="true" w:after="100" w:afterAutospacing="true" w:lineRule="auto" w:line="360"/>
        <w:ind w:left="720"/>
        <w:jc w:val="both"/>
        <w:outlineLvl w:val="3"/>
        <w:rPr>
          <w:b/>
          <w:bCs/>
          <w:sz w:val="28"/>
          <w:szCs w:val="24"/>
          <w:lang w:val="en-IN" w:eastAsia="en-IN"/>
        </w:rPr>
      </w:pPr>
      <w:r>
        <w:rPr>
          <w:sz w:val="24"/>
          <w:szCs w:val="24"/>
          <w:lang w:val="en-IN" w:eastAsia="en-IN"/>
        </w:rPr>
        <w:t>Processing the dataset played a critical role in preparing the raw musical data for meaningful analysis and composition. By transforming the dataset into a clean, consistent, and structured form, the project was able to extract valuable insights and features, ultimately enabling the creation of a robust framework for music composition. This step not only streamlined the workflow but also brought several additional benefits that contributed to the overall success of the project.</w:t>
      </w:r>
    </w:p>
    <w:p>
      <w:pPr>
        <w:pStyle w:val="style0"/>
        <w:widowControl/>
        <w:numPr>
          <w:ilvl w:val="0"/>
          <w:numId w:val="7"/>
        </w:numPr>
        <w:tabs>
          <w:tab w:val="left" w:leader="none" w:pos="720"/>
        </w:tabs>
        <w:autoSpaceDE/>
        <w:autoSpaceDN/>
        <w:spacing w:before="100" w:beforeAutospacing="true" w:after="100" w:afterAutospacing="true" w:lineRule="auto" w:line="360"/>
        <w:rPr>
          <w:sz w:val="24"/>
          <w:szCs w:val="24"/>
          <w:lang w:val="en-IN" w:eastAsia="en-IN"/>
        </w:rPr>
      </w:pPr>
      <w:r>
        <w:rPr>
          <w:b/>
          <w:bCs/>
          <w:sz w:val="24"/>
          <w:szCs w:val="24"/>
          <w:lang w:val="en-IN" w:eastAsia="en-IN"/>
        </w:rPr>
        <w:t>Data Consistency:</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One of the primary benefits of processing the dataset was the standardization of data formats and structures. By normalizing pitch representations, durations, and other musical attributes, inconsistencies in the dataset were eliminated. This uniformity made it easier to analyze and compare files, ensuring that the extracted features were reliable and compatible across different compositions.</w:t>
      </w:r>
    </w:p>
    <w:p>
      <w:pPr>
        <w:pStyle w:val="style0"/>
        <w:widowControl/>
        <w:numPr>
          <w:ilvl w:val="0"/>
          <w:numId w:val="7"/>
        </w:numPr>
        <w:tabs>
          <w:tab w:val="left" w:leader="none" w:pos="720"/>
        </w:tabs>
        <w:autoSpaceDE/>
        <w:autoSpaceDN/>
        <w:spacing w:before="100" w:beforeAutospacing="true" w:after="100" w:afterAutospacing="true" w:lineRule="auto" w:line="360"/>
        <w:rPr>
          <w:sz w:val="24"/>
          <w:szCs w:val="24"/>
          <w:lang w:val="en-IN" w:eastAsia="en-IN"/>
        </w:rPr>
      </w:pPr>
      <w:r>
        <w:rPr>
          <w:b/>
          <w:bCs/>
          <w:sz w:val="24"/>
          <w:szCs w:val="24"/>
          <w:lang w:val="en-IN" w:eastAsia="en-IN"/>
        </w:rPr>
        <w:t>Improved Data Quality:</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Preprocessing steps such as validation, duplicate removal, and instrument filtering significantly improved the quality of the dataset. By excluding corrupted or irrelevant files and focusing on primary instruments, the dataset was refined to include only the most useful and relevant information. This high-quality data provided a solid foundation for extracting accurate and meaningful patterns.</w:t>
      </w:r>
    </w:p>
    <w:p>
      <w:pPr>
        <w:pStyle w:val="style0"/>
        <w:widowControl/>
        <w:numPr>
          <w:ilvl w:val="0"/>
          <w:numId w:val="7"/>
        </w:numPr>
        <w:tabs>
          <w:tab w:val="left" w:leader="none" w:pos="720"/>
        </w:tabs>
        <w:autoSpaceDE/>
        <w:autoSpaceDN/>
        <w:spacing w:before="100" w:beforeAutospacing="true" w:after="100" w:afterAutospacing="true" w:lineRule="auto" w:line="360"/>
        <w:rPr>
          <w:sz w:val="24"/>
          <w:szCs w:val="24"/>
          <w:lang w:val="en-IN" w:eastAsia="en-IN"/>
        </w:rPr>
      </w:pPr>
      <w:r>
        <w:rPr>
          <w:b/>
          <w:bCs/>
          <w:sz w:val="24"/>
          <w:szCs w:val="24"/>
          <w:lang w:val="en-IN" w:eastAsia="en-IN"/>
        </w:rPr>
        <w:t>Enhanced Analytical Capability:</w:t>
      </w:r>
      <w:r>
        <w:rPr>
          <w:sz w:val="24"/>
          <w:szCs w:val="24"/>
          <w:lang w:val="en-IN" w:eastAsia="en-IN"/>
        </w:rPr>
        <w:t xml:space="preserve"> </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With the dataset properly processed, the project was able to identify and analyze intricate musical patterns and trends. Features such as pitch, chords, tempo, and rhythmic structures were extracted with precision, allowing for detailed exploration of the underlying musical structures. This capability was crucial for understanding the complexities of different genres and styles, which directly influenced the composition process.</w:t>
      </w:r>
    </w:p>
    <w:p>
      <w:pPr>
        <w:pStyle w:val="style0"/>
        <w:widowControl/>
        <w:numPr>
          <w:ilvl w:val="0"/>
          <w:numId w:val="7"/>
        </w:numPr>
        <w:tabs>
          <w:tab w:val="left" w:leader="none" w:pos="720"/>
        </w:tabs>
        <w:autoSpaceDE/>
        <w:autoSpaceDN/>
        <w:spacing w:before="100" w:beforeAutospacing="true" w:after="100" w:afterAutospacing="true" w:lineRule="auto" w:line="360"/>
        <w:rPr>
          <w:sz w:val="24"/>
          <w:szCs w:val="24"/>
          <w:lang w:val="en-IN" w:eastAsia="en-IN"/>
        </w:rPr>
      </w:pPr>
      <w:r>
        <w:rPr>
          <w:b/>
          <w:bCs/>
          <w:sz w:val="24"/>
          <w:szCs w:val="24"/>
          <w:lang w:val="en-IN" w:eastAsia="en-IN"/>
        </w:rPr>
        <w:t>Facilitation of Computational Techniques:</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The clean and organized dataset enabled the seamless application of computational techniques, such as machine learning models and algorithmic composition methods. By ensuring that the data was in a standardized format, the project minimized the risk of errors during processing and analysis, thereby enhancing the efficiency of these advanced techniques.</w:t>
      </w:r>
    </w:p>
    <w:p>
      <w:pPr>
        <w:pStyle w:val="style0"/>
        <w:widowControl/>
        <w:numPr>
          <w:ilvl w:val="0"/>
          <w:numId w:val="7"/>
        </w:numPr>
        <w:tabs>
          <w:tab w:val="left" w:leader="none" w:pos="720"/>
        </w:tabs>
        <w:autoSpaceDE/>
        <w:autoSpaceDN/>
        <w:spacing w:before="100" w:beforeAutospacing="true" w:after="100" w:afterAutospacing="true" w:lineRule="auto" w:line="360"/>
        <w:rPr>
          <w:sz w:val="24"/>
          <w:szCs w:val="24"/>
          <w:lang w:val="en-IN" w:eastAsia="en-IN"/>
        </w:rPr>
      </w:pPr>
      <w:r>
        <w:rPr>
          <w:b/>
          <w:bCs/>
          <w:sz w:val="24"/>
          <w:szCs w:val="24"/>
          <w:lang w:val="en-IN" w:eastAsia="en-IN"/>
        </w:rPr>
        <w:t>Scalability for Large Datasets:</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The preprocessing steps were designed to handle large-scale datasets efficiently. Techniques like automated validation, batch processing, and systematic sampling made it feasible to work with extensive collections of MIDI files. This scalability demonstrated the potential for extending the project to even larger datasets in the future.</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p>
    <w:p>
      <w:pPr>
        <w:pStyle w:val="style0"/>
        <w:widowControl/>
        <w:numPr>
          <w:ilvl w:val="0"/>
          <w:numId w:val="7"/>
        </w:numPr>
        <w:tabs>
          <w:tab w:val="left" w:leader="none" w:pos="720"/>
        </w:tabs>
        <w:autoSpaceDE/>
        <w:autoSpaceDN/>
        <w:spacing w:before="100" w:beforeAutospacing="true" w:after="100" w:afterAutospacing="true" w:lineRule="auto" w:line="360"/>
        <w:rPr>
          <w:sz w:val="24"/>
          <w:szCs w:val="24"/>
          <w:lang w:val="en-IN" w:eastAsia="en-IN"/>
        </w:rPr>
      </w:pPr>
      <w:r>
        <w:rPr>
          <w:b/>
          <w:bCs/>
          <w:sz w:val="24"/>
          <w:szCs w:val="24"/>
          <w:lang w:val="en-IN" w:eastAsia="en-IN"/>
        </w:rPr>
        <w:t>Insights into Musical Complexity:</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Processing the dataset provided deeper insights into the complexities of musical structures, such as harmonic progressions, melodic patterns, and rhythmic variations. These insights were invaluable for understanding the unique characteristics of different musical styles and for developing innovative approaches to composition.</w:t>
      </w:r>
    </w:p>
    <w:p>
      <w:pPr>
        <w:pStyle w:val="style0"/>
        <w:widowControl/>
        <w:numPr>
          <w:ilvl w:val="0"/>
          <w:numId w:val="7"/>
        </w:numPr>
        <w:tabs>
          <w:tab w:val="left" w:leader="none" w:pos="720"/>
        </w:tabs>
        <w:autoSpaceDE/>
        <w:autoSpaceDN/>
        <w:spacing w:before="100" w:beforeAutospacing="true" w:after="100" w:afterAutospacing="true" w:lineRule="auto" w:line="360"/>
        <w:rPr>
          <w:sz w:val="24"/>
          <w:szCs w:val="24"/>
          <w:lang w:val="en-IN" w:eastAsia="en-IN"/>
        </w:rPr>
      </w:pPr>
      <w:r>
        <w:rPr>
          <w:b/>
          <w:bCs/>
          <w:sz w:val="24"/>
          <w:szCs w:val="24"/>
          <w:lang w:val="en-IN" w:eastAsia="en-IN"/>
        </w:rPr>
        <w:t>Support for Creative Exploration:</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pPr>
      <w:r>
        <w:rPr>
          <w:sz w:val="24"/>
          <w:szCs w:val="24"/>
          <w:lang w:val="en-IN" w:eastAsia="en-IN"/>
        </w:rPr>
        <w:t>A well-processed dataset allowed for creative exploration by composers and researchers. The organized data made it easier to experiment with different combinations of features, such as layering chord progressions over rhythmic patterns or transposing melodies to different keys. This flexibility supported the development of original compositions and facilitated the testing of new ideas.</w:t>
      </w:r>
    </w:p>
    <w:p>
      <w:pPr>
        <w:pStyle w:val="style0"/>
        <w:widowControl/>
        <w:numPr>
          <w:ilvl w:val="0"/>
          <w:numId w:val="7"/>
        </w:numPr>
        <w:tabs>
          <w:tab w:val="left" w:leader="none" w:pos="720"/>
        </w:tabs>
        <w:autoSpaceDE/>
        <w:autoSpaceDN/>
        <w:spacing w:before="100" w:beforeAutospacing="true" w:after="100" w:afterAutospacing="true" w:lineRule="auto" w:line="360"/>
        <w:rPr>
          <w:sz w:val="24"/>
          <w:szCs w:val="24"/>
          <w:lang w:val="en-IN" w:eastAsia="en-IN"/>
        </w:rPr>
      </w:pPr>
      <w:r>
        <w:rPr>
          <w:b/>
          <w:bCs/>
          <w:sz w:val="24"/>
          <w:szCs w:val="24"/>
          <w:lang w:val="en-IN" w:eastAsia="en-IN"/>
        </w:rPr>
        <w:t>Time and Resource Efficiency:</w:t>
      </w:r>
    </w:p>
    <w:p>
      <w:pPr>
        <w:pStyle w:val="style0"/>
        <w:widowControl/>
        <w:tabs>
          <w:tab w:val="left" w:leader="none" w:pos="720"/>
          <w:tab w:val="left" w:leader="none" w:pos="1080"/>
        </w:tabs>
        <w:autoSpaceDE/>
        <w:autoSpaceDN/>
        <w:spacing w:before="100" w:beforeAutospacing="true" w:after="100" w:afterAutospacing="true" w:lineRule="auto" w:line="360"/>
        <w:ind w:left="1080"/>
        <w:jc w:val="both"/>
        <w:rPr>
          <w:sz w:val="24"/>
          <w:szCs w:val="24"/>
          <w:lang w:val="en-IN" w:eastAsia="en-IN"/>
        </w:rPr>
        <w:sectPr>
          <w:pgSz w:w="11920" w:h="16850" w:orient="portrait"/>
          <w:pgMar w:top="860" w:right="863" w:bottom="1276" w:left="840" w:header="720" w:footer="720"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r>
        <w:rPr>
          <w:sz w:val="24"/>
          <w:szCs w:val="24"/>
          <w:lang w:val="en-IN" w:eastAsia="en-IN"/>
        </w:rPr>
        <w:t>By resolving issues such as file corruption, inconsistent metadata, and redundant data during preprocessing, the project saved significant time and resources in later stages. This efficiency ensured that the focus could remain on analysis and composition, rather than troubleshooting data-related problems.</w:t>
      </w:r>
    </w:p>
    <w:p>
      <w:pPr>
        <w:pStyle w:val="style66"/>
        <w:rPr>
          <w:sz w:val="20"/>
        </w:rPr>
      </w:pPr>
    </w:p>
    <w:p>
      <w:pPr>
        <w:pStyle w:val="style66"/>
        <w:rPr>
          <w:sz w:val="20"/>
        </w:rPr>
      </w:pPr>
    </w:p>
    <w:p>
      <w:pPr>
        <w:pStyle w:val="style0"/>
        <w:rPr>
          <w:sz w:val="20"/>
        </w:rPr>
        <w:sectPr>
          <w:pgSz w:w="11920" w:h="16850" w:orient="portrait"/>
          <w:pgMar w:top="740" w:right="800" w:bottom="360" w:left="840" w:header="276" w:footer="174"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p>
    <w:p>
      <w:pPr>
        <w:pStyle w:val="style1"/>
        <w:spacing w:before="204"/>
        <w:ind w:left="574"/>
        <w:rPr/>
      </w:pPr>
      <w:r>
        <w:t>CHAPTER:</w:t>
      </w:r>
      <w:r>
        <w:rPr>
          <w:spacing w:val="-18"/>
        </w:rPr>
        <w:t xml:space="preserve"> </w:t>
      </w:r>
      <w:r>
        <w:t>4</w:t>
      </w:r>
    </w:p>
    <w:p>
      <w:pPr>
        <w:pStyle w:val="style66"/>
        <w:rPr>
          <w:b/>
          <w:sz w:val="34"/>
        </w:rPr>
      </w:pPr>
      <w:r>
        <w:br w:type="column"/>
      </w:r>
    </w:p>
    <w:p>
      <w:pPr>
        <w:pStyle w:val="style66"/>
        <w:rPr>
          <w:b/>
          <w:sz w:val="27"/>
        </w:rPr>
      </w:pPr>
    </w:p>
    <w:p>
      <w:pPr>
        <w:pStyle w:val="style2"/>
        <w:spacing w:before="1"/>
        <w:ind w:left="168"/>
        <w:jc w:val="left"/>
        <w:rPr/>
      </w:pPr>
      <w:r>
        <w:t>SOFTWARE</w:t>
      </w:r>
      <w:r>
        <w:rPr>
          <w:spacing w:val="1"/>
        </w:rPr>
        <w:t xml:space="preserve"> </w:t>
      </w:r>
      <w:r>
        <w:t>REQUREMENTS</w:t>
      </w:r>
    </w:p>
    <w:p>
      <w:pPr>
        <w:pStyle w:val="style0"/>
        <w:rPr/>
        <w:sectPr>
          <w:type w:val="continuous"/>
          <w:pgSz w:w="11920" w:h="16850" w:orient="portrait"/>
          <w:pgMar w:top="860" w:right="800" w:bottom="280" w:left="840" w:header="720" w:footer="720" w:gutter="0"/>
          <w:pgBorders w:zOrder="front" w:display="allPages" w:offsetFrom="page">
            <w:top w:val="double" w:sz="4" w:space="24" w:color="000000"/>
            <w:left w:val="double" w:sz="4" w:space="24" w:color="000000"/>
            <w:bottom w:val="double" w:sz="4" w:space="24" w:color="000000"/>
            <w:right w:val="double" w:sz="4" w:space="24" w:color="000000"/>
          </w:pgBorders>
          <w:cols w:equalWidth="0" w:num="2">
            <w:col w:w="2723" w:space="40"/>
            <w:col w:w="7517"/>
          </w:cols>
        </w:sectPr>
      </w:pPr>
    </w:p>
    <w:p>
      <w:pPr>
        <w:pStyle w:val="style66"/>
        <w:spacing w:before="5"/>
        <w:rPr>
          <w:b/>
          <w:sz w:val="14"/>
        </w:rPr>
      </w:pP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 xml:space="preserve">The successful implementation of the </w:t>
      </w:r>
      <w:r>
        <w:rPr>
          <w:rFonts w:hint="default"/>
          <w:sz w:val="24"/>
          <w:szCs w:val="24"/>
          <w:lang w:val="en-US" w:eastAsia="en-IN"/>
        </w:rPr>
        <w:t xml:space="preserve">Automatic </w:t>
      </w:r>
      <w:r>
        <w:rPr>
          <w:sz w:val="24"/>
          <w:szCs w:val="24"/>
          <w:lang w:val="en-IN" w:eastAsia="en-IN"/>
        </w:rPr>
        <w:t>Music Composer project hinges on the selection and integration of a carefully chosen set of software tools and libraries. These resources are essential for providing the computational power, flexibility, and efficiency needed to process large volumes of MIDI data, extract meaningful musical features, and generate new compositions. The tools enable the project to handle complex music data analysis tasks, automate the feature extraction process, and ensure that the music generated aligns with the project’s goals. In this section, we provide a comprehensive overview of the core software and libraries that were utilized in the development of the Music Composer project, highlighting their roles and significance in achieving the desired outcomes.</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The combination of open-source libraries, cloud-based platforms, and versatile programming environments allows the project to scale effectively, tackle complex problems, and generate creative outputs. The ease of integration between these resources also ensured a streamlined workflow, promoting faster development, debugging, and deployment. Moreover, the chosen tools offer extensive community support and resources, enabling rapid troubleshooting and providing access to cutting-edge features in computational musicology and machine learning.</w:t>
      </w:r>
    </w:p>
    <w:p>
      <w:pPr>
        <w:pStyle w:val="style0"/>
        <w:widowControl/>
        <w:autoSpaceDE/>
        <w:autoSpaceDN/>
        <w:spacing w:before="100" w:beforeAutospacing="true" w:after="100" w:afterAutospacing="true" w:lineRule="auto" w:line="360"/>
        <w:ind w:left="720"/>
        <w:jc w:val="both"/>
        <w:outlineLvl w:val="3"/>
        <w:rPr>
          <w:sz w:val="24"/>
          <w:szCs w:val="24"/>
          <w:lang w:val="en-IN" w:eastAsia="en-IN"/>
        </w:rPr>
      </w:pPr>
      <w:r>
        <w:rPr>
          <w:sz w:val="24"/>
          <w:szCs w:val="24"/>
          <w:lang w:val="en-IN" w:eastAsia="en-IN"/>
        </w:rPr>
        <w:t>By relying on a combination of reliable, high-performance software tools and well-established libraries, the project has successfully been able to process and analyze musical data in ways that were not only technically feasible but also creatively inspiring, laying a strong foundation for future innovations in music composition and AI-based music generation.</w:t>
      </w:r>
    </w:p>
    <w:p>
      <w:pPr>
        <w:pStyle w:val="style0"/>
        <w:widowControl/>
        <w:autoSpaceDE/>
        <w:autoSpaceDN/>
        <w:spacing w:before="100" w:beforeAutospacing="true" w:after="100" w:afterAutospacing="true" w:lineRule="auto" w:line="360"/>
        <w:ind w:left="528"/>
        <w:outlineLvl w:val="3"/>
        <w:rPr>
          <w:b/>
          <w:bCs/>
          <w:sz w:val="24"/>
          <w:szCs w:val="24"/>
          <w:lang w:val="en-IN" w:eastAsia="en-IN"/>
        </w:rPr>
      </w:pPr>
      <w:r>
        <w:rPr>
          <w:b/>
          <w:bCs/>
          <w:sz w:val="24"/>
          <w:szCs w:val="24"/>
          <w:lang w:val="en-IN" w:eastAsia="en-IN"/>
        </w:rPr>
        <w:t>1. Programming Environment</w:t>
      </w:r>
    </w:p>
    <w:p>
      <w:pPr>
        <w:pStyle w:val="style0"/>
        <w:widowControl/>
        <w:numPr>
          <w:ilvl w:val="0"/>
          <w:numId w:val="8"/>
        </w:numPr>
        <w:tabs>
          <w:tab w:val="clear" w:pos="720"/>
        </w:tabs>
        <w:autoSpaceDE/>
        <w:autoSpaceDN/>
        <w:spacing w:before="100" w:beforeAutospacing="true" w:after="100" w:afterAutospacing="true" w:lineRule="auto" w:line="360"/>
        <w:ind w:left="1248"/>
        <w:jc w:val="both"/>
        <w:rPr>
          <w:lang w:val="en-IN" w:eastAsia="en-IN"/>
        </w:rPr>
      </w:pPr>
      <w:r>
        <w:rPr>
          <w:b/>
          <w:bCs/>
          <w:sz w:val="24"/>
          <w:szCs w:val="24"/>
          <w:lang w:val="en-IN" w:eastAsia="en-IN"/>
        </w:rPr>
        <w:t>Python:</w:t>
      </w:r>
      <w:r>
        <w:rPr>
          <w:sz w:val="24"/>
          <w:szCs w:val="24"/>
          <w:lang w:val="en-IN" w:eastAsia="en-IN"/>
        </w:rPr>
        <w:br/>
      </w:r>
      <w:r>
        <w:rPr>
          <w:sz w:val="24"/>
          <w:lang w:val="en-IN" w:eastAsia="en-IN"/>
        </w:rPr>
        <w:t xml:space="preserve">Python was chosen as the primary programming language for the </w:t>
      </w:r>
      <w:r>
        <w:rPr>
          <w:rFonts w:hint="default"/>
          <w:sz w:val="24"/>
          <w:lang w:val="en-US" w:eastAsia="en-IN"/>
        </w:rPr>
        <w:t xml:space="preserve">Automatic </w:t>
      </w:r>
      <w:r>
        <w:rPr>
          <w:sz w:val="24"/>
          <w:lang w:val="en-IN" w:eastAsia="en-IN"/>
        </w:rPr>
        <w:t>Music Composer project due to its extensive range of libraries, simplicity, and versatility. Its user-friendly syntax and readability make it an excellent choice for both beginners and experienced developers. Python's robust ecosystem includes libraries specifically designed for music processing, data manipulation, machine learning, and statistical analysis, which are crucial for the project's objectives. Libraries like music21, numpy, and pandas provide the tools necessary for efficient MIDI file parsing, feature extraction, and analysis. Additionally, Python's support for machine learning frameworks like TensorFlow and PyTorch allows for future integration of AI-driven music generation models. Python's flexibility and scalability make it the ideal choice for a project that involves both creative and computational challenges.</w:t>
      </w:r>
    </w:p>
    <w:p>
      <w:pPr>
        <w:pStyle w:val="style0"/>
        <w:widowControl/>
        <w:numPr>
          <w:ilvl w:val="0"/>
          <w:numId w:val="8"/>
        </w:numPr>
        <w:tabs>
          <w:tab w:val="clear" w:pos="720"/>
        </w:tabs>
        <w:autoSpaceDE/>
        <w:autoSpaceDN/>
        <w:spacing w:before="100" w:beforeAutospacing="true" w:after="100" w:afterAutospacing="true" w:lineRule="auto" w:line="360"/>
        <w:ind w:left="1248"/>
        <w:rPr>
          <w:sz w:val="24"/>
          <w:szCs w:val="24"/>
          <w:lang w:val="en-IN" w:eastAsia="en-IN"/>
        </w:rPr>
      </w:pPr>
      <w:r>
        <w:rPr>
          <w:b/>
          <w:bCs/>
          <w:sz w:val="24"/>
          <w:szCs w:val="24"/>
          <w:lang w:val="en-IN" w:eastAsia="en-IN"/>
        </w:rPr>
        <w:t>Google Colab:</w:t>
      </w:r>
    </w:p>
    <w:p>
      <w:pPr>
        <w:pStyle w:val="style0"/>
        <w:widowControl/>
        <w:tabs>
          <w:tab w:val="left" w:leader="none" w:pos="720"/>
          <w:tab w:val="left" w:leader="none" w:pos="1248"/>
        </w:tabs>
        <w:autoSpaceDE/>
        <w:autoSpaceDN/>
        <w:spacing w:before="100" w:beforeAutospacing="true" w:after="100" w:afterAutospacing="true" w:lineRule="auto" w:line="360"/>
        <w:ind w:left="1248"/>
        <w:jc w:val="both"/>
        <w:rPr>
          <w:sz w:val="24"/>
          <w:szCs w:val="24"/>
          <w:lang w:val="en-IN" w:eastAsia="en-IN"/>
        </w:rPr>
      </w:pPr>
      <w:r>
        <w:rPr>
          <w:sz w:val="24"/>
          <w:szCs w:val="24"/>
          <w:lang w:eastAsia="en-IN"/>
        </w:rPr>
        <w:t xml:space="preserve">Google Colab was used as the primary development environment for the </w:t>
      </w:r>
      <w:r>
        <w:rPr>
          <w:rFonts w:hint="default"/>
          <w:sz w:val="24"/>
          <w:szCs w:val="24"/>
          <w:lang w:val="en-US" w:eastAsia="en-IN"/>
        </w:rPr>
        <w:t xml:space="preserve">Automatic </w:t>
      </w:r>
      <w:r>
        <w:rPr>
          <w:sz w:val="24"/>
          <w:szCs w:val="24"/>
          <w:lang w:eastAsia="en-IN"/>
        </w:rPr>
        <w:t>Music Composer project, providing a cloud-based platform that facilitates seamless collaboration and efficient execution of data-intensive tasks. Colab allows users to run Python code in a Jupyter notebook interface, which is ideal for iterative development and testing. One of the key advantages of Google Colab is its support for GPU and TPU acceleration, which significantly enhances computational power, especially when processing large datasets or running machine learning models. The environment also integrates with Google Drive, making it easy to store and access datasets, ensuring smooth data handling throughout the project. With built-in library support and the ability to scale resources dynamically, Google Colab provided the computational capabilities needed for complex music analysis tasks while allowing for flexibility and ease of use.</w:t>
      </w:r>
    </w:p>
    <w:p>
      <w:pPr>
        <w:pStyle w:val="style0"/>
        <w:widowControl/>
        <w:autoSpaceDE/>
        <w:autoSpaceDN/>
        <w:spacing w:before="100" w:beforeAutospacing="true" w:after="100" w:afterAutospacing="true" w:lineRule="auto" w:line="360"/>
        <w:ind w:left="528"/>
        <w:outlineLvl w:val="3"/>
        <w:rPr>
          <w:b/>
          <w:bCs/>
          <w:sz w:val="24"/>
          <w:szCs w:val="24"/>
          <w:lang w:val="en-IN" w:eastAsia="en-IN"/>
        </w:rPr>
      </w:pPr>
      <w:r>
        <w:rPr>
          <w:b/>
          <w:bCs/>
          <w:sz w:val="24"/>
          <w:szCs w:val="24"/>
          <w:lang w:val="en-IN" w:eastAsia="en-IN"/>
        </w:rPr>
        <w:t>2. Key Libraries</w:t>
      </w:r>
    </w:p>
    <w:p>
      <w:pPr>
        <w:pStyle w:val="style0"/>
        <w:widowControl/>
        <w:numPr>
          <w:ilvl w:val="0"/>
          <w:numId w:val="9"/>
        </w:numPr>
        <w:tabs>
          <w:tab w:val="clear" w:pos="720"/>
        </w:tabs>
        <w:autoSpaceDE/>
        <w:autoSpaceDN/>
        <w:spacing w:before="100" w:beforeAutospacing="true" w:after="100" w:afterAutospacing="true" w:lineRule="auto" w:line="360"/>
        <w:ind w:left="1248"/>
        <w:jc w:val="both"/>
        <w:rPr>
          <w:sz w:val="24"/>
          <w:szCs w:val="24"/>
          <w:lang w:val="en-IN" w:eastAsia="en-IN"/>
        </w:rPr>
      </w:pPr>
      <w:r>
        <w:rPr>
          <w:b/>
          <w:bCs/>
          <w:sz w:val="24"/>
          <w:szCs w:val="24"/>
          <w:lang w:val="en-IN" w:eastAsia="en-IN"/>
        </w:rPr>
        <w:t>music21:</w:t>
      </w:r>
      <w:r>
        <w:rPr>
          <w:sz w:val="24"/>
          <w:szCs w:val="24"/>
          <w:lang w:val="en-IN" w:eastAsia="en-IN"/>
        </w:rPr>
        <w:br/>
      </w:r>
      <w:r>
        <w:rPr>
          <w:sz w:val="24"/>
          <w:szCs w:val="24"/>
          <w:lang w:val="en-IN" w:eastAsia="en-IN"/>
        </w:rPr>
        <w:t xml:space="preserve">This library is the cornerstone of the project, offering powerful tools for parsing, analyzing, and processing MIDI files. </w:t>
      </w:r>
      <w:r>
        <w:rPr>
          <w:rFonts w:ascii="Courier New" w:cs="Courier New" w:hAnsi="Courier New"/>
          <w:sz w:val="20"/>
          <w:szCs w:val="20"/>
          <w:lang w:val="en-IN" w:eastAsia="en-IN"/>
        </w:rPr>
        <w:t>music21</w:t>
      </w:r>
      <w:r>
        <w:rPr>
          <w:sz w:val="24"/>
          <w:szCs w:val="24"/>
          <w:lang w:val="en-IN" w:eastAsia="en-IN"/>
        </w:rPr>
        <w:t xml:space="preserve"> enabled the extraction of critical musical features such as pitch, duration, chords, and tempo. Its ability to handle complex musical structures and perform advanced musicological analysis made it indispensable.</w:t>
      </w:r>
    </w:p>
    <w:p>
      <w:pPr>
        <w:pStyle w:val="style0"/>
        <w:widowControl/>
        <w:numPr>
          <w:ilvl w:val="0"/>
          <w:numId w:val="9"/>
        </w:numPr>
        <w:tabs>
          <w:tab w:val="clear" w:pos="720"/>
        </w:tabs>
        <w:autoSpaceDE/>
        <w:autoSpaceDN/>
        <w:spacing w:before="100" w:beforeAutospacing="true" w:after="100" w:afterAutospacing="true" w:lineRule="auto" w:line="360"/>
        <w:ind w:left="1248"/>
        <w:jc w:val="both"/>
        <w:rPr>
          <w:sz w:val="24"/>
          <w:szCs w:val="24"/>
          <w:lang w:val="en-IN" w:eastAsia="en-IN"/>
        </w:rPr>
      </w:pPr>
      <w:r>
        <w:rPr>
          <w:b/>
          <w:bCs/>
          <w:sz w:val="24"/>
          <w:szCs w:val="24"/>
          <w:lang w:val="en-IN" w:eastAsia="en-IN"/>
        </w:rPr>
        <w:t>random:</w:t>
      </w:r>
      <w:r>
        <w:rPr>
          <w:sz w:val="24"/>
          <w:szCs w:val="24"/>
          <w:lang w:val="en-IN" w:eastAsia="en-IN"/>
        </w:rPr>
        <w:br/>
      </w:r>
      <w:r>
        <w:rPr>
          <w:sz w:val="24"/>
          <w:szCs w:val="24"/>
          <w:lang w:val="en-IN" w:eastAsia="en-IN"/>
        </w:rPr>
        <w:t>Used for random sampling of the dataset, this library helped select a diverse and representative subset of MIDI files for detailed analysis.</w:t>
      </w:r>
    </w:p>
    <w:p>
      <w:pPr>
        <w:pStyle w:val="style0"/>
        <w:widowControl/>
        <w:numPr>
          <w:ilvl w:val="0"/>
          <w:numId w:val="9"/>
        </w:numPr>
        <w:tabs>
          <w:tab w:val="clear" w:pos="720"/>
        </w:tabs>
        <w:autoSpaceDE/>
        <w:autoSpaceDN/>
        <w:spacing w:before="100" w:beforeAutospacing="true" w:after="100" w:afterAutospacing="true" w:lineRule="auto" w:line="360"/>
        <w:ind w:left="1248"/>
        <w:jc w:val="both"/>
        <w:rPr>
          <w:sz w:val="24"/>
          <w:szCs w:val="24"/>
          <w:lang w:val="en-IN" w:eastAsia="en-IN"/>
        </w:rPr>
      </w:pPr>
      <w:r>
        <w:rPr>
          <w:b/>
          <w:bCs/>
          <w:sz w:val="24"/>
          <w:szCs w:val="24"/>
          <w:lang w:val="en-IN" w:eastAsia="en-IN"/>
        </w:rPr>
        <w:t>zipfile:</w:t>
      </w:r>
      <w:r>
        <w:rPr>
          <w:sz w:val="24"/>
          <w:szCs w:val="24"/>
          <w:lang w:val="en-IN" w:eastAsia="en-IN"/>
        </w:rPr>
        <w:br/>
      </w:r>
      <w:r>
        <w:rPr>
          <w:sz w:val="24"/>
          <w:szCs w:val="24"/>
          <w:lang w:val="en-IN" w:eastAsia="en-IN"/>
        </w:rPr>
        <w:t>This library was employed to handle the extraction of compressed datasets. It facilitated the unpacking of the MIDI files from a ZIP archive into an organized directory structure for subsequent processing.</w:t>
      </w:r>
    </w:p>
    <w:p>
      <w:pPr>
        <w:pStyle w:val="style0"/>
        <w:widowControl/>
        <w:numPr>
          <w:ilvl w:val="0"/>
          <w:numId w:val="9"/>
        </w:numPr>
        <w:tabs>
          <w:tab w:val="clear" w:pos="720"/>
        </w:tabs>
        <w:autoSpaceDE/>
        <w:autoSpaceDN/>
        <w:spacing w:before="100" w:beforeAutospacing="true" w:after="100" w:afterAutospacing="true" w:lineRule="auto" w:line="360"/>
        <w:ind w:left="1248"/>
        <w:jc w:val="both"/>
        <w:rPr>
          <w:sz w:val="24"/>
          <w:szCs w:val="24"/>
          <w:lang w:val="en-IN" w:eastAsia="en-IN"/>
        </w:rPr>
      </w:pPr>
      <w:r>
        <w:rPr>
          <w:b/>
          <w:bCs/>
          <w:sz w:val="24"/>
          <w:szCs w:val="24"/>
          <w:lang w:val="en-IN" w:eastAsia="en-IN"/>
        </w:rPr>
        <w:t>pathlib:</w:t>
      </w:r>
      <w:r>
        <w:rPr>
          <w:sz w:val="24"/>
          <w:szCs w:val="24"/>
          <w:lang w:val="en-IN" w:eastAsia="en-IN"/>
        </w:rPr>
        <w:br/>
      </w:r>
      <w:r>
        <w:rPr>
          <w:sz w:val="24"/>
          <w:szCs w:val="24"/>
          <w:lang w:val="en-IN" w:eastAsia="en-IN"/>
        </w:rPr>
        <w:t>Pathlib provided an efficient way to manage file paths and directories within the project. It simplified tasks such as navigating the dataset folder structure, identifying relevant files, and managing file operations.</w:t>
      </w:r>
    </w:p>
    <w:p>
      <w:pPr>
        <w:pStyle w:val="style0"/>
        <w:widowControl/>
        <w:numPr>
          <w:ilvl w:val="0"/>
          <w:numId w:val="9"/>
        </w:numPr>
        <w:tabs>
          <w:tab w:val="clear" w:pos="720"/>
        </w:tabs>
        <w:autoSpaceDE/>
        <w:autoSpaceDN/>
        <w:spacing w:before="100" w:beforeAutospacing="true" w:after="100" w:afterAutospacing="true" w:lineRule="auto" w:line="360"/>
        <w:ind w:left="1248"/>
        <w:jc w:val="both"/>
        <w:rPr>
          <w:sz w:val="24"/>
          <w:szCs w:val="24"/>
          <w:lang w:val="en-IN" w:eastAsia="en-IN"/>
        </w:rPr>
      </w:pPr>
      <w:r>
        <w:rPr>
          <w:b/>
          <w:bCs/>
          <w:sz w:val="24"/>
          <w:szCs w:val="24"/>
          <w:lang w:val="en-IN" w:eastAsia="en-IN"/>
        </w:rPr>
        <w:t>NumPy:</w:t>
      </w:r>
      <w:r>
        <w:rPr>
          <w:sz w:val="24"/>
          <w:szCs w:val="24"/>
          <w:lang w:val="en-IN" w:eastAsia="en-IN"/>
        </w:rPr>
        <w:br/>
      </w:r>
      <w:r>
        <w:rPr>
          <w:sz w:val="24"/>
          <w:szCs w:val="24"/>
          <w:lang w:val="en-IN" w:eastAsia="en-IN"/>
        </w:rPr>
        <w:t>NumPy was used for numerical computations and data manipulation, especially when handling large arrays of extracted musical features. It enabled efficient processing and statistical analysis of the data.</w:t>
      </w:r>
    </w:p>
    <w:p>
      <w:pPr>
        <w:pStyle w:val="style0"/>
        <w:widowControl/>
        <w:numPr>
          <w:ilvl w:val="0"/>
          <w:numId w:val="9"/>
        </w:numPr>
        <w:tabs>
          <w:tab w:val="clear" w:pos="720"/>
        </w:tabs>
        <w:autoSpaceDE/>
        <w:autoSpaceDN/>
        <w:spacing w:before="100" w:beforeAutospacing="true" w:after="100" w:afterAutospacing="true" w:lineRule="auto" w:line="360"/>
        <w:ind w:left="1248"/>
        <w:jc w:val="both"/>
        <w:rPr>
          <w:sz w:val="24"/>
          <w:szCs w:val="24"/>
          <w:lang w:val="en-IN" w:eastAsia="en-IN"/>
        </w:rPr>
      </w:pPr>
      <w:r>
        <w:rPr>
          <w:b/>
          <w:bCs/>
          <w:sz w:val="24"/>
          <w:szCs w:val="24"/>
          <w:lang w:val="en-IN" w:eastAsia="en-IN"/>
        </w:rPr>
        <w:t>Pandas:</w:t>
      </w:r>
      <w:r>
        <w:rPr>
          <w:sz w:val="24"/>
          <w:szCs w:val="24"/>
          <w:lang w:val="en-IN" w:eastAsia="en-IN"/>
        </w:rPr>
        <w:br/>
      </w:r>
      <w:r>
        <w:rPr>
          <w:sz w:val="24"/>
          <w:szCs w:val="24"/>
          <w:lang w:val="en-IN" w:eastAsia="en-IN"/>
        </w:rPr>
        <w:t>Pandas was used for organizing and managing structured data. It allowed the extracted features to be stored in DataFrames for easy access and manipulation during analysis and visualization.</w:t>
      </w:r>
    </w:p>
    <w:p>
      <w:pPr>
        <w:pStyle w:val="style0"/>
        <w:widowControl/>
        <w:autoSpaceDE/>
        <w:autoSpaceDN/>
        <w:spacing w:before="100" w:beforeAutospacing="true" w:after="100" w:afterAutospacing="true" w:lineRule="auto" w:line="360"/>
        <w:ind w:left="528"/>
        <w:outlineLvl w:val="3"/>
        <w:rPr>
          <w:b/>
          <w:bCs/>
          <w:sz w:val="24"/>
          <w:szCs w:val="24"/>
          <w:lang w:val="en-IN" w:eastAsia="en-IN"/>
        </w:rPr>
      </w:pPr>
      <w:r>
        <w:rPr>
          <w:b/>
          <w:bCs/>
          <w:sz w:val="24"/>
          <w:szCs w:val="24"/>
          <w:lang w:val="en-IN" w:eastAsia="en-IN"/>
        </w:rPr>
        <w:t>3. Integrated Development Environment (IDE)</w:t>
      </w:r>
    </w:p>
    <w:p>
      <w:pPr>
        <w:pStyle w:val="style0"/>
        <w:widowControl/>
        <w:numPr>
          <w:ilvl w:val="0"/>
          <w:numId w:val="10"/>
        </w:numPr>
        <w:tabs>
          <w:tab w:val="clear" w:pos="720"/>
        </w:tabs>
        <w:autoSpaceDE/>
        <w:autoSpaceDN/>
        <w:spacing w:before="100" w:beforeAutospacing="true" w:after="100" w:afterAutospacing="true" w:lineRule="auto" w:line="360"/>
        <w:ind w:left="1248"/>
        <w:rPr>
          <w:sz w:val="24"/>
          <w:szCs w:val="24"/>
          <w:lang w:val="en-IN" w:eastAsia="en-IN"/>
        </w:rPr>
      </w:pPr>
      <w:r>
        <w:rPr>
          <w:b/>
          <w:bCs/>
          <w:sz w:val="24"/>
          <w:szCs w:val="24"/>
          <w:lang w:val="en-IN" w:eastAsia="en-IN"/>
        </w:rPr>
        <w:t>Jupyter Notebooks:</w:t>
      </w:r>
    </w:p>
    <w:p>
      <w:pPr>
        <w:pStyle w:val="style0"/>
        <w:widowControl/>
        <w:tabs>
          <w:tab w:val="left" w:leader="none" w:pos="720"/>
          <w:tab w:val="left" w:leader="none" w:pos="1248"/>
        </w:tabs>
        <w:autoSpaceDE/>
        <w:autoSpaceDN/>
        <w:spacing w:before="100" w:beforeAutospacing="true" w:after="100" w:afterAutospacing="true" w:lineRule="auto" w:line="360"/>
        <w:ind w:left="1248"/>
        <w:jc w:val="both"/>
        <w:rPr>
          <w:sz w:val="24"/>
          <w:szCs w:val="24"/>
          <w:lang w:val="en-IN" w:eastAsia="en-IN"/>
        </w:rPr>
      </w:pPr>
      <w:r>
        <w:rPr>
          <w:sz w:val="24"/>
          <w:szCs w:val="24"/>
          <w:lang w:val="en-IN" w:eastAsia="en-IN"/>
        </w:rPr>
        <w:t>While Google Colab served as the primary environment, Jupyter Notebooks were also used for local development and testing. They provided an interactive interface for writing and debugging code, making it easier to visualize data and results.</w:t>
      </w:r>
    </w:p>
    <w:p>
      <w:pPr>
        <w:pStyle w:val="style0"/>
        <w:widowControl/>
        <w:autoSpaceDE/>
        <w:autoSpaceDN/>
        <w:spacing w:before="100" w:beforeAutospacing="true" w:after="100" w:afterAutospacing="true" w:lineRule="auto" w:line="360"/>
        <w:ind w:left="528"/>
        <w:outlineLvl w:val="3"/>
        <w:rPr>
          <w:b/>
          <w:bCs/>
          <w:sz w:val="24"/>
          <w:szCs w:val="24"/>
          <w:lang w:val="en-IN" w:eastAsia="en-IN"/>
        </w:rPr>
      </w:pPr>
      <w:r>
        <w:rPr>
          <w:b/>
          <w:bCs/>
          <w:sz w:val="24"/>
          <w:szCs w:val="24"/>
          <w:lang w:val="en-IN" w:eastAsia="en-IN"/>
        </w:rPr>
        <w:t>4. Version Control</w:t>
      </w:r>
    </w:p>
    <w:p>
      <w:pPr>
        <w:pStyle w:val="style0"/>
        <w:widowControl/>
        <w:numPr>
          <w:ilvl w:val="0"/>
          <w:numId w:val="11"/>
        </w:numPr>
        <w:tabs>
          <w:tab w:val="clear" w:pos="720"/>
        </w:tabs>
        <w:autoSpaceDE/>
        <w:autoSpaceDN/>
        <w:spacing w:before="100" w:beforeAutospacing="true" w:after="100" w:afterAutospacing="true" w:lineRule="auto" w:line="360"/>
        <w:ind w:left="1248"/>
        <w:jc w:val="both"/>
        <w:rPr>
          <w:sz w:val="24"/>
          <w:szCs w:val="24"/>
          <w:lang w:val="en-IN" w:eastAsia="en-IN"/>
        </w:rPr>
      </w:pPr>
      <w:r>
        <w:rPr>
          <w:b/>
          <w:bCs/>
          <w:sz w:val="24"/>
          <w:szCs w:val="24"/>
          <w:lang w:val="en-IN" w:eastAsia="en-IN"/>
        </w:rPr>
        <w:t>GitHub:</w:t>
      </w:r>
      <w:r>
        <w:rPr>
          <w:sz w:val="24"/>
          <w:szCs w:val="24"/>
          <w:lang w:val="en-IN" w:eastAsia="en-IN"/>
        </w:rPr>
        <w:br/>
      </w:r>
      <w:r>
        <w:rPr>
          <w:sz w:val="24"/>
          <w:szCs w:val="24"/>
          <w:lang w:val="en-IN" w:eastAsia="en-IN"/>
        </w:rPr>
        <w:t>GitHub was used for version control and collaborative development. It ensured that all code, scripts, and results were securely stored and easily accessible for future use or modifications.</w:t>
      </w:r>
    </w:p>
    <w:p>
      <w:pPr>
        <w:pStyle w:val="style0"/>
        <w:widowControl/>
        <w:autoSpaceDE/>
        <w:autoSpaceDN/>
        <w:spacing w:before="100" w:beforeAutospacing="true" w:after="100" w:afterAutospacing="true" w:lineRule="auto" w:line="360"/>
        <w:ind w:left="528"/>
        <w:outlineLvl w:val="3"/>
        <w:rPr>
          <w:b/>
          <w:bCs/>
          <w:sz w:val="24"/>
          <w:szCs w:val="24"/>
          <w:lang w:val="en-IN" w:eastAsia="en-IN"/>
        </w:rPr>
      </w:pPr>
      <w:r>
        <w:rPr>
          <w:b/>
          <w:bCs/>
          <w:sz w:val="24"/>
          <w:szCs w:val="24"/>
          <w:lang w:val="en-IN" w:eastAsia="en-IN"/>
        </w:rPr>
        <w:t>5. Visualization Tools</w:t>
      </w:r>
    </w:p>
    <w:p>
      <w:pPr>
        <w:pStyle w:val="style0"/>
        <w:widowControl/>
        <w:numPr>
          <w:ilvl w:val="0"/>
          <w:numId w:val="12"/>
        </w:numPr>
        <w:tabs>
          <w:tab w:val="clear" w:pos="720"/>
        </w:tabs>
        <w:autoSpaceDE/>
        <w:autoSpaceDN/>
        <w:spacing w:before="100" w:beforeAutospacing="true" w:after="100" w:afterAutospacing="true" w:lineRule="auto" w:line="360"/>
        <w:ind w:left="1248"/>
        <w:rPr>
          <w:sz w:val="24"/>
          <w:szCs w:val="24"/>
          <w:lang w:val="en-IN" w:eastAsia="en-IN"/>
        </w:rPr>
      </w:pPr>
      <w:r>
        <w:rPr>
          <w:b/>
          <w:bCs/>
          <w:sz w:val="24"/>
          <w:szCs w:val="24"/>
          <w:lang w:val="en-IN" w:eastAsia="en-IN"/>
        </w:rPr>
        <w:t>Matplotlib and Seaborn:</w:t>
      </w:r>
    </w:p>
    <w:p>
      <w:pPr>
        <w:pStyle w:val="style0"/>
        <w:widowControl/>
        <w:tabs>
          <w:tab w:val="left" w:leader="none" w:pos="720"/>
          <w:tab w:val="left" w:leader="none" w:pos="1248"/>
        </w:tabs>
        <w:autoSpaceDE/>
        <w:autoSpaceDN/>
        <w:spacing w:before="100" w:beforeAutospacing="true" w:after="100" w:afterAutospacing="true" w:lineRule="auto" w:line="360"/>
        <w:ind w:left="1248"/>
        <w:jc w:val="both"/>
        <w:rPr>
          <w:sz w:val="24"/>
          <w:szCs w:val="24"/>
          <w:lang w:val="en-IN" w:eastAsia="en-IN"/>
        </w:rPr>
      </w:pPr>
      <w:r>
        <w:rPr>
          <w:sz w:val="24"/>
          <w:szCs w:val="24"/>
          <w:lang w:val="en-IN" w:eastAsia="en-IN"/>
        </w:rPr>
        <w:t>These libraries were used for creating graphical representations of the extracted musical features. Visualizations such as note distributions, chord progressions, and tempo variations helped in analyzing patterns and trends within the dataset.</w:t>
      </w:r>
    </w:p>
    <w:p>
      <w:pPr>
        <w:pStyle w:val="style0"/>
        <w:widowControl/>
        <w:autoSpaceDE/>
        <w:autoSpaceDN/>
        <w:spacing w:before="100" w:beforeAutospacing="true" w:after="100" w:afterAutospacing="true" w:lineRule="auto" w:line="360"/>
        <w:ind w:left="528"/>
        <w:outlineLvl w:val="3"/>
        <w:rPr>
          <w:b/>
          <w:bCs/>
          <w:sz w:val="24"/>
          <w:szCs w:val="24"/>
          <w:lang w:val="en-IN" w:eastAsia="en-IN"/>
        </w:rPr>
      </w:pPr>
      <w:r>
        <w:rPr>
          <w:b/>
          <w:bCs/>
          <w:sz w:val="24"/>
          <w:szCs w:val="24"/>
          <w:lang w:val="en-IN" w:eastAsia="en-IN"/>
        </w:rPr>
        <w:t>6. Other Supporting Libraries</w:t>
      </w:r>
    </w:p>
    <w:p>
      <w:pPr>
        <w:pStyle w:val="style0"/>
        <w:widowControl/>
        <w:numPr>
          <w:ilvl w:val="0"/>
          <w:numId w:val="13"/>
        </w:numPr>
        <w:tabs>
          <w:tab w:val="clear" w:pos="720"/>
        </w:tabs>
        <w:autoSpaceDE/>
        <w:autoSpaceDN/>
        <w:spacing w:before="100" w:beforeAutospacing="true" w:after="100" w:afterAutospacing="true" w:lineRule="auto" w:line="360"/>
        <w:ind w:left="1248"/>
        <w:jc w:val="both"/>
        <w:rPr>
          <w:sz w:val="24"/>
          <w:szCs w:val="24"/>
          <w:lang w:val="en-IN" w:eastAsia="en-IN"/>
        </w:rPr>
      </w:pPr>
      <w:r>
        <w:rPr>
          <w:b/>
          <w:bCs/>
          <w:sz w:val="24"/>
          <w:szCs w:val="24"/>
          <w:lang w:val="en-IN" w:eastAsia="en-IN"/>
        </w:rPr>
        <w:t>SciPy:</w:t>
      </w:r>
      <w:r>
        <w:rPr>
          <w:sz w:val="24"/>
          <w:szCs w:val="24"/>
          <w:lang w:val="en-IN" w:eastAsia="en-IN"/>
        </w:rPr>
        <w:br/>
      </w:r>
      <w:r>
        <w:rPr>
          <w:sz w:val="24"/>
          <w:szCs w:val="24"/>
          <w:lang w:val="en-IN" w:eastAsia="en-IN"/>
        </w:rPr>
        <w:t>Used for advanced mathematical and statistical operations, including pattern detection and similarity measurements in musical data.</w:t>
      </w:r>
    </w:p>
    <w:p>
      <w:pPr>
        <w:pStyle w:val="style0"/>
        <w:widowControl/>
        <w:numPr>
          <w:ilvl w:val="0"/>
          <w:numId w:val="13"/>
        </w:numPr>
        <w:tabs>
          <w:tab w:val="clear" w:pos="720"/>
        </w:tabs>
        <w:autoSpaceDE/>
        <w:autoSpaceDN/>
        <w:spacing w:before="100" w:beforeAutospacing="true" w:after="100" w:afterAutospacing="true" w:lineRule="auto" w:line="360"/>
        <w:ind w:left="1248"/>
        <w:rPr>
          <w:sz w:val="24"/>
          <w:szCs w:val="24"/>
          <w:lang w:val="en-IN" w:eastAsia="en-IN"/>
        </w:rPr>
      </w:pPr>
      <w:r>
        <w:rPr>
          <w:b/>
          <w:bCs/>
          <w:sz w:val="24"/>
          <w:szCs w:val="24"/>
          <w:lang w:val="en-IN" w:eastAsia="en-IN"/>
        </w:rPr>
        <w:t>Mido and PrettyMIDI (Optional):</w:t>
      </w:r>
    </w:p>
    <w:p>
      <w:pPr>
        <w:pStyle w:val="style0"/>
        <w:widowControl/>
        <w:tabs>
          <w:tab w:val="left" w:leader="none" w:pos="720"/>
          <w:tab w:val="left" w:leader="none" w:pos="1248"/>
        </w:tabs>
        <w:autoSpaceDE/>
        <w:autoSpaceDN/>
        <w:spacing w:before="100" w:beforeAutospacing="true" w:after="100" w:afterAutospacing="true" w:lineRule="auto" w:line="360"/>
        <w:ind w:left="1248"/>
        <w:jc w:val="both"/>
        <w:rPr>
          <w:sz w:val="24"/>
          <w:szCs w:val="24"/>
          <w:lang w:val="en-IN" w:eastAsia="en-IN"/>
        </w:rPr>
      </w:pPr>
      <w:r>
        <w:rPr>
          <w:sz w:val="24"/>
          <w:szCs w:val="24"/>
          <w:lang w:val="en-IN" w:eastAsia="en-IN"/>
        </w:rPr>
        <w:t xml:space="preserve">These libraries provided additional functionality for working with MIDI files, such as reading, writing, and modifying MIDI data, complementing the capabilities of </w:t>
      </w:r>
      <w:r>
        <w:rPr>
          <w:rFonts w:ascii="Courier New" w:cs="Courier New" w:hAnsi="Courier New"/>
          <w:sz w:val="20"/>
          <w:szCs w:val="20"/>
          <w:lang w:val="en-IN" w:eastAsia="en-IN"/>
        </w:rPr>
        <w:t>music21</w:t>
      </w:r>
      <w:r>
        <w:rPr>
          <w:sz w:val="24"/>
          <w:szCs w:val="24"/>
          <w:lang w:val="en-IN" w:eastAsia="en-IN"/>
        </w:rPr>
        <w:t>.</w:t>
      </w:r>
    </w:p>
    <w:p>
      <w:pPr>
        <w:pStyle w:val="style0"/>
        <w:widowControl/>
        <w:tabs>
          <w:tab w:val="left" w:leader="none" w:pos="720"/>
          <w:tab w:val="left" w:leader="none" w:pos="1248"/>
        </w:tabs>
        <w:autoSpaceDE/>
        <w:autoSpaceDN/>
        <w:spacing w:before="100" w:beforeAutospacing="true" w:after="100" w:afterAutospacing="true" w:lineRule="auto" w:line="360"/>
        <w:ind w:left="1248"/>
        <w:jc w:val="both"/>
        <w:rPr>
          <w:sz w:val="24"/>
          <w:szCs w:val="24"/>
          <w:lang w:val="en-IN" w:eastAsia="en-IN"/>
        </w:rPr>
      </w:pPr>
    </w:p>
    <w:p>
      <w:pPr>
        <w:pStyle w:val="style0"/>
        <w:widowControl/>
        <w:tabs>
          <w:tab w:val="left" w:leader="none" w:pos="720"/>
          <w:tab w:val="left" w:leader="none" w:pos="1248"/>
        </w:tabs>
        <w:autoSpaceDE/>
        <w:autoSpaceDN/>
        <w:spacing w:before="100" w:beforeAutospacing="true" w:after="100" w:afterAutospacing="true" w:lineRule="auto" w:line="360"/>
        <w:ind w:left="1248"/>
        <w:jc w:val="both"/>
        <w:rPr>
          <w:sz w:val="24"/>
          <w:szCs w:val="24"/>
          <w:lang w:val="en-IN" w:eastAsia="en-IN"/>
        </w:rPr>
      </w:pPr>
    </w:p>
    <w:p>
      <w:pPr>
        <w:pStyle w:val="style0"/>
        <w:widowControl/>
        <w:tabs>
          <w:tab w:val="left" w:leader="none" w:pos="720"/>
          <w:tab w:val="left" w:leader="none" w:pos="1248"/>
        </w:tabs>
        <w:autoSpaceDE/>
        <w:autoSpaceDN/>
        <w:spacing w:before="100" w:beforeAutospacing="true" w:after="100" w:afterAutospacing="true" w:lineRule="auto" w:line="360"/>
        <w:ind w:left="1248"/>
        <w:jc w:val="both"/>
        <w:rPr>
          <w:sz w:val="24"/>
          <w:szCs w:val="24"/>
          <w:lang w:val="en-IN" w:eastAsia="en-IN"/>
        </w:rPr>
      </w:pPr>
    </w:p>
    <w:p>
      <w:pPr>
        <w:pStyle w:val="style179"/>
        <w:widowControl/>
        <w:numPr>
          <w:ilvl w:val="0"/>
          <w:numId w:val="1"/>
        </w:numPr>
        <w:autoSpaceDE/>
        <w:autoSpaceDN/>
        <w:spacing w:before="100" w:beforeAutospacing="true" w:after="100" w:afterAutospacing="true" w:lineRule="auto" w:line="360"/>
        <w:outlineLvl w:val="3"/>
        <w:rPr>
          <w:b/>
          <w:bCs/>
          <w:sz w:val="24"/>
          <w:szCs w:val="24"/>
          <w:lang w:val="en-IN" w:eastAsia="en-IN"/>
        </w:rPr>
      </w:pPr>
      <w:r>
        <w:rPr>
          <w:b/>
          <w:bCs/>
          <w:sz w:val="24"/>
          <w:szCs w:val="24"/>
          <w:lang w:val="en-IN" w:eastAsia="en-IN"/>
        </w:rPr>
        <w:t>Cloud Storage and Integration</w:t>
      </w:r>
    </w:p>
    <w:p>
      <w:pPr>
        <w:pStyle w:val="style0"/>
        <w:widowControl/>
        <w:numPr>
          <w:ilvl w:val="0"/>
          <w:numId w:val="14"/>
        </w:numPr>
        <w:tabs>
          <w:tab w:val="clear" w:pos="720"/>
        </w:tabs>
        <w:autoSpaceDE/>
        <w:autoSpaceDN/>
        <w:spacing w:before="100" w:beforeAutospacing="true" w:after="100" w:afterAutospacing="true" w:lineRule="auto" w:line="360"/>
        <w:ind w:left="1248"/>
        <w:jc w:val="both"/>
        <w:rPr>
          <w:sz w:val="24"/>
          <w:szCs w:val="24"/>
          <w:lang w:val="en-IN" w:eastAsia="en-IN"/>
        </w:rPr>
      </w:pPr>
      <w:r>
        <w:rPr>
          <w:b/>
          <w:bCs/>
          <w:sz w:val="24"/>
          <w:szCs w:val="24"/>
          <w:lang w:val="en-IN" w:eastAsia="en-IN"/>
        </w:rPr>
        <w:t>Google Drive API:</w:t>
      </w:r>
    </w:p>
    <w:p>
      <w:pPr>
        <w:pStyle w:val="style0"/>
        <w:widowControl/>
        <w:tabs>
          <w:tab w:val="left" w:leader="none" w:pos="1248"/>
        </w:tabs>
        <w:autoSpaceDE/>
        <w:autoSpaceDN/>
        <w:spacing w:before="100" w:beforeAutospacing="true" w:after="100" w:afterAutospacing="true" w:lineRule="auto" w:line="360"/>
        <w:ind w:left="1248"/>
        <w:jc w:val="both"/>
        <w:rPr>
          <w:sz w:val="24"/>
          <w:szCs w:val="24"/>
          <w:lang w:val="en-IN" w:eastAsia="en-IN"/>
        </w:rPr>
      </w:pPr>
      <w:r>
        <w:rPr>
          <w:sz w:val="24"/>
          <w:szCs w:val="24"/>
          <w:lang w:val="en-IN" w:eastAsia="en-IN"/>
        </w:rPr>
        <w:t>Integrated with Google Colab, the Google Drive API allowed seamless access to the dataset and saved processed files directly to cloud storage. This ensured data persistence and easy retrieval across multiple sessions.</w:t>
      </w:r>
    </w:p>
    <w:p>
      <w:pPr>
        <w:pStyle w:val="style0"/>
        <w:widowControl/>
        <w:autoSpaceDE/>
        <w:autoSpaceDN/>
        <w:spacing w:before="100" w:beforeAutospacing="true" w:after="100" w:afterAutospacing="true" w:lineRule="auto" w:line="360"/>
        <w:ind w:left="528"/>
        <w:outlineLvl w:val="3"/>
        <w:rPr>
          <w:b/>
          <w:bCs/>
          <w:sz w:val="24"/>
          <w:szCs w:val="24"/>
          <w:lang w:val="en-IN" w:eastAsia="en-IN"/>
        </w:rPr>
      </w:pPr>
      <w:r>
        <w:rPr>
          <w:b/>
          <w:bCs/>
          <w:sz w:val="24"/>
          <w:szCs w:val="24"/>
          <w:lang w:val="en-IN" w:eastAsia="en-IN"/>
        </w:rPr>
        <w:t>Benefits of the Chosen Tools and Libraries</w:t>
      </w:r>
    </w:p>
    <w:p>
      <w:pPr>
        <w:pStyle w:val="style0"/>
        <w:widowControl/>
        <w:autoSpaceDE/>
        <w:autoSpaceDN/>
        <w:spacing w:before="100" w:beforeAutospacing="true" w:after="100" w:afterAutospacing="true" w:lineRule="auto" w:line="360"/>
        <w:ind w:left="528"/>
        <w:jc w:val="both"/>
        <w:rPr>
          <w:sz w:val="24"/>
          <w:szCs w:val="24"/>
          <w:lang w:val="en-IN" w:eastAsia="en-IN"/>
        </w:rPr>
      </w:pPr>
      <w:r>
        <w:rPr>
          <w:sz w:val="24"/>
          <w:szCs w:val="24"/>
          <w:lang w:val="en-IN" w:eastAsia="en-IN"/>
        </w:rPr>
        <w:t>The combination of these software tools and libraries ensured a streamlined workflow, enabling efficient dataset processing, feature extraction, and music composition. Their modular nature allowed for flexibility, scalability, and adaptability, making the system robust for current and future enhancements.</w:t>
      </w:r>
    </w:p>
    <w:p>
      <w:pPr>
        <w:pStyle w:val="style0"/>
        <w:widowControl/>
        <w:autoSpaceDE/>
        <w:autoSpaceDN/>
        <w:spacing w:before="100" w:beforeAutospacing="true" w:after="100" w:afterAutospacing="true" w:lineRule="auto" w:line="360"/>
        <w:ind w:left="528"/>
        <w:jc w:val="both"/>
        <w:rPr>
          <w:sz w:val="24"/>
          <w:szCs w:val="24"/>
          <w:lang w:val="en-IN" w:eastAsia="en-IN"/>
        </w:rPr>
      </w:pPr>
      <w:r>
        <w:rPr>
          <w:sz w:val="24"/>
          <w:szCs w:val="24"/>
          <w:lang w:val="en-IN" w:eastAsia="en-IN"/>
        </w:rPr>
        <w:t>By leveraging these tools and libraries, the Music Composer project effectively bridged the gap between raw musical data and computational creativity, setting the stage for innovative applications in the field of computational musicology.</w:t>
      </w:r>
    </w:p>
    <w:p>
      <w:pPr>
        <w:pStyle w:val="style0"/>
        <w:jc w:val="center"/>
        <w:rPr/>
        <w:sectPr>
          <w:type w:val="continuous"/>
          <w:pgSz w:w="11920" w:h="16850" w:orient="portrait"/>
          <w:pgMar w:top="740" w:right="800" w:bottom="568" w:left="840" w:header="276" w:footer="174"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p>
    <w:p>
      <w:pPr>
        <w:pStyle w:val="style66"/>
        <w:rPr>
          <w:sz w:val="20"/>
        </w:rPr>
      </w:pPr>
    </w:p>
    <w:p>
      <w:pPr>
        <w:pStyle w:val="style66"/>
        <w:spacing w:before="1"/>
        <w:rPr>
          <w:sz w:val="23"/>
        </w:rPr>
      </w:pPr>
    </w:p>
    <w:p>
      <w:pPr>
        <w:pStyle w:val="style0"/>
        <w:rPr>
          <w:sz w:val="23"/>
        </w:rPr>
        <w:sectPr>
          <w:pgSz w:w="11920" w:h="16850" w:orient="portrait"/>
          <w:pgMar w:top="740" w:right="800" w:bottom="360" w:left="840" w:header="276" w:footer="174"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p>
    <w:p>
      <w:pPr>
        <w:pStyle w:val="style1"/>
        <w:rPr/>
      </w:pPr>
      <w:r>
        <w:t>CHAPTER:</w:t>
      </w:r>
      <w:r>
        <w:rPr>
          <w:spacing w:val="-1"/>
        </w:rPr>
        <w:t xml:space="preserve"> </w:t>
      </w:r>
      <w:r>
        <w:t>5</w:t>
      </w:r>
    </w:p>
    <w:p>
      <w:pPr>
        <w:pStyle w:val="style66"/>
        <w:spacing w:before="7"/>
        <w:rPr>
          <w:b/>
          <w:sz w:val="50"/>
        </w:rPr>
      </w:pPr>
      <w:r>
        <w:br w:type="column"/>
      </w:r>
    </w:p>
    <w:p>
      <w:pPr>
        <w:pStyle w:val="style2"/>
        <w:spacing w:before="1"/>
        <w:jc w:val="left"/>
        <w:rPr/>
      </w:pPr>
      <w:r>
        <w:t>METHODOLOGY</w:t>
      </w:r>
    </w:p>
    <w:p>
      <w:pPr>
        <w:pStyle w:val="style0"/>
        <w:rPr/>
        <w:sectPr>
          <w:type w:val="continuous"/>
          <w:pgSz w:w="11920" w:h="16850" w:orient="portrait"/>
          <w:pgMar w:top="860" w:right="800" w:bottom="280" w:left="840" w:header="720" w:footer="720" w:gutter="0"/>
          <w:pgBorders w:zOrder="front" w:display="allPages" w:offsetFrom="page">
            <w:top w:val="double" w:sz="4" w:space="24" w:color="000000"/>
            <w:left w:val="double" w:sz="4" w:space="24" w:color="000000"/>
            <w:bottom w:val="double" w:sz="4" w:space="24" w:color="000000"/>
            <w:right w:val="double" w:sz="4" w:space="24" w:color="000000"/>
          </w:pgBorders>
          <w:cols w:equalWidth="0" w:num="2">
            <w:col w:w="2659" w:space="804"/>
            <w:col w:w="6817"/>
          </w:cols>
        </w:sectPr>
      </w:pPr>
    </w:p>
    <w:p>
      <w:pPr>
        <w:pStyle w:val="style66"/>
        <w:rPr>
          <w:b/>
          <w:sz w:val="20"/>
        </w:rPr>
      </w:pPr>
    </w:p>
    <w:p>
      <w:pPr>
        <w:pStyle w:val="style66"/>
        <w:rPr>
          <w:b/>
          <w:sz w:val="20"/>
        </w:rPr>
      </w:pP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 xml:space="preserve">The methodology of the </w:t>
      </w:r>
      <w:r>
        <w:rPr>
          <w:rFonts w:hint="default"/>
          <w:sz w:val="24"/>
          <w:szCs w:val="24"/>
          <w:lang w:val="en-US" w:eastAsia="en-IN"/>
        </w:rPr>
        <w:t xml:space="preserve">Automatic </w:t>
      </w:r>
      <w:r>
        <w:rPr>
          <w:sz w:val="24"/>
          <w:szCs w:val="24"/>
          <w:lang w:val="en-IN" w:eastAsia="en-IN"/>
        </w:rPr>
        <w:t>Music Composer project outlines the systematic approach taken to process MIDI files, extract meaningful features, and create a framework for composition. This section details the steps, tools, and techniques used to achieve the project’s objectives, starting from dataset acquisition and processing to feature extraction and analysis, culminating in the application of these features to generate music.</w:t>
      </w:r>
    </w:p>
    <w:p>
      <w:pPr>
        <w:pStyle w:val="style0"/>
        <w:widowControl/>
        <w:autoSpaceDE/>
        <w:autoSpaceDN/>
        <w:spacing w:before="100" w:beforeAutospacing="true" w:after="100" w:afterAutospacing="true"/>
        <w:ind w:left="468"/>
        <w:jc w:val="both"/>
        <w:rPr>
          <w:b/>
          <w:bCs/>
          <w:sz w:val="28"/>
          <w:szCs w:val="24"/>
          <w:lang w:val="en-IN" w:eastAsia="en-IN"/>
        </w:rPr>
      </w:pPr>
      <w:r>
        <w:rPr>
          <w:b/>
          <w:bCs/>
          <w:sz w:val="28"/>
          <w:szCs w:val="24"/>
          <w:lang w:val="en-IN" w:eastAsia="en-IN"/>
        </w:rPr>
        <w:t>5.1 Flowchart:</w:t>
      </w:r>
    </w:p>
    <w:p>
      <w:pPr>
        <w:pStyle w:val="style0"/>
        <w:widowControl/>
        <w:autoSpaceDE/>
        <w:autoSpaceDN/>
        <w:spacing w:before="100" w:beforeAutospacing="true" w:after="100" w:afterAutospacing="true"/>
        <w:ind w:left="468"/>
        <w:jc w:val="both"/>
        <w:rPr>
          <w:b/>
          <w:bCs/>
          <w:sz w:val="28"/>
          <w:szCs w:val="24"/>
          <w:lang w:val="en-IN" w:eastAsia="en-IN"/>
        </w:rPr>
      </w:pPr>
      <w:r>
        <w:rPr>
          <w:b/>
          <w:bCs/>
          <w:sz w:val="28"/>
          <w:szCs w:val="24"/>
          <w:lang w:val="en-IN" w:eastAsia="en-IN"/>
        </w:rPr>
        <w:drawing>
          <wp:inline distL="0" distT="0" distB="0" distR="0">
            <wp:extent cx="5981700" cy="3751580"/>
            <wp:effectExtent l="0" t="0" r="0" b="1270"/>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0" cstate="print"/>
                    <a:srcRect l="0" t="0" r="0" b="0"/>
                    <a:stretch/>
                  </pic:blipFill>
                  <pic:spPr>
                    <a:xfrm rot="0">
                      <a:off x="0" y="0"/>
                      <a:ext cx="5981700" cy="3751580"/>
                    </a:xfrm>
                    <a:prstGeom prst="rect"/>
                  </pic:spPr>
                </pic:pic>
              </a:graphicData>
            </a:graphic>
          </wp:inline>
        </w:drawing>
      </w:r>
    </w:p>
    <w:p>
      <w:pPr>
        <w:pStyle w:val="style0"/>
        <w:widowControl/>
        <w:autoSpaceDE/>
        <w:autoSpaceDN/>
        <w:spacing w:before="100" w:beforeAutospacing="true" w:after="100" w:afterAutospacing="true"/>
        <w:ind w:left="468"/>
        <w:jc w:val="both"/>
        <w:outlineLvl w:val="3"/>
        <w:rPr>
          <w:b/>
          <w:bCs/>
          <w:sz w:val="24"/>
          <w:szCs w:val="24"/>
          <w:lang w:val="en-IN" w:eastAsia="en-IN"/>
        </w:rPr>
      </w:pPr>
      <w:r>
        <w:rPr>
          <w:b/>
          <w:bCs/>
          <w:sz w:val="24"/>
          <w:szCs w:val="24"/>
          <w:lang w:val="en-IN" w:eastAsia="en-IN"/>
        </w:rPr>
        <w:t>1. Dataset Acquisition and Organization</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 xml:space="preserve">The first step involved sourcing a comprehensive dataset of MIDI files from publicly available repositories and curated libraries. The dataset was compressed in a ZIP format titled "Lo-Fi Hip Hop MIDIs.zip" and extracted into an organized directory structure using Python’s </w:t>
      </w:r>
      <w:r>
        <w:rPr>
          <w:rFonts w:ascii="Courier New" w:cs="Courier New" w:hAnsi="Courier New"/>
          <w:sz w:val="20"/>
          <w:szCs w:val="20"/>
          <w:lang w:val="en-IN" w:eastAsia="en-IN"/>
        </w:rPr>
        <w:t>zipfile</w:t>
      </w:r>
      <w:r>
        <w:rPr>
          <w:sz w:val="24"/>
          <w:szCs w:val="24"/>
          <w:lang w:val="en-IN" w:eastAsia="en-IN"/>
        </w:rPr>
        <w:t xml:space="preserve"> and </w:t>
      </w:r>
      <w:r>
        <w:rPr>
          <w:rFonts w:ascii="Courier New" w:cs="Courier New" w:hAnsi="Courier New"/>
          <w:sz w:val="20"/>
          <w:szCs w:val="20"/>
          <w:lang w:val="en-IN" w:eastAsia="en-IN"/>
        </w:rPr>
        <w:t>pathlib</w:t>
      </w:r>
      <w:r>
        <w:rPr>
          <w:sz w:val="24"/>
          <w:szCs w:val="24"/>
          <w:lang w:val="en-IN" w:eastAsia="en-IN"/>
        </w:rPr>
        <w:t xml:space="preserve"> libraries. The organization ensured systematic access to files and facilitated reproducibility during processing.</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drawing>
          <wp:inline distL="0" distT="0" distB="0" distR="0">
            <wp:extent cx="6012180" cy="3336925"/>
            <wp:effectExtent l="0" t="0" r="7620" b="0"/>
            <wp:docPr id="10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11" cstate="print"/>
                    <a:srcRect l="0" t="0" r="0" b="0"/>
                    <a:stretch/>
                  </pic:blipFill>
                  <pic:spPr>
                    <a:xfrm rot="0">
                      <a:off x="0" y="0"/>
                      <a:ext cx="6012180" cy="3336925"/>
                    </a:xfrm>
                    <a:prstGeom prst="rect"/>
                  </pic:spPr>
                </pic:pic>
              </a:graphicData>
            </a:graphic>
          </wp:inline>
        </w:drawing>
      </w:r>
    </w:p>
    <w:p>
      <w:pPr>
        <w:pStyle w:val="style0"/>
        <w:widowControl/>
        <w:autoSpaceDE/>
        <w:autoSpaceDN/>
        <w:spacing w:before="100" w:beforeAutospacing="true" w:after="100" w:afterAutospacing="true"/>
        <w:ind w:left="468"/>
        <w:jc w:val="both"/>
        <w:outlineLvl w:val="3"/>
        <w:rPr>
          <w:b/>
          <w:bCs/>
          <w:sz w:val="24"/>
          <w:szCs w:val="24"/>
          <w:lang w:val="en-IN" w:eastAsia="en-IN"/>
        </w:rPr>
      </w:pPr>
      <w:r>
        <w:rPr>
          <w:b/>
          <w:bCs/>
          <w:sz w:val="24"/>
          <w:szCs w:val="24"/>
          <w:lang w:val="en-IN" w:eastAsia="en-IN"/>
        </w:rPr>
        <w:t>2. Dataset Preprocessing</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The dataset underwent extensive preprocessing to clean and prepare the data for analysis. Steps included:</w:t>
      </w:r>
    </w:p>
    <w:p>
      <w:pPr>
        <w:pStyle w:val="style0"/>
        <w:widowControl/>
        <w:numPr>
          <w:ilvl w:val="0"/>
          <w:numId w:val="15"/>
        </w:numPr>
        <w:tabs>
          <w:tab w:val="clear" w:pos="720"/>
        </w:tabs>
        <w:autoSpaceDE/>
        <w:autoSpaceDN/>
        <w:spacing w:before="100" w:beforeAutospacing="true" w:after="100" w:afterAutospacing="true"/>
        <w:ind w:left="1188"/>
        <w:jc w:val="both"/>
        <w:rPr>
          <w:sz w:val="24"/>
          <w:szCs w:val="24"/>
          <w:lang w:val="en-IN" w:eastAsia="en-IN"/>
        </w:rPr>
      </w:pPr>
      <w:r>
        <w:rPr>
          <w:b/>
          <w:bCs/>
          <w:sz w:val="24"/>
          <w:szCs w:val="24"/>
          <w:lang w:val="en-IN" w:eastAsia="en-IN"/>
        </w:rPr>
        <w:t>Validation:</w:t>
      </w:r>
      <w:r>
        <w:rPr>
          <w:sz w:val="24"/>
          <w:szCs w:val="24"/>
          <w:lang w:val="en-IN" w:eastAsia="en-IN"/>
        </w:rPr>
        <w:t xml:space="preserve"> Ensuring that all MIDI files were readable and complete. Corrupted or invalid files were excluded.</w:t>
      </w:r>
    </w:p>
    <w:p>
      <w:pPr>
        <w:pStyle w:val="style0"/>
        <w:widowControl/>
        <w:numPr>
          <w:ilvl w:val="0"/>
          <w:numId w:val="15"/>
        </w:numPr>
        <w:tabs>
          <w:tab w:val="clear" w:pos="720"/>
        </w:tabs>
        <w:autoSpaceDE/>
        <w:autoSpaceDN/>
        <w:spacing w:before="100" w:beforeAutospacing="true" w:after="100" w:afterAutospacing="true"/>
        <w:ind w:left="1188"/>
        <w:jc w:val="both"/>
        <w:rPr>
          <w:sz w:val="24"/>
          <w:szCs w:val="24"/>
          <w:lang w:val="en-IN" w:eastAsia="en-IN"/>
        </w:rPr>
      </w:pPr>
      <w:r>
        <w:rPr>
          <w:b/>
          <w:bCs/>
          <w:sz w:val="24"/>
          <w:szCs w:val="24"/>
          <w:lang w:val="en-IN" w:eastAsia="en-IN"/>
        </w:rPr>
        <w:t>Normalization:</w:t>
      </w:r>
      <w:r>
        <w:rPr>
          <w:sz w:val="24"/>
          <w:szCs w:val="24"/>
          <w:lang w:val="en-IN" w:eastAsia="en-IN"/>
        </w:rPr>
        <w:t xml:space="preserve"> Standardizing pitch representations, durations, and metadata for consistency.</w:t>
      </w:r>
    </w:p>
    <w:p>
      <w:pPr>
        <w:pStyle w:val="style0"/>
        <w:widowControl/>
        <w:numPr>
          <w:ilvl w:val="0"/>
          <w:numId w:val="15"/>
        </w:numPr>
        <w:tabs>
          <w:tab w:val="clear" w:pos="720"/>
        </w:tabs>
        <w:autoSpaceDE/>
        <w:autoSpaceDN/>
        <w:spacing w:before="100" w:beforeAutospacing="true" w:after="100" w:afterAutospacing="true"/>
        <w:ind w:left="1188"/>
        <w:jc w:val="both"/>
        <w:rPr>
          <w:sz w:val="24"/>
          <w:szCs w:val="24"/>
          <w:lang w:val="en-IN" w:eastAsia="en-IN"/>
        </w:rPr>
      </w:pPr>
      <w:r>
        <w:rPr>
          <w:b/>
          <w:bCs/>
          <w:sz w:val="24"/>
          <w:szCs w:val="24"/>
          <w:lang w:val="en-IN" w:eastAsia="en-IN"/>
        </w:rPr>
        <w:t>Instrument Filtering:</w:t>
      </w:r>
      <w:r>
        <w:rPr>
          <w:sz w:val="24"/>
          <w:szCs w:val="24"/>
          <w:lang w:val="en-IN" w:eastAsia="en-IN"/>
        </w:rPr>
        <w:t xml:space="preserve"> Extracting primary instruments such as piano, guitar, and strings, while removing tracks with less relevance to the project’s goals.</w:t>
      </w:r>
    </w:p>
    <w:p>
      <w:pPr>
        <w:pStyle w:val="style0"/>
        <w:widowControl/>
        <w:numPr>
          <w:ilvl w:val="0"/>
          <w:numId w:val="15"/>
        </w:numPr>
        <w:tabs>
          <w:tab w:val="clear" w:pos="720"/>
        </w:tabs>
        <w:autoSpaceDE/>
        <w:autoSpaceDN/>
        <w:spacing w:before="100" w:beforeAutospacing="true" w:after="100" w:afterAutospacing="true"/>
        <w:ind w:left="1188"/>
        <w:jc w:val="both"/>
        <w:rPr>
          <w:sz w:val="24"/>
          <w:szCs w:val="24"/>
          <w:lang w:val="en-IN" w:eastAsia="en-IN"/>
        </w:rPr>
      </w:pPr>
      <w:r>
        <w:rPr>
          <w:b/>
          <w:bCs/>
          <w:sz w:val="24"/>
          <w:szCs w:val="24"/>
          <w:lang w:val="en-IN" w:eastAsia="en-IN"/>
        </w:rPr>
        <w:t>Duplicate Removal:</w:t>
      </w:r>
      <w:r>
        <w:rPr>
          <w:sz w:val="24"/>
          <w:szCs w:val="24"/>
          <w:lang w:val="en-IN" w:eastAsia="en-IN"/>
        </w:rPr>
        <w:t xml:space="preserve"> Identifying and eliminating redundant files to enhance dataset diversity.</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These steps ensured the dataset was clean, consistent, and ready for feature extraction.</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drawing>
          <wp:inline distL="0" distT="0" distB="0" distR="0">
            <wp:extent cx="6172200" cy="3423920"/>
            <wp:effectExtent l="0" t="0" r="0" b="5080"/>
            <wp:docPr id="10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2" cstate="print"/>
                    <a:srcRect l="0" t="0" r="0" b="0"/>
                    <a:stretch/>
                  </pic:blipFill>
                  <pic:spPr>
                    <a:xfrm rot="0">
                      <a:off x="0" y="0"/>
                      <a:ext cx="6172200" cy="3423920"/>
                    </a:xfrm>
                    <a:prstGeom prst="rect"/>
                  </pic:spPr>
                </pic:pic>
              </a:graphicData>
            </a:graphic>
          </wp:inline>
        </w:drawing>
      </w:r>
    </w:p>
    <w:p>
      <w:pPr>
        <w:pStyle w:val="style0"/>
        <w:widowControl/>
        <w:autoSpaceDE/>
        <w:autoSpaceDN/>
        <w:spacing w:before="100" w:beforeAutospacing="true" w:after="100" w:afterAutospacing="true"/>
        <w:ind w:left="468"/>
        <w:jc w:val="both"/>
        <w:outlineLvl w:val="3"/>
        <w:rPr>
          <w:b/>
          <w:bCs/>
          <w:sz w:val="24"/>
          <w:szCs w:val="24"/>
          <w:lang w:val="en-IN" w:eastAsia="en-IN"/>
        </w:rPr>
      </w:pPr>
      <w:r>
        <w:rPr>
          <w:b/>
          <w:bCs/>
          <w:sz w:val="24"/>
          <w:szCs w:val="24"/>
          <w:lang w:val="en-IN" w:eastAsia="en-IN"/>
        </w:rPr>
        <w:t>3. Parsing MIDI Files</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 xml:space="preserve">Using the </w:t>
      </w:r>
      <w:r>
        <w:rPr>
          <w:rFonts w:ascii="Courier New" w:cs="Courier New" w:hAnsi="Courier New"/>
          <w:sz w:val="20"/>
          <w:szCs w:val="20"/>
          <w:lang w:val="en-IN" w:eastAsia="en-IN"/>
        </w:rPr>
        <w:t>music21</w:t>
      </w:r>
      <w:r>
        <w:rPr>
          <w:sz w:val="24"/>
          <w:szCs w:val="24"/>
          <w:lang w:val="en-IN" w:eastAsia="en-IN"/>
        </w:rPr>
        <w:t xml:space="preserve"> library, each MIDI file was parsed into its structural components, including tracks, events, and metadata. This parsing allowed the decomposition of multi-instrument tracks into individual parts and enabled the extraction of features such as notes, chords, tempo, and time signature. The library’s ability to handle complex polyphonic compositions proved essential for analyzing intricate musical arrangements.</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mc:AlternateContent>
          <mc:Choice Requires="wps">
            <w:drawing>
              <wp:anchor distT="0" distB="0" distL="0" distR="0" simplePos="false" relativeHeight="5" behindDoc="false" locked="false" layoutInCell="true" allowOverlap="true">
                <wp:simplePos x="0" y="0"/>
                <wp:positionH relativeFrom="column">
                  <wp:posOffset>5494020</wp:posOffset>
                </wp:positionH>
                <wp:positionV relativeFrom="paragraph">
                  <wp:posOffset>-2540</wp:posOffset>
                </wp:positionV>
                <wp:extent cx="868679" cy="251460"/>
                <wp:effectExtent l="0" t="0" r="26669" b="15240"/>
                <wp:wrapNone/>
                <wp:docPr id="1034" name="Rectangle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868679" cy="251460"/>
                        </a:xfrm>
                        <a:prstGeom prst="rect"/>
                        <a:solidFill>
                          <a:srgbClr val="000000"/>
                        </a:solidFill>
                        <a:ln cmpd="sng" cap="flat" w="25400">
                          <a:solidFill>
                            <a:srgbClr val="000000"/>
                          </a:solidFill>
                          <a:prstDash val="solid"/>
                          <a:round/>
                          <a:headEnd/>
                          <a:tailEnd/>
                        </a:ln>
                      </wps:spPr>
                      <wps:bodyPr>
                        <a:prstTxWarp prst="textNoShape"/>
                      </wps:bodyPr>
                    </wps:wsp>
                  </a:graphicData>
                </a:graphic>
              </wp:anchor>
            </w:drawing>
          </mc:Choice>
          <mc:Fallback>
            <w:pict>
              <v:rect id="1034" fillcolor="black" stroked="t" style="position:absolute;margin-left:432.6pt;margin-top:-0.2pt;width:68.4pt;height:19.8pt;z-index:5;mso-position-horizontal-relative:text;mso-position-vertical-relative:text;mso-width-relative:page;mso-height-relative:page;mso-wrap-distance-left:0.0pt;mso-wrap-distance-right:0.0pt;visibility:visible;">
                <v:stroke weight="2.0pt"/>
                <v:fill/>
              </v:rect>
            </w:pict>
          </mc:Fallback>
        </mc:AlternateContent>
      </w:r>
      <w:r>
        <w:rPr>
          <w:sz w:val="24"/>
          <w:szCs w:val="24"/>
          <w:lang w:val="en-IN" w:eastAsia="en-IN"/>
        </w:rPr>
        <mc:AlternateContent>
          <mc:Choice Requires="wps">
            <w:drawing>
              <wp:anchor distT="0" distB="0" distL="0" distR="0" simplePos="false" relativeHeight="6" behindDoc="false" locked="false" layoutInCell="true" allowOverlap="true">
                <wp:simplePos x="0" y="0"/>
                <wp:positionH relativeFrom="column">
                  <wp:posOffset>3032760</wp:posOffset>
                </wp:positionH>
                <wp:positionV relativeFrom="paragraph">
                  <wp:posOffset>3883660</wp:posOffset>
                </wp:positionV>
                <wp:extent cx="281940" cy="259079"/>
                <wp:effectExtent l="0" t="0" r="22860" b="26669"/>
                <wp:wrapNone/>
                <wp:docPr id="1035" name="Oval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1940" cy="259079"/>
                        </a:xfrm>
                        <a:prstGeom prst="ellipse"/>
                        <a:solidFill>
                          <a:srgbClr val="000000"/>
                        </a:solidFill>
                        <a:ln cmpd="sng" cap="flat" w="25400">
                          <a:solidFill>
                            <a:srgbClr val="000000"/>
                          </a:solidFill>
                          <a:prstDash val="solid"/>
                          <a:round/>
                          <a:headEnd/>
                          <a:tailEnd/>
                        </a:ln>
                      </wps:spPr>
                      <wps:bodyPr>
                        <a:prstTxWarp prst="textNoShape"/>
                      </wps:bodyPr>
                    </wps:wsp>
                  </a:graphicData>
                </a:graphic>
              </wp:anchor>
            </w:drawing>
          </mc:Choice>
          <mc:Fallback>
            <w:pict>
              <v:oval id="1035" fillcolor="black" stroked="t" style="position:absolute;margin-left:238.8pt;margin-top:305.8pt;width:22.2pt;height:20.4pt;z-index:6;mso-position-horizontal-relative:text;mso-position-vertical-relative:text;mso-width-relative:page;mso-height-relative:page;mso-wrap-distance-left:0.0pt;mso-wrap-distance-right:0.0pt;visibility:visible;">
                <v:stroke weight="2.0pt"/>
                <v:fill/>
              </v:oval>
            </w:pict>
          </mc:Fallback>
        </mc:AlternateContent>
      </w:r>
      <w:r>
        <w:rPr>
          <w:sz w:val="24"/>
          <w:szCs w:val="24"/>
          <w:lang w:val="en-IN" w:eastAsia="en-IN"/>
        </w:rPr>
        <w:drawing>
          <wp:inline distL="0" distT="0" distB="0" distR="0">
            <wp:extent cx="6111240" cy="4366260"/>
            <wp:effectExtent l="0" t="0" r="3810" b="0"/>
            <wp:docPr id="103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13" cstate="print"/>
                    <a:srcRect l="0" t="0" r="0" b="0"/>
                    <a:stretch/>
                  </pic:blipFill>
                  <pic:spPr>
                    <a:xfrm rot="0">
                      <a:off x="0" y="0"/>
                      <a:ext cx="6111240" cy="4366260"/>
                    </a:xfrm>
                    <a:prstGeom prst="rect"/>
                  </pic:spPr>
                </pic:pic>
              </a:graphicData>
            </a:graphic>
          </wp:inline>
        </w:drawing>
      </w:r>
    </w:p>
    <w:p>
      <w:pPr>
        <w:pStyle w:val="style0"/>
        <w:widowControl/>
        <w:autoSpaceDE/>
        <w:autoSpaceDN/>
        <w:spacing w:before="100" w:beforeAutospacing="true" w:after="100" w:afterAutospacing="true"/>
        <w:ind w:left="468"/>
        <w:jc w:val="both"/>
        <w:outlineLvl w:val="3"/>
        <w:rPr>
          <w:b/>
          <w:bCs/>
          <w:sz w:val="24"/>
          <w:szCs w:val="24"/>
          <w:lang w:val="en-IN" w:eastAsia="en-IN"/>
        </w:rPr>
      </w:pPr>
      <w:r>
        <w:rPr>
          <w:b/>
          <w:bCs/>
          <w:sz w:val="24"/>
          <w:szCs w:val="24"/>
          <w:lang w:val="en-IN" w:eastAsia="en-IN"/>
        </w:rPr>
        <w:t>4. Feature Extraction</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Feature extraction was a core component of the methodology, focusing on identifying key musical elements:</w:t>
      </w:r>
    </w:p>
    <w:p>
      <w:pPr>
        <w:pStyle w:val="style0"/>
        <w:widowControl/>
        <w:numPr>
          <w:ilvl w:val="0"/>
          <w:numId w:val="16"/>
        </w:numPr>
        <w:tabs>
          <w:tab w:val="clear" w:pos="720"/>
        </w:tabs>
        <w:autoSpaceDE/>
        <w:autoSpaceDN/>
        <w:spacing w:before="100" w:beforeAutospacing="true" w:after="100" w:afterAutospacing="true"/>
        <w:ind w:left="1188"/>
        <w:jc w:val="both"/>
        <w:rPr>
          <w:sz w:val="24"/>
          <w:szCs w:val="24"/>
          <w:lang w:val="en-IN" w:eastAsia="en-IN"/>
        </w:rPr>
      </w:pPr>
      <w:r>
        <w:rPr>
          <w:b/>
          <w:bCs/>
          <w:sz w:val="24"/>
          <w:szCs w:val="24"/>
          <w:lang w:val="en-IN" w:eastAsia="en-IN"/>
        </w:rPr>
        <w:t>Pitch:</w:t>
      </w:r>
      <w:r>
        <w:rPr>
          <w:sz w:val="24"/>
          <w:szCs w:val="24"/>
          <w:lang w:val="en-IN" w:eastAsia="en-IN"/>
        </w:rPr>
        <w:t xml:space="preserve"> Extracting and standardizing note frequencies.</w:t>
      </w:r>
    </w:p>
    <w:p>
      <w:pPr>
        <w:pStyle w:val="style0"/>
        <w:widowControl/>
        <w:numPr>
          <w:ilvl w:val="0"/>
          <w:numId w:val="16"/>
        </w:numPr>
        <w:tabs>
          <w:tab w:val="clear" w:pos="720"/>
        </w:tabs>
        <w:autoSpaceDE/>
        <w:autoSpaceDN/>
        <w:spacing w:before="100" w:beforeAutospacing="true" w:after="100" w:afterAutospacing="true"/>
        <w:ind w:left="1188"/>
        <w:jc w:val="both"/>
        <w:rPr>
          <w:sz w:val="24"/>
          <w:szCs w:val="24"/>
          <w:lang w:val="en-IN" w:eastAsia="en-IN"/>
        </w:rPr>
      </w:pPr>
      <w:r>
        <w:rPr>
          <w:b/>
          <w:bCs/>
          <w:sz w:val="24"/>
          <w:szCs w:val="24"/>
          <w:lang w:val="en-IN" w:eastAsia="en-IN"/>
        </w:rPr>
        <w:t>Duration:</w:t>
      </w:r>
      <w:r>
        <w:rPr>
          <w:sz w:val="24"/>
          <w:szCs w:val="24"/>
          <w:lang w:val="en-IN" w:eastAsia="en-IN"/>
        </w:rPr>
        <w:t xml:space="preserve"> Measuring the length of notes and chords.</w:t>
      </w:r>
    </w:p>
    <w:p>
      <w:pPr>
        <w:pStyle w:val="style0"/>
        <w:widowControl/>
        <w:numPr>
          <w:ilvl w:val="0"/>
          <w:numId w:val="16"/>
        </w:numPr>
        <w:tabs>
          <w:tab w:val="clear" w:pos="720"/>
        </w:tabs>
        <w:autoSpaceDE/>
        <w:autoSpaceDN/>
        <w:spacing w:before="100" w:beforeAutospacing="true" w:after="100" w:afterAutospacing="true"/>
        <w:ind w:left="1188"/>
        <w:jc w:val="both"/>
        <w:rPr>
          <w:sz w:val="24"/>
          <w:szCs w:val="24"/>
          <w:lang w:val="en-IN" w:eastAsia="en-IN"/>
        </w:rPr>
      </w:pPr>
      <w:r>
        <w:rPr>
          <w:b/>
          <w:bCs/>
          <w:sz w:val="24"/>
          <w:szCs w:val="24"/>
          <w:lang w:val="en-IN" w:eastAsia="en-IN"/>
        </w:rPr>
        <w:t>Chords:</w:t>
      </w:r>
      <w:r>
        <w:rPr>
          <w:sz w:val="24"/>
          <w:szCs w:val="24"/>
          <w:lang w:val="en-IN" w:eastAsia="en-IN"/>
        </w:rPr>
        <w:t xml:space="preserve"> Analyzing harmonic progressions and identifying chord structures.</w:t>
      </w:r>
    </w:p>
    <w:p>
      <w:pPr>
        <w:pStyle w:val="style0"/>
        <w:widowControl/>
        <w:numPr>
          <w:ilvl w:val="0"/>
          <w:numId w:val="16"/>
        </w:numPr>
        <w:tabs>
          <w:tab w:val="clear" w:pos="720"/>
        </w:tabs>
        <w:autoSpaceDE/>
        <w:autoSpaceDN/>
        <w:spacing w:before="100" w:beforeAutospacing="true" w:after="100" w:afterAutospacing="true"/>
        <w:ind w:left="1188"/>
        <w:jc w:val="both"/>
        <w:rPr>
          <w:sz w:val="24"/>
          <w:szCs w:val="24"/>
          <w:lang w:val="en-IN" w:eastAsia="en-IN"/>
        </w:rPr>
      </w:pPr>
      <w:r>
        <w:rPr>
          <w:b/>
          <w:bCs/>
          <w:sz w:val="24"/>
          <w:szCs w:val="24"/>
          <w:lang w:val="en-IN" w:eastAsia="en-IN"/>
        </w:rPr>
        <w:t>Tempo:</w:t>
      </w:r>
      <w:r>
        <w:rPr>
          <w:sz w:val="24"/>
          <w:szCs w:val="24"/>
          <w:lang w:val="en-IN" w:eastAsia="en-IN"/>
        </w:rPr>
        <w:t xml:space="preserve"> Determining the speed of compositions to understand rhythmic patterns.</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These features were organized into structured data formats like lists and dictionaries for easy access during analysis.</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drawing>
          <wp:inline distL="0" distT="0" distB="0" distR="0">
            <wp:extent cx="6041390" cy="3211830"/>
            <wp:effectExtent l="0" t="0" r="0" b="7620"/>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4" cstate="print"/>
                    <a:srcRect l="0" t="0" r="0" b="0"/>
                    <a:stretch/>
                  </pic:blipFill>
                  <pic:spPr>
                    <a:xfrm rot="0">
                      <a:off x="0" y="0"/>
                      <a:ext cx="6041390" cy="3211830"/>
                    </a:xfrm>
                    <a:prstGeom prst="rect"/>
                  </pic:spPr>
                </pic:pic>
              </a:graphicData>
            </a:graphic>
          </wp:inline>
        </w:drawing>
      </w:r>
    </w:p>
    <w:p>
      <w:pPr>
        <w:pStyle w:val="style0"/>
        <w:widowControl/>
        <w:autoSpaceDE/>
        <w:autoSpaceDN/>
        <w:spacing w:before="100" w:beforeAutospacing="true" w:after="100" w:afterAutospacing="true"/>
        <w:ind w:left="468"/>
        <w:jc w:val="both"/>
        <w:outlineLvl w:val="3"/>
        <w:rPr>
          <w:b/>
          <w:bCs/>
          <w:sz w:val="24"/>
          <w:szCs w:val="24"/>
          <w:lang w:val="en-IN" w:eastAsia="en-IN"/>
        </w:rPr>
      </w:pPr>
      <w:r>
        <w:rPr>
          <w:b/>
          <w:bCs/>
          <w:sz w:val="24"/>
          <w:szCs w:val="24"/>
          <w:lang w:val="en-IN" w:eastAsia="en-IN"/>
        </w:rPr>
        <w:t>5. Subset Selection</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 xml:space="preserve">To manage the computational workload, a representative subset of 90 MIDI files was randomly sampled using Python’s </w:t>
      </w:r>
      <w:r>
        <w:rPr>
          <w:rFonts w:ascii="Courier New" w:cs="Courier New" w:hAnsi="Courier New"/>
          <w:sz w:val="20"/>
          <w:szCs w:val="20"/>
          <w:lang w:val="en-IN" w:eastAsia="en-IN"/>
        </w:rPr>
        <w:t>random</w:t>
      </w:r>
      <w:r>
        <w:rPr>
          <w:sz w:val="24"/>
          <w:szCs w:val="24"/>
          <w:lang w:val="en-IN" w:eastAsia="en-IN"/>
        </w:rPr>
        <w:t xml:space="preserve"> module. This subset retained the diversity of the original dataset while being small enough for detailed analysis and experimentation.</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drawing>
          <wp:inline distL="0" distT="0" distB="0" distR="0">
            <wp:extent cx="6263640" cy="1426845"/>
            <wp:effectExtent l="0" t="0" r="3810" b="1905"/>
            <wp:docPr id="103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5" cstate="print"/>
                    <a:srcRect l="0" t="0" r="0" b="0"/>
                    <a:stretch/>
                  </pic:blipFill>
                  <pic:spPr>
                    <a:xfrm rot="0">
                      <a:off x="0" y="0"/>
                      <a:ext cx="6263640" cy="1426845"/>
                    </a:xfrm>
                    <a:prstGeom prst="rect"/>
                  </pic:spPr>
                </pic:pic>
              </a:graphicData>
            </a:graphic>
          </wp:inline>
        </w:drawing>
      </w:r>
    </w:p>
    <w:p>
      <w:pPr>
        <w:pStyle w:val="style0"/>
        <w:widowControl/>
        <w:autoSpaceDE/>
        <w:autoSpaceDN/>
        <w:spacing w:before="100" w:beforeAutospacing="true" w:after="100" w:afterAutospacing="true"/>
        <w:ind w:left="468"/>
        <w:jc w:val="both"/>
        <w:outlineLvl w:val="3"/>
        <w:rPr>
          <w:b/>
          <w:bCs/>
          <w:sz w:val="24"/>
          <w:szCs w:val="24"/>
          <w:lang w:val="en-IN" w:eastAsia="en-IN"/>
        </w:rPr>
      </w:pPr>
      <w:r>
        <w:rPr>
          <w:b/>
          <w:bCs/>
          <w:sz w:val="24"/>
          <w:szCs w:val="24"/>
          <w:lang w:val="en-IN" w:eastAsia="en-IN"/>
        </w:rPr>
        <w:t>6. Data Analysis</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 xml:space="preserve">The extracted features were analyzed to uncover patterns and trends in the music. Techniques such as statistical analysis, visualizations (using </w:t>
      </w:r>
      <w:r>
        <w:rPr>
          <w:rFonts w:ascii="Courier New" w:cs="Courier New" w:hAnsi="Courier New"/>
          <w:sz w:val="20"/>
          <w:szCs w:val="20"/>
          <w:lang w:val="en-IN" w:eastAsia="en-IN"/>
        </w:rPr>
        <w:t>matplotlib</w:t>
      </w:r>
      <w:r>
        <w:rPr>
          <w:sz w:val="24"/>
          <w:szCs w:val="24"/>
          <w:lang w:val="en-IN" w:eastAsia="en-IN"/>
        </w:rPr>
        <w:t xml:space="preserve"> and </w:t>
      </w:r>
      <w:r>
        <w:rPr>
          <w:rFonts w:ascii="Courier New" w:cs="Courier New" w:hAnsi="Courier New"/>
          <w:sz w:val="20"/>
          <w:szCs w:val="20"/>
          <w:lang w:val="en-IN" w:eastAsia="en-IN"/>
        </w:rPr>
        <w:t>seaborn</w:t>
      </w:r>
      <w:r>
        <w:rPr>
          <w:sz w:val="24"/>
          <w:szCs w:val="24"/>
          <w:lang w:val="en-IN" w:eastAsia="en-IN"/>
        </w:rPr>
        <w:t>), and pattern recognition were employed to explore relationships between features like pitch distribution, chord progressions, and rhythmic structures.</w:t>
      </w:r>
    </w:p>
    <w:p>
      <w:pPr>
        <w:pStyle w:val="style0"/>
        <w:widowControl/>
        <w:autoSpaceDE/>
        <w:autoSpaceDN/>
        <w:spacing w:before="100" w:beforeAutospacing="true" w:after="100" w:afterAutospacing="true"/>
        <w:ind w:left="468"/>
        <w:jc w:val="both"/>
        <w:rPr>
          <w:sz w:val="24"/>
          <w:szCs w:val="24"/>
          <w:lang w:val="en-IN" w:eastAsia="en-IN"/>
        </w:rPr>
      </w:pP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drawing>
          <wp:inline distL="0" distT="0" distB="0" distR="0">
            <wp:extent cx="6134100" cy="1767840"/>
            <wp:effectExtent l="0" t="0" r="0" b="3810"/>
            <wp:docPr id="103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6" cstate="print"/>
                    <a:srcRect l="0" t="0" r="0" b="0"/>
                    <a:stretch/>
                  </pic:blipFill>
                  <pic:spPr>
                    <a:xfrm rot="0">
                      <a:off x="0" y="0"/>
                      <a:ext cx="6134100" cy="1767840"/>
                    </a:xfrm>
                    <a:prstGeom prst="rect"/>
                  </pic:spPr>
                </pic:pic>
              </a:graphicData>
            </a:graphic>
          </wp:inline>
        </w:drawing>
      </w:r>
    </w:p>
    <w:p>
      <w:pPr>
        <w:pStyle w:val="style0"/>
        <w:widowControl/>
        <w:autoSpaceDE/>
        <w:autoSpaceDN/>
        <w:spacing w:before="100" w:beforeAutospacing="true" w:after="100" w:afterAutospacing="true"/>
        <w:ind w:left="468"/>
        <w:jc w:val="both"/>
        <w:outlineLvl w:val="3"/>
        <w:rPr>
          <w:b/>
          <w:bCs/>
          <w:sz w:val="24"/>
          <w:szCs w:val="24"/>
          <w:lang w:val="en-IN" w:eastAsia="en-IN"/>
        </w:rPr>
      </w:pPr>
      <w:r>
        <w:rPr>
          <w:b/>
          <w:bCs/>
          <w:sz w:val="24"/>
          <w:szCs w:val="24"/>
          <w:lang w:val="en-IN" w:eastAsia="en-IN"/>
        </w:rPr>
        <w:t>7. Composition Framework</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The final step involved using the insights gained from analysis to develop a framework for music composition. By combining extracted features, the framework allowed for the creation of new musical pieces that adhered to stylistic and structural patterns observed in the dataset. This framework can be extended in the future to include AI-driven models for more sophisticated compositions.</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drawing>
          <wp:inline distL="0" distT="0" distB="0" distR="0">
            <wp:extent cx="6217920" cy="2428240"/>
            <wp:effectExtent l="0" t="0" r="0" b="0"/>
            <wp:docPr id="104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7" cstate="print"/>
                    <a:srcRect l="0" t="0" r="0" b="0"/>
                    <a:stretch/>
                  </pic:blipFill>
                  <pic:spPr>
                    <a:xfrm rot="0">
                      <a:off x="0" y="0"/>
                      <a:ext cx="6217920" cy="2428240"/>
                    </a:xfrm>
                    <a:prstGeom prst="rect"/>
                  </pic:spPr>
                </pic:pic>
              </a:graphicData>
            </a:graphic>
          </wp:inline>
        </w:drawing>
      </w:r>
    </w:p>
    <w:p>
      <w:pPr>
        <w:pStyle w:val="style0"/>
        <w:widowControl/>
        <w:autoSpaceDE/>
        <w:autoSpaceDN/>
        <w:spacing w:before="100" w:beforeAutospacing="true" w:after="100" w:afterAutospacing="true"/>
        <w:ind w:left="468"/>
        <w:jc w:val="both"/>
        <w:outlineLvl w:val="3"/>
        <w:rPr>
          <w:b/>
          <w:bCs/>
          <w:sz w:val="24"/>
          <w:szCs w:val="24"/>
          <w:lang w:val="en-IN" w:eastAsia="en-IN"/>
        </w:rPr>
      </w:pPr>
      <w:r>
        <w:rPr>
          <w:b/>
          <w:bCs/>
          <w:sz w:val="24"/>
          <w:szCs w:val="24"/>
          <w:lang w:val="en-IN" w:eastAsia="en-IN"/>
        </w:rPr>
        <w:t>8. Iterative Testing and Refinement</w:t>
      </w:r>
    </w:p>
    <w:p>
      <w:pPr>
        <w:pStyle w:val="style0"/>
        <w:widowControl/>
        <w:autoSpaceDE/>
        <w:autoSpaceDN/>
        <w:spacing w:before="100" w:beforeAutospacing="true" w:after="100" w:afterAutospacing="true"/>
        <w:ind w:left="468"/>
        <w:jc w:val="both"/>
        <w:rPr>
          <w:sz w:val="24"/>
          <w:szCs w:val="24"/>
          <w:lang w:val="en-IN" w:eastAsia="en-IN"/>
        </w:rPr>
      </w:pPr>
      <w:r>
        <w:rPr>
          <w:sz w:val="24"/>
          <w:szCs w:val="24"/>
          <w:lang w:val="en-IN" w:eastAsia="en-IN"/>
        </w:rPr>
        <w:t>Throughout the process, iterative testing and refinement were conducted to ensure the accuracy and relevance of the extracted features and the generated compositions. This involved revisiting earlier stages to address any inconsistencies or optimize processes as needed.</w:t>
      </w:r>
    </w:p>
    <w:p>
      <w:pPr>
        <w:pStyle w:val="style66"/>
        <w:spacing w:before="8"/>
        <w:rPr>
          <w:b/>
          <w:sz w:val="15"/>
        </w:rPr>
      </w:pPr>
    </w:p>
    <w:p>
      <w:pPr>
        <w:pStyle w:val="style0"/>
        <w:spacing w:lineRule="auto" w:line="360"/>
        <w:jc w:val="both"/>
        <w:rPr/>
        <w:sectPr>
          <w:type w:val="continuous"/>
          <w:pgSz w:w="11920" w:h="16850" w:orient="portrait"/>
          <w:pgMar w:top="740" w:right="800" w:bottom="851" w:left="840" w:header="276" w:footer="174"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p>
    <w:p>
      <w:pPr>
        <w:pStyle w:val="style66"/>
        <w:rPr>
          <w:sz w:val="20"/>
        </w:rPr>
      </w:pPr>
    </w:p>
    <w:p>
      <w:pPr>
        <w:pStyle w:val="style66"/>
        <w:rPr>
          <w:sz w:val="26"/>
        </w:rPr>
      </w:pPr>
    </w:p>
    <w:p>
      <w:pPr>
        <w:pStyle w:val="style2"/>
        <w:ind w:left="454" w:right="7877"/>
        <w:rPr/>
      </w:pPr>
      <w:r>
        <w:t>CHAPTER:</w:t>
      </w:r>
      <w:r>
        <w:rPr>
          <w:spacing w:val="-3"/>
        </w:rPr>
        <w:t xml:space="preserve"> </w:t>
      </w:r>
      <w:r>
        <w:t>6</w:t>
      </w:r>
    </w:p>
    <w:p>
      <w:pPr>
        <w:pStyle w:val="style0"/>
        <w:spacing w:before="83"/>
        <w:ind w:left="1726" w:right="1489"/>
        <w:jc w:val="center"/>
        <w:rPr>
          <w:b/>
          <w:sz w:val="32"/>
        </w:rPr>
      </w:pPr>
      <w:r>
        <w:rPr>
          <w:b/>
          <w:sz w:val="32"/>
        </w:rPr>
        <w:t>ADVANTAGES</w:t>
      </w:r>
      <w:r>
        <w:rPr>
          <w:b/>
          <w:spacing w:val="-3"/>
          <w:sz w:val="32"/>
        </w:rPr>
        <w:t xml:space="preserve"> </w:t>
      </w:r>
      <w:r>
        <w:rPr>
          <w:b/>
          <w:sz w:val="32"/>
        </w:rPr>
        <w:t>AND</w:t>
      </w:r>
      <w:r>
        <w:rPr>
          <w:b/>
          <w:spacing w:val="-2"/>
          <w:sz w:val="32"/>
        </w:rPr>
        <w:t xml:space="preserve"> </w:t>
      </w:r>
      <w:r>
        <w:rPr>
          <w:b/>
          <w:sz w:val="32"/>
        </w:rPr>
        <w:t>APPICATIONS</w:t>
      </w:r>
    </w:p>
    <w:p>
      <w:pPr>
        <w:pStyle w:val="style66"/>
        <w:spacing w:before="5"/>
        <w:rPr>
          <w:b/>
          <w:sz w:val="16"/>
        </w:rPr>
      </w:pPr>
    </w:p>
    <w:p>
      <w:pPr>
        <w:pStyle w:val="style179"/>
        <w:widowControl/>
        <w:numPr>
          <w:ilvl w:val="0"/>
          <w:numId w:val="17"/>
        </w:numPr>
        <w:autoSpaceDE/>
        <w:autoSpaceDN/>
        <w:spacing w:before="100" w:beforeAutospacing="true" w:after="100" w:afterAutospacing="true"/>
        <w:jc w:val="both"/>
        <w:outlineLvl w:val="2"/>
        <w:rPr>
          <w:b/>
          <w:bCs/>
          <w:sz w:val="27"/>
          <w:szCs w:val="27"/>
          <w:lang w:val="en-IN" w:eastAsia="en-IN"/>
        </w:rPr>
      </w:pPr>
      <w:r>
        <w:rPr>
          <w:b/>
          <w:bCs/>
          <w:sz w:val="27"/>
          <w:szCs w:val="27"/>
          <w:lang w:val="en-IN" w:eastAsia="en-IN"/>
        </w:rPr>
        <w:t>Advantages</w:t>
      </w:r>
    </w:p>
    <w:p>
      <w:pPr>
        <w:pStyle w:val="style0"/>
        <w:widowControl/>
        <w:numPr>
          <w:ilvl w:val="0"/>
          <w:numId w:val="18"/>
        </w:numPr>
        <w:autoSpaceDE/>
        <w:autoSpaceDN/>
        <w:spacing w:before="100" w:beforeAutospacing="true" w:after="100" w:afterAutospacing="true"/>
        <w:ind w:left="1440"/>
        <w:jc w:val="both"/>
        <w:rPr>
          <w:sz w:val="24"/>
          <w:szCs w:val="24"/>
          <w:lang w:val="en-IN" w:eastAsia="en-IN"/>
        </w:rPr>
      </w:pPr>
      <w:r>
        <w:rPr>
          <w:sz w:val="24"/>
          <w:szCs w:val="24"/>
          <w:lang w:val="en-IN" w:eastAsia="en-IN"/>
        </w:rPr>
        <w:t>Efficient data processing for large datasets.</w:t>
      </w:r>
    </w:p>
    <w:p>
      <w:pPr>
        <w:pStyle w:val="style0"/>
        <w:widowControl/>
        <w:numPr>
          <w:ilvl w:val="0"/>
          <w:numId w:val="18"/>
        </w:numPr>
        <w:autoSpaceDE/>
        <w:autoSpaceDN/>
        <w:spacing w:before="100" w:beforeAutospacing="true" w:after="100" w:afterAutospacing="true"/>
        <w:ind w:left="1440"/>
        <w:jc w:val="both"/>
        <w:rPr>
          <w:sz w:val="24"/>
          <w:szCs w:val="24"/>
          <w:lang w:val="en-IN" w:eastAsia="en-IN"/>
        </w:rPr>
      </w:pPr>
      <w:r>
        <w:rPr>
          <w:sz w:val="24"/>
          <w:szCs w:val="24"/>
          <w:lang w:val="en-IN" w:eastAsia="en-IN"/>
        </w:rPr>
        <w:t>Consistency and accuracy in musical analysis.</w:t>
      </w:r>
    </w:p>
    <w:p>
      <w:pPr>
        <w:pStyle w:val="style0"/>
        <w:widowControl/>
        <w:numPr>
          <w:ilvl w:val="0"/>
          <w:numId w:val="18"/>
        </w:numPr>
        <w:autoSpaceDE/>
        <w:autoSpaceDN/>
        <w:spacing w:before="100" w:beforeAutospacing="true" w:after="100" w:afterAutospacing="true"/>
        <w:ind w:left="1440"/>
        <w:jc w:val="both"/>
        <w:rPr>
          <w:sz w:val="24"/>
          <w:szCs w:val="24"/>
          <w:lang w:val="en-IN" w:eastAsia="en-IN"/>
        </w:rPr>
      </w:pPr>
      <w:r>
        <w:rPr>
          <w:sz w:val="24"/>
          <w:szCs w:val="24"/>
          <w:lang w:val="en-IN" w:eastAsia="en-IN"/>
        </w:rPr>
        <w:t>Supports creative exploration and experimentation.</w:t>
      </w:r>
    </w:p>
    <w:p>
      <w:pPr>
        <w:pStyle w:val="style0"/>
        <w:widowControl/>
        <w:numPr>
          <w:ilvl w:val="0"/>
          <w:numId w:val="18"/>
        </w:numPr>
        <w:autoSpaceDE/>
        <w:autoSpaceDN/>
        <w:spacing w:before="100" w:beforeAutospacing="true" w:after="100" w:afterAutospacing="true"/>
        <w:ind w:left="1440"/>
        <w:jc w:val="both"/>
        <w:rPr>
          <w:sz w:val="24"/>
          <w:szCs w:val="24"/>
          <w:lang w:val="en-IN" w:eastAsia="en-IN"/>
        </w:rPr>
      </w:pPr>
      <w:r>
        <w:rPr>
          <w:sz w:val="24"/>
          <w:szCs w:val="24"/>
          <w:lang w:val="en-IN" w:eastAsia="en-IN"/>
        </w:rPr>
        <w:t>Highly scalable and adaptable for future expansions.</w:t>
      </w:r>
    </w:p>
    <w:p>
      <w:pPr>
        <w:pStyle w:val="style0"/>
        <w:widowControl/>
        <w:numPr>
          <w:ilvl w:val="0"/>
          <w:numId w:val="18"/>
        </w:numPr>
        <w:autoSpaceDE/>
        <w:autoSpaceDN/>
        <w:spacing w:before="100" w:beforeAutospacing="true" w:after="100" w:afterAutospacing="true"/>
        <w:ind w:left="1440"/>
        <w:jc w:val="both"/>
        <w:rPr>
          <w:sz w:val="24"/>
          <w:szCs w:val="24"/>
          <w:lang w:val="en-IN" w:eastAsia="en-IN"/>
        </w:rPr>
      </w:pPr>
      <w:r>
        <w:rPr>
          <w:sz w:val="24"/>
          <w:szCs w:val="24"/>
          <w:lang w:val="en-IN" w:eastAsia="en-IN"/>
        </w:rPr>
        <w:t>Accessible and user-friendly with open-source tools.</w:t>
      </w:r>
    </w:p>
    <w:p>
      <w:pPr>
        <w:pStyle w:val="style0"/>
        <w:widowControl/>
        <w:numPr>
          <w:ilvl w:val="0"/>
          <w:numId w:val="18"/>
        </w:numPr>
        <w:autoSpaceDE/>
        <w:autoSpaceDN/>
        <w:spacing w:before="100" w:beforeAutospacing="true" w:after="100" w:afterAutospacing="true"/>
        <w:ind w:left="1440"/>
        <w:jc w:val="both"/>
        <w:rPr>
          <w:sz w:val="24"/>
          <w:szCs w:val="24"/>
          <w:lang w:val="en-IN" w:eastAsia="en-IN"/>
        </w:rPr>
      </w:pPr>
      <w:r>
        <w:rPr>
          <w:sz w:val="24"/>
          <w:szCs w:val="24"/>
          <w:lang w:val="en-IN" w:eastAsia="en-IN"/>
        </w:rPr>
        <w:t>Valuable for music education and learning.</w:t>
      </w:r>
    </w:p>
    <w:p>
      <w:pPr>
        <w:pStyle w:val="style0"/>
        <w:widowControl/>
        <w:numPr>
          <w:ilvl w:val="0"/>
          <w:numId w:val="18"/>
        </w:numPr>
        <w:autoSpaceDE/>
        <w:autoSpaceDN/>
        <w:spacing w:before="100" w:beforeAutospacing="true" w:after="100" w:afterAutospacing="true"/>
        <w:ind w:left="1440"/>
        <w:jc w:val="both"/>
        <w:rPr>
          <w:sz w:val="24"/>
          <w:szCs w:val="24"/>
          <w:lang w:val="en-IN" w:eastAsia="en-IN"/>
        </w:rPr>
      </w:pPr>
      <w:r>
        <w:rPr>
          <w:sz w:val="24"/>
          <w:szCs w:val="24"/>
          <w:lang w:val="en-IN" w:eastAsia="en-IN"/>
        </w:rPr>
        <w:t>Cost-effective solution for music analysis and composition.</w:t>
      </w:r>
    </w:p>
    <w:p>
      <w:pPr>
        <w:pStyle w:val="style179"/>
        <w:widowControl/>
        <w:numPr>
          <w:ilvl w:val="0"/>
          <w:numId w:val="17"/>
        </w:numPr>
        <w:autoSpaceDE/>
        <w:autoSpaceDN/>
        <w:spacing w:before="100" w:beforeAutospacing="true" w:after="100" w:afterAutospacing="true"/>
        <w:jc w:val="both"/>
        <w:outlineLvl w:val="2"/>
        <w:rPr>
          <w:b/>
          <w:bCs/>
          <w:sz w:val="27"/>
          <w:szCs w:val="27"/>
          <w:lang w:val="en-IN" w:eastAsia="en-IN"/>
        </w:rPr>
      </w:pPr>
      <w:r>
        <w:rPr>
          <w:b/>
          <w:bCs/>
          <w:sz w:val="27"/>
          <w:szCs w:val="27"/>
          <w:lang w:val="en-IN" w:eastAsia="en-IN"/>
        </w:rPr>
        <w:t>Applications</w:t>
      </w:r>
    </w:p>
    <w:p>
      <w:pPr>
        <w:pStyle w:val="style0"/>
        <w:widowControl/>
        <w:numPr>
          <w:ilvl w:val="0"/>
          <w:numId w:val="19"/>
        </w:numPr>
        <w:autoSpaceDE/>
        <w:autoSpaceDN/>
        <w:spacing w:before="100" w:beforeAutospacing="true" w:after="100" w:afterAutospacing="true"/>
        <w:ind w:left="1440"/>
        <w:jc w:val="both"/>
        <w:rPr>
          <w:sz w:val="24"/>
          <w:szCs w:val="24"/>
          <w:lang w:val="en-IN" w:eastAsia="en-IN"/>
        </w:rPr>
      </w:pPr>
      <w:r>
        <w:rPr>
          <w:sz w:val="24"/>
          <w:szCs w:val="24"/>
          <w:lang w:val="en-IN" w:eastAsia="en-IN"/>
        </w:rPr>
        <w:t>Music composition and production.</w:t>
      </w:r>
    </w:p>
    <w:p>
      <w:pPr>
        <w:pStyle w:val="style0"/>
        <w:widowControl/>
        <w:numPr>
          <w:ilvl w:val="0"/>
          <w:numId w:val="19"/>
        </w:numPr>
        <w:autoSpaceDE/>
        <w:autoSpaceDN/>
        <w:spacing w:before="100" w:beforeAutospacing="true" w:after="100" w:afterAutospacing="true"/>
        <w:ind w:left="1440"/>
        <w:jc w:val="both"/>
        <w:rPr>
          <w:sz w:val="24"/>
          <w:szCs w:val="24"/>
          <w:lang w:val="en-IN" w:eastAsia="en-IN"/>
        </w:rPr>
      </w:pPr>
      <w:r>
        <w:rPr>
          <w:sz w:val="24"/>
          <w:szCs w:val="24"/>
          <w:lang w:val="en-IN" w:eastAsia="en-IN"/>
        </w:rPr>
        <w:t>Interactive tools for music education.</w:t>
      </w:r>
    </w:p>
    <w:p>
      <w:pPr>
        <w:pStyle w:val="style0"/>
        <w:widowControl/>
        <w:numPr>
          <w:ilvl w:val="0"/>
          <w:numId w:val="19"/>
        </w:numPr>
        <w:autoSpaceDE/>
        <w:autoSpaceDN/>
        <w:spacing w:before="100" w:beforeAutospacing="true" w:after="100" w:afterAutospacing="true"/>
        <w:ind w:left="1440"/>
        <w:jc w:val="both"/>
        <w:rPr>
          <w:sz w:val="24"/>
          <w:szCs w:val="24"/>
          <w:lang w:val="en-IN" w:eastAsia="en-IN"/>
        </w:rPr>
      </w:pPr>
      <w:r>
        <w:rPr>
          <w:sz w:val="24"/>
          <w:szCs w:val="24"/>
          <w:lang w:val="en-IN" w:eastAsia="en-IN"/>
        </w:rPr>
        <w:t>Tailored music therapy for mental health.</w:t>
      </w:r>
    </w:p>
    <w:p>
      <w:pPr>
        <w:pStyle w:val="style0"/>
        <w:widowControl/>
        <w:numPr>
          <w:ilvl w:val="0"/>
          <w:numId w:val="19"/>
        </w:numPr>
        <w:autoSpaceDE/>
        <w:autoSpaceDN/>
        <w:spacing w:before="100" w:beforeAutospacing="true" w:after="100" w:afterAutospacing="true"/>
        <w:ind w:left="1440"/>
        <w:jc w:val="both"/>
        <w:rPr>
          <w:sz w:val="24"/>
          <w:szCs w:val="24"/>
          <w:lang w:val="en-IN" w:eastAsia="en-IN"/>
        </w:rPr>
      </w:pPr>
      <w:r>
        <w:rPr>
          <w:sz w:val="24"/>
          <w:szCs w:val="24"/>
          <w:lang w:val="en-IN" w:eastAsia="en-IN"/>
        </w:rPr>
        <w:t>AI-driven autonomous music generation.</w:t>
      </w:r>
    </w:p>
    <w:p>
      <w:pPr>
        <w:pStyle w:val="style0"/>
        <w:widowControl/>
        <w:numPr>
          <w:ilvl w:val="0"/>
          <w:numId w:val="19"/>
        </w:numPr>
        <w:autoSpaceDE/>
        <w:autoSpaceDN/>
        <w:spacing w:before="100" w:beforeAutospacing="true" w:after="100" w:afterAutospacing="true"/>
        <w:ind w:left="1440"/>
        <w:jc w:val="both"/>
        <w:rPr>
          <w:sz w:val="24"/>
          <w:szCs w:val="24"/>
          <w:lang w:val="en-IN" w:eastAsia="en-IN"/>
        </w:rPr>
      </w:pPr>
      <w:r>
        <w:rPr>
          <w:sz w:val="24"/>
          <w:szCs w:val="24"/>
          <w:lang w:val="en-IN" w:eastAsia="en-IN"/>
        </w:rPr>
        <w:t>Dynamic soundtracks in entertainment (games, films, VR).</w:t>
      </w:r>
    </w:p>
    <w:p>
      <w:pPr>
        <w:pStyle w:val="style0"/>
        <w:widowControl/>
        <w:numPr>
          <w:ilvl w:val="0"/>
          <w:numId w:val="19"/>
        </w:numPr>
        <w:autoSpaceDE/>
        <w:autoSpaceDN/>
        <w:spacing w:before="100" w:beforeAutospacing="true" w:after="100" w:afterAutospacing="true"/>
        <w:ind w:left="1440"/>
        <w:jc w:val="both"/>
        <w:rPr>
          <w:sz w:val="24"/>
          <w:szCs w:val="24"/>
          <w:lang w:val="en-IN" w:eastAsia="en-IN"/>
        </w:rPr>
      </w:pPr>
      <w:r>
        <w:rPr>
          <w:sz w:val="24"/>
          <w:szCs w:val="24"/>
          <w:lang w:val="en-IN" w:eastAsia="en-IN"/>
        </w:rPr>
        <w:t>Research in computational musicology.</w:t>
      </w:r>
    </w:p>
    <w:p>
      <w:pPr>
        <w:pStyle w:val="style0"/>
        <w:widowControl/>
        <w:numPr>
          <w:ilvl w:val="0"/>
          <w:numId w:val="19"/>
        </w:numPr>
        <w:autoSpaceDE/>
        <w:autoSpaceDN/>
        <w:spacing w:before="100" w:beforeAutospacing="true" w:after="100" w:afterAutospacing="true"/>
        <w:ind w:left="1440"/>
        <w:jc w:val="both"/>
        <w:rPr>
          <w:sz w:val="24"/>
          <w:szCs w:val="24"/>
          <w:lang w:val="en-IN" w:eastAsia="en-IN"/>
        </w:rPr>
      </w:pPr>
      <w:r>
        <w:rPr>
          <w:sz w:val="24"/>
          <w:szCs w:val="24"/>
          <w:lang w:val="en-IN" w:eastAsia="en-IN"/>
        </w:rPr>
        <w:t>Personalized music creation for individuals.</w:t>
      </w:r>
    </w:p>
    <w:p>
      <w:pPr>
        <w:pStyle w:val="style0"/>
        <w:widowControl/>
        <w:numPr>
          <w:ilvl w:val="0"/>
          <w:numId w:val="19"/>
        </w:numPr>
        <w:autoSpaceDE/>
        <w:autoSpaceDN/>
        <w:spacing w:before="100" w:beforeAutospacing="true" w:after="100" w:afterAutospacing="true"/>
        <w:ind w:left="1440"/>
        <w:jc w:val="both"/>
        <w:rPr>
          <w:sz w:val="24"/>
          <w:szCs w:val="24"/>
          <w:lang w:val="en-IN" w:eastAsia="en-IN"/>
        </w:rPr>
      </w:pPr>
      <w:r>
        <w:rPr>
          <w:sz w:val="24"/>
          <w:szCs w:val="24"/>
          <w:lang w:val="en-IN" w:eastAsia="en-IN"/>
        </w:rPr>
        <w:t>Enhanced music recommendation systems.</w:t>
      </w:r>
    </w:p>
    <w:p>
      <w:pPr>
        <w:pStyle w:val="style0"/>
        <w:rPr>
          <w:rFonts w:ascii="Symbol" w:hAnsi="Symbol"/>
          <w:sz w:val="24"/>
        </w:rPr>
        <w:sectPr>
          <w:pgSz w:w="11920" w:h="16850" w:orient="portrait"/>
          <w:pgMar w:top="740" w:right="800" w:bottom="360" w:left="840" w:header="276" w:footer="174"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p>
    <w:p>
      <w:pPr>
        <w:pStyle w:val="style2"/>
        <w:ind w:left="454" w:right="7877"/>
        <w:rPr/>
      </w:pPr>
      <w:r>
        <w:t>CHAPTER:</w:t>
      </w:r>
      <w:r>
        <w:rPr>
          <w:spacing w:val="-3"/>
        </w:rPr>
        <w:t xml:space="preserve"> </w:t>
      </w:r>
      <w:r>
        <w:t>7</w:t>
      </w:r>
    </w:p>
    <w:p>
      <w:pPr>
        <w:pStyle w:val="style66"/>
        <w:rPr>
          <w:sz w:val="20"/>
        </w:rPr>
      </w:pPr>
    </w:p>
    <w:p>
      <w:pPr>
        <w:pStyle w:val="style66"/>
        <w:rPr>
          <w:sz w:val="20"/>
        </w:rPr>
      </w:pPr>
    </w:p>
    <w:p>
      <w:pPr>
        <w:pStyle w:val="style2"/>
        <w:spacing w:before="203"/>
        <w:ind w:left="1730" w:right="1489"/>
        <w:rPr/>
      </w:pPr>
      <w:r>
        <w:t>RESULTS</w:t>
      </w:r>
    </w:p>
    <w:p>
      <w:pPr>
        <w:pStyle w:val="style2"/>
        <w:spacing w:before="203"/>
        <w:ind w:left="1730" w:right="1489"/>
        <w:rPr/>
      </w:pPr>
    </w:p>
    <w:p>
      <w:pPr>
        <w:pStyle w:val="style66"/>
        <w:spacing w:before="213" w:lineRule="auto" w:line="360"/>
        <w:ind w:left="468" w:right="222"/>
        <w:jc w:val="both"/>
        <w:rPr>
          <w:lang w:val="en-IN"/>
        </w:rPr>
      </w:pPr>
      <w:r>
        <w:rPr>
          <w:lang w:val="en-IN"/>
        </w:rPr>
        <w:t>The Music Composer project successfully processed and analyzed a diverse dataset of MIDI files, extracting key musical features such as pitch, duration, chords, and tempo. The results demonstrated the system’s ability to identify patterns and trends within the dataset, providing insights into musical structures and relationships.</w:t>
      </w:r>
    </w:p>
    <w:p>
      <w:pPr>
        <w:pStyle w:val="style66"/>
        <w:spacing w:before="213" w:lineRule="auto" w:line="360"/>
        <w:ind w:left="468" w:right="222"/>
        <w:jc w:val="both"/>
        <w:rPr>
          <w:lang w:val="en-IN"/>
        </w:rPr>
      </w:pPr>
      <w:r>
        <w:rPr>
          <w:lang w:val="en-IN"/>
        </w:rPr>
        <w:t>A subset of 90 MIDI files was used to validate the effectiveness of the preprocessing, feature extraction, and analysis methods. The extracted features were consistent and accurate, enabling detailed analysis and forming the foundation for generating new compositions. The visualizations of pitch distributions, chord progressions, and rhythmic patterns confirmed the system’s capability to handle diverse musical styles.</w:t>
      </w:r>
    </w:p>
    <w:p>
      <w:pPr>
        <w:pStyle w:val="style66"/>
        <w:spacing w:before="213" w:lineRule="auto" w:line="360"/>
        <w:ind w:left="468" w:right="222"/>
        <w:jc w:val="both"/>
        <w:rPr>
          <w:lang w:val="en-IN"/>
        </w:rPr>
      </w:pPr>
      <w:r>
        <w:rPr>
          <w:lang w:val="en-IN"/>
        </w:rPr>
        <w:t>The project outcomes validated the methodology, proving its reliability and scalability for music analysis and composition tasks.</w:t>
      </w: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p>
    <w:p>
      <w:pPr>
        <w:pStyle w:val="style66"/>
        <w:spacing w:before="213" w:lineRule="auto" w:line="360"/>
        <w:ind w:left="468" w:right="222"/>
        <w:jc w:val="both"/>
        <w:rPr>
          <w:b/>
          <w:bCs/>
          <w:sz w:val="28"/>
        </w:rPr>
      </w:pPr>
      <w:r>
        <w:rPr>
          <w:b/>
          <w:bCs/>
          <w:sz w:val="28"/>
        </w:rPr>
        <w:t>Output Screen-Shots:</w:t>
      </w:r>
    </w:p>
    <w:p>
      <w:pPr>
        <w:pStyle w:val="style0"/>
        <w:spacing w:lineRule="auto" w:line="360"/>
        <w:jc w:val="both"/>
        <w:rPr/>
        <w:sectPr>
          <w:pgSz w:w="11920" w:h="16850" w:orient="portrait"/>
          <w:pgMar w:top="740" w:right="800" w:bottom="360" w:left="840" w:header="276" w:footer="174"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r>
        <w:rPr/>
        <w:drawing>
          <wp:inline distL="0" distT="0" distB="0" distR="0">
            <wp:extent cx="6294120" cy="3558540"/>
            <wp:effectExtent l="0" t="0" r="0" b="3810"/>
            <wp:docPr id="104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
                    <pic:cNvPicPr/>
                  </pic:nvPicPr>
                  <pic:blipFill>
                    <a:blip r:embed="rId18" cstate="print"/>
                    <a:srcRect l="0" t="0" r="0" b="0"/>
                    <a:stretch/>
                  </pic:blipFill>
                  <pic:spPr>
                    <a:xfrm rot="0">
                      <a:off x="0" y="0"/>
                      <a:ext cx="6294120" cy="3558540"/>
                    </a:xfrm>
                    <a:prstGeom prst="rect"/>
                  </pic:spPr>
                </pic:pic>
              </a:graphicData>
            </a:graphic>
          </wp:inline>
        </w:drawing>
      </w:r>
      <w:r>
        <w:t xml:space="preserve"> </w:t>
      </w:r>
      <w:r>
        <w:rPr/>
        <w:drawing>
          <wp:inline distL="0" distT="0" distB="0" distR="0">
            <wp:extent cx="6393180" cy="3916045"/>
            <wp:effectExtent l="0" t="0" r="7620" b="8255"/>
            <wp:docPr id="104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9" cstate="print"/>
                    <a:srcRect l="0" t="0" r="0" b="0"/>
                    <a:stretch/>
                  </pic:blipFill>
                  <pic:spPr>
                    <a:xfrm rot="0">
                      <a:off x="0" y="0"/>
                      <a:ext cx="6393180" cy="3916045"/>
                    </a:xfrm>
                    <a:prstGeom prst="rect"/>
                  </pic:spPr>
                </pic:pic>
              </a:graphicData>
            </a:graphic>
          </wp:inline>
        </w:drawing>
      </w:r>
    </w:p>
    <w:p>
      <w:pPr>
        <w:pStyle w:val="style66"/>
        <w:rPr>
          <w:sz w:val="20"/>
        </w:rPr>
      </w:pPr>
    </w:p>
    <w:p>
      <w:pPr>
        <w:pStyle w:val="style2"/>
        <w:ind w:left="454" w:right="7877"/>
        <w:rPr/>
      </w:pPr>
      <w:r>
        <w:t>CHAPTER:</w:t>
      </w:r>
      <w:r>
        <w:rPr>
          <w:spacing w:val="-3"/>
        </w:rPr>
        <w:t xml:space="preserve"> </w:t>
      </w:r>
      <w:r>
        <w:t>8</w:t>
      </w:r>
    </w:p>
    <w:p>
      <w:pPr>
        <w:pStyle w:val="style66"/>
        <w:rPr>
          <w:sz w:val="20"/>
        </w:rPr>
      </w:pPr>
    </w:p>
    <w:p>
      <w:pPr>
        <w:pStyle w:val="style2"/>
        <w:spacing w:before="224"/>
        <w:ind w:left="1728" w:right="1489"/>
        <w:rPr/>
      </w:pPr>
      <w:r>
        <w:t>CONCLUSION</w:t>
      </w:r>
    </w:p>
    <w:p>
      <w:pPr>
        <w:pStyle w:val="style0"/>
        <w:spacing w:lineRule="auto" w:line="360"/>
        <w:jc w:val="both"/>
        <w:rPr>
          <w:sz w:val="24"/>
          <w:szCs w:val="24"/>
          <w:lang w:val="en-IN"/>
        </w:rPr>
      </w:pPr>
    </w:p>
    <w:p>
      <w:pPr>
        <w:pStyle w:val="style0"/>
        <w:spacing w:lineRule="auto" w:line="360"/>
        <w:jc w:val="both"/>
        <w:rPr>
          <w:sz w:val="24"/>
          <w:szCs w:val="24"/>
          <w:lang w:val="en-IN"/>
        </w:rPr>
      </w:pPr>
      <w:r>
        <w:rPr>
          <w:sz w:val="24"/>
          <w:szCs w:val="24"/>
          <w:lang w:val="en-IN"/>
        </w:rPr>
        <w:t>The Music Composer project successfully demonstrated the potential of computational techniques in processing, analyzing, and utilizing musical data for composition. By leveraging a well-structured methodology and powerful tools like music21, the project achieved its objectives of extracting meaningful features and gaining insights into musical patterns and structures.</w:t>
      </w:r>
    </w:p>
    <w:p>
      <w:pPr>
        <w:pStyle w:val="style0"/>
        <w:spacing w:lineRule="auto" w:line="360"/>
        <w:jc w:val="both"/>
        <w:rPr>
          <w:sz w:val="24"/>
          <w:szCs w:val="24"/>
          <w:lang w:val="en-IN"/>
        </w:rPr>
      </w:pPr>
      <w:r>
        <w:rPr>
          <w:sz w:val="24"/>
          <w:szCs w:val="24"/>
          <w:lang w:val="en-IN"/>
        </w:rPr>
        <w:t>The system’s ability to handle diverse datasets, standardize musical features, and enable creative exploration highlights its versatility and scalability. This project serves as a foundational step toward integrating advanced computational methods, such as AI, for autonomous music generation and analysis.</w:t>
      </w:r>
    </w:p>
    <w:p>
      <w:pPr>
        <w:pStyle w:val="style0"/>
        <w:spacing w:lineRule="auto" w:line="360"/>
        <w:jc w:val="both"/>
        <w:rPr>
          <w:sz w:val="24"/>
          <w:szCs w:val="24"/>
          <w:lang w:val="en-IN"/>
        </w:rPr>
      </w:pPr>
      <w:r>
        <w:rPr>
          <w:sz w:val="24"/>
          <w:szCs w:val="24"/>
          <w:lang w:val="en-IN"/>
        </w:rPr>
        <w:t>In summary, the project effectively bridges the gap between technology and creativity, providing a platform for future innovations in music composition, education, and research.</w:t>
      </w: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0"/>
        <w:spacing w:lineRule="auto" w:line="360"/>
        <w:jc w:val="both"/>
        <w:rPr/>
      </w:pPr>
    </w:p>
    <w:p>
      <w:pPr>
        <w:pStyle w:val="style2"/>
        <w:ind w:left="454" w:right="7877"/>
        <w:rPr/>
      </w:pPr>
      <w:r>
        <w:t>CHAPTER:</w:t>
      </w:r>
      <w:r>
        <w:rPr>
          <w:spacing w:val="-3"/>
        </w:rPr>
        <w:t xml:space="preserve"> </w:t>
      </w:r>
      <w:r>
        <w:t>9</w:t>
      </w:r>
    </w:p>
    <w:p>
      <w:pPr>
        <w:pStyle w:val="style66"/>
        <w:rPr>
          <w:sz w:val="20"/>
        </w:rPr>
      </w:pPr>
    </w:p>
    <w:p>
      <w:pPr>
        <w:pStyle w:val="style0"/>
        <w:spacing w:lineRule="auto" w:line="360"/>
        <w:jc w:val="both"/>
        <w:rPr/>
      </w:pPr>
    </w:p>
    <w:p>
      <w:pPr>
        <w:pStyle w:val="style0"/>
        <w:spacing w:lineRule="auto" w:line="360"/>
        <w:jc w:val="center"/>
        <w:rPr>
          <w:b/>
          <w:bCs/>
          <w:sz w:val="32"/>
          <w:szCs w:val="32"/>
        </w:rPr>
      </w:pPr>
      <w:r>
        <w:rPr>
          <w:b/>
          <w:bCs/>
          <w:sz w:val="32"/>
          <w:szCs w:val="32"/>
        </w:rPr>
        <w:t>FUTURE SCOPE</w:t>
      </w:r>
    </w:p>
    <w:p>
      <w:pPr>
        <w:pStyle w:val="style0"/>
        <w:spacing w:lineRule="auto" w:line="360"/>
        <w:jc w:val="both"/>
        <w:rPr>
          <w:sz w:val="24"/>
          <w:szCs w:val="24"/>
          <w:lang w:val="en-IN"/>
        </w:rPr>
      </w:pPr>
      <w:r>
        <w:rPr>
          <w:sz w:val="24"/>
          <w:szCs w:val="24"/>
          <w:lang w:val="en-IN"/>
        </w:rPr>
        <w:t>The Music Composer project lays the groundwork for numerous advancements and expansions in the field of computational music. Future work can focus on integrating machine learning and artificial intelligence to develop autonomous music generation systems capable of mimicking or innovating upon existing styles.</w:t>
      </w:r>
    </w:p>
    <w:p>
      <w:pPr>
        <w:pStyle w:val="style0"/>
        <w:spacing w:lineRule="auto" w:line="360"/>
        <w:jc w:val="both"/>
        <w:rPr>
          <w:sz w:val="24"/>
          <w:szCs w:val="24"/>
          <w:lang w:val="en-IN"/>
        </w:rPr>
      </w:pPr>
      <w:r>
        <w:rPr>
          <w:sz w:val="24"/>
          <w:szCs w:val="24"/>
          <w:lang w:val="en-IN"/>
        </w:rPr>
        <w:t>Expanding the dataset to include a broader range of genres and cultural influences could enhance the system’s versatility and global applicability. Real-time music composition and improvisation tools could be developed, making the system more interactive and suitable for live performances.</w:t>
      </w:r>
    </w:p>
    <w:p>
      <w:pPr>
        <w:pStyle w:val="style0"/>
        <w:spacing w:lineRule="auto" w:line="360"/>
        <w:jc w:val="both"/>
        <w:rPr>
          <w:sz w:val="24"/>
          <w:szCs w:val="24"/>
          <w:lang w:val="en-IN"/>
        </w:rPr>
        <w:sectPr>
          <w:pgSz w:w="11920" w:h="16850" w:orient="portrait"/>
          <w:pgMar w:top="740" w:right="800" w:bottom="360" w:left="840" w:header="276" w:footer="174"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pPr>
      <w:r>
        <w:rPr>
          <w:sz w:val="24"/>
          <w:szCs w:val="24"/>
          <w:lang w:val="en-IN"/>
        </w:rPr>
        <w:t>Additionally, the project can evolve into an educational platform with user-friendly interfaces, allowing students and musicians to learn and experiment with music theory and composition. Applications in personalized music therapy, adaptive gaming soundtracks, and intelligent music recommendation systems also present promising directions for future exploration.</w:t>
      </w:r>
    </w:p>
    <w:p>
      <w:pPr>
        <w:pStyle w:val="style66"/>
        <w:rPr>
          <w:sz w:val="20"/>
        </w:rPr>
      </w:pPr>
    </w:p>
    <w:p>
      <w:pPr>
        <w:pStyle w:val="style66"/>
        <w:spacing w:before="1"/>
        <w:rPr>
          <w:sz w:val="23"/>
        </w:rPr>
      </w:pPr>
    </w:p>
    <w:p>
      <w:pPr>
        <w:pStyle w:val="style1"/>
        <w:ind w:left="1727" w:right="1489"/>
        <w:jc w:val="center"/>
        <w:rPr/>
      </w:pPr>
      <w:r>
        <w:t>REFERENCES</w:t>
      </w:r>
    </w:p>
    <w:p>
      <w:pPr>
        <w:pStyle w:val="style66"/>
        <w:spacing w:before="1"/>
        <w:rPr>
          <w:b/>
          <w:sz w:val="37"/>
        </w:rPr>
      </w:pPr>
    </w:p>
    <w:p>
      <w:pPr>
        <w:pStyle w:val="style179"/>
        <w:widowControl/>
        <w:numPr>
          <w:ilvl w:val="0"/>
          <w:numId w:val="20"/>
        </w:numPr>
        <w:autoSpaceDE/>
        <w:autoSpaceDN/>
        <w:spacing w:before="100" w:beforeAutospacing="true" w:after="100" w:afterAutospacing="true" w:lineRule="auto" w:line="360"/>
        <w:ind w:left="720" w:leftChars="0" w:hanging="360" w:firstLineChars="0"/>
        <w:rPr>
          <w:sz w:val="24"/>
          <w:szCs w:val="24"/>
          <w:lang w:val="en-IN" w:eastAsia="en-IN"/>
        </w:rPr>
      </w:pPr>
      <w:r>
        <w:rPr>
          <w:sz w:val="24"/>
          <w:szCs w:val="24"/>
          <w:lang w:val="en-IN" w:eastAsia="en-IN"/>
        </w:rPr>
        <w:t>Tran, M. L., Lee, D., &amp; Jung, J. H. (2022). Machine Composition of Korean Music via Topological Data Analysis and Artificial Neural Network. arXiv preprint arXiv:2203.15468.</w:t>
      </w:r>
    </w:p>
    <w:p>
      <w:pPr>
        <w:pStyle w:val="style179"/>
        <w:widowControl/>
        <w:numPr>
          <w:ilvl w:val="0"/>
          <w:numId w:val="20"/>
        </w:numPr>
        <w:autoSpaceDE/>
        <w:autoSpaceDN/>
        <w:spacing w:before="100" w:beforeAutospacing="true" w:after="100" w:afterAutospacing="true" w:lineRule="auto" w:line="360"/>
        <w:ind w:left="720" w:leftChars="0" w:hanging="360" w:firstLineChars="0"/>
        <w:rPr>
          <w:sz w:val="24"/>
          <w:szCs w:val="24"/>
          <w:lang w:val="en-IN" w:eastAsia="en-IN"/>
        </w:rPr>
      </w:pPr>
      <w:r>
        <w:rPr>
          <w:sz w:val="24"/>
          <w:szCs w:val="24"/>
          <w:lang w:val="en-IN" w:eastAsia="en-IN"/>
        </w:rPr>
        <w:t>Hung, Y. N., Chiang, I. T., Chen, Y. A., &amp; Yang, Y. H. (2019). Musical Composition Style Transfer via Disentangled Timbre Representations. arXiv preprint arXiv:1905.13567.</w:t>
      </w:r>
    </w:p>
    <w:p>
      <w:pPr>
        <w:pStyle w:val="style179"/>
        <w:widowControl/>
        <w:numPr>
          <w:ilvl w:val="0"/>
          <w:numId w:val="20"/>
        </w:numPr>
        <w:autoSpaceDE/>
        <w:autoSpaceDN/>
        <w:spacing w:before="100" w:beforeAutospacing="true" w:after="100" w:afterAutospacing="true" w:lineRule="auto" w:line="360"/>
        <w:ind w:left="720" w:leftChars="0" w:hanging="360" w:firstLineChars="0"/>
        <w:rPr>
          <w:sz w:val="24"/>
          <w:szCs w:val="24"/>
          <w:lang w:val="en-IN" w:eastAsia="en-IN"/>
        </w:rPr>
      </w:pPr>
      <w:r>
        <w:rPr>
          <w:sz w:val="24"/>
          <w:szCs w:val="24"/>
          <w:lang w:val="en-IN" w:eastAsia="en-IN"/>
        </w:rPr>
        <w:t>Young, H. (2023). Undecidability Results and Their Relevance in Modern Music Making. arXiv preprint arXiv:2309.05595.</w:t>
      </w:r>
    </w:p>
    <w:p>
      <w:pPr>
        <w:pStyle w:val="style179"/>
        <w:widowControl/>
        <w:numPr>
          <w:ilvl w:val="0"/>
          <w:numId w:val="20"/>
        </w:numPr>
        <w:autoSpaceDE/>
        <w:autoSpaceDN/>
        <w:spacing w:before="100" w:beforeAutospacing="true" w:after="100" w:afterAutospacing="true" w:lineRule="auto" w:line="360"/>
        <w:ind w:left="720" w:leftChars="0" w:hanging="360" w:firstLineChars="0"/>
        <w:rPr>
          <w:sz w:val="24"/>
          <w:szCs w:val="24"/>
          <w:lang w:val="en-IN" w:eastAsia="en-IN"/>
        </w:rPr>
      </w:pPr>
      <w:r>
        <w:rPr>
          <w:sz w:val="24"/>
          <w:szCs w:val="24"/>
          <w:lang w:val="en-IN" w:eastAsia="en-IN"/>
        </w:rPr>
        <w:t>Andreatta, M., Guichaoua, C., &amp; Juillet, N. (2024). Taking Music Seriously: on the Dynamics of 'Mathemusical' Research with a Focus on Hexachordal Theorems. arXiv preprint arXiv:2402.00507.</w:t>
      </w:r>
    </w:p>
    <w:p>
      <w:pPr>
        <w:pStyle w:val="style179"/>
        <w:widowControl/>
        <w:numPr>
          <w:ilvl w:val="0"/>
          <w:numId w:val="20"/>
        </w:numPr>
        <w:autoSpaceDE/>
        <w:autoSpaceDN/>
        <w:spacing w:before="100" w:beforeAutospacing="true" w:after="100" w:afterAutospacing="true" w:lineRule="auto" w:line="360"/>
        <w:ind w:left="720" w:leftChars="0" w:hanging="360" w:firstLineChars="0"/>
        <w:rPr>
          <w:sz w:val="24"/>
          <w:szCs w:val="24"/>
          <w:lang w:val="en-IN" w:eastAsia="en-IN"/>
        </w:rPr>
      </w:pPr>
      <w:r>
        <w:rPr>
          <w:sz w:val="24"/>
          <w:szCs w:val="24"/>
          <w:lang w:val="en-IN" w:eastAsia="en-IN"/>
        </w:rPr>
        <w:t>Vishwakarma, S. K., Upadhyaya, P., Kumari, B., &amp; Mishra, A. K. (2013). Smart Energy Efficient Home Automation System Using IoT. Proceedings of IEEE International Conference on Systems, Process, and Control.</w:t>
      </w:r>
    </w:p>
    <w:p>
      <w:pPr>
        <w:pStyle w:val="style179"/>
        <w:widowControl/>
        <w:numPr>
          <w:ilvl w:val="0"/>
          <w:numId w:val="20"/>
        </w:numPr>
        <w:autoSpaceDE/>
        <w:autoSpaceDN/>
        <w:spacing w:before="100" w:beforeAutospacing="true" w:after="100" w:afterAutospacing="true" w:lineRule="auto" w:line="360"/>
        <w:ind w:left="720" w:leftChars="0" w:hanging="360" w:firstLineChars="0"/>
        <w:rPr>
          <w:sz w:val="24"/>
          <w:szCs w:val="24"/>
          <w:lang w:val="en-IN" w:eastAsia="en-IN"/>
        </w:rPr>
      </w:pPr>
      <w:r>
        <w:rPr>
          <w:sz w:val="24"/>
          <w:szCs w:val="24"/>
          <w:lang w:val="en-IN" w:eastAsia="en-IN"/>
        </w:rPr>
        <w:t>Pavithra, D. (2015). IoT Based Monitoring and Control System for Home Automation. Proceedings of the Global Conference on Communication Technologies (GCCT 2015).</w:t>
      </w:r>
    </w:p>
    <w:p>
      <w:pPr>
        <w:pStyle w:val="style179"/>
        <w:widowControl/>
        <w:numPr>
          <w:ilvl w:val="0"/>
          <w:numId w:val="20"/>
        </w:numPr>
        <w:autoSpaceDE/>
        <w:autoSpaceDN/>
        <w:spacing w:before="100" w:beforeAutospacing="true" w:after="100" w:afterAutospacing="true" w:lineRule="auto" w:line="360"/>
        <w:ind w:left="720" w:leftChars="0" w:hanging="360" w:firstLineChars="0"/>
        <w:rPr>
          <w:sz w:val="24"/>
          <w:szCs w:val="24"/>
          <w:lang w:val="en-IN" w:eastAsia="en-IN"/>
        </w:rPr>
      </w:pPr>
      <w:r>
        <w:rPr>
          <w:sz w:val="24"/>
          <w:szCs w:val="24"/>
          <w:lang w:val="en-IN" w:eastAsia="en-IN"/>
        </w:rPr>
        <w:t>Churasia, T., &amp; Jain, P. K. (2018). Enhance Smart Home Automation System Based on Internet of Things. Journal of Computational Intelligence.</w:t>
      </w:r>
    </w:p>
    <w:p>
      <w:pPr>
        <w:pStyle w:val="style179"/>
        <w:widowControl/>
        <w:numPr>
          <w:ilvl w:val="0"/>
          <w:numId w:val="20"/>
        </w:numPr>
        <w:autoSpaceDE/>
        <w:autoSpaceDN/>
        <w:spacing w:before="100" w:beforeAutospacing="true" w:after="100" w:afterAutospacing="true" w:lineRule="auto" w:line="360"/>
        <w:ind w:left="720" w:leftChars="0" w:hanging="360" w:firstLineChars="0"/>
        <w:rPr>
          <w:sz w:val="24"/>
          <w:szCs w:val="24"/>
          <w:lang w:val="en-IN" w:eastAsia="en-IN"/>
        </w:rPr>
      </w:pPr>
      <w:r>
        <w:rPr>
          <w:sz w:val="24"/>
          <w:szCs w:val="24"/>
          <w:lang w:val="en-IN" w:eastAsia="en-IN"/>
        </w:rPr>
        <w:t>Teymourzadeh, R., et al. (2013). Smart GSM-Based Home Automation System. IEEE Conference on Systems, Process &amp; Control.</w:t>
      </w:r>
    </w:p>
    <w:p>
      <w:pPr>
        <w:pStyle w:val="style66"/>
        <w:rPr>
          <w:sz w:val="26"/>
        </w:rPr>
      </w:pPr>
    </w:p>
    <w:p>
      <w:pPr>
        <w:pStyle w:val="style66"/>
        <w:rPr>
          <w:sz w:val="26"/>
        </w:rPr>
      </w:pPr>
    </w:p>
    <w:p>
      <w:pPr>
        <w:pStyle w:val="style66"/>
        <w:rPr>
          <w:sz w:val="26"/>
        </w:rPr>
      </w:pPr>
    </w:p>
    <w:p>
      <w:pPr>
        <w:pStyle w:val="style66"/>
        <w:rPr>
          <w:sz w:val="26"/>
        </w:rPr>
      </w:pPr>
    </w:p>
    <w:p>
      <w:pPr>
        <w:pStyle w:val="style66"/>
        <w:rPr>
          <w:sz w:val="26"/>
        </w:rPr>
      </w:pPr>
    </w:p>
    <w:p>
      <w:pPr>
        <w:pStyle w:val="style66"/>
        <w:rPr>
          <w:sz w:val="26"/>
        </w:rPr>
      </w:pPr>
    </w:p>
    <w:p>
      <w:pPr>
        <w:pStyle w:val="style66"/>
        <w:rPr>
          <w:sz w:val="26"/>
        </w:rPr>
      </w:pPr>
    </w:p>
    <w:p>
      <w:pPr>
        <w:pStyle w:val="style0"/>
        <w:spacing w:before="202"/>
        <w:ind w:left="1730" w:right="1489"/>
        <w:jc w:val="center"/>
        <w:rPr>
          <w:sz w:val="56"/>
        </w:rPr>
      </w:pPr>
      <w:r>
        <w:rPr>
          <w:sz w:val="56"/>
        </w:rPr>
        <w:t>**********</w:t>
      </w:r>
    </w:p>
    <w:sectPr>
      <w:pgSz w:w="11920" w:h="16850" w:orient="portrait"/>
      <w:pgMar w:top="740" w:right="800" w:bottom="360" w:left="840" w:header="276" w:footer="174" w:gutter="0"/>
      <w:pgBorders w:zOrder="front" w:display="allPages" w:offsetFrom="page">
        <w:top w:val="double" w:sz="4" w:space="24" w:color="000000"/>
        <w:left w:val="double" w:sz="4" w:space="24" w:color="000000"/>
        <w:bottom w:val="double" w:sz="4" w:space="24" w:color="000000"/>
        <w:right w:val="double" w:sz="4" w:space="24" w:color="00000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altName w:val="Symbol"/>
    <w:panose1 w:val="05050102010007020507"/>
    <w:charset w:val="02"/>
    <w:family w:val="roman"/>
    <w:pitch w:val="default"/>
    <w:sig w:usb0="00000000" w:usb1="00000000" w:usb2="00000000" w:usb3="00000000" w:csb0="80000000" w:csb1="00000000"/>
  </w:font>
  <w:font w:name="Microsoft YaHei">
    <w:altName w:val="Microsoft YaHei"/>
    <w:panose1 w:val="020b0503020002020204"/>
    <w:charset w:val="86"/>
    <w:family w:val="auto"/>
    <w:pitch w:val="default"/>
    <w:sig w:usb0="80000287" w:usb1="2ACF3C50" w:usb2="00000016" w:usb3="00000000" w:csb0="0004001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mc:AlternateContent>
        <mc:Choice Requires="wps">
          <w:drawing>
            <wp:anchor distT="0" distB="0" distL="0" distR="0" simplePos="false" relativeHeight="3" behindDoc="true" locked="false" layoutInCell="true" allowOverlap="true">
              <wp:simplePos x="0" y="0"/>
              <wp:positionH relativeFrom="page">
                <wp:posOffset>3470909</wp:posOffset>
              </wp:positionH>
              <wp:positionV relativeFrom="page">
                <wp:posOffset>10455910</wp:posOffset>
              </wp:positionV>
              <wp:extent cx="419100" cy="6350"/>
              <wp:effectExtent l="0" t="0" r="0" b="0"/>
              <wp:wrapNone/>
              <wp:docPr id="4098" name="Rectangle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19100" cy="6350"/>
                      </a:xfrm>
                      <a:prstGeom prst="rect"/>
                      <a:solidFill>
                        <a:srgbClr val="7e7e7e"/>
                      </a:solidFill>
                      <a:ln>
                        <a:noFill/>
                      </a:ln>
                    </wps:spPr>
                    <wps:bodyPr>
                      <a:prstTxWarp prst="textNoShape"/>
                    </wps:bodyPr>
                  </wps:wsp>
                </a:graphicData>
              </a:graphic>
            </wp:anchor>
          </w:drawing>
        </mc:Choice>
        <mc:Fallback>
          <w:pict>
            <v:rect id="4098" fillcolor="#7e7e7e" stroked="f" style="position:absolute;margin-left:273.3pt;margin-top:823.3pt;width:33.0pt;height:0.5pt;z-index:-2147483644;mso-position-horizontal-relative:page;mso-position-vertical-relative:page;mso-width-relative:page;mso-height-relative:page;mso-wrap-distance-left:0.0pt;mso-wrap-distance-right:0.0pt;visibility:visible;">
              <v:stroke on="f"/>
              <v:fill/>
            </v:rect>
          </w:pict>
        </mc:Fallback>
      </mc:AlternateContent>
    </w:r>
    <w:r>
      <w:rPr/>
      <mc:AlternateContent>
        <mc:Choice Requires="wps">
          <w:drawing>
            <wp:anchor distT="0" distB="0" distL="0" distR="0" simplePos="false" relativeHeight="4" behindDoc="true" locked="false" layoutInCell="true" allowOverlap="true">
              <wp:simplePos x="0" y="0"/>
              <wp:positionH relativeFrom="page">
                <wp:posOffset>3629025</wp:posOffset>
              </wp:positionH>
              <wp:positionV relativeFrom="page">
                <wp:posOffset>10467975</wp:posOffset>
              </wp:positionV>
              <wp:extent cx="101600" cy="194309"/>
              <wp:effectExtent l="0" t="0" r="0" b="0"/>
              <wp:wrapNone/>
              <wp:docPr id="4099" name="Text 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600" cy="194309"/>
                      </a:xfrm>
                      <a:prstGeom prst="rect"/>
                      <a:ln>
                        <a:noFill/>
                      </a:ln>
                    </wps:spPr>
                    <wps:txbx id="4099">
                      <w:txbxContent>
                        <w:p>
                          <w:pPr>
                            <w:pStyle w:val="style66"/>
                            <w:spacing w:before="10"/>
                            <w:ind w:left="20"/>
                            <w:rPr/>
                          </w:pPr>
                          <w:r>
                            <w:rPr>
                              <w:color w:val="c0504d"/>
                            </w:rPr>
                            <w:t>4</w:t>
                          </w:r>
                        </w:p>
                      </w:txbxContent>
                    </wps:txbx>
                    <wps:bodyPr lIns="0" rIns="0" tIns="0" bIns="0" vert="horz" anchor="t" wrap="square" upright="true">
                      <a:prstTxWarp prst="textNoShape"/>
                      <a:noAutofit/>
                    </wps:bodyPr>
                  </wps:wsp>
                </a:graphicData>
              </a:graphic>
            </wp:anchor>
          </w:drawing>
        </mc:Choice>
        <mc:Fallback>
          <w:pict>
            <v:rect id="4099" filled="f" stroked="f" style="position:absolute;margin-left:285.75pt;margin-top:824.25pt;width:8.0pt;height:15.3pt;z-index:-2147483643;mso-position-horizontal-relative:page;mso-position-vertical-relative:page;mso-width-relative:page;mso-height-relative:page;mso-wrap-distance-left:0.0pt;mso-wrap-distance-right:0.0pt;visibility:visible;">
              <v:stroke on="f"/>
              <v:fill/>
              <v:textbox inset="0.0pt,0.0pt,0.0pt,0.0pt">
                <w:txbxContent>
                  <w:p>
                    <w:pPr>
                      <w:pStyle w:val="style66"/>
                      <w:spacing w:before="10"/>
                      <w:ind w:left="20"/>
                      <w:rPr/>
                    </w:pPr>
                    <w:r>
                      <w:rPr>
                        <w:color w:val="c0504d"/>
                      </w:rPr>
                      <w:t>4</w:t>
                    </w:r>
                  </w:p>
                </w:txbxContent>
              </v:textbox>
            </v:rect>
          </w:pict>
        </mc:Fallback>
      </mc:AlternateConten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mc:AlternateContent>
        <mc:Choice Requires="wps">
          <w:drawing>
            <wp:anchor distT="0" distB="0" distL="0" distR="0" simplePos="false" relativeHeight="7" behindDoc="true" locked="false" layoutInCell="true" allowOverlap="true">
              <wp:simplePos x="0" y="0"/>
              <wp:positionH relativeFrom="page">
                <wp:posOffset>3470909</wp:posOffset>
              </wp:positionH>
              <wp:positionV relativeFrom="page">
                <wp:posOffset>10455910</wp:posOffset>
              </wp:positionV>
              <wp:extent cx="419100" cy="6350"/>
              <wp:effectExtent l="0" t="0" r="0" b="0"/>
              <wp:wrapNone/>
              <wp:docPr id="4101" name="Rectangl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19100" cy="6350"/>
                      </a:xfrm>
                      <a:prstGeom prst="rect"/>
                      <a:solidFill>
                        <a:srgbClr val="7e7e7e"/>
                      </a:solidFill>
                      <a:ln>
                        <a:noFill/>
                      </a:ln>
                    </wps:spPr>
                    <wps:bodyPr>
                      <a:prstTxWarp prst="textNoShape"/>
                    </wps:bodyPr>
                  </wps:wsp>
                </a:graphicData>
              </a:graphic>
            </wp:anchor>
          </w:drawing>
        </mc:Choice>
        <mc:Fallback>
          <w:pict>
            <v:rect id="4101" fillcolor="#7e7e7e" stroked="f" style="position:absolute;margin-left:273.3pt;margin-top:823.3pt;width:33.0pt;height:0.5pt;z-index:-2147483640;mso-position-horizontal-relative:page;mso-position-vertical-relative:page;mso-width-relative:page;mso-height-relative:page;mso-wrap-distance-left:0.0pt;mso-wrap-distance-right:0.0pt;visibility:visible;">
              <v:stroke on="f"/>
              <v:fill/>
            </v:rect>
          </w:pict>
        </mc:Fallback>
      </mc:AlternateContent>
    </w:r>
    <w:r>
      <w:rPr/>
      <mc:AlternateContent>
        <mc:Choice Requires="wps">
          <w:drawing>
            <wp:anchor distT="0" distB="0" distL="0" distR="0" simplePos="false" relativeHeight="6" behindDoc="true" locked="false" layoutInCell="true" allowOverlap="true">
              <wp:simplePos x="0" y="0"/>
              <wp:positionH relativeFrom="page">
                <wp:posOffset>3565525</wp:posOffset>
              </wp:positionH>
              <wp:positionV relativeFrom="page">
                <wp:posOffset>10467975</wp:posOffset>
              </wp:positionV>
              <wp:extent cx="228600" cy="194309"/>
              <wp:effectExtent l="0" t="0" r="0" b="0"/>
              <wp:wrapNone/>
              <wp:docPr id="4102" name="Text 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8600" cy="194309"/>
                      </a:xfrm>
                      <a:prstGeom prst="rect"/>
                      <a:ln>
                        <a:noFill/>
                      </a:ln>
                    </wps:spPr>
                    <wps:txbx id="4102">
                      <w:txbxContent>
                        <w:p>
                          <w:pPr>
                            <w:pStyle w:val="style66"/>
                            <w:spacing w:before="10"/>
                            <w:ind w:left="60"/>
                            <w:rPr/>
                          </w:pPr>
                          <w:r>
                            <w:rPr/>
                            <w:fldChar w:fldCharType="begin"/>
                          </w:r>
                          <w:r>
                            <w:rPr>
                              <w:color w:val="c0504d"/>
                            </w:rPr>
                            <w:instrText xml:space="preserve"> PAGE </w:instrText>
                          </w:r>
                          <w:r>
                            <w:rPr/>
                            <w:fldChar w:fldCharType="separate"/>
                          </w:r>
                          <w:r>
                            <w:t>10</w:t>
                          </w:r>
                          <w:r>
                            <w:rPr/>
                            <w:fldChar w:fldCharType="end"/>
                          </w:r>
                        </w:p>
                      </w:txbxContent>
                    </wps:txbx>
                    <wps:bodyPr lIns="0" rIns="0" tIns="0" bIns="0" vert="horz" anchor="t" wrap="square" upright="true">
                      <a:prstTxWarp prst="textNoShape"/>
                      <a:noAutofit/>
                    </wps:bodyPr>
                  </wps:wsp>
                </a:graphicData>
              </a:graphic>
            </wp:anchor>
          </w:drawing>
        </mc:Choice>
        <mc:Fallback>
          <w:pict>
            <v:rect id="4102" filled="f" stroked="f" style="position:absolute;margin-left:280.75pt;margin-top:824.25pt;width:18.0pt;height:15.3pt;z-index:-2147483641;mso-position-horizontal-relative:page;mso-position-vertical-relative:page;mso-width-relative:page;mso-height-relative:page;mso-wrap-distance-left:0.0pt;mso-wrap-distance-right:0.0pt;visibility:visible;">
              <v:stroke on="f"/>
              <v:fill/>
              <v:textbox inset="0.0pt,0.0pt,0.0pt,0.0pt">
                <w:txbxContent>
                  <w:p>
                    <w:pPr>
                      <w:pStyle w:val="style66"/>
                      <w:spacing w:before="10"/>
                      <w:ind w:left="60"/>
                      <w:rPr/>
                    </w:pPr>
                    <w:r>
                      <w:rPr/>
                      <w:fldChar w:fldCharType="begin"/>
                    </w:r>
                    <w:r>
                      <w:rPr>
                        <w:color w:val="c0504d"/>
                      </w:rPr>
                      <w:instrText xml:space="preserve"> PAGE </w:instrText>
                    </w:r>
                    <w:r>
                      <w:rPr/>
                      <w:fldChar w:fldCharType="separate"/>
                    </w:r>
                    <w:r>
                      <w:t>10</w:t>
                    </w:r>
                    <w:r>
                      <w:rPr/>
                      <w:fldChar w:fldCharType="end"/>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mc:AlternateContent>
        <mc:Choice Requires="wps">
          <w:drawing>
            <wp:anchor distT="0" distB="0" distL="0" distR="0" simplePos="false" relativeHeight="2" behindDoc="true" locked="false" layoutInCell="true" allowOverlap="true">
              <wp:simplePos x="0" y="0"/>
              <wp:positionH relativeFrom="page">
                <wp:posOffset>2271395</wp:posOffset>
              </wp:positionH>
              <wp:positionV relativeFrom="page">
                <wp:posOffset>80645</wp:posOffset>
              </wp:positionV>
              <wp:extent cx="3264534" cy="398779"/>
              <wp:effectExtent l="0" t="0" r="0" b="0"/>
              <wp:wrapNone/>
              <wp:docPr id="4097" name="Text Box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264534" cy="398779"/>
                      </a:xfrm>
                      <a:prstGeom prst="rect"/>
                      <a:ln>
                        <a:noFill/>
                      </a:ln>
                    </wps:spPr>
                    <wps:txbx id="4097">
                      <w:txbxContent>
                        <w:p>
                          <w:pPr>
                            <w:pStyle w:val="style0"/>
                            <w:spacing w:before="12"/>
                            <w:ind w:left="20"/>
                            <w:jc w:val="center"/>
                            <w:rPr>
                              <w:sz w:val="24"/>
                            </w:rPr>
                          </w:pPr>
                          <w:r>
                            <w:rPr>
                              <w:rFonts w:hint="default"/>
                              <w:sz w:val="24"/>
                              <w:lang w:val="en-US"/>
                            </w:rPr>
                            <w:t xml:space="preserve">AUTOMATIC </w:t>
                          </w:r>
                          <w:r>
                            <w:rPr>
                              <w:sz w:val="24"/>
                            </w:rPr>
                            <w:t>MUSIC COMPOSER</w:t>
                          </w:r>
                        </w:p>
                      </w:txbxContent>
                    </wps:txbx>
                    <wps:bodyPr lIns="0" rIns="0" tIns="0" bIns="0" vert="horz" anchor="t" wrap="square" upright="true">
                      <a:prstTxWarp prst="textNoShape"/>
                      <a:noAutofit/>
                    </wps:bodyPr>
                  </wps:wsp>
                </a:graphicData>
              </a:graphic>
            </wp:anchor>
          </w:drawing>
        </mc:Choice>
        <mc:Fallback>
          <w:pict>
            <v:rect id="4097" filled="f" stroked="f" style="position:absolute;margin-left:178.85pt;margin-top:6.35pt;width:257.05pt;height:31.4pt;z-index:-2147483645;mso-position-horizontal-relative:page;mso-position-vertical-relative:page;mso-width-relative:page;mso-height-relative:page;mso-wrap-distance-left:0.0pt;mso-wrap-distance-right:0.0pt;visibility:visible;">
              <v:stroke on="f"/>
              <v:fill/>
              <v:textbox inset="0.0pt,0.0pt,0.0pt,0.0pt">
                <w:txbxContent>
                  <w:p>
                    <w:pPr>
                      <w:pStyle w:val="style0"/>
                      <w:spacing w:before="12"/>
                      <w:ind w:left="20"/>
                      <w:jc w:val="center"/>
                      <w:rPr>
                        <w:sz w:val="24"/>
                      </w:rPr>
                    </w:pPr>
                    <w:r>
                      <w:rPr>
                        <w:rFonts w:hint="default"/>
                        <w:sz w:val="24"/>
                        <w:lang w:val="en-US"/>
                      </w:rPr>
                      <w:t xml:space="preserve">AUTOMATIC </w:t>
                    </w:r>
                    <w:r>
                      <w:rPr>
                        <w:sz w:val="24"/>
                      </w:rPr>
                      <w:t>MUSIC COMPOSER</w:t>
                    </w:r>
                  </w:p>
                </w:txbxContent>
              </v:textbox>
            </v:rect>
          </w:pict>
        </mc:Fallback>
      </mc:AlternateContent>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mc:AlternateContent>
        <mc:Choice Requires="wps">
          <w:drawing>
            <wp:anchor distT="0" distB="0" distL="0" distR="0" simplePos="false" relativeHeight="5" behindDoc="true" locked="false" layoutInCell="true" allowOverlap="true">
              <wp:simplePos x="0" y="0"/>
              <wp:positionH relativeFrom="page">
                <wp:posOffset>2414270</wp:posOffset>
              </wp:positionH>
              <wp:positionV relativeFrom="page">
                <wp:posOffset>73660</wp:posOffset>
              </wp:positionV>
              <wp:extent cx="3039110" cy="462280"/>
              <wp:effectExtent l="0" t="0" r="0" b="0"/>
              <wp:wrapNone/>
              <wp:docPr id="4100"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39110" cy="462280"/>
                      </a:xfrm>
                      <a:prstGeom prst="rect"/>
                      <a:ln>
                        <a:noFill/>
                      </a:ln>
                    </wps:spPr>
                    <wps:txbx id="4100">
                      <w:txbxContent>
                        <w:p>
                          <w:pPr>
                            <w:pStyle w:val="style0"/>
                            <w:spacing w:before="12"/>
                            <w:ind w:left="20"/>
                            <w:jc w:val="center"/>
                            <w:rPr>
                              <w:sz w:val="24"/>
                            </w:rPr>
                          </w:pPr>
                          <w:r>
                            <w:rPr>
                              <w:rFonts w:hint="default"/>
                              <w:sz w:val="24"/>
                              <w:lang w:val="en-US"/>
                            </w:rPr>
                            <w:t xml:space="preserve">AUTOMATIC </w:t>
                          </w:r>
                          <w:r>
                            <w:rPr>
                              <w:sz w:val="24"/>
                            </w:rPr>
                            <w:t>MUSIC COMPOSER</w:t>
                          </w:r>
                        </w:p>
                        <w:p>
                          <w:pPr>
                            <w:pStyle w:val="style0"/>
                            <w:rPr/>
                          </w:pPr>
                        </w:p>
                      </w:txbxContent>
                    </wps:txbx>
                    <wps:bodyPr lIns="0" rIns="0" tIns="0" bIns="0" vert="horz" anchor="t" wrap="square" upright="true">
                      <a:prstTxWarp prst="textNoShape"/>
                      <a:noAutofit/>
                    </wps:bodyPr>
                  </wps:wsp>
                </a:graphicData>
              </a:graphic>
            </wp:anchor>
          </w:drawing>
        </mc:Choice>
        <mc:Fallback>
          <w:pict>
            <v:rect id="4100" filled="f" stroked="f" style="position:absolute;margin-left:190.1pt;margin-top:5.8pt;width:239.3pt;height:36.4pt;z-index:-2147483642;mso-position-horizontal-relative:page;mso-position-vertical-relative:page;mso-width-relative:page;mso-height-relative:page;mso-wrap-distance-left:0.0pt;mso-wrap-distance-right:0.0pt;visibility:visible;">
              <v:stroke on="f"/>
              <v:fill/>
              <v:textbox inset="0.0pt,0.0pt,0.0pt,0.0pt">
                <w:txbxContent>
                  <w:p>
                    <w:pPr>
                      <w:pStyle w:val="style0"/>
                      <w:spacing w:before="12"/>
                      <w:ind w:left="20"/>
                      <w:jc w:val="center"/>
                      <w:rPr>
                        <w:sz w:val="24"/>
                      </w:rPr>
                    </w:pPr>
                    <w:r>
                      <w:rPr>
                        <w:rFonts w:hint="default"/>
                        <w:sz w:val="24"/>
                        <w:lang w:val="en-US"/>
                      </w:rPr>
                      <w:t xml:space="preserve">AUTOMATIC </w:t>
                    </w:r>
                    <w:r>
                      <w:rPr>
                        <w:sz w:val="24"/>
                      </w:rPr>
                      <w:t>MUSIC COMPOSER</w:t>
                    </w:r>
                  </w:p>
                  <w:p>
                    <w:pPr>
                      <w:pStyle w:val="style0"/>
                      <w:rPr/>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2883F8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0632585F"/>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0E046953"/>
    <w:lvl w:ilvl="0">
      <w:start w:val="1"/>
      <w:numFmt w:val="bullet"/>
      <w:lvlText w:val=""/>
      <w:lvlJc w:val="left"/>
      <w:pPr>
        <w:tabs>
          <w:tab w:val="left" w:leader="none" w:pos="1080"/>
        </w:tabs>
        <w:ind w:left="1080" w:hanging="360"/>
      </w:pPr>
      <w:rPr>
        <w:rFonts w:ascii="Symbol" w:hAnsi="Symbol" w:hint="default"/>
        <w:sz w:val="20"/>
      </w:rPr>
    </w:lvl>
    <w:lvl w:ilvl="1">
      <w:start w:val="1"/>
      <w:numFmt w:val="bullet"/>
      <w:lvlText w:val="o"/>
      <w:lvlJc w:val="left"/>
      <w:pPr>
        <w:tabs>
          <w:tab w:val="left" w:leader="none" w:pos="1800"/>
        </w:tabs>
        <w:ind w:left="1800" w:hanging="360"/>
      </w:pPr>
      <w:rPr>
        <w:rFonts w:ascii="Courier New" w:hAnsi="Courier New" w:hint="default"/>
        <w:sz w:val="20"/>
      </w:rPr>
    </w:lvl>
    <w:lvl w:ilvl="2">
      <w:start w:val="1"/>
      <w:numFmt w:val="bullet"/>
      <w:lvlText w:val=""/>
      <w:lvlJc w:val="left"/>
      <w:pPr>
        <w:tabs>
          <w:tab w:val="left" w:leader="none" w:pos="2520"/>
        </w:tabs>
        <w:ind w:left="2520" w:hanging="360"/>
      </w:pPr>
      <w:rPr>
        <w:rFonts w:ascii="Wingdings" w:hAnsi="Wingdings" w:hint="default"/>
        <w:sz w:val="20"/>
      </w:rPr>
    </w:lvl>
    <w:lvl w:ilvl="3">
      <w:start w:val="1"/>
      <w:numFmt w:val="bullet"/>
      <w:lvlText w:val=""/>
      <w:lvlJc w:val="left"/>
      <w:pPr>
        <w:tabs>
          <w:tab w:val="left" w:leader="none" w:pos="3240"/>
        </w:tabs>
        <w:ind w:left="3240" w:hanging="360"/>
      </w:pPr>
      <w:rPr>
        <w:rFonts w:ascii="Wingdings" w:hAnsi="Wingdings" w:hint="default"/>
        <w:sz w:val="20"/>
      </w:rPr>
    </w:lvl>
    <w:lvl w:ilvl="4">
      <w:start w:val="1"/>
      <w:numFmt w:val="bullet"/>
      <w:lvlText w:val=""/>
      <w:lvlJc w:val="left"/>
      <w:pPr>
        <w:tabs>
          <w:tab w:val="left" w:leader="none" w:pos="3960"/>
        </w:tabs>
        <w:ind w:left="3960" w:hanging="360"/>
      </w:pPr>
      <w:rPr>
        <w:rFonts w:ascii="Wingdings" w:hAnsi="Wingdings" w:hint="default"/>
        <w:sz w:val="20"/>
      </w:rPr>
    </w:lvl>
    <w:lvl w:ilvl="5">
      <w:start w:val="1"/>
      <w:numFmt w:val="bullet"/>
      <w:lvlText w:val=""/>
      <w:lvlJc w:val="left"/>
      <w:pPr>
        <w:tabs>
          <w:tab w:val="left" w:leader="none" w:pos="4680"/>
        </w:tabs>
        <w:ind w:left="4680" w:hanging="360"/>
      </w:pPr>
      <w:rPr>
        <w:rFonts w:ascii="Wingdings" w:hAnsi="Wingdings" w:hint="default"/>
        <w:sz w:val="20"/>
      </w:rPr>
    </w:lvl>
    <w:lvl w:ilvl="6">
      <w:start w:val="1"/>
      <w:numFmt w:val="bullet"/>
      <w:lvlText w:val=""/>
      <w:lvlJc w:val="left"/>
      <w:pPr>
        <w:tabs>
          <w:tab w:val="left" w:leader="none" w:pos="5400"/>
        </w:tabs>
        <w:ind w:left="5400" w:hanging="360"/>
      </w:pPr>
      <w:rPr>
        <w:rFonts w:ascii="Wingdings" w:hAnsi="Wingdings" w:hint="default"/>
        <w:sz w:val="20"/>
      </w:rPr>
    </w:lvl>
    <w:lvl w:ilvl="7">
      <w:start w:val="1"/>
      <w:numFmt w:val="bullet"/>
      <w:lvlText w:val=""/>
      <w:lvlJc w:val="left"/>
      <w:pPr>
        <w:tabs>
          <w:tab w:val="left" w:leader="none" w:pos="6120"/>
        </w:tabs>
        <w:ind w:left="6120" w:hanging="360"/>
      </w:pPr>
      <w:rPr>
        <w:rFonts w:ascii="Wingdings" w:hAnsi="Wingdings" w:hint="default"/>
        <w:sz w:val="20"/>
      </w:rPr>
    </w:lvl>
    <w:lvl w:ilvl="8">
      <w:start w:val="1"/>
      <w:numFmt w:val="bullet"/>
      <w:lvlText w:val=""/>
      <w:lvlJc w:val="left"/>
      <w:pPr>
        <w:tabs>
          <w:tab w:val="left" w:leader="none" w:pos="6840"/>
        </w:tabs>
        <w:ind w:left="6840" w:hanging="360"/>
      </w:pPr>
      <w:rPr>
        <w:rFonts w:ascii="Wingdings" w:hAnsi="Wingdings" w:hint="default"/>
        <w:sz w:val="20"/>
      </w:rPr>
    </w:lvl>
  </w:abstractNum>
  <w:abstractNum w:abstractNumId="3">
    <w:nsid w:val="00000003"/>
    <w:multiLevelType w:val="multilevel"/>
    <w:tmpl w:val="10152A2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271B72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singleLevel"/>
    <w:tmpl w:val="2DFED44C"/>
    <w:lvl w:ilvl="0">
      <w:start w:val="1"/>
      <w:numFmt w:val="decimal"/>
      <w:lvlText w:val="%1."/>
      <w:lvlJc w:val="left"/>
      <w:pPr>
        <w:tabs>
          <w:tab w:val="left" w:leader="none" w:pos="425"/>
        </w:tabs>
        <w:ind w:left="425" w:leftChars="0" w:hanging="425" w:firstLineChars="0"/>
      </w:pPr>
      <w:rPr>
        <w:rFonts w:hint="default"/>
      </w:rPr>
    </w:lvl>
  </w:abstractNum>
  <w:abstractNum w:abstractNumId="6">
    <w:nsid w:val="00000006"/>
    <w:multiLevelType w:val="multilevel"/>
    <w:tmpl w:val="2EAD590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3DD14D95"/>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4AAC6F6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4E6C3894"/>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0000000A"/>
    <w:multiLevelType w:val="multilevel"/>
    <w:tmpl w:val="4E80553D"/>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cs="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cs="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cs="Courier New" w:hAnsi="Courier New" w:hint="default"/>
      </w:rPr>
    </w:lvl>
    <w:lvl w:ilvl="8">
      <w:start w:val="1"/>
      <w:numFmt w:val="bullet"/>
      <w:lvlText w:val=""/>
      <w:lvlJc w:val="left"/>
      <w:pPr>
        <w:ind w:left="6840" w:hanging="360"/>
      </w:pPr>
      <w:rPr>
        <w:rFonts w:ascii="Wingdings" w:hAnsi="Wingdings" w:hint="default"/>
      </w:rPr>
    </w:lvl>
  </w:abstractNum>
  <w:abstractNum w:abstractNumId="11">
    <w:nsid w:val="0000000B"/>
    <w:multiLevelType w:val="multilevel"/>
    <w:tmpl w:val="6788254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6852631C"/>
    <w:lvl w:ilvl="0">
      <w:start w:val="1"/>
      <w:numFmt w:val="decimal"/>
      <w:lvlText w:val="%1."/>
      <w:lvlJc w:val="left"/>
      <w:pPr>
        <w:tabs>
          <w:tab w:val="left" w:leader="none" w:pos="1080"/>
        </w:tabs>
        <w:ind w:left="1080" w:hanging="360"/>
      </w:pPr>
    </w:lvl>
    <w:lvl w:ilvl="1">
      <w:start w:val="1"/>
      <w:numFmt w:val="decimal"/>
      <w:lvlText w:val="%2."/>
      <w:lvlJc w:val="left"/>
      <w:pPr>
        <w:tabs>
          <w:tab w:val="left" w:leader="none" w:pos="1800"/>
        </w:tabs>
        <w:ind w:left="1800" w:hanging="360"/>
      </w:pPr>
    </w:lvl>
    <w:lvl w:ilvl="2">
      <w:start w:val="1"/>
      <w:numFmt w:val="decimal"/>
      <w:lvlText w:val="%3."/>
      <w:lvlJc w:val="left"/>
      <w:pPr>
        <w:tabs>
          <w:tab w:val="left" w:leader="none" w:pos="2520"/>
        </w:tabs>
        <w:ind w:left="2520" w:hanging="360"/>
      </w:pPr>
    </w:lvl>
    <w:lvl w:ilvl="3">
      <w:start w:val="1"/>
      <w:numFmt w:val="decimal"/>
      <w:lvlText w:val="%4."/>
      <w:lvlJc w:val="left"/>
      <w:pPr>
        <w:tabs>
          <w:tab w:val="left" w:leader="none" w:pos="3240"/>
        </w:tabs>
        <w:ind w:left="3240" w:hanging="360"/>
      </w:pPr>
    </w:lvl>
    <w:lvl w:ilvl="4">
      <w:start w:val="1"/>
      <w:numFmt w:val="decimal"/>
      <w:lvlText w:val="%5."/>
      <w:lvlJc w:val="left"/>
      <w:pPr>
        <w:tabs>
          <w:tab w:val="left" w:leader="none" w:pos="3960"/>
        </w:tabs>
        <w:ind w:left="3960" w:hanging="360"/>
      </w:pPr>
    </w:lvl>
    <w:lvl w:ilvl="5">
      <w:start w:val="1"/>
      <w:numFmt w:val="decimal"/>
      <w:lvlText w:val="%6."/>
      <w:lvlJc w:val="left"/>
      <w:pPr>
        <w:tabs>
          <w:tab w:val="left" w:leader="none" w:pos="4680"/>
        </w:tabs>
        <w:ind w:left="4680" w:hanging="360"/>
      </w:pPr>
    </w:lvl>
    <w:lvl w:ilvl="6">
      <w:start w:val="1"/>
      <w:numFmt w:val="decimal"/>
      <w:lvlText w:val="%7."/>
      <w:lvlJc w:val="left"/>
      <w:pPr>
        <w:tabs>
          <w:tab w:val="left" w:leader="none" w:pos="5400"/>
        </w:tabs>
        <w:ind w:left="5400" w:hanging="360"/>
      </w:pPr>
    </w:lvl>
    <w:lvl w:ilvl="7">
      <w:start w:val="1"/>
      <w:numFmt w:val="decimal"/>
      <w:lvlText w:val="%8."/>
      <w:lvlJc w:val="left"/>
      <w:pPr>
        <w:tabs>
          <w:tab w:val="left" w:leader="none" w:pos="6120"/>
        </w:tabs>
        <w:ind w:left="6120" w:hanging="360"/>
      </w:pPr>
    </w:lvl>
    <w:lvl w:ilvl="8">
      <w:start w:val="1"/>
      <w:numFmt w:val="decimal"/>
      <w:lvlText w:val="%9."/>
      <w:lvlJc w:val="left"/>
      <w:pPr>
        <w:tabs>
          <w:tab w:val="left" w:leader="none" w:pos="6840"/>
        </w:tabs>
        <w:ind w:left="6840" w:hanging="360"/>
      </w:pPr>
    </w:lvl>
  </w:abstractNum>
  <w:abstractNum w:abstractNumId="13">
    <w:nsid w:val="0000000D"/>
    <w:multiLevelType w:val="multilevel"/>
    <w:tmpl w:val="69303049"/>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73704EA5"/>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74DE3E61"/>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76986A8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78896F68"/>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18">
    <w:nsid w:val="00000012"/>
    <w:multiLevelType w:val="multilevel"/>
    <w:tmpl w:val="7A4A3FA9"/>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7CEC41F2"/>
    <w:lvl w:ilvl="0">
      <w:start w:val="1"/>
      <w:numFmt w:val="bullet"/>
      <w:lvlText w:val=""/>
      <w:lvlJc w:val="left"/>
      <w:pPr>
        <w:tabs>
          <w:tab w:val="left" w:leader="none" w:pos="1080"/>
        </w:tabs>
        <w:ind w:left="1080" w:hanging="360"/>
      </w:pPr>
      <w:rPr>
        <w:rFonts w:ascii="Symbol" w:hAnsi="Symbol" w:hint="default"/>
        <w:sz w:val="20"/>
      </w:rPr>
    </w:lvl>
    <w:lvl w:ilvl="1">
      <w:start w:val="1"/>
      <w:numFmt w:val="bullet"/>
      <w:lvlText w:val="o"/>
      <w:lvlJc w:val="left"/>
      <w:pPr>
        <w:tabs>
          <w:tab w:val="left" w:leader="none" w:pos="1800"/>
        </w:tabs>
        <w:ind w:left="1800" w:hanging="360"/>
      </w:pPr>
      <w:rPr>
        <w:rFonts w:ascii="Courier New" w:hAnsi="Courier New" w:hint="default"/>
        <w:sz w:val="20"/>
      </w:rPr>
    </w:lvl>
    <w:lvl w:ilvl="2">
      <w:start w:val="1"/>
      <w:numFmt w:val="bullet"/>
      <w:lvlText w:val=""/>
      <w:lvlJc w:val="left"/>
      <w:pPr>
        <w:tabs>
          <w:tab w:val="left" w:leader="none" w:pos="2520"/>
        </w:tabs>
        <w:ind w:left="2520" w:hanging="360"/>
      </w:pPr>
      <w:rPr>
        <w:rFonts w:ascii="Wingdings" w:hAnsi="Wingdings" w:hint="default"/>
        <w:sz w:val="20"/>
      </w:rPr>
    </w:lvl>
    <w:lvl w:ilvl="3">
      <w:start w:val="1"/>
      <w:numFmt w:val="bullet"/>
      <w:lvlText w:val=""/>
      <w:lvlJc w:val="left"/>
      <w:pPr>
        <w:tabs>
          <w:tab w:val="left" w:leader="none" w:pos="3240"/>
        </w:tabs>
        <w:ind w:left="3240" w:hanging="360"/>
      </w:pPr>
      <w:rPr>
        <w:rFonts w:ascii="Wingdings" w:hAnsi="Wingdings" w:hint="default"/>
        <w:sz w:val="20"/>
      </w:rPr>
    </w:lvl>
    <w:lvl w:ilvl="4">
      <w:start w:val="1"/>
      <w:numFmt w:val="bullet"/>
      <w:lvlText w:val=""/>
      <w:lvlJc w:val="left"/>
      <w:pPr>
        <w:tabs>
          <w:tab w:val="left" w:leader="none" w:pos="3960"/>
        </w:tabs>
        <w:ind w:left="3960" w:hanging="360"/>
      </w:pPr>
      <w:rPr>
        <w:rFonts w:ascii="Wingdings" w:hAnsi="Wingdings" w:hint="default"/>
        <w:sz w:val="20"/>
      </w:rPr>
    </w:lvl>
    <w:lvl w:ilvl="5">
      <w:start w:val="1"/>
      <w:numFmt w:val="bullet"/>
      <w:lvlText w:val=""/>
      <w:lvlJc w:val="left"/>
      <w:pPr>
        <w:tabs>
          <w:tab w:val="left" w:leader="none" w:pos="4680"/>
        </w:tabs>
        <w:ind w:left="4680" w:hanging="360"/>
      </w:pPr>
      <w:rPr>
        <w:rFonts w:ascii="Wingdings" w:hAnsi="Wingdings" w:hint="default"/>
        <w:sz w:val="20"/>
      </w:rPr>
    </w:lvl>
    <w:lvl w:ilvl="6">
      <w:start w:val="1"/>
      <w:numFmt w:val="bullet"/>
      <w:lvlText w:val=""/>
      <w:lvlJc w:val="left"/>
      <w:pPr>
        <w:tabs>
          <w:tab w:val="left" w:leader="none" w:pos="5400"/>
        </w:tabs>
        <w:ind w:left="5400" w:hanging="360"/>
      </w:pPr>
      <w:rPr>
        <w:rFonts w:ascii="Wingdings" w:hAnsi="Wingdings" w:hint="default"/>
        <w:sz w:val="20"/>
      </w:rPr>
    </w:lvl>
    <w:lvl w:ilvl="7">
      <w:start w:val="1"/>
      <w:numFmt w:val="bullet"/>
      <w:lvlText w:val=""/>
      <w:lvlJc w:val="left"/>
      <w:pPr>
        <w:tabs>
          <w:tab w:val="left" w:leader="none" w:pos="6120"/>
        </w:tabs>
        <w:ind w:left="6120" w:hanging="360"/>
      </w:pPr>
      <w:rPr>
        <w:rFonts w:ascii="Wingdings" w:hAnsi="Wingdings" w:hint="default"/>
        <w:sz w:val="20"/>
      </w:rPr>
    </w:lvl>
    <w:lvl w:ilvl="8">
      <w:start w:val="1"/>
      <w:numFmt w:val="bullet"/>
      <w:lvlText w:val=""/>
      <w:lvlJc w:val="left"/>
      <w:pPr>
        <w:tabs>
          <w:tab w:val="left" w:leader="none" w:pos="6840"/>
        </w:tabs>
        <w:ind w:left="6840" w:hanging="360"/>
      </w:pPr>
      <w:rPr>
        <w:rFonts w:ascii="Wingdings" w:hAnsi="Wingdings" w:hint="default"/>
        <w:sz w:val="20"/>
      </w:rPr>
    </w:lvl>
  </w:abstractNum>
  <w:num w:numId="1">
    <w:abstractNumId w:val="9"/>
  </w:num>
  <w:num w:numId="2">
    <w:abstractNumId w:val="0"/>
  </w:num>
  <w:num w:numId="3">
    <w:abstractNumId w:val="8"/>
  </w:num>
  <w:num w:numId="4">
    <w:abstractNumId w:val="17"/>
  </w:num>
  <w:num w:numId="5">
    <w:abstractNumId w:val="7"/>
  </w:num>
  <w:num w:numId="6">
    <w:abstractNumId w:val="3"/>
  </w:num>
  <w:num w:numId="7">
    <w:abstractNumId w:val="12"/>
  </w:num>
  <w:num w:numId="8">
    <w:abstractNumId w:val="11"/>
  </w:num>
  <w:num w:numId="9">
    <w:abstractNumId w:val="14"/>
  </w:num>
  <w:num w:numId="10">
    <w:abstractNumId w:val="16"/>
  </w:num>
  <w:num w:numId="11">
    <w:abstractNumId w:val="6"/>
  </w:num>
  <w:num w:numId="12">
    <w:abstractNumId w:val="13"/>
  </w:num>
  <w:num w:numId="13">
    <w:abstractNumId w:val="4"/>
  </w:num>
  <w:num w:numId="14">
    <w:abstractNumId w:val="1"/>
  </w:num>
  <w:num w:numId="15">
    <w:abstractNumId w:val="18"/>
  </w:num>
  <w:num w:numId="16">
    <w:abstractNumId w:val="15"/>
  </w:num>
  <w:num w:numId="17">
    <w:abstractNumId w:val="10"/>
  </w:num>
  <w:num w:numId="18">
    <w:abstractNumId w:val="19"/>
  </w:num>
  <w:num w:numId="19">
    <w:abstractNumId w:val="2"/>
  </w:num>
  <w:num w:numId="20">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rPr>
    </w:rPrDefault>
    <w:pPrDefault>
      <w:pPr/>
    </w:pPrDefault>
  </w:docDefaults>
  <w:style w:type="paragraph" w:default="1" w:styleId="style0">
    <w:name w:val="Normal"/>
    <w:next w:val="style0"/>
    <w:qFormat/>
    <w:uiPriority w:val="0"/>
    <w:pPr>
      <w:widowControl w:val="false"/>
      <w:autoSpaceDE w:val="false"/>
      <w:autoSpaceDN w:val="false"/>
    </w:pPr>
    <w:rPr>
      <w:rFonts w:ascii="Times New Roman" w:cs="Times New Roman" w:eastAsia="Times New Roman" w:hAnsi="Times New Roman"/>
      <w:sz w:val="22"/>
      <w:szCs w:val="22"/>
      <w:lang w:val="en-US" w:bidi="ar-SA" w:eastAsia="en-US"/>
    </w:rPr>
  </w:style>
  <w:style w:type="paragraph" w:styleId="style1">
    <w:name w:val="heading 1"/>
    <w:basedOn w:val="style0"/>
    <w:next w:val="style1"/>
    <w:qFormat/>
    <w:uiPriority w:val="9"/>
    <w:pPr>
      <w:spacing w:before="84"/>
      <w:ind w:left="468"/>
      <w:outlineLvl w:val="0"/>
    </w:pPr>
    <w:rPr>
      <w:b/>
      <w:bCs/>
      <w:sz w:val="36"/>
      <w:szCs w:val="36"/>
    </w:rPr>
  </w:style>
  <w:style w:type="paragraph" w:styleId="style2">
    <w:name w:val="heading 2"/>
    <w:basedOn w:val="style0"/>
    <w:next w:val="style2"/>
    <w:qFormat/>
    <w:uiPriority w:val="9"/>
    <w:pPr>
      <w:spacing w:before="86"/>
      <w:ind w:left="468"/>
      <w:jc w:val="center"/>
      <w:outlineLvl w:val="1"/>
    </w:pPr>
    <w:rPr>
      <w:b/>
      <w:bCs/>
      <w:sz w:val="32"/>
      <w:szCs w:val="32"/>
    </w:rPr>
  </w:style>
  <w:style w:type="paragraph" w:styleId="style3">
    <w:name w:val="heading 3"/>
    <w:basedOn w:val="style0"/>
    <w:next w:val="style3"/>
    <w:qFormat/>
    <w:uiPriority w:val="9"/>
    <w:pPr>
      <w:ind w:left="468"/>
      <w:outlineLvl w:val="2"/>
    </w:pPr>
    <w:rPr>
      <w:b/>
      <w:bCs/>
      <w:sz w:val="28"/>
      <w:szCs w:val="28"/>
    </w:rPr>
  </w:style>
  <w:style w:type="paragraph" w:styleId="style4">
    <w:name w:val="heading 4"/>
    <w:basedOn w:val="style0"/>
    <w:next w:val="style4"/>
    <w:qFormat/>
    <w:uiPriority w:val="9"/>
    <w:pPr>
      <w:ind w:left="468"/>
      <w:outlineLvl w:val="3"/>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1"/>
    <w:qFormat/>
    <w:uiPriority w:val="1"/>
    <w:pPr/>
    <w:rPr>
      <w:sz w:val="24"/>
      <w:szCs w:val="24"/>
    </w:rPr>
  </w:style>
  <w:style w:type="paragraph" w:styleId="style32">
    <w:name w:val="footer"/>
    <w:basedOn w:val="style0"/>
    <w:next w:val="style32"/>
    <w:link w:val="style4099"/>
    <w:uiPriority w:val="99"/>
    <w:pPr>
      <w:tabs>
        <w:tab w:val="center" w:leader="none" w:pos="4680"/>
        <w:tab w:val="right" w:leader="none" w:pos="9360"/>
      </w:tabs>
    </w:pPr>
    <w:rPr/>
  </w:style>
  <w:style w:type="paragraph" w:styleId="style31">
    <w:name w:val="header"/>
    <w:basedOn w:val="style0"/>
    <w:next w:val="style31"/>
    <w:link w:val="style4098"/>
    <w:uiPriority w:val="99"/>
    <w:pPr>
      <w:tabs>
        <w:tab w:val="center" w:leader="none" w:pos="4680"/>
        <w:tab w:val="right" w:leader="none" w:pos="9360"/>
      </w:tabs>
    </w:pPr>
    <w:rPr/>
  </w:style>
  <w:style w:type="paragraph" w:styleId="style94">
    <w:name w:val="Normal (Web)"/>
    <w:basedOn w:val="style0"/>
    <w:next w:val="style94"/>
    <w:uiPriority w:val="99"/>
    <w:pPr/>
    <w:rPr>
      <w:sz w:val="24"/>
      <w:szCs w:val="24"/>
    </w:rPr>
  </w:style>
  <w:style w:type="paragraph" w:styleId="style179">
    <w:name w:val="List Paragraph"/>
    <w:basedOn w:val="style0"/>
    <w:next w:val="style179"/>
    <w:qFormat/>
    <w:uiPriority w:val="1"/>
    <w:pPr>
      <w:ind w:left="468" w:hanging="361"/>
    </w:pPr>
    <w:rPr/>
  </w:style>
  <w:style w:type="paragraph" w:customStyle="1" w:styleId="style4097">
    <w:name w:val="Table Paragraph"/>
    <w:basedOn w:val="style0"/>
    <w:next w:val="style4097"/>
    <w:qFormat/>
    <w:uiPriority w:val="1"/>
    <w:pPr/>
  </w:style>
  <w:style w:type="character" w:customStyle="1" w:styleId="style4098">
    <w:name w:val="Header Char_5d309955-8c06-4a75-9e8a-ec6db7cf14cd"/>
    <w:basedOn w:val="style65"/>
    <w:next w:val="style4098"/>
    <w:link w:val="style31"/>
    <w:uiPriority w:val="99"/>
    <w:rPr>
      <w:rFonts w:ascii="Times New Roman" w:cs="Times New Roman" w:eastAsia="Times New Roman" w:hAnsi="Times New Roman"/>
    </w:rPr>
  </w:style>
  <w:style w:type="character" w:customStyle="1" w:styleId="style4099">
    <w:name w:val="Footer Char_fd333294-2eb0-42d8-a110-d73f92f34a2d"/>
    <w:basedOn w:val="style65"/>
    <w:next w:val="style4099"/>
    <w:link w:val="style32"/>
    <w:uiPriority w:val="99"/>
    <w:rPr>
      <w:rFonts w:ascii="Times New Roman" w:cs="Times New Roman" w:eastAsia="Times New Roman" w:hAnsi="Times New Roman"/>
    </w:rPr>
  </w:style>
  <w:style w:type="paragraph" w:customStyle="1" w:styleId="style4100">
    <w:name w:val="Default"/>
    <w:next w:val="style4100"/>
    <w:uiPriority w:val="0"/>
    <w:pPr>
      <w:autoSpaceDE w:val="false"/>
      <w:autoSpaceDN w:val="false"/>
      <w:adjustRightInd w:val="false"/>
    </w:pPr>
    <w:rPr>
      <w:rFonts w:ascii="Times New Roman" w:cs="Times New Roman" w:eastAsia="Calibri" w:hAnsi="Times New Roman"/>
      <w:color w:val="000000"/>
      <w:sz w:val="24"/>
      <w:szCs w:val="24"/>
      <w:lang w:val="en-US" w:bidi="ar-SA" w:eastAsia="en-US"/>
    </w:rPr>
  </w:style>
  <w:style w:type="character" w:customStyle="1" w:styleId="style4101">
    <w:name w:val="Body Text Char"/>
    <w:basedOn w:val="style65"/>
    <w:next w:val="style4101"/>
    <w:link w:val="style66"/>
    <w:uiPriority w:val="1"/>
    <w:rPr>
      <w:rFonts w:ascii="Times New Roman" w:cs="Times New Roman" w:eastAsia="Times New Roman" w:hAnsi="Times New Roman"/>
      <w:sz w:val="24"/>
      <w:szCs w:val="24"/>
      <w:lang w:val="en-US" w:eastAsia="en-US"/>
    </w:rPr>
  </w:style>
</w:styles>
</file>

<file path=word/_rels/document.xml.rels><?xml version="1.0" encoding="UTF-8"?>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4.png"/><Relationship Id="rId22" Type="http://schemas.openxmlformats.org/officeDocument/2006/relationships/settings" Target="settings.xml"/><Relationship Id="rId10" Type="http://schemas.openxmlformats.org/officeDocument/2006/relationships/image" Target="media/image3.png"/><Relationship Id="rId21" Type="http://schemas.openxmlformats.org/officeDocument/2006/relationships/fontTable" Target="fontTable.xml"/><Relationship Id="rId13" Type="http://schemas.openxmlformats.org/officeDocument/2006/relationships/image" Target="media/image6.png"/><Relationship Id="rId24" Type="http://schemas.openxmlformats.org/officeDocument/2006/relationships/customXml" Target="../customXml/item1.xml"/><Relationship Id="rId12" Type="http://schemas.openxmlformats.org/officeDocument/2006/relationships/image" Target="media/image5.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footer" Target="footer4.xml"/><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image" Target="media/image2.png"/><Relationship Id="rId19" Type="http://schemas.openxmlformats.org/officeDocument/2006/relationships/image" Target="media/image12.png"/><Relationship Id="rId6" Type="http://schemas.openxmlformats.org/officeDocument/2006/relationships/header" Target="header1.xml"/><Relationship Id="rId18" Type="http://schemas.openxmlformats.org/officeDocument/2006/relationships/image" Target="media/image11.png"/><Relationship Id="rId7" Type="http://schemas.openxmlformats.org/officeDocument/2006/relationships/footer" Target="foot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Words>7811</Words>
  <Pages>36</Pages>
  <Characters>48502</Characters>
  <Application>WPS Office</Application>
  <DocSecurity>0</DocSecurity>
  <Paragraphs>529</Paragraphs>
  <ScaleCrop>false</ScaleCrop>
  <LinksUpToDate>false</LinksUpToDate>
  <CharactersWithSpaces>56245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2023-06-27T09:20:00Z</dcterms:created>
  <dc:creator>MADAN</dc:creator>
  <lastModifiedBy>23124RN87I</lastModifiedBy>
  <dcterms:modified xsi:type="dcterms:W3CDTF">2024-12-17T04:37:06Z</dcterms:modified>
  <revision>32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2022-06-17T00:00:00Z</vt:filetime>
  </property>
  <property fmtid="{D5CDD505-2E9C-101B-9397-08002B2CF9AE}" pid="3" name="Creator">
    <vt:lpwstr>Microsoft® Word 2016</vt:lpwstr>
  </property>
  <property fmtid="{D5CDD505-2E9C-101B-9397-08002B2CF9AE}" pid="4" name="LastSaved">
    <vt:filetime>2022-06-29T00:00:00Z</vt:filetime>
  </property>
  <property fmtid="{D5CDD505-2E9C-101B-9397-08002B2CF9AE}" pid="5" name="KSOProductBuildVer">
    <vt:lpwstr>1033-12.2.0.19307</vt:lpwstr>
  </property>
  <property fmtid="{D5CDD505-2E9C-101B-9397-08002B2CF9AE}" pid="6" name="ICV">
    <vt:lpwstr>e8f93d4dbcee4f7d8c6d110ea39be035</vt:lpwstr>
  </property>
</Properties>
</file>