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43E575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40" w:lineRule="atLeast"/>
        <w:ind w:left="0" w:firstLine="0"/>
        <w:jc w:val="left"/>
        <w:textAlignment w:val="center"/>
        <w:rPr>
          <w:rFonts w:hint="default" w:ascii="Times New Roman" w:hAnsi="Times New Roman" w:eastAsia="monospace)" w:cs="Times New Roman"/>
          <w:b/>
          <w:bCs/>
          <w:i w:val="0"/>
          <w:iCs w:val="0"/>
          <w:caps w:val="0"/>
          <w:color w:val="1F2328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</w:pPr>
    </w:p>
    <w:p w14:paraId="2EE638AE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40" w:lineRule="atLeast"/>
        <w:ind w:left="0" w:firstLine="0"/>
        <w:jc w:val="center"/>
        <w:textAlignment w:val="center"/>
        <w:rPr>
          <w:rFonts w:hint="default" w:ascii="Times New Roman" w:hAnsi="Times New Roman" w:eastAsia="monospace)" w:cs="Times New Roman"/>
          <w:b/>
          <w:bCs/>
          <w:i w:val="0"/>
          <w:iCs w:val="0"/>
          <w:caps w:val="0"/>
          <w:color w:val="1F2328"/>
          <w:spacing w:val="0"/>
          <w:kern w:val="0"/>
          <w:sz w:val="32"/>
          <w:szCs w:val="32"/>
          <w:bdr w:val="none" w:color="auto" w:sz="0" w:space="0"/>
          <w:shd w:val="clear" w:fill="FFFFFF"/>
          <w:lang w:val="en-IN" w:eastAsia="zh-CN" w:bidi="ar"/>
        </w:rPr>
      </w:pPr>
      <w:r>
        <w:rPr>
          <w:rFonts w:hint="default" w:ascii="Times New Roman" w:hAnsi="Times New Roman" w:eastAsia="monospace)" w:cs="Times New Roman"/>
          <w:b/>
          <w:bCs/>
          <w:i w:val="0"/>
          <w:iCs w:val="0"/>
          <w:caps w:val="0"/>
          <w:color w:val="1F2328"/>
          <w:spacing w:val="0"/>
          <w:kern w:val="0"/>
          <w:sz w:val="32"/>
          <w:szCs w:val="32"/>
          <w:bdr w:val="none" w:color="auto" w:sz="0" w:space="0"/>
          <w:shd w:val="clear" w:fill="FFFFFF"/>
          <w:lang w:val="en-IN" w:eastAsia="zh-CN" w:bidi="ar"/>
        </w:rPr>
        <w:t>Theory Assignment 2</w:t>
      </w:r>
    </w:p>
    <w:p w14:paraId="2CC9706B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40" w:lineRule="atLeast"/>
        <w:ind w:left="0" w:firstLine="0"/>
        <w:jc w:val="left"/>
        <w:textAlignment w:val="center"/>
        <w:rPr>
          <w:rFonts w:hint="default" w:ascii="Times New Roman" w:hAnsi="Times New Roman" w:eastAsia="monospace)" w:cs="Times New Roman"/>
          <w:i w:val="0"/>
          <w:iCs w:val="0"/>
          <w:caps w:val="0"/>
          <w:color w:val="1F2328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 w14:paraId="1C9CC6ED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360" w:lineRule="auto"/>
        <w:ind w:left="0" w:firstLine="0"/>
        <w:jc w:val="left"/>
        <w:textAlignment w:val="center"/>
        <w:rPr>
          <w:rFonts w:hint="default" w:ascii="Times New Roman" w:hAnsi="Times New Roman" w:eastAsia="monospace)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monospace)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Create a comparative table summarizing Web 1.0 to Web 5.0 based on the following parameters:</w:t>
      </w:r>
    </w:p>
    <w:p w14:paraId="6280A7CF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360" w:lineRule="auto"/>
        <w:ind w:left="0" w:firstLine="0"/>
        <w:jc w:val="left"/>
        <w:textAlignment w:val="center"/>
        <w:rPr>
          <w:rFonts w:hint="default" w:ascii="Times New Roman" w:hAnsi="Times New Roman" w:eastAsia="monospace)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monospace)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Time Period: Approximate years when each phase was prominent.</w:t>
      </w:r>
    </w:p>
    <w:p w14:paraId="51A6DF8A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360" w:lineRule="auto"/>
        <w:ind w:left="0" w:firstLine="0"/>
        <w:jc w:val="left"/>
        <w:textAlignment w:val="center"/>
        <w:rPr>
          <w:rFonts w:hint="default" w:ascii="Times New Roman" w:hAnsi="Times New Roman" w:eastAsia="monospace)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monospace)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Content Type: Nature of content (static, dynamic etc.).</w:t>
      </w:r>
    </w:p>
    <w:p w14:paraId="604839A7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360" w:lineRule="auto"/>
        <w:ind w:left="0" w:firstLine="0"/>
        <w:jc w:val="left"/>
        <w:textAlignment w:val="center"/>
        <w:rPr>
          <w:rFonts w:hint="default" w:ascii="Times New Roman" w:hAnsi="Times New Roman" w:eastAsia="monospace)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monospace)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User Interaction: Level and type of interaction supported.</w:t>
      </w:r>
    </w:p>
    <w:p w14:paraId="08C76C6B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360" w:lineRule="auto"/>
        <w:ind w:left="0" w:firstLine="0"/>
        <w:jc w:val="left"/>
        <w:textAlignment w:val="center"/>
        <w:rPr>
          <w:rFonts w:hint="default" w:ascii="Times New Roman" w:hAnsi="Times New Roman" w:eastAsia="monospace)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monospace)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Technology Used: Major technologies associated with each phase (e.g., HTML, JavaScript, AI).</w:t>
      </w:r>
    </w:p>
    <w:p w14:paraId="4F100CAF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360" w:lineRule="auto"/>
        <w:ind w:left="0" w:firstLine="0"/>
        <w:jc w:val="left"/>
        <w:textAlignment w:val="center"/>
        <w:rPr>
          <w:rFonts w:hint="default" w:ascii="Times New Roman" w:hAnsi="Times New Roman" w:eastAsia="monospace)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monospace)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Example Platforms: Applications or websites typical of each web phase.</w:t>
      </w:r>
    </w:p>
    <w:p w14:paraId="0027A959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360" w:lineRule="auto"/>
        <w:ind w:left="0" w:firstLine="0"/>
        <w:jc w:val="left"/>
        <w:textAlignment w:val="center"/>
        <w:rPr>
          <w:rFonts w:hint="default" w:ascii="Times New Roman" w:hAnsi="Times New Roman" w:eastAsia="monospace)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monospace)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Security Concerns: Key security risks associated with the phase</w:t>
      </w:r>
    </w:p>
    <w:p w14:paraId="18261EEF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360" w:lineRule="auto"/>
        <w:ind w:left="0" w:firstLine="0"/>
        <w:jc w:val="left"/>
        <w:textAlignment w:val="center"/>
        <w:rPr>
          <w:rFonts w:hint="default" w:ascii="Times New Roman" w:hAnsi="Times New Roman" w:eastAsia="monospace)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monospace)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Attacks: Possible attacks </w:t>
      </w:r>
    </w:p>
    <w:p w14:paraId="0B661910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360" w:lineRule="auto"/>
        <w:ind w:left="0" w:firstLine="0"/>
        <w:jc w:val="left"/>
        <w:textAlignment w:val="center"/>
        <w:rPr>
          <w:rFonts w:hint="default" w:ascii="Times New Roman" w:hAnsi="Times New Roman" w:eastAsia="monospace)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monospace)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-----------------------------------------------------------------------------------------------------------------------------------------</w:t>
      </w:r>
    </w:p>
    <w:p w14:paraId="461793B7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360" w:lineRule="auto"/>
        <w:ind w:left="0" w:firstLine="0"/>
        <w:jc w:val="left"/>
        <w:textAlignment w:val="center"/>
        <w:rPr>
          <w:rFonts w:hint="default" w:ascii="Times New Roman" w:hAnsi="Times New Roman" w:eastAsia="monospace)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monospace)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“Our greatest weakness lies in giving up. The most certain way to succeed is always to try just one more time.” – Thomas A. Edison</w:t>
      </w:r>
    </w:p>
    <w:p w14:paraId="3D0548D3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360" w:lineRule="auto"/>
        <w:ind w:left="0" w:firstLine="0"/>
        <w:jc w:val="left"/>
        <w:textAlignment w:val="center"/>
        <w:rPr>
          <w:rFonts w:hint="default" w:ascii="Times New Roman" w:hAnsi="Times New Roman" w:eastAsia="monospace)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monospace)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“Great things in business are never done by one person. They’re done by a team of people.” – Steve Jobs</w:t>
      </w:r>
    </w:p>
    <w:p w14:paraId="64373DD9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360" w:lineRule="auto"/>
        <w:ind w:left="0" w:firstLine="0"/>
        <w:jc w:val="left"/>
        <w:textAlignment w:val="center"/>
        <w:rPr>
          <w:rFonts w:hint="default" w:ascii="Times New Roman" w:hAnsi="Times New Roman" w:eastAsia="monospace)" w:cs="Times New Roman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Times New Roman" w:hAnsi="Times New Roman" w:eastAsia="monospace)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“There is no such thing as a self-made man. You will reach your goals only with the help of others.” – George Shinn</w:t>
      </w:r>
    </w:p>
    <w:p w14:paraId="7E423765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360" w:lineRule="auto"/>
        <w:ind w:left="0" w:firstLine="0"/>
        <w:jc w:val="left"/>
        <w:textAlignment w:val="center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</w:rPr>
      </w:pPr>
      <w:r>
        <w:rPr>
          <w:rFonts w:hint="default" w:ascii="Times New Roman" w:hAnsi="Times New Roman" w:eastAsia="monospace)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------------------------------------------------------------------------------------------------------------------------------------------</w:t>
      </w:r>
    </w:p>
    <w:p w14:paraId="529C7ADE"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</w:rPr>
      </w:pPr>
    </w:p>
    <w:tbl>
      <w:tblPr>
        <w:tblStyle w:val="4"/>
        <w:tblW w:w="0" w:type="auto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93"/>
        <w:gridCol w:w="753"/>
        <w:gridCol w:w="900"/>
        <w:gridCol w:w="1144"/>
        <w:gridCol w:w="1312"/>
        <w:gridCol w:w="1251"/>
        <w:gridCol w:w="1219"/>
        <w:gridCol w:w="926"/>
      </w:tblGrid>
      <w:tr w14:paraId="78E47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3" w:type="dxa"/>
          </w:tcPr>
          <w:p w14:paraId="28915D29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  <w:t>Web</w:t>
            </w:r>
          </w:p>
          <w:p w14:paraId="6DDF0523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  <w:t>Phase</w:t>
            </w:r>
          </w:p>
        </w:tc>
        <w:tc>
          <w:tcPr>
            <w:tcW w:w="753" w:type="dxa"/>
          </w:tcPr>
          <w:p w14:paraId="67887840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  <w:t>Time Period</w:t>
            </w:r>
          </w:p>
        </w:tc>
        <w:tc>
          <w:tcPr>
            <w:tcW w:w="900" w:type="dxa"/>
          </w:tcPr>
          <w:p w14:paraId="1A8813E0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  <w:t>Content Type</w:t>
            </w:r>
          </w:p>
        </w:tc>
        <w:tc>
          <w:tcPr>
            <w:tcW w:w="1144" w:type="dxa"/>
          </w:tcPr>
          <w:p w14:paraId="303CE8B5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  <w:t>User Interaction</w:t>
            </w:r>
          </w:p>
        </w:tc>
        <w:tc>
          <w:tcPr>
            <w:tcW w:w="1312" w:type="dxa"/>
          </w:tcPr>
          <w:p w14:paraId="4F1DBBF4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  <w:t>Technology Used</w:t>
            </w:r>
          </w:p>
        </w:tc>
        <w:tc>
          <w:tcPr>
            <w:tcW w:w="1251" w:type="dxa"/>
          </w:tcPr>
          <w:p w14:paraId="6C85C29B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  <w:t>Example Platforms</w:t>
            </w:r>
          </w:p>
        </w:tc>
        <w:tc>
          <w:tcPr>
            <w:tcW w:w="1219" w:type="dxa"/>
          </w:tcPr>
          <w:p w14:paraId="7B4BE9E0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  <w:t>Security Concerns</w:t>
            </w:r>
          </w:p>
        </w:tc>
        <w:tc>
          <w:tcPr>
            <w:tcW w:w="926" w:type="dxa"/>
          </w:tcPr>
          <w:p w14:paraId="192E1A29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  <w:t>Attacks</w:t>
            </w:r>
          </w:p>
        </w:tc>
      </w:tr>
      <w:tr w14:paraId="67B36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3" w:type="dxa"/>
          </w:tcPr>
          <w:p w14:paraId="3EE65263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  <w:t>Web 1.0</w:t>
            </w:r>
          </w:p>
        </w:tc>
        <w:tc>
          <w:tcPr>
            <w:tcW w:w="753" w:type="dxa"/>
          </w:tcPr>
          <w:p w14:paraId="1512AAB7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  <w:t>1989-2005</w:t>
            </w:r>
          </w:p>
        </w:tc>
        <w:tc>
          <w:tcPr>
            <w:tcW w:w="900" w:type="dxa"/>
          </w:tcPr>
          <w:p w14:paraId="6B9070A5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  <w:t>Static</w:t>
            </w:r>
          </w:p>
        </w:tc>
        <w:tc>
          <w:tcPr>
            <w:tcW w:w="1144" w:type="dxa"/>
          </w:tcPr>
          <w:p w14:paraId="46265F13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  <w:t>Read-only</w:t>
            </w:r>
          </w:p>
        </w:tc>
        <w:tc>
          <w:tcPr>
            <w:tcW w:w="1312" w:type="dxa"/>
          </w:tcPr>
          <w:p w14:paraId="692CD4DB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  <w:t>HTML, HTTP, CGI</w:t>
            </w:r>
          </w:p>
        </w:tc>
        <w:tc>
          <w:tcPr>
            <w:tcW w:w="1251" w:type="dxa"/>
          </w:tcPr>
          <w:p w14:paraId="10B1A702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  <w:t>Amazon(early version)</w:t>
            </w:r>
          </w:p>
        </w:tc>
        <w:tc>
          <w:tcPr>
            <w:tcW w:w="1219" w:type="dxa"/>
          </w:tcPr>
          <w:p w14:paraId="7BFADDAA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  <w:t>Less secure, less exposure of static content</w:t>
            </w:r>
          </w:p>
        </w:tc>
        <w:tc>
          <w:tcPr>
            <w:tcW w:w="926" w:type="dxa"/>
          </w:tcPr>
          <w:p w14:paraId="25B50947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  <w:t>Phishing, DOS</w:t>
            </w:r>
          </w:p>
        </w:tc>
      </w:tr>
      <w:tr w14:paraId="63BA9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3" w:type="dxa"/>
          </w:tcPr>
          <w:p w14:paraId="7EF9CC0D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  <w:t>Web 2.0</w:t>
            </w:r>
          </w:p>
        </w:tc>
        <w:tc>
          <w:tcPr>
            <w:tcW w:w="753" w:type="dxa"/>
          </w:tcPr>
          <w:p w14:paraId="77C37BE9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  <w:t>2000-2010</w:t>
            </w:r>
          </w:p>
        </w:tc>
        <w:tc>
          <w:tcPr>
            <w:tcW w:w="900" w:type="dxa"/>
          </w:tcPr>
          <w:p w14:paraId="6EA2D9BD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  <w:t>Dynamic, user-generated</w:t>
            </w:r>
          </w:p>
        </w:tc>
        <w:tc>
          <w:tcPr>
            <w:tcW w:w="1144" w:type="dxa"/>
          </w:tcPr>
          <w:p w14:paraId="680FC286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  <w:t>High social interaction, read, write</w:t>
            </w:r>
          </w:p>
        </w:tc>
        <w:tc>
          <w:tcPr>
            <w:tcW w:w="1312" w:type="dxa"/>
          </w:tcPr>
          <w:p w14:paraId="096F604F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  <w:t>AJAX, Javascript, RSS, social media frameworks</w:t>
            </w:r>
          </w:p>
        </w:tc>
        <w:tc>
          <w:tcPr>
            <w:tcW w:w="1251" w:type="dxa"/>
          </w:tcPr>
          <w:p w14:paraId="1B30F227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  <w:t>Facebook, YouTube, Wikipedia</w:t>
            </w:r>
          </w:p>
        </w:tc>
        <w:tc>
          <w:tcPr>
            <w:tcW w:w="1219" w:type="dxa"/>
          </w:tcPr>
          <w:p w14:paraId="3DF02CA7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  <w:t>Data privacy, content related risks</w:t>
            </w:r>
          </w:p>
        </w:tc>
        <w:tc>
          <w:tcPr>
            <w:tcW w:w="926" w:type="dxa"/>
          </w:tcPr>
          <w:p w14:paraId="7F4809A9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  <w:t xml:space="preserve">XSS, SQL </w:t>
            </w:r>
          </w:p>
        </w:tc>
      </w:tr>
      <w:tr w14:paraId="5CBD6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12" w:hRule="atLeast"/>
        </w:trPr>
        <w:tc>
          <w:tcPr>
            <w:tcW w:w="793" w:type="dxa"/>
          </w:tcPr>
          <w:p w14:paraId="76DA7B3B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  <w:t>Web 3.0</w:t>
            </w:r>
          </w:p>
        </w:tc>
        <w:tc>
          <w:tcPr>
            <w:tcW w:w="753" w:type="dxa"/>
          </w:tcPr>
          <w:p w14:paraId="520B1120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  <w:t>2010-persent</w:t>
            </w:r>
          </w:p>
        </w:tc>
        <w:tc>
          <w:tcPr>
            <w:tcW w:w="900" w:type="dxa"/>
          </w:tcPr>
          <w:p w14:paraId="17B24C89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  <w:t>Semantic</w:t>
            </w:r>
          </w:p>
        </w:tc>
        <w:tc>
          <w:tcPr>
            <w:tcW w:w="1144" w:type="dxa"/>
          </w:tcPr>
          <w:p w14:paraId="107C6052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  <w:t>Personalized, machine-human interaction</w:t>
            </w:r>
          </w:p>
        </w:tc>
        <w:tc>
          <w:tcPr>
            <w:tcW w:w="1312" w:type="dxa"/>
          </w:tcPr>
          <w:p w14:paraId="65CF4764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  <w:t>AI, blockchain, RDF, semantic web technologie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  <w:lang w:val="en-IN"/>
              </w:rPr>
              <w:t>s</w:t>
            </w:r>
          </w:p>
        </w:tc>
        <w:tc>
          <w:tcPr>
            <w:tcW w:w="1251" w:type="dxa"/>
          </w:tcPr>
          <w:p w14:paraId="476A1C8B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  <w:t>Ethereum, decentralized apps</w:t>
            </w:r>
          </w:p>
        </w:tc>
        <w:tc>
          <w:tcPr>
            <w:tcW w:w="1219" w:type="dxa"/>
          </w:tcPr>
          <w:p w14:paraId="5F0FD08B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  <w:t>Decentralization risks; smart contract vulnerabilities</w:t>
            </w:r>
          </w:p>
        </w:tc>
        <w:tc>
          <w:tcPr>
            <w:tcW w:w="926" w:type="dxa"/>
          </w:tcPr>
          <w:p w14:paraId="0FD3AEBF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  <w:t>Smart contract exploits</w:t>
            </w:r>
          </w:p>
        </w:tc>
      </w:tr>
      <w:tr w14:paraId="2EAC6B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3" w:type="dxa"/>
          </w:tcPr>
          <w:p w14:paraId="60F63C20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  <w:t>Web 4.0</w:t>
            </w:r>
          </w:p>
        </w:tc>
        <w:tc>
          <w:tcPr>
            <w:tcW w:w="753" w:type="dxa"/>
          </w:tcPr>
          <w:p w14:paraId="3FD73CD5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  <w:t>2020</w:t>
            </w:r>
          </w:p>
        </w:tc>
        <w:tc>
          <w:tcPr>
            <w:tcW w:w="900" w:type="dxa"/>
          </w:tcPr>
          <w:p w14:paraId="72672E3B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  <w:t>Intelligent, integrated</w:t>
            </w:r>
          </w:p>
        </w:tc>
        <w:tc>
          <w:tcPr>
            <w:tcW w:w="1144" w:type="dxa"/>
          </w:tcPr>
          <w:p w14:paraId="1FFD2B44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  <w:t>Interactive, IoT integration</w:t>
            </w:r>
          </w:p>
        </w:tc>
        <w:tc>
          <w:tcPr>
            <w:tcW w:w="1312" w:type="dxa"/>
          </w:tcPr>
          <w:p w14:paraId="2328951B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  <w:t>AI, big data, IoT</w:t>
            </w:r>
          </w:p>
        </w:tc>
        <w:tc>
          <w:tcPr>
            <w:tcW w:w="1251" w:type="dxa"/>
          </w:tcPr>
          <w:p w14:paraId="4B1BD5F8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  <w:t>Smart home devices, VR platforms</w:t>
            </w:r>
          </w:p>
        </w:tc>
        <w:tc>
          <w:tcPr>
            <w:tcW w:w="1219" w:type="dxa"/>
          </w:tcPr>
          <w:p w14:paraId="42B9EA17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  <w:t>Attacks increased due to device interconnectivity</w:t>
            </w:r>
          </w:p>
        </w:tc>
        <w:tc>
          <w:tcPr>
            <w:tcW w:w="926" w:type="dxa"/>
          </w:tcPr>
          <w:p w14:paraId="62023483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  <w:t>IoT botnets</w:t>
            </w:r>
          </w:p>
        </w:tc>
      </w:tr>
      <w:tr w14:paraId="71B26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3" w:type="dxa"/>
          </w:tcPr>
          <w:p w14:paraId="18B62F43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  <w:t>Web 5.0</w:t>
            </w:r>
          </w:p>
        </w:tc>
        <w:tc>
          <w:tcPr>
            <w:tcW w:w="753" w:type="dxa"/>
          </w:tcPr>
          <w:p w14:paraId="4A873B3B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  <w:t>2025 onwards</w:t>
            </w:r>
          </w:p>
        </w:tc>
        <w:tc>
          <w:tcPr>
            <w:tcW w:w="900" w:type="dxa"/>
          </w:tcPr>
          <w:p w14:paraId="13890657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  <w:t>Emotional, human-like</w:t>
            </w:r>
          </w:p>
        </w:tc>
        <w:tc>
          <w:tcPr>
            <w:tcW w:w="1144" w:type="dxa"/>
          </w:tcPr>
          <w:p w14:paraId="4A54B0B0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  <w:t>Intuitive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  <w:lang w:val="en-IN"/>
              </w:rPr>
              <w:t xml:space="preserve">,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  <w:t>emotional engagement</w:t>
            </w:r>
          </w:p>
        </w:tc>
        <w:tc>
          <w:tcPr>
            <w:tcW w:w="1312" w:type="dxa"/>
          </w:tcPr>
          <w:p w14:paraId="78D10132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  <w:t>Advanced AI, emotional analytics</w:t>
            </w:r>
          </w:p>
        </w:tc>
        <w:tc>
          <w:tcPr>
            <w:tcW w:w="1251" w:type="dxa"/>
          </w:tcPr>
          <w:p w14:paraId="2C77530E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  <w:t>Usage of emotional data and its protection</w:t>
            </w:r>
          </w:p>
        </w:tc>
        <w:tc>
          <w:tcPr>
            <w:tcW w:w="1219" w:type="dxa"/>
          </w:tcPr>
          <w:p w14:paraId="1E47B820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  <w:t>Ethical concerns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  <w:lang w:val="en-IN"/>
              </w:rPr>
              <w:t>,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  <w:t xml:space="preserve"> over emotional data usage</w:t>
            </w:r>
          </w:p>
        </w:tc>
        <w:tc>
          <w:tcPr>
            <w:tcW w:w="926" w:type="dxa"/>
          </w:tcPr>
          <w:p w14:paraId="32C85298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  <w:lang w:val="en-IN"/>
              </w:rPr>
              <w:t>P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  <w:t xml:space="preserve">hishing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  <w:lang w:val="en-IN"/>
              </w:rPr>
              <w:t xml:space="preserve">and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spacing w:val="0"/>
                <w:sz w:val="22"/>
                <w:szCs w:val="22"/>
              </w:rPr>
              <w:t>social engineering</w:t>
            </w:r>
          </w:p>
        </w:tc>
      </w:tr>
    </w:tbl>
    <w:p w14:paraId="112A28DF"/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172B6"/>
    <w:rsid w:val="6631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2025-01-13T07:52:00Z</dcterms:created>
  <dc:creator>anilp</dc:creator>
  <cp:lastModifiedBy>Anusha S Patil</cp:lastModifiedBy>
  <dcterms:modified xsi:type="dcterms:W3CDTF">2025-01-13T08:26:15Z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D7CE81BABE7E40A3B4A4B8291662D579_11</vt:lpwstr>
  </property>
</Properties>
</file>