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3C2F" w:rsidRPr="00201672" w:rsidRDefault="006F3C2F" w:rsidP="006F3C2F">
      <w:pPr>
        <w:spacing w:after="100" w:afterAutospacing="1" w:line="240" w:lineRule="auto"/>
        <w:outlineLvl w:val="1"/>
        <w:rPr>
          <w:rFonts w:ascii="Times New Roman" w:eastAsia="Times New Roman" w:hAnsi="Times New Roman" w:cs="Times New Roman"/>
          <w:color w:val="48485E"/>
          <w:sz w:val="36"/>
          <w:szCs w:val="36"/>
        </w:rPr>
      </w:pPr>
      <w:r w:rsidRPr="00201672">
        <w:rPr>
          <w:rFonts w:ascii="Times New Roman" w:eastAsia="Times New Roman" w:hAnsi="Times New Roman" w:cs="Times New Roman"/>
          <w:color w:val="48485E"/>
          <w:sz w:val="36"/>
          <w:szCs w:val="36"/>
        </w:rPr>
        <w:t>1. Statistics </w:t>
      </w:r>
    </w:p>
    <w:p w:rsidR="006F3C2F" w:rsidRPr="00201672" w:rsidRDefault="006F3C2F" w:rsidP="006F3C2F">
      <w:pPr>
        <w:spacing w:after="300" w:line="240" w:lineRule="auto"/>
        <w:rPr>
          <w:rFonts w:ascii="Arial" w:eastAsia="Times New Roman" w:hAnsi="Arial" w:cs="Arial"/>
          <w:color w:val="48485E"/>
          <w:sz w:val="24"/>
          <w:szCs w:val="24"/>
        </w:rPr>
      </w:pPr>
      <w:r w:rsidRPr="00201672">
        <w:rPr>
          <w:rFonts w:ascii="Arial" w:eastAsia="Times New Roman" w:hAnsi="Arial" w:cs="Arial"/>
          <w:color w:val="48485E"/>
          <w:sz w:val="24"/>
          <w:szCs w:val="24"/>
        </w:rPr>
        <w:t>Statistical computing is the process through which data scientists take raw data and create predictions and models backed by the data. Without an advanced knowledge of statistics it is difficult to succeed as a data scientist – accordingly it is likely a good interviewer will try to probe your understanding of the subject matter with statistics-oriented data science interview questions. Be prepared to answer some fundamental statistics questions as part of your data science interview. </w:t>
      </w:r>
    </w:p>
    <w:p w:rsidR="006F3C2F" w:rsidRPr="00201672" w:rsidRDefault="006F3C2F" w:rsidP="006F3C2F">
      <w:pPr>
        <w:spacing w:after="300" w:line="240" w:lineRule="auto"/>
        <w:rPr>
          <w:rFonts w:ascii="Arial" w:eastAsia="Times New Roman" w:hAnsi="Arial" w:cs="Arial"/>
          <w:color w:val="48485E"/>
          <w:sz w:val="24"/>
          <w:szCs w:val="24"/>
        </w:rPr>
      </w:pPr>
      <w:r w:rsidRPr="00201672">
        <w:rPr>
          <w:rFonts w:ascii="Arial" w:eastAsia="Times New Roman" w:hAnsi="Arial" w:cs="Arial"/>
          <w:color w:val="48485E"/>
          <w:sz w:val="24"/>
          <w:szCs w:val="24"/>
        </w:rPr>
        <w:t>Here are examples of rudimentary statistics questions we’ve found:</w:t>
      </w:r>
    </w:p>
    <w:p w:rsidR="006F3C2F" w:rsidRPr="00201672" w:rsidRDefault="006F3C2F" w:rsidP="006F3C2F">
      <w:pPr>
        <w:numPr>
          <w:ilvl w:val="0"/>
          <w:numId w:val="1"/>
        </w:numPr>
        <w:spacing w:before="100" w:beforeAutospacing="1" w:after="100" w:afterAutospacing="1" w:line="240" w:lineRule="auto"/>
        <w:ind w:left="495"/>
        <w:rPr>
          <w:rFonts w:ascii="Arial" w:eastAsia="Times New Roman" w:hAnsi="Arial" w:cs="Arial"/>
          <w:color w:val="48485E"/>
          <w:sz w:val="24"/>
          <w:szCs w:val="24"/>
        </w:rPr>
      </w:pPr>
      <w:r w:rsidRPr="00201672">
        <w:rPr>
          <w:rFonts w:ascii="Arial" w:eastAsia="Times New Roman" w:hAnsi="Arial" w:cs="Arial"/>
          <w:color w:val="48485E"/>
          <w:sz w:val="24"/>
          <w:szCs w:val="24"/>
        </w:rPr>
        <w:t>What is the Central Limit Theorem and why is it important?</w:t>
      </w:r>
    </w:p>
    <w:p w:rsidR="006F3C2F" w:rsidRPr="00201672" w:rsidRDefault="007E629C" w:rsidP="006F3C2F">
      <w:pPr>
        <w:numPr>
          <w:ilvl w:val="1"/>
          <w:numId w:val="1"/>
        </w:numPr>
        <w:spacing w:before="100" w:beforeAutospacing="1" w:after="100" w:afterAutospacing="1" w:line="240" w:lineRule="auto"/>
        <w:ind w:left="1215"/>
        <w:rPr>
          <w:rFonts w:ascii="Arial" w:eastAsia="Times New Roman" w:hAnsi="Arial" w:cs="Arial"/>
          <w:color w:val="48485E"/>
          <w:sz w:val="24"/>
          <w:szCs w:val="24"/>
        </w:rPr>
      </w:pPr>
      <w:hyperlink r:id="rId6" w:tgtFrame="_blank" w:history="1">
        <w:r w:rsidR="006F3C2F" w:rsidRPr="00201672">
          <w:rPr>
            <w:rFonts w:ascii="Arial" w:eastAsia="Times New Roman" w:hAnsi="Arial" w:cs="Arial"/>
            <w:i/>
            <w:iCs/>
            <w:color w:val="0000FF"/>
            <w:sz w:val="24"/>
            <w:szCs w:val="24"/>
            <w:u w:val="single"/>
          </w:rPr>
          <w:t>Answer</w:t>
        </w:r>
      </w:hyperlink>
    </w:p>
    <w:p w:rsidR="006F3C2F" w:rsidRPr="00201672" w:rsidRDefault="006F3C2F" w:rsidP="006F3C2F">
      <w:pPr>
        <w:numPr>
          <w:ilvl w:val="0"/>
          <w:numId w:val="1"/>
        </w:numPr>
        <w:spacing w:before="100" w:beforeAutospacing="1" w:after="100" w:afterAutospacing="1" w:line="240" w:lineRule="auto"/>
        <w:ind w:left="495"/>
        <w:rPr>
          <w:rFonts w:ascii="Arial" w:eastAsia="Times New Roman" w:hAnsi="Arial" w:cs="Arial"/>
          <w:color w:val="48485E"/>
          <w:sz w:val="24"/>
          <w:szCs w:val="24"/>
        </w:rPr>
      </w:pPr>
      <w:r w:rsidRPr="00201672">
        <w:rPr>
          <w:rFonts w:ascii="Arial" w:eastAsia="Times New Roman" w:hAnsi="Arial" w:cs="Arial"/>
          <w:color w:val="48485E"/>
          <w:sz w:val="24"/>
          <w:szCs w:val="24"/>
        </w:rPr>
        <w:t>What is sampling? How many sampling methods do you know?</w:t>
      </w:r>
    </w:p>
    <w:p w:rsidR="006F3C2F" w:rsidRPr="00201672" w:rsidRDefault="006F3C2F" w:rsidP="006F3C2F">
      <w:pPr>
        <w:numPr>
          <w:ilvl w:val="0"/>
          <w:numId w:val="1"/>
        </w:numPr>
        <w:spacing w:before="100" w:beforeAutospacing="1" w:after="100" w:afterAutospacing="1" w:line="240" w:lineRule="auto"/>
        <w:ind w:left="495"/>
        <w:rPr>
          <w:rFonts w:ascii="Arial" w:eastAsia="Times New Roman" w:hAnsi="Arial" w:cs="Arial"/>
          <w:color w:val="48485E"/>
          <w:sz w:val="24"/>
          <w:szCs w:val="24"/>
        </w:rPr>
      </w:pPr>
      <w:r w:rsidRPr="00201672">
        <w:rPr>
          <w:rFonts w:ascii="Arial" w:eastAsia="Times New Roman" w:hAnsi="Arial" w:cs="Arial"/>
          <w:color w:val="48485E"/>
          <w:sz w:val="24"/>
          <w:szCs w:val="24"/>
        </w:rPr>
        <w:t>What is the difference between Type I vs Type II error?</w:t>
      </w:r>
    </w:p>
    <w:p w:rsidR="006F3C2F" w:rsidRPr="00201672" w:rsidRDefault="006F3C2F" w:rsidP="006F3C2F">
      <w:pPr>
        <w:numPr>
          <w:ilvl w:val="0"/>
          <w:numId w:val="1"/>
        </w:numPr>
        <w:spacing w:before="100" w:beforeAutospacing="1" w:after="100" w:afterAutospacing="1" w:line="240" w:lineRule="auto"/>
        <w:ind w:left="495"/>
        <w:rPr>
          <w:rFonts w:ascii="Arial" w:eastAsia="Times New Roman" w:hAnsi="Arial" w:cs="Arial"/>
          <w:color w:val="48485E"/>
          <w:sz w:val="24"/>
          <w:szCs w:val="24"/>
        </w:rPr>
      </w:pPr>
      <w:r w:rsidRPr="00201672">
        <w:rPr>
          <w:rFonts w:ascii="Arial" w:eastAsia="Times New Roman" w:hAnsi="Arial" w:cs="Arial"/>
          <w:color w:val="48485E"/>
          <w:sz w:val="24"/>
          <w:szCs w:val="24"/>
        </w:rPr>
        <w:t>What is linear regression? What do the terms P-value, coefficient, R-Squared value mean? What is the significance of each of these components?</w:t>
      </w:r>
    </w:p>
    <w:p w:rsidR="006F3C2F" w:rsidRPr="00201672" w:rsidRDefault="007E629C" w:rsidP="006F3C2F">
      <w:pPr>
        <w:numPr>
          <w:ilvl w:val="1"/>
          <w:numId w:val="1"/>
        </w:numPr>
        <w:spacing w:before="100" w:beforeAutospacing="1" w:after="100" w:afterAutospacing="1" w:line="240" w:lineRule="auto"/>
        <w:ind w:left="1215"/>
        <w:rPr>
          <w:rFonts w:ascii="Arial" w:eastAsia="Times New Roman" w:hAnsi="Arial" w:cs="Arial"/>
          <w:color w:val="48485E"/>
          <w:sz w:val="24"/>
          <w:szCs w:val="24"/>
        </w:rPr>
      </w:pPr>
      <w:hyperlink r:id="rId7" w:tgtFrame="_blank" w:history="1">
        <w:r w:rsidR="006F3C2F" w:rsidRPr="00201672">
          <w:rPr>
            <w:rFonts w:ascii="Arial" w:eastAsia="Times New Roman" w:hAnsi="Arial" w:cs="Arial"/>
            <w:i/>
            <w:iCs/>
            <w:color w:val="0000FF"/>
            <w:sz w:val="24"/>
            <w:szCs w:val="24"/>
            <w:u w:val="single"/>
          </w:rPr>
          <w:t>Answer</w:t>
        </w:r>
      </w:hyperlink>
      <w:r w:rsidR="006F3C2F" w:rsidRPr="00201672">
        <w:rPr>
          <w:rFonts w:ascii="Arial" w:eastAsia="Times New Roman" w:hAnsi="Arial" w:cs="Arial"/>
          <w:i/>
          <w:iCs/>
          <w:color w:val="48485E"/>
          <w:sz w:val="24"/>
          <w:szCs w:val="24"/>
        </w:rPr>
        <w:t>, </w:t>
      </w:r>
      <w:hyperlink r:id="rId8" w:tgtFrame="_blank" w:history="1">
        <w:r w:rsidR="006F3C2F" w:rsidRPr="00201672">
          <w:rPr>
            <w:rFonts w:ascii="Arial" w:eastAsia="Times New Roman" w:hAnsi="Arial" w:cs="Arial"/>
            <w:i/>
            <w:iCs/>
            <w:color w:val="0000FF"/>
            <w:sz w:val="24"/>
            <w:szCs w:val="24"/>
            <w:u w:val="single"/>
          </w:rPr>
          <w:t>Answer</w:t>
        </w:r>
      </w:hyperlink>
    </w:p>
    <w:p w:rsidR="006F3C2F" w:rsidRPr="00E876B9" w:rsidRDefault="006F3C2F" w:rsidP="006F3C2F">
      <w:pPr>
        <w:numPr>
          <w:ilvl w:val="0"/>
          <w:numId w:val="1"/>
        </w:numPr>
        <w:spacing w:before="100" w:beforeAutospacing="1" w:after="100" w:afterAutospacing="1" w:line="240" w:lineRule="auto"/>
        <w:ind w:left="495"/>
        <w:rPr>
          <w:rFonts w:ascii="Arial" w:eastAsia="Times New Roman" w:hAnsi="Arial" w:cs="Arial"/>
          <w:color w:val="48485E"/>
          <w:sz w:val="24"/>
          <w:szCs w:val="24"/>
        </w:rPr>
      </w:pPr>
      <w:r w:rsidRPr="00201672">
        <w:rPr>
          <w:rFonts w:ascii="Arial" w:eastAsia="Times New Roman" w:hAnsi="Arial" w:cs="Arial"/>
          <w:color w:val="48485E"/>
          <w:sz w:val="24"/>
          <w:szCs w:val="24"/>
        </w:rPr>
        <w:t xml:space="preserve">What are the assumptions required for linear </w:t>
      </w:r>
      <w:proofErr w:type="spellStart"/>
      <w:r w:rsidRPr="00201672">
        <w:rPr>
          <w:rFonts w:ascii="Arial" w:eastAsia="Times New Roman" w:hAnsi="Arial" w:cs="Arial"/>
          <w:color w:val="48485E"/>
          <w:sz w:val="24"/>
          <w:szCs w:val="24"/>
        </w:rPr>
        <w:t>regression?</w:t>
      </w:r>
      <w:r w:rsidRPr="00E876B9">
        <w:rPr>
          <w:rFonts w:ascii="Arial" w:eastAsia="Times New Roman" w:hAnsi="Arial" w:cs="Arial"/>
          <w:i/>
          <w:iCs/>
          <w:color w:val="48485E"/>
          <w:sz w:val="24"/>
          <w:szCs w:val="24"/>
        </w:rPr>
        <w:t>There</w:t>
      </w:r>
      <w:proofErr w:type="spellEnd"/>
      <w:r w:rsidRPr="00E876B9">
        <w:rPr>
          <w:rFonts w:ascii="Arial" w:eastAsia="Times New Roman" w:hAnsi="Arial" w:cs="Arial"/>
          <w:i/>
          <w:iCs/>
          <w:color w:val="48485E"/>
          <w:sz w:val="24"/>
          <w:szCs w:val="24"/>
        </w:rPr>
        <w:t xml:space="preserve"> are four major assumptions: </w:t>
      </w:r>
    </w:p>
    <w:p w:rsidR="006F3C2F" w:rsidRPr="00E876B9" w:rsidRDefault="006F3C2F" w:rsidP="006F3C2F">
      <w:pPr>
        <w:numPr>
          <w:ilvl w:val="1"/>
          <w:numId w:val="1"/>
        </w:numPr>
        <w:spacing w:before="100" w:beforeAutospacing="1" w:after="100" w:afterAutospacing="1" w:line="240" w:lineRule="auto"/>
        <w:ind w:left="1215"/>
        <w:rPr>
          <w:rFonts w:ascii="Arial" w:eastAsia="Times New Roman" w:hAnsi="Arial" w:cs="Arial"/>
          <w:color w:val="48485E"/>
          <w:sz w:val="24"/>
          <w:szCs w:val="24"/>
        </w:rPr>
      </w:pPr>
      <w:r w:rsidRPr="00201672">
        <w:rPr>
          <w:rFonts w:ascii="Arial" w:eastAsia="Times New Roman" w:hAnsi="Arial" w:cs="Arial"/>
          <w:i/>
          <w:iCs/>
          <w:color w:val="48485E"/>
          <w:sz w:val="24"/>
          <w:szCs w:val="24"/>
        </w:rPr>
        <w:t xml:space="preserve">1. There is a linear relationship between the dependent variables and the regressors, meaning the model you are creating actually fits the data, </w:t>
      </w:r>
    </w:p>
    <w:p w:rsidR="006F3C2F" w:rsidRPr="00E876B9" w:rsidRDefault="006F3C2F" w:rsidP="006F3C2F">
      <w:pPr>
        <w:numPr>
          <w:ilvl w:val="1"/>
          <w:numId w:val="1"/>
        </w:numPr>
        <w:spacing w:before="100" w:beforeAutospacing="1" w:after="100" w:afterAutospacing="1" w:line="240" w:lineRule="auto"/>
        <w:ind w:left="1215"/>
        <w:rPr>
          <w:rFonts w:ascii="Arial" w:eastAsia="Times New Roman" w:hAnsi="Arial" w:cs="Arial"/>
          <w:color w:val="48485E"/>
          <w:sz w:val="24"/>
          <w:szCs w:val="24"/>
        </w:rPr>
      </w:pPr>
      <w:r w:rsidRPr="00201672">
        <w:rPr>
          <w:rFonts w:ascii="Arial" w:eastAsia="Times New Roman" w:hAnsi="Arial" w:cs="Arial"/>
          <w:i/>
          <w:iCs/>
          <w:color w:val="48485E"/>
          <w:sz w:val="24"/>
          <w:szCs w:val="24"/>
        </w:rPr>
        <w:t xml:space="preserve">2. The errors or residuals of the data are normally distributed and independent from each other, </w:t>
      </w:r>
    </w:p>
    <w:p w:rsidR="006F3C2F" w:rsidRPr="00E876B9" w:rsidRDefault="006F3C2F" w:rsidP="006F3C2F">
      <w:pPr>
        <w:numPr>
          <w:ilvl w:val="1"/>
          <w:numId w:val="1"/>
        </w:numPr>
        <w:spacing w:before="100" w:beforeAutospacing="1" w:after="100" w:afterAutospacing="1" w:line="240" w:lineRule="auto"/>
        <w:ind w:left="1215"/>
        <w:rPr>
          <w:rFonts w:ascii="Arial" w:eastAsia="Times New Roman" w:hAnsi="Arial" w:cs="Arial"/>
          <w:color w:val="48485E"/>
          <w:sz w:val="24"/>
          <w:szCs w:val="24"/>
        </w:rPr>
      </w:pPr>
      <w:r w:rsidRPr="00201672">
        <w:rPr>
          <w:rFonts w:ascii="Arial" w:eastAsia="Times New Roman" w:hAnsi="Arial" w:cs="Arial"/>
          <w:i/>
          <w:iCs/>
          <w:color w:val="48485E"/>
          <w:sz w:val="24"/>
          <w:szCs w:val="24"/>
        </w:rPr>
        <w:t xml:space="preserve">3. There is minimal multicollinearity between explanatory variables, and </w:t>
      </w:r>
    </w:p>
    <w:p w:rsidR="006F3C2F" w:rsidRPr="00201672" w:rsidRDefault="006F3C2F" w:rsidP="006F3C2F">
      <w:pPr>
        <w:numPr>
          <w:ilvl w:val="1"/>
          <w:numId w:val="1"/>
        </w:numPr>
        <w:spacing w:before="100" w:beforeAutospacing="1" w:after="100" w:afterAutospacing="1" w:line="240" w:lineRule="auto"/>
        <w:ind w:left="1215"/>
        <w:rPr>
          <w:rFonts w:ascii="Arial" w:eastAsia="Times New Roman" w:hAnsi="Arial" w:cs="Arial"/>
          <w:color w:val="48485E"/>
          <w:sz w:val="24"/>
          <w:szCs w:val="24"/>
        </w:rPr>
      </w:pPr>
      <w:bookmarkStart w:id="0" w:name="_GoBack"/>
      <w:bookmarkEnd w:id="0"/>
      <w:r w:rsidRPr="00201672">
        <w:rPr>
          <w:rFonts w:ascii="Arial" w:eastAsia="Times New Roman" w:hAnsi="Arial" w:cs="Arial"/>
          <w:i/>
          <w:iCs/>
          <w:color w:val="48485E"/>
          <w:sz w:val="24"/>
          <w:szCs w:val="24"/>
        </w:rPr>
        <w:t>4. Homoscedasticity. This means the variance around the regression line is the same for all values of the predictor variable.</w:t>
      </w:r>
    </w:p>
    <w:p w:rsidR="006F3C2F" w:rsidRDefault="006F3C2F" w:rsidP="006F3C2F">
      <w:pPr>
        <w:numPr>
          <w:ilvl w:val="0"/>
          <w:numId w:val="1"/>
        </w:numPr>
        <w:spacing w:before="100" w:beforeAutospacing="1" w:after="100" w:afterAutospacing="1" w:line="240" w:lineRule="auto"/>
        <w:ind w:left="495"/>
        <w:rPr>
          <w:rFonts w:ascii="Arial" w:eastAsia="Times New Roman" w:hAnsi="Arial" w:cs="Arial"/>
          <w:color w:val="48485E"/>
          <w:sz w:val="24"/>
          <w:szCs w:val="24"/>
        </w:rPr>
      </w:pPr>
      <w:r w:rsidRPr="00201672">
        <w:rPr>
          <w:rFonts w:ascii="Arial" w:eastAsia="Times New Roman" w:hAnsi="Arial" w:cs="Arial"/>
          <w:color w:val="48485E"/>
          <w:sz w:val="24"/>
          <w:szCs w:val="24"/>
        </w:rPr>
        <w:t>What is a statistical interaction?</w:t>
      </w:r>
    </w:p>
    <w:p w:rsidR="007E629C" w:rsidRDefault="00232D24" w:rsidP="007E629C">
      <w:pPr>
        <w:spacing w:after="450" w:line="240" w:lineRule="auto"/>
        <w:outlineLvl w:val="2"/>
        <w:rPr>
          <w:rFonts w:ascii="Georgia" w:eastAsia="Times New Roman" w:hAnsi="Georgia" w:cs="Times New Roman"/>
          <w:bCs/>
          <w:color w:val="000000"/>
          <w:sz w:val="41"/>
          <w:szCs w:val="41"/>
        </w:rPr>
      </w:pPr>
      <w:r w:rsidRPr="007E629C">
        <w:rPr>
          <w:rFonts w:ascii="Georgia" w:eastAsia="Times New Roman" w:hAnsi="Georgia" w:cs="Times New Roman"/>
          <w:bCs/>
          <w:color w:val="000000"/>
          <w:sz w:val="41"/>
          <w:szCs w:val="41"/>
        </w:rPr>
        <w:t xml:space="preserve">Statistical Interactions </w:t>
      </w:r>
    </w:p>
    <w:p w:rsidR="00232D24" w:rsidRPr="007E629C" w:rsidRDefault="00232D24" w:rsidP="007E629C">
      <w:pPr>
        <w:spacing w:after="450" w:line="240" w:lineRule="auto"/>
        <w:outlineLvl w:val="2"/>
        <w:rPr>
          <w:rFonts w:ascii="Georgia" w:eastAsia="Times New Roman" w:hAnsi="Georgia" w:cs="Times New Roman"/>
          <w:bCs/>
          <w:color w:val="000000"/>
          <w:sz w:val="41"/>
          <w:szCs w:val="41"/>
        </w:rPr>
      </w:pPr>
      <w:r w:rsidRPr="007E629C">
        <w:rPr>
          <w:rFonts w:ascii="Georgia" w:eastAsia="Times New Roman" w:hAnsi="Georgia" w:cs="Times New Roman"/>
          <w:color w:val="000000"/>
        </w:rPr>
        <w:t xml:space="preserve">Basically, an interaction is when the effect of one factor (input variable) on the dependent variable (output variable) differs among levels of </w:t>
      </w:r>
      <w:proofErr w:type="gramStart"/>
      <w:r w:rsidRPr="007E629C">
        <w:rPr>
          <w:rFonts w:ascii="Georgia" w:eastAsia="Times New Roman" w:hAnsi="Georgia" w:cs="Times New Roman"/>
          <w:color w:val="000000"/>
        </w:rPr>
        <w:t>another  factor</w:t>
      </w:r>
      <w:proofErr w:type="gramEnd"/>
      <w:r w:rsidRPr="007E629C">
        <w:rPr>
          <w:rFonts w:ascii="Georgia" w:eastAsia="Times New Roman" w:hAnsi="Georgia" w:cs="Times New Roman"/>
          <w:color w:val="000000"/>
        </w:rPr>
        <w:t>.</w:t>
      </w:r>
    </w:p>
    <w:p w:rsidR="00232D24" w:rsidRPr="00232D24" w:rsidRDefault="00232D24" w:rsidP="00232D24">
      <w:pPr>
        <w:pStyle w:val="ListParagraph"/>
        <w:spacing w:after="450" w:line="240" w:lineRule="auto"/>
        <w:rPr>
          <w:rFonts w:ascii="Georgia" w:eastAsia="Times New Roman" w:hAnsi="Georgia" w:cs="Times New Roman"/>
          <w:color w:val="000000"/>
        </w:rPr>
      </w:pPr>
      <w:r w:rsidRPr="00232D24">
        <w:rPr>
          <w:rFonts w:ascii="Georgia" w:eastAsia="Times New Roman" w:hAnsi="Georgia" w:cs="Times New Roman"/>
          <w:color w:val="000000"/>
        </w:rPr>
        <w:t>For example, in a pain relief drug trial, one factor is “dose” and another factor is “gender”. The dependent variable is “headache pain” (measured on a scale of 0 to 50). We can look at the findings by showing the means for each group in a table like this:</w:t>
      </w:r>
    </w:p>
    <w:tbl>
      <w:tblPr>
        <w:tblW w:w="2500" w:type="pct"/>
        <w:jc w:val="center"/>
        <w:tblBorders>
          <w:top w:val="outset" w:sz="6" w:space="0" w:color="auto"/>
          <w:left w:val="outset" w:sz="6" w:space="0" w:color="auto"/>
          <w:bottom w:val="outset" w:sz="6" w:space="0" w:color="auto"/>
          <w:right w:val="outset" w:sz="6" w:space="0" w:color="auto"/>
        </w:tblBorders>
        <w:shd w:val="clear" w:color="auto" w:fill="FFFFFF"/>
        <w:tblCellMar>
          <w:top w:w="60" w:type="dxa"/>
          <w:left w:w="60" w:type="dxa"/>
          <w:bottom w:w="60" w:type="dxa"/>
          <w:right w:w="60" w:type="dxa"/>
        </w:tblCellMar>
        <w:tblLook w:val="04A0" w:firstRow="1" w:lastRow="0" w:firstColumn="1" w:lastColumn="0" w:noHBand="0" w:noVBand="1"/>
      </w:tblPr>
      <w:tblGrid>
        <w:gridCol w:w="1789"/>
        <w:gridCol w:w="1301"/>
        <w:gridCol w:w="1710"/>
      </w:tblGrid>
      <w:tr w:rsidR="00232D24" w:rsidRPr="00232D24" w:rsidTr="00232D24">
        <w:trPr>
          <w:jc w:val="center"/>
        </w:trPr>
        <w:tc>
          <w:tcPr>
            <w:tcW w:w="0" w:type="auto"/>
            <w:tcBorders>
              <w:top w:val="outset" w:sz="6" w:space="0" w:color="auto"/>
              <w:left w:val="outset" w:sz="6" w:space="0" w:color="auto"/>
              <w:bottom w:val="single" w:sz="6" w:space="0" w:color="DDDDDD"/>
              <w:right w:val="outset" w:sz="6" w:space="0" w:color="auto"/>
            </w:tcBorders>
            <w:shd w:val="clear" w:color="auto" w:fill="F4F4F4"/>
            <w:tcMar>
              <w:top w:w="60" w:type="dxa"/>
              <w:left w:w="120" w:type="dxa"/>
              <w:bottom w:w="60" w:type="dxa"/>
              <w:right w:w="120" w:type="dxa"/>
            </w:tcMar>
            <w:vAlign w:val="center"/>
            <w:hideMark/>
          </w:tcPr>
          <w:p w:rsidR="00232D24" w:rsidRPr="00232D24" w:rsidRDefault="00232D24" w:rsidP="00232D24">
            <w:pPr>
              <w:spacing w:after="0" w:line="240" w:lineRule="auto"/>
              <w:rPr>
                <w:rFonts w:ascii="Georgia" w:eastAsia="Times New Roman" w:hAnsi="Georgia" w:cs="Times New Roman"/>
                <w:color w:val="000000"/>
              </w:rPr>
            </w:pPr>
            <w:r w:rsidRPr="00232D24">
              <w:rPr>
                <w:rFonts w:ascii="Georgia" w:eastAsia="Times New Roman" w:hAnsi="Georgia" w:cs="Times New Roman"/>
                <w:color w:val="000000"/>
              </w:rPr>
              <w:t> </w:t>
            </w:r>
          </w:p>
        </w:tc>
        <w:tc>
          <w:tcPr>
            <w:tcW w:w="0" w:type="auto"/>
            <w:tcBorders>
              <w:top w:val="outset" w:sz="6" w:space="0" w:color="auto"/>
              <w:left w:val="outset" w:sz="6" w:space="0" w:color="auto"/>
              <w:bottom w:val="single" w:sz="6" w:space="0" w:color="DDDDDD"/>
              <w:right w:val="outset" w:sz="6" w:space="0" w:color="auto"/>
            </w:tcBorders>
            <w:shd w:val="clear" w:color="auto" w:fill="F4F4F4"/>
            <w:tcMar>
              <w:top w:w="60" w:type="dxa"/>
              <w:left w:w="120" w:type="dxa"/>
              <w:bottom w:w="60" w:type="dxa"/>
              <w:right w:w="120" w:type="dxa"/>
            </w:tcMar>
            <w:vAlign w:val="center"/>
            <w:hideMark/>
          </w:tcPr>
          <w:p w:rsidR="00232D24" w:rsidRPr="00232D24" w:rsidRDefault="00232D24" w:rsidP="00232D24">
            <w:pPr>
              <w:spacing w:after="0" w:line="240" w:lineRule="auto"/>
              <w:jc w:val="center"/>
              <w:rPr>
                <w:rFonts w:ascii="Georgia" w:eastAsia="Times New Roman" w:hAnsi="Georgia" w:cs="Times New Roman"/>
                <w:color w:val="000000"/>
              </w:rPr>
            </w:pPr>
            <w:r w:rsidRPr="00232D24">
              <w:rPr>
                <w:rFonts w:ascii="Georgia" w:eastAsia="Times New Roman" w:hAnsi="Georgia" w:cs="Times New Roman"/>
                <w:color w:val="000000"/>
              </w:rPr>
              <w:t>Male</w:t>
            </w:r>
          </w:p>
        </w:tc>
        <w:tc>
          <w:tcPr>
            <w:tcW w:w="0" w:type="auto"/>
            <w:tcBorders>
              <w:top w:val="outset" w:sz="6" w:space="0" w:color="auto"/>
              <w:left w:val="outset" w:sz="6" w:space="0" w:color="auto"/>
              <w:bottom w:val="single" w:sz="6" w:space="0" w:color="DDDDDD"/>
              <w:right w:val="outset" w:sz="6" w:space="0" w:color="auto"/>
            </w:tcBorders>
            <w:shd w:val="clear" w:color="auto" w:fill="F4F4F4"/>
            <w:tcMar>
              <w:top w:w="60" w:type="dxa"/>
              <w:left w:w="120" w:type="dxa"/>
              <w:bottom w:w="60" w:type="dxa"/>
              <w:right w:w="120" w:type="dxa"/>
            </w:tcMar>
            <w:vAlign w:val="center"/>
            <w:hideMark/>
          </w:tcPr>
          <w:p w:rsidR="00232D24" w:rsidRPr="00232D24" w:rsidRDefault="00232D24" w:rsidP="00232D24">
            <w:pPr>
              <w:spacing w:after="0" w:line="240" w:lineRule="auto"/>
              <w:jc w:val="center"/>
              <w:rPr>
                <w:rFonts w:ascii="Georgia" w:eastAsia="Times New Roman" w:hAnsi="Georgia" w:cs="Times New Roman"/>
                <w:color w:val="000000"/>
              </w:rPr>
            </w:pPr>
            <w:r w:rsidRPr="00232D24">
              <w:rPr>
                <w:rFonts w:ascii="Georgia" w:eastAsia="Times New Roman" w:hAnsi="Georgia" w:cs="Times New Roman"/>
                <w:color w:val="000000"/>
              </w:rPr>
              <w:t>Female</w:t>
            </w:r>
          </w:p>
        </w:tc>
      </w:tr>
      <w:tr w:rsidR="00232D24" w:rsidRPr="00232D24" w:rsidTr="00232D24">
        <w:trPr>
          <w:jc w:val="center"/>
        </w:trPr>
        <w:tc>
          <w:tcPr>
            <w:tcW w:w="0" w:type="auto"/>
            <w:tcBorders>
              <w:top w:val="outset" w:sz="6" w:space="0" w:color="auto"/>
              <w:left w:val="outset" w:sz="6" w:space="0" w:color="auto"/>
              <w:bottom w:val="single" w:sz="6" w:space="0" w:color="DDDDDD"/>
              <w:right w:val="outset" w:sz="6" w:space="0" w:color="auto"/>
            </w:tcBorders>
            <w:shd w:val="clear" w:color="auto" w:fill="FFFFFF"/>
            <w:tcMar>
              <w:top w:w="60" w:type="dxa"/>
              <w:left w:w="120" w:type="dxa"/>
              <w:bottom w:w="60" w:type="dxa"/>
              <w:right w:w="120" w:type="dxa"/>
            </w:tcMar>
            <w:vAlign w:val="center"/>
            <w:hideMark/>
          </w:tcPr>
          <w:p w:rsidR="00232D24" w:rsidRPr="00232D24" w:rsidRDefault="00232D24" w:rsidP="00232D24">
            <w:pPr>
              <w:spacing w:after="0" w:line="240" w:lineRule="auto"/>
              <w:rPr>
                <w:rFonts w:ascii="Georgia" w:eastAsia="Times New Roman" w:hAnsi="Georgia" w:cs="Times New Roman"/>
                <w:color w:val="000000"/>
              </w:rPr>
            </w:pPr>
            <w:r w:rsidRPr="00232D24">
              <w:rPr>
                <w:rFonts w:ascii="Georgia" w:eastAsia="Times New Roman" w:hAnsi="Georgia" w:cs="Times New Roman"/>
                <w:color w:val="000000"/>
              </w:rPr>
              <w:t>Placebo</w:t>
            </w:r>
          </w:p>
        </w:tc>
        <w:tc>
          <w:tcPr>
            <w:tcW w:w="0" w:type="auto"/>
            <w:tcBorders>
              <w:top w:val="outset" w:sz="6" w:space="0" w:color="auto"/>
              <w:left w:val="outset" w:sz="6" w:space="0" w:color="auto"/>
              <w:bottom w:val="single" w:sz="6" w:space="0" w:color="DDDDDD"/>
              <w:right w:val="outset" w:sz="6" w:space="0" w:color="auto"/>
            </w:tcBorders>
            <w:shd w:val="clear" w:color="auto" w:fill="FFFFFF"/>
            <w:tcMar>
              <w:top w:w="60" w:type="dxa"/>
              <w:left w:w="120" w:type="dxa"/>
              <w:bottom w:w="60" w:type="dxa"/>
              <w:right w:w="120" w:type="dxa"/>
            </w:tcMar>
            <w:vAlign w:val="center"/>
            <w:hideMark/>
          </w:tcPr>
          <w:p w:rsidR="00232D24" w:rsidRPr="00232D24" w:rsidRDefault="00232D24" w:rsidP="00232D24">
            <w:pPr>
              <w:spacing w:after="0" w:line="240" w:lineRule="auto"/>
              <w:jc w:val="center"/>
              <w:rPr>
                <w:rFonts w:ascii="Georgia" w:eastAsia="Times New Roman" w:hAnsi="Georgia" w:cs="Times New Roman"/>
                <w:color w:val="000000"/>
              </w:rPr>
            </w:pPr>
            <w:r w:rsidRPr="00232D24">
              <w:rPr>
                <w:rFonts w:ascii="Georgia" w:eastAsia="Times New Roman" w:hAnsi="Georgia" w:cs="Times New Roman"/>
                <w:color w:val="000000"/>
              </w:rPr>
              <w:t>30</w:t>
            </w:r>
          </w:p>
        </w:tc>
        <w:tc>
          <w:tcPr>
            <w:tcW w:w="0" w:type="auto"/>
            <w:tcBorders>
              <w:top w:val="outset" w:sz="6" w:space="0" w:color="auto"/>
              <w:left w:val="outset" w:sz="6" w:space="0" w:color="auto"/>
              <w:bottom w:val="single" w:sz="6" w:space="0" w:color="DDDDDD"/>
              <w:right w:val="outset" w:sz="6" w:space="0" w:color="auto"/>
            </w:tcBorders>
            <w:shd w:val="clear" w:color="auto" w:fill="FFFFFF"/>
            <w:tcMar>
              <w:top w:w="60" w:type="dxa"/>
              <w:left w:w="120" w:type="dxa"/>
              <w:bottom w:w="60" w:type="dxa"/>
              <w:right w:w="120" w:type="dxa"/>
            </w:tcMar>
            <w:vAlign w:val="center"/>
            <w:hideMark/>
          </w:tcPr>
          <w:p w:rsidR="00232D24" w:rsidRPr="00232D24" w:rsidRDefault="00232D24" w:rsidP="00232D24">
            <w:pPr>
              <w:spacing w:after="0" w:line="240" w:lineRule="auto"/>
              <w:jc w:val="center"/>
              <w:rPr>
                <w:rFonts w:ascii="Georgia" w:eastAsia="Times New Roman" w:hAnsi="Georgia" w:cs="Times New Roman"/>
                <w:color w:val="000000"/>
              </w:rPr>
            </w:pPr>
            <w:r w:rsidRPr="00232D24">
              <w:rPr>
                <w:rFonts w:ascii="Georgia" w:eastAsia="Times New Roman" w:hAnsi="Georgia" w:cs="Times New Roman"/>
                <w:color w:val="000000"/>
              </w:rPr>
              <w:t>10</w:t>
            </w:r>
          </w:p>
        </w:tc>
      </w:tr>
      <w:tr w:rsidR="00232D24" w:rsidRPr="00232D24" w:rsidTr="00232D24">
        <w:trPr>
          <w:jc w:val="center"/>
        </w:trPr>
        <w:tc>
          <w:tcPr>
            <w:tcW w:w="0" w:type="auto"/>
            <w:tcBorders>
              <w:top w:val="outset" w:sz="6" w:space="0" w:color="auto"/>
              <w:left w:val="outset" w:sz="6" w:space="0" w:color="auto"/>
              <w:bottom w:val="single" w:sz="6" w:space="0" w:color="DDDDDD"/>
              <w:right w:val="outset" w:sz="6" w:space="0" w:color="auto"/>
            </w:tcBorders>
            <w:shd w:val="clear" w:color="auto" w:fill="F4F4F4"/>
            <w:tcMar>
              <w:top w:w="60" w:type="dxa"/>
              <w:left w:w="120" w:type="dxa"/>
              <w:bottom w:w="60" w:type="dxa"/>
              <w:right w:w="120" w:type="dxa"/>
            </w:tcMar>
            <w:vAlign w:val="center"/>
            <w:hideMark/>
          </w:tcPr>
          <w:p w:rsidR="00232D24" w:rsidRPr="00232D24" w:rsidRDefault="00232D24" w:rsidP="00232D24">
            <w:pPr>
              <w:spacing w:after="0" w:line="240" w:lineRule="auto"/>
              <w:rPr>
                <w:rFonts w:ascii="Georgia" w:eastAsia="Times New Roman" w:hAnsi="Georgia" w:cs="Times New Roman"/>
                <w:color w:val="000000"/>
              </w:rPr>
            </w:pPr>
            <w:r w:rsidRPr="00232D24">
              <w:rPr>
                <w:rFonts w:ascii="Georgia" w:eastAsia="Times New Roman" w:hAnsi="Georgia" w:cs="Times New Roman"/>
                <w:color w:val="000000"/>
              </w:rPr>
              <w:t>50mg</w:t>
            </w:r>
          </w:p>
        </w:tc>
        <w:tc>
          <w:tcPr>
            <w:tcW w:w="0" w:type="auto"/>
            <w:tcBorders>
              <w:top w:val="outset" w:sz="6" w:space="0" w:color="auto"/>
              <w:left w:val="outset" w:sz="6" w:space="0" w:color="auto"/>
              <w:bottom w:val="single" w:sz="6" w:space="0" w:color="DDDDDD"/>
              <w:right w:val="outset" w:sz="6" w:space="0" w:color="auto"/>
            </w:tcBorders>
            <w:shd w:val="clear" w:color="auto" w:fill="F4F4F4"/>
            <w:tcMar>
              <w:top w:w="60" w:type="dxa"/>
              <w:left w:w="120" w:type="dxa"/>
              <w:bottom w:w="60" w:type="dxa"/>
              <w:right w:w="120" w:type="dxa"/>
            </w:tcMar>
            <w:vAlign w:val="center"/>
            <w:hideMark/>
          </w:tcPr>
          <w:p w:rsidR="00232D24" w:rsidRPr="00232D24" w:rsidRDefault="00232D24" w:rsidP="00232D24">
            <w:pPr>
              <w:spacing w:after="0" w:line="240" w:lineRule="auto"/>
              <w:jc w:val="center"/>
              <w:rPr>
                <w:rFonts w:ascii="Georgia" w:eastAsia="Times New Roman" w:hAnsi="Georgia" w:cs="Times New Roman"/>
                <w:color w:val="000000"/>
              </w:rPr>
            </w:pPr>
            <w:r w:rsidRPr="00232D24">
              <w:rPr>
                <w:rFonts w:ascii="Georgia" w:eastAsia="Times New Roman" w:hAnsi="Georgia" w:cs="Times New Roman"/>
                <w:color w:val="000000"/>
              </w:rPr>
              <w:t>10</w:t>
            </w:r>
          </w:p>
        </w:tc>
        <w:tc>
          <w:tcPr>
            <w:tcW w:w="0" w:type="auto"/>
            <w:tcBorders>
              <w:top w:val="outset" w:sz="6" w:space="0" w:color="auto"/>
              <w:left w:val="outset" w:sz="6" w:space="0" w:color="auto"/>
              <w:bottom w:val="single" w:sz="6" w:space="0" w:color="DDDDDD"/>
              <w:right w:val="outset" w:sz="6" w:space="0" w:color="auto"/>
            </w:tcBorders>
            <w:shd w:val="clear" w:color="auto" w:fill="F4F4F4"/>
            <w:tcMar>
              <w:top w:w="60" w:type="dxa"/>
              <w:left w:w="120" w:type="dxa"/>
              <w:bottom w:w="60" w:type="dxa"/>
              <w:right w:w="120" w:type="dxa"/>
            </w:tcMar>
            <w:vAlign w:val="center"/>
            <w:hideMark/>
          </w:tcPr>
          <w:p w:rsidR="00232D24" w:rsidRPr="00232D24" w:rsidRDefault="00232D24" w:rsidP="00232D24">
            <w:pPr>
              <w:spacing w:after="0" w:line="240" w:lineRule="auto"/>
              <w:jc w:val="center"/>
              <w:rPr>
                <w:rFonts w:ascii="Georgia" w:eastAsia="Times New Roman" w:hAnsi="Georgia" w:cs="Times New Roman"/>
                <w:color w:val="000000"/>
              </w:rPr>
            </w:pPr>
            <w:r w:rsidRPr="00232D24">
              <w:rPr>
                <w:rFonts w:ascii="Georgia" w:eastAsia="Times New Roman" w:hAnsi="Georgia" w:cs="Times New Roman"/>
                <w:color w:val="000000"/>
              </w:rPr>
              <w:t>30</w:t>
            </w:r>
          </w:p>
        </w:tc>
      </w:tr>
    </w:tbl>
    <w:p w:rsidR="00232D24" w:rsidRPr="00232D24" w:rsidRDefault="00232D24" w:rsidP="00232D24">
      <w:pPr>
        <w:pStyle w:val="ListParagraph"/>
        <w:spacing w:before="150" w:after="450" w:line="240" w:lineRule="auto"/>
        <w:rPr>
          <w:rFonts w:ascii="Georgia" w:eastAsia="Times New Roman" w:hAnsi="Georgia" w:cs="Times New Roman"/>
          <w:color w:val="000000"/>
        </w:rPr>
      </w:pPr>
      <w:r w:rsidRPr="00232D24">
        <w:rPr>
          <w:rFonts w:ascii="Georgia" w:eastAsia="Times New Roman" w:hAnsi="Georgia" w:cs="Times New Roman"/>
          <w:color w:val="000000"/>
        </w:rPr>
        <w:lastRenderedPageBreak/>
        <w:t xml:space="preserve">If compare the “marginal means”, we can see that the average pain score for women was 20 and the average pain score for men was 20. There is no difference in headache pain between men and women. Likewise, the drug appears to have no effect on headache pain. </w:t>
      </w:r>
    </w:p>
    <w:p w:rsidR="00232D24" w:rsidRPr="00232D24" w:rsidRDefault="00232D24" w:rsidP="00232D24">
      <w:pPr>
        <w:pStyle w:val="ListParagraph"/>
        <w:spacing w:before="150" w:after="450" w:line="240" w:lineRule="auto"/>
        <w:rPr>
          <w:rFonts w:ascii="Georgia" w:eastAsia="Times New Roman" w:hAnsi="Georgia" w:cs="Times New Roman"/>
          <w:color w:val="000000"/>
        </w:rPr>
      </w:pPr>
      <w:r w:rsidRPr="00232D24">
        <w:rPr>
          <w:rFonts w:ascii="Georgia" w:eastAsia="Times New Roman" w:hAnsi="Georgia" w:cs="Times New Roman"/>
          <w:color w:val="000000"/>
        </w:rPr>
        <w:t xml:space="preserve">However, if we had stopped there, we would be missing some important findings. There is an interaction between gender and dose on headache pain. If we graph the means of each group, we can see it clearly: men have more headache pain than women unless they take the drug. There are simple effects of dose for both men and women, but the effects “wash out” one another. The result is no </w:t>
      </w:r>
      <w:r w:rsidRPr="00232D24">
        <w:rPr>
          <w:rFonts w:ascii="Georgia" w:eastAsia="Times New Roman" w:hAnsi="Georgia" w:cs="Times New Roman"/>
          <w:i/>
          <w:iCs/>
          <w:color w:val="000000"/>
        </w:rPr>
        <w:t>main effect</w:t>
      </w:r>
      <w:r w:rsidRPr="00232D24">
        <w:rPr>
          <w:rFonts w:ascii="Georgia" w:eastAsia="Times New Roman" w:hAnsi="Georgia" w:cs="Times New Roman"/>
          <w:color w:val="000000"/>
        </w:rPr>
        <w:t xml:space="preserve"> of dose or gender. If you did not examine gender, it would appear that your drug did not work; if you did not study drug dose, you would see no difference between men and women. Examining the interaction allows us to see that the drug works – for men – AND that it </w:t>
      </w:r>
      <w:r w:rsidRPr="00232D24">
        <w:rPr>
          <w:rFonts w:ascii="Georgia" w:eastAsia="Times New Roman" w:hAnsi="Georgia" w:cs="Times New Roman"/>
          <w:i/>
          <w:iCs/>
          <w:color w:val="000000"/>
        </w:rPr>
        <w:t>causes</w:t>
      </w:r>
      <w:r w:rsidRPr="00232D24">
        <w:rPr>
          <w:rFonts w:ascii="Georgia" w:eastAsia="Times New Roman" w:hAnsi="Georgia" w:cs="Times New Roman"/>
          <w:color w:val="000000"/>
        </w:rPr>
        <w:t xml:space="preserve"> pain in women.</w:t>
      </w:r>
    </w:p>
    <w:p w:rsidR="00232D24" w:rsidRPr="00232D24" w:rsidRDefault="00232D24" w:rsidP="00232D24">
      <w:pPr>
        <w:pStyle w:val="ListParagraph"/>
        <w:numPr>
          <w:ilvl w:val="0"/>
          <w:numId w:val="1"/>
        </w:numPr>
        <w:spacing w:before="150" w:after="450" w:line="240" w:lineRule="auto"/>
        <w:jc w:val="center"/>
        <w:rPr>
          <w:rFonts w:ascii="Georgia" w:eastAsia="Times New Roman" w:hAnsi="Georgia" w:cs="Times New Roman"/>
          <w:color w:val="000000"/>
        </w:rPr>
      </w:pPr>
      <w:r>
        <w:rPr>
          <w:noProof/>
        </w:rPr>
        <w:drawing>
          <wp:inline distT="0" distB="0" distL="0" distR="0">
            <wp:extent cx="3851275" cy="2555875"/>
            <wp:effectExtent l="0" t="0" r="0" b="0"/>
            <wp:docPr id="4" name="Picture 4" descr="http://icbseverywhere.com/blog/wp-content/media/2012/05/Pure-Interaction.jp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icbseverywhere.com/blog/wp-content/media/2012/05/Pure-Interaction.jpg">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51275" cy="2555875"/>
                    </a:xfrm>
                    <a:prstGeom prst="rect">
                      <a:avLst/>
                    </a:prstGeom>
                    <a:noFill/>
                    <a:ln>
                      <a:noFill/>
                    </a:ln>
                  </pic:spPr>
                </pic:pic>
              </a:graphicData>
            </a:graphic>
          </wp:inline>
        </w:drawing>
      </w:r>
    </w:p>
    <w:p w:rsidR="00232D24" w:rsidRPr="00232D24" w:rsidRDefault="00232D24" w:rsidP="00232D24">
      <w:pPr>
        <w:pStyle w:val="ListParagraph"/>
        <w:spacing w:before="150" w:after="450" w:line="240" w:lineRule="auto"/>
        <w:rPr>
          <w:rFonts w:ascii="Georgia" w:eastAsia="Times New Roman" w:hAnsi="Georgia" w:cs="Times New Roman"/>
          <w:color w:val="000000"/>
        </w:rPr>
      </w:pPr>
      <w:r w:rsidRPr="00232D24">
        <w:rPr>
          <w:rFonts w:ascii="Georgia" w:eastAsia="Times New Roman" w:hAnsi="Georgia" w:cs="Times New Roman"/>
          <w:color w:val="000000"/>
        </w:rPr>
        <w:t>This is called a “pure interaction” because there are no main effects, but there is an interaction.</w:t>
      </w:r>
    </w:p>
    <w:p w:rsidR="00232D24" w:rsidRPr="00232D24" w:rsidRDefault="00232D24" w:rsidP="00232D24">
      <w:pPr>
        <w:pStyle w:val="ListParagraph"/>
        <w:spacing w:before="150" w:after="450" w:line="240" w:lineRule="auto"/>
        <w:rPr>
          <w:rFonts w:ascii="Georgia" w:eastAsia="Times New Roman" w:hAnsi="Georgia" w:cs="Times New Roman"/>
          <w:color w:val="000000"/>
        </w:rPr>
      </w:pPr>
      <w:r w:rsidRPr="00232D24">
        <w:rPr>
          <w:rFonts w:ascii="Georgia" w:eastAsia="Times New Roman" w:hAnsi="Georgia" w:cs="Times New Roman"/>
          <w:color w:val="000000"/>
        </w:rPr>
        <w:t>More commonly seen, however, when effects occur in both (or all) conditions, but they are stronger in one condition than another. Also fairly common is an effect in one condition (or for one group), but no effect at all in another. For example, what if our same pain study resulted in the following means:</w:t>
      </w:r>
    </w:p>
    <w:tbl>
      <w:tblPr>
        <w:tblW w:w="2500" w:type="pct"/>
        <w:jc w:val="center"/>
        <w:tblBorders>
          <w:top w:val="outset" w:sz="6" w:space="0" w:color="auto"/>
          <w:left w:val="outset" w:sz="6" w:space="0" w:color="auto"/>
          <w:bottom w:val="outset" w:sz="6" w:space="0" w:color="auto"/>
          <w:right w:val="outset" w:sz="6" w:space="0" w:color="auto"/>
        </w:tblBorders>
        <w:shd w:val="clear" w:color="auto" w:fill="FFFFFF"/>
        <w:tblCellMar>
          <w:top w:w="60" w:type="dxa"/>
          <w:left w:w="60" w:type="dxa"/>
          <w:bottom w:w="60" w:type="dxa"/>
          <w:right w:w="60" w:type="dxa"/>
        </w:tblCellMar>
        <w:tblLook w:val="04A0" w:firstRow="1" w:lastRow="0" w:firstColumn="1" w:lastColumn="0" w:noHBand="0" w:noVBand="1"/>
      </w:tblPr>
      <w:tblGrid>
        <w:gridCol w:w="1789"/>
        <w:gridCol w:w="1301"/>
        <w:gridCol w:w="1710"/>
      </w:tblGrid>
      <w:tr w:rsidR="00232D24" w:rsidRPr="00232D24" w:rsidTr="00232D24">
        <w:trPr>
          <w:jc w:val="center"/>
        </w:trPr>
        <w:tc>
          <w:tcPr>
            <w:tcW w:w="0" w:type="auto"/>
            <w:tcBorders>
              <w:top w:val="outset" w:sz="6" w:space="0" w:color="auto"/>
              <w:left w:val="outset" w:sz="6" w:space="0" w:color="auto"/>
              <w:bottom w:val="single" w:sz="6" w:space="0" w:color="DDDDDD"/>
              <w:right w:val="outset" w:sz="6" w:space="0" w:color="auto"/>
            </w:tcBorders>
            <w:shd w:val="clear" w:color="auto" w:fill="FFFFFF"/>
            <w:tcMar>
              <w:top w:w="60" w:type="dxa"/>
              <w:left w:w="120" w:type="dxa"/>
              <w:bottom w:w="60" w:type="dxa"/>
              <w:right w:w="120" w:type="dxa"/>
            </w:tcMar>
            <w:vAlign w:val="center"/>
            <w:hideMark/>
          </w:tcPr>
          <w:p w:rsidR="00232D24" w:rsidRPr="00232D24" w:rsidRDefault="00232D24" w:rsidP="00232D24">
            <w:pPr>
              <w:spacing w:after="0" w:line="240" w:lineRule="auto"/>
              <w:rPr>
                <w:rFonts w:ascii="Georgia" w:eastAsia="Times New Roman" w:hAnsi="Georgia" w:cs="Times New Roman"/>
                <w:color w:val="000000"/>
              </w:rPr>
            </w:pPr>
            <w:r w:rsidRPr="00232D24">
              <w:rPr>
                <w:rFonts w:ascii="Georgia" w:eastAsia="Times New Roman" w:hAnsi="Georgia" w:cs="Times New Roman"/>
                <w:color w:val="000000"/>
              </w:rPr>
              <w:t> </w:t>
            </w:r>
          </w:p>
        </w:tc>
        <w:tc>
          <w:tcPr>
            <w:tcW w:w="0" w:type="auto"/>
            <w:tcBorders>
              <w:top w:val="outset" w:sz="6" w:space="0" w:color="auto"/>
              <w:left w:val="outset" w:sz="6" w:space="0" w:color="auto"/>
              <w:bottom w:val="single" w:sz="6" w:space="0" w:color="DDDDDD"/>
              <w:right w:val="outset" w:sz="6" w:space="0" w:color="auto"/>
            </w:tcBorders>
            <w:shd w:val="clear" w:color="auto" w:fill="FFFFFF"/>
            <w:tcMar>
              <w:top w:w="60" w:type="dxa"/>
              <w:left w:w="120" w:type="dxa"/>
              <w:bottom w:w="60" w:type="dxa"/>
              <w:right w:w="120" w:type="dxa"/>
            </w:tcMar>
            <w:vAlign w:val="center"/>
            <w:hideMark/>
          </w:tcPr>
          <w:p w:rsidR="00232D24" w:rsidRPr="00232D24" w:rsidRDefault="00232D24" w:rsidP="00232D24">
            <w:pPr>
              <w:spacing w:after="0" w:line="240" w:lineRule="auto"/>
              <w:jc w:val="center"/>
              <w:rPr>
                <w:rFonts w:ascii="Georgia" w:eastAsia="Times New Roman" w:hAnsi="Georgia" w:cs="Times New Roman"/>
                <w:color w:val="000000"/>
              </w:rPr>
            </w:pPr>
            <w:r w:rsidRPr="00232D24">
              <w:rPr>
                <w:rFonts w:ascii="Georgia" w:eastAsia="Times New Roman" w:hAnsi="Georgia" w:cs="Times New Roman"/>
                <w:color w:val="000000"/>
              </w:rPr>
              <w:t>Male</w:t>
            </w:r>
          </w:p>
        </w:tc>
        <w:tc>
          <w:tcPr>
            <w:tcW w:w="0" w:type="auto"/>
            <w:tcBorders>
              <w:top w:val="outset" w:sz="6" w:space="0" w:color="auto"/>
              <w:left w:val="outset" w:sz="6" w:space="0" w:color="auto"/>
              <w:bottom w:val="single" w:sz="6" w:space="0" w:color="DDDDDD"/>
              <w:right w:val="outset" w:sz="6" w:space="0" w:color="auto"/>
            </w:tcBorders>
            <w:shd w:val="clear" w:color="auto" w:fill="FFFFFF"/>
            <w:tcMar>
              <w:top w:w="60" w:type="dxa"/>
              <w:left w:w="120" w:type="dxa"/>
              <w:bottom w:w="60" w:type="dxa"/>
              <w:right w:w="120" w:type="dxa"/>
            </w:tcMar>
            <w:vAlign w:val="center"/>
            <w:hideMark/>
          </w:tcPr>
          <w:p w:rsidR="00232D24" w:rsidRPr="00232D24" w:rsidRDefault="00232D24" w:rsidP="00232D24">
            <w:pPr>
              <w:spacing w:after="0" w:line="240" w:lineRule="auto"/>
              <w:jc w:val="center"/>
              <w:rPr>
                <w:rFonts w:ascii="Georgia" w:eastAsia="Times New Roman" w:hAnsi="Georgia" w:cs="Times New Roman"/>
                <w:color w:val="000000"/>
              </w:rPr>
            </w:pPr>
            <w:r w:rsidRPr="00232D24">
              <w:rPr>
                <w:rFonts w:ascii="Georgia" w:eastAsia="Times New Roman" w:hAnsi="Georgia" w:cs="Times New Roman"/>
                <w:color w:val="000000"/>
              </w:rPr>
              <w:t>Female</w:t>
            </w:r>
          </w:p>
        </w:tc>
      </w:tr>
      <w:tr w:rsidR="00232D24" w:rsidRPr="00232D24" w:rsidTr="00232D24">
        <w:trPr>
          <w:jc w:val="center"/>
        </w:trPr>
        <w:tc>
          <w:tcPr>
            <w:tcW w:w="0" w:type="auto"/>
            <w:tcBorders>
              <w:top w:val="outset" w:sz="6" w:space="0" w:color="auto"/>
              <w:left w:val="outset" w:sz="6" w:space="0" w:color="auto"/>
              <w:bottom w:val="single" w:sz="6" w:space="0" w:color="DDDDDD"/>
              <w:right w:val="outset" w:sz="6" w:space="0" w:color="auto"/>
            </w:tcBorders>
            <w:shd w:val="clear" w:color="auto" w:fill="F4F4F4"/>
            <w:tcMar>
              <w:top w:w="60" w:type="dxa"/>
              <w:left w:w="120" w:type="dxa"/>
              <w:bottom w:w="60" w:type="dxa"/>
              <w:right w:w="120" w:type="dxa"/>
            </w:tcMar>
            <w:vAlign w:val="center"/>
            <w:hideMark/>
          </w:tcPr>
          <w:p w:rsidR="00232D24" w:rsidRPr="00232D24" w:rsidRDefault="00232D24" w:rsidP="00232D24">
            <w:pPr>
              <w:spacing w:after="0" w:line="240" w:lineRule="auto"/>
              <w:rPr>
                <w:rFonts w:ascii="Georgia" w:eastAsia="Times New Roman" w:hAnsi="Georgia" w:cs="Times New Roman"/>
                <w:color w:val="000000"/>
              </w:rPr>
            </w:pPr>
            <w:r w:rsidRPr="00232D24">
              <w:rPr>
                <w:rFonts w:ascii="Georgia" w:eastAsia="Times New Roman" w:hAnsi="Georgia" w:cs="Times New Roman"/>
                <w:color w:val="000000"/>
              </w:rPr>
              <w:t>Placebo</w:t>
            </w:r>
          </w:p>
        </w:tc>
        <w:tc>
          <w:tcPr>
            <w:tcW w:w="0" w:type="auto"/>
            <w:tcBorders>
              <w:top w:val="outset" w:sz="6" w:space="0" w:color="auto"/>
              <w:left w:val="outset" w:sz="6" w:space="0" w:color="auto"/>
              <w:bottom w:val="single" w:sz="6" w:space="0" w:color="DDDDDD"/>
              <w:right w:val="outset" w:sz="6" w:space="0" w:color="auto"/>
            </w:tcBorders>
            <w:shd w:val="clear" w:color="auto" w:fill="F4F4F4"/>
            <w:tcMar>
              <w:top w:w="60" w:type="dxa"/>
              <w:left w:w="120" w:type="dxa"/>
              <w:bottom w:w="60" w:type="dxa"/>
              <w:right w:w="120" w:type="dxa"/>
            </w:tcMar>
            <w:vAlign w:val="center"/>
            <w:hideMark/>
          </w:tcPr>
          <w:p w:rsidR="00232D24" w:rsidRPr="00232D24" w:rsidRDefault="00232D24" w:rsidP="00232D24">
            <w:pPr>
              <w:spacing w:after="0" w:line="240" w:lineRule="auto"/>
              <w:jc w:val="center"/>
              <w:rPr>
                <w:rFonts w:ascii="Georgia" w:eastAsia="Times New Roman" w:hAnsi="Georgia" w:cs="Times New Roman"/>
                <w:color w:val="000000"/>
              </w:rPr>
            </w:pPr>
            <w:r w:rsidRPr="00232D24">
              <w:rPr>
                <w:rFonts w:ascii="Georgia" w:eastAsia="Times New Roman" w:hAnsi="Georgia" w:cs="Times New Roman"/>
                <w:color w:val="000000"/>
              </w:rPr>
              <w:t>10</w:t>
            </w:r>
          </w:p>
        </w:tc>
        <w:tc>
          <w:tcPr>
            <w:tcW w:w="0" w:type="auto"/>
            <w:tcBorders>
              <w:top w:val="outset" w:sz="6" w:space="0" w:color="auto"/>
              <w:left w:val="outset" w:sz="6" w:space="0" w:color="auto"/>
              <w:bottom w:val="single" w:sz="6" w:space="0" w:color="DDDDDD"/>
              <w:right w:val="outset" w:sz="6" w:space="0" w:color="auto"/>
            </w:tcBorders>
            <w:shd w:val="clear" w:color="auto" w:fill="F4F4F4"/>
            <w:tcMar>
              <w:top w:w="60" w:type="dxa"/>
              <w:left w:w="120" w:type="dxa"/>
              <w:bottom w:w="60" w:type="dxa"/>
              <w:right w:w="120" w:type="dxa"/>
            </w:tcMar>
            <w:vAlign w:val="center"/>
            <w:hideMark/>
          </w:tcPr>
          <w:p w:rsidR="00232D24" w:rsidRPr="00232D24" w:rsidRDefault="00232D24" w:rsidP="00232D24">
            <w:pPr>
              <w:spacing w:after="0" w:line="240" w:lineRule="auto"/>
              <w:jc w:val="center"/>
              <w:rPr>
                <w:rFonts w:ascii="Georgia" w:eastAsia="Times New Roman" w:hAnsi="Georgia" w:cs="Times New Roman"/>
                <w:color w:val="000000"/>
              </w:rPr>
            </w:pPr>
            <w:r w:rsidRPr="00232D24">
              <w:rPr>
                <w:rFonts w:ascii="Georgia" w:eastAsia="Times New Roman" w:hAnsi="Georgia" w:cs="Times New Roman"/>
                <w:color w:val="000000"/>
              </w:rPr>
              <w:t>10</w:t>
            </w:r>
          </w:p>
        </w:tc>
      </w:tr>
      <w:tr w:rsidR="00232D24" w:rsidRPr="00232D24" w:rsidTr="00232D24">
        <w:trPr>
          <w:jc w:val="center"/>
        </w:trPr>
        <w:tc>
          <w:tcPr>
            <w:tcW w:w="0" w:type="auto"/>
            <w:tcBorders>
              <w:top w:val="outset" w:sz="6" w:space="0" w:color="auto"/>
              <w:left w:val="outset" w:sz="6" w:space="0" w:color="auto"/>
              <w:bottom w:val="single" w:sz="6" w:space="0" w:color="DDDDDD"/>
              <w:right w:val="outset" w:sz="6" w:space="0" w:color="auto"/>
            </w:tcBorders>
            <w:shd w:val="clear" w:color="auto" w:fill="FFFFFF"/>
            <w:tcMar>
              <w:top w:w="60" w:type="dxa"/>
              <w:left w:w="120" w:type="dxa"/>
              <w:bottom w:w="60" w:type="dxa"/>
              <w:right w:w="120" w:type="dxa"/>
            </w:tcMar>
            <w:vAlign w:val="center"/>
            <w:hideMark/>
          </w:tcPr>
          <w:p w:rsidR="00232D24" w:rsidRPr="00232D24" w:rsidRDefault="00232D24" w:rsidP="00232D24">
            <w:pPr>
              <w:spacing w:after="0" w:line="240" w:lineRule="auto"/>
              <w:rPr>
                <w:rFonts w:ascii="Georgia" w:eastAsia="Times New Roman" w:hAnsi="Georgia" w:cs="Times New Roman"/>
                <w:color w:val="000000"/>
              </w:rPr>
            </w:pPr>
            <w:r w:rsidRPr="00232D24">
              <w:rPr>
                <w:rFonts w:ascii="Georgia" w:eastAsia="Times New Roman" w:hAnsi="Georgia" w:cs="Times New Roman"/>
                <w:color w:val="000000"/>
              </w:rPr>
              <w:t>50mg</w:t>
            </w:r>
          </w:p>
        </w:tc>
        <w:tc>
          <w:tcPr>
            <w:tcW w:w="0" w:type="auto"/>
            <w:tcBorders>
              <w:top w:val="outset" w:sz="6" w:space="0" w:color="auto"/>
              <w:left w:val="outset" w:sz="6" w:space="0" w:color="auto"/>
              <w:bottom w:val="single" w:sz="6" w:space="0" w:color="DDDDDD"/>
              <w:right w:val="outset" w:sz="6" w:space="0" w:color="auto"/>
            </w:tcBorders>
            <w:shd w:val="clear" w:color="auto" w:fill="FFFFFF"/>
            <w:tcMar>
              <w:top w:w="60" w:type="dxa"/>
              <w:left w:w="120" w:type="dxa"/>
              <w:bottom w:w="60" w:type="dxa"/>
              <w:right w:w="120" w:type="dxa"/>
            </w:tcMar>
            <w:vAlign w:val="center"/>
            <w:hideMark/>
          </w:tcPr>
          <w:p w:rsidR="00232D24" w:rsidRPr="00232D24" w:rsidRDefault="00232D24" w:rsidP="00232D24">
            <w:pPr>
              <w:spacing w:after="0" w:line="240" w:lineRule="auto"/>
              <w:jc w:val="center"/>
              <w:rPr>
                <w:rFonts w:ascii="Georgia" w:eastAsia="Times New Roman" w:hAnsi="Georgia" w:cs="Times New Roman"/>
                <w:color w:val="000000"/>
              </w:rPr>
            </w:pPr>
            <w:r w:rsidRPr="00232D24">
              <w:rPr>
                <w:rFonts w:ascii="Georgia" w:eastAsia="Times New Roman" w:hAnsi="Georgia" w:cs="Times New Roman"/>
                <w:color w:val="000000"/>
              </w:rPr>
              <w:t>10</w:t>
            </w:r>
          </w:p>
        </w:tc>
        <w:tc>
          <w:tcPr>
            <w:tcW w:w="0" w:type="auto"/>
            <w:tcBorders>
              <w:top w:val="outset" w:sz="6" w:space="0" w:color="auto"/>
              <w:left w:val="outset" w:sz="6" w:space="0" w:color="auto"/>
              <w:bottom w:val="single" w:sz="6" w:space="0" w:color="DDDDDD"/>
              <w:right w:val="outset" w:sz="6" w:space="0" w:color="auto"/>
            </w:tcBorders>
            <w:shd w:val="clear" w:color="auto" w:fill="FFFFFF"/>
            <w:tcMar>
              <w:top w:w="60" w:type="dxa"/>
              <w:left w:w="120" w:type="dxa"/>
              <w:bottom w:w="60" w:type="dxa"/>
              <w:right w:w="120" w:type="dxa"/>
            </w:tcMar>
            <w:vAlign w:val="center"/>
            <w:hideMark/>
          </w:tcPr>
          <w:p w:rsidR="00232D24" w:rsidRPr="00232D24" w:rsidRDefault="00232D24" w:rsidP="00232D24">
            <w:pPr>
              <w:spacing w:after="0" w:line="240" w:lineRule="auto"/>
              <w:jc w:val="center"/>
              <w:rPr>
                <w:rFonts w:ascii="Georgia" w:eastAsia="Times New Roman" w:hAnsi="Georgia" w:cs="Times New Roman"/>
                <w:color w:val="000000"/>
              </w:rPr>
            </w:pPr>
            <w:r w:rsidRPr="00232D24">
              <w:rPr>
                <w:rFonts w:ascii="Georgia" w:eastAsia="Times New Roman" w:hAnsi="Georgia" w:cs="Times New Roman"/>
                <w:color w:val="000000"/>
              </w:rPr>
              <w:t>30</w:t>
            </w:r>
          </w:p>
        </w:tc>
      </w:tr>
    </w:tbl>
    <w:p w:rsidR="00232D24" w:rsidRPr="00232D24" w:rsidRDefault="00232D24" w:rsidP="00232D24">
      <w:pPr>
        <w:pStyle w:val="ListParagraph"/>
        <w:numPr>
          <w:ilvl w:val="0"/>
          <w:numId w:val="1"/>
        </w:numPr>
        <w:spacing w:after="450" w:line="240" w:lineRule="auto"/>
        <w:jc w:val="center"/>
        <w:rPr>
          <w:rFonts w:ascii="Georgia" w:eastAsia="Times New Roman" w:hAnsi="Georgia" w:cs="Times New Roman"/>
          <w:color w:val="000000"/>
        </w:rPr>
      </w:pPr>
      <w:r w:rsidRPr="00232D24">
        <w:rPr>
          <w:rFonts w:ascii="Georgia" w:eastAsia="Times New Roman" w:hAnsi="Georgia" w:cs="Times New Roman"/>
          <w:color w:val="000000"/>
        </w:rPr>
        <w:br/>
        <w:t>For men, there is no effect of the drug on headache pain. The drug causes pain in women, who would otherwise have the same amount of pain as men.</w:t>
      </w:r>
    </w:p>
    <w:p w:rsidR="00232D24" w:rsidRPr="00232D24" w:rsidRDefault="00232D24" w:rsidP="00232D24">
      <w:pPr>
        <w:pStyle w:val="ListParagraph"/>
        <w:spacing w:before="150" w:after="450" w:line="240" w:lineRule="auto"/>
        <w:rPr>
          <w:rFonts w:ascii="Georgia" w:eastAsia="Times New Roman" w:hAnsi="Georgia" w:cs="Times New Roman"/>
          <w:color w:val="000000"/>
        </w:rPr>
      </w:pPr>
      <w:r>
        <w:rPr>
          <w:noProof/>
        </w:rPr>
        <w:lastRenderedPageBreak/>
        <w:drawing>
          <wp:inline distT="0" distB="0" distL="0" distR="0" wp14:anchorId="5A83ADFE" wp14:editId="08B6E223">
            <wp:extent cx="3927475" cy="2479675"/>
            <wp:effectExtent l="0" t="0" r="0" b="0"/>
            <wp:docPr id="3" name="Picture 3" descr="http://icbseverywhere.com/blog/wp-content/media/2012/05/Interaction.jp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icbseverywhere.com/blog/wp-content/media/2012/05/Interaction.jpg">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27475" cy="2479675"/>
                    </a:xfrm>
                    <a:prstGeom prst="rect">
                      <a:avLst/>
                    </a:prstGeom>
                    <a:noFill/>
                    <a:ln>
                      <a:noFill/>
                    </a:ln>
                  </pic:spPr>
                </pic:pic>
              </a:graphicData>
            </a:graphic>
          </wp:inline>
        </w:drawing>
      </w:r>
    </w:p>
    <w:p w:rsidR="00232D24" w:rsidRPr="00232D24" w:rsidRDefault="00232D24" w:rsidP="00232D24">
      <w:pPr>
        <w:pStyle w:val="ListParagraph"/>
        <w:spacing w:before="150" w:after="450" w:line="240" w:lineRule="auto"/>
        <w:rPr>
          <w:rFonts w:ascii="Georgia" w:eastAsia="Times New Roman" w:hAnsi="Georgia" w:cs="Times New Roman"/>
          <w:color w:val="000000"/>
        </w:rPr>
      </w:pPr>
      <w:r w:rsidRPr="00232D24">
        <w:rPr>
          <w:rFonts w:ascii="Georgia" w:eastAsia="Times New Roman" w:hAnsi="Georgia" w:cs="Times New Roman"/>
          <w:color w:val="000000"/>
        </w:rPr>
        <w:t xml:space="preserve">To recap, an interaction is when the effect of one variable differs among levels of another variable. When interactions are seen among continuous variables (variables with a range of values, as opposed to categories), they look a little different, but the meaning is basically the same. In the last example, difference in pain between men and women (the male average was 10, the female average was 20) are </w:t>
      </w:r>
      <w:r w:rsidRPr="00232D24">
        <w:rPr>
          <w:rFonts w:ascii="Georgia" w:eastAsia="Times New Roman" w:hAnsi="Georgia" w:cs="Times New Roman"/>
          <w:i/>
          <w:iCs/>
          <w:color w:val="000000"/>
        </w:rPr>
        <w:t>driven by</w:t>
      </w:r>
      <w:r w:rsidRPr="00232D24">
        <w:rPr>
          <w:rFonts w:ascii="Georgia" w:eastAsia="Times New Roman" w:hAnsi="Georgia" w:cs="Times New Roman"/>
          <w:color w:val="000000"/>
        </w:rPr>
        <w:t xml:space="preserve"> the interaction with the drug. </w:t>
      </w:r>
    </w:p>
    <w:p w:rsidR="00232D24" w:rsidRPr="00201672" w:rsidRDefault="00232D24" w:rsidP="00232D24">
      <w:pPr>
        <w:spacing w:before="100" w:beforeAutospacing="1" w:after="100" w:afterAutospacing="1" w:line="240" w:lineRule="auto"/>
        <w:ind w:left="495"/>
        <w:rPr>
          <w:rFonts w:ascii="Arial" w:eastAsia="Times New Roman" w:hAnsi="Arial" w:cs="Arial"/>
          <w:color w:val="48485E"/>
          <w:sz w:val="24"/>
          <w:szCs w:val="24"/>
        </w:rPr>
      </w:pPr>
    </w:p>
    <w:p w:rsidR="006F3C2F" w:rsidRDefault="006F3C2F" w:rsidP="006F3C2F">
      <w:pPr>
        <w:numPr>
          <w:ilvl w:val="0"/>
          <w:numId w:val="1"/>
        </w:numPr>
        <w:spacing w:before="100" w:beforeAutospacing="1" w:after="100" w:afterAutospacing="1" w:line="240" w:lineRule="auto"/>
        <w:ind w:left="495"/>
        <w:rPr>
          <w:rFonts w:ascii="Arial" w:eastAsia="Times New Roman" w:hAnsi="Arial" w:cs="Arial"/>
          <w:color w:val="48485E"/>
          <w:sz w:val="24"/>
          <w:szCs w:val="24"/>
        </w:rPr>
      </w:pPr>
      <w:r w:rsidRPr="00201672">
        <w:rPr>
          <w:rFonts w:ascii="Arial" w:eastAsia="Times New Roman" w:hAnsi="Arial" w:cs="Arial"/>
          <w:color w:val="48485E"/>
          <w:sz w:val="24"/>
          <w:szCs w:val="24"/>
        </w:rPr>
        <w:t>What is selection bias?</w:t>
      </w:r>
    </w:p>
    <w:p w:rsidR="00053C85" w:rsidRDefault="00053C85" w:rsidP="00053C85">
      <w:pPr>
        <w:spacing w:before="100" w:beforeAutospacing="1" w:after="100" w:afterAutospacing="1" w:line="240" w:lineRule="auto"/>
        <w:ind w:left="495"/>
        <w:rPr>
          <w:rFonts w:ascii="Arial" w:hAnsi="Arial" w:cs="Arial"/>
          <w:color w:val="545454"/>
          <w:shd w:val="clear" w:color="auto" w:fill="FFFFFF"/>
        </w:rPr>
      </w:pPr>
      <w:r>
        <w:rPr>
          <w:rStyle w:val="Emphasis"/>
          <w:rFonts w:ascii="Arial" w:hAnsi="Arial" w:cs="Arial"/>
          <w:b/>
          <w:bCs/>
          <w:i w:val="0"/>
          <w:iCs w:val="0"/>
          <w:color w:val="6A6A6A"/>
          <w:shd w:val="clear" w:color="auto" w:fill="FFFFFF"/>
        </w:rPr>
        <w:t>Selection bias</w:t>
      </w:r>
      <w:r>
        <w:rPr>
          <w:rFonts w:ascii="Arial" w:hAnsi="Arial" w:cs="Arial"/>
          <w:color w:val="545454"/>
          <w:shd w:val="clear" w:color="auto" w:fill="FFFFFF"/>
        </w:rPr>
        <w:t> means that the sample you have chosen is not representative of the population you want to look at. </w:t>
      </w:r>
    </w:p>
    <w:p w:rsidR="00E716EA" w:rsidRPr="00E716EA" w:rsidRDefault="00E716EA" w:rsidP="00E716EA">
      <w:pPr>
        <w:numPr>
          <w:ilvl w:val="0"/>
          <w:numId w:val="1"/>
        </w:numPr>
        <w:spacing w:before="100" w:beforeAutospacing="1" w:after="100" w:afterAutospacing="1" w:line="240" w:lineRule="auto"/>
        <w:ind w:left="495"/>
        <w:rPr>
          <w:rFonts w:ascii="Arial" w:eastAsia="Times New Roman" w:hAnsi="Arial" w:cs="Arial"/>
          <w:color w:val="48485E"/>
          <w:sz w:val="24"/>
          <w:szCs w:val="24"/>
        </w:rPr>
      </w:pPr>
      <w:r w:rsidRPr="00E716EA">
        <w:rPr>
          <w:rFonts w:ascii="Arial" w:eastAsia="Times New Roman" w:hAnsi="Arial" w:cs="Arial"/>
          <w:color w:val="48485E"/>
          <w:sz w:val="24"/>
          <w:szCs w:val="24"/>
        </w:rPr>
        <w:t xml:space="preserve">How to avoid Selection </w:t>
      </w:r>
      <w:proofErr w:type="gramStart"/>
      <w:r w:rsidRPr="00E716EA">
        <w:rPr>
          <w:rFonts w:ascii="Arial" w:eastAsia="Times New Roman" w:hAnsi="Arial" w:cs="Arial"/>
          <w:color w:val="48485E"/>
          <w:sz w:val="24"/>
          <w:szCs w:val="24"/>
        </w:rPr>
        <w:t>Bias ?</w:t>
      </w:r>
      <w:proofErr w:type="gramEnd"/>
    </w:p>
    <w:p w:rsidR="00E716EA" w:rsidRPr="00E716EA" w:rsidRDefault="00E716EA" w:rsidP="00E716EA">
      <w:pPr>
        <w:pStyle w:val="ListParagraph"/>
        <w:spacing w:before="100" w:beforeAutospacing="1" w:after="100" w:afterAutospacing="1" w:line="240" w:lineRule="auto"/>
        <w:rPr>
          <w:rFonts w:ascii="Arial" w:eastAsia="Times New Roman" w:hAnsi="Arial" w:cs="Arial"/>
          <w:color w:val="48485E"/>
          <w:sz w:val="24"/>
          <w:szCs w:val="24"/>
        </w:rPr>
      </w:pPr>
    </w:p>
    <w:p w:rsidR="006F3C2F" w:rsidRDefault="006F3C2F" w:rsidP="006F3C2F">
      <w:pPr>
        <w:numPr>
          <w:ilvl w:val="0"/>
          <w:numId w:val="1"/>
        </w:numPr>
        <w:spacing w:before="100" w:beforeAutospacing="1" w:after="100" w:afterAutospacing="1" w:line="240" w:lineRule="auto"/>
        <w:ind w:left="495"/>
        <w:rPr>
          <w:rFonts w:ascii="Arial" w:eastAsia="Times New Roman" w:hAnsi="Arial" w:cs="Arial"/>
          <w:color w:val="48485E"/>
          <w:sz w:val="24"/>
          <w:szCs w:val="24"/>
        </w:rPr>
      </w:pPr>
      <w:r w:rsidRPr="00201672">
        <w:rPr>
          <w:rFonts w:ascii="Arial" w:eastAsia="Times New Roman" w:hAnsi="Arial" w:cs="Arial"/>
          <w:color w:val="48485E"/>
          <w:sz w:val="24"/>
          <w:szCs w:val="24"/>
        </w:rPr>
        <w:t>What is an example of a dataset with a non-Gaussian distribution?</w:t>
      </w:r>
    </w:p>
    <w:p w:rsidR="007E629C" w:rsidRDefault="007E629C" w:rsidP="007E629C">
      <w:pPr>
        <w:pStyle w:val="ListParagraph"/>
        <w:rPr>
          <w:rFonts w:ascii="Arial" w:eastAsia="Times New Roman" w:hAnsi="Arial" w:cs="Arial"/>
          <w:color w:val="48485E"/>
          <w:sz w:val="24"/>
          <w:szCs w:val="24"/>
        </w:rPr>
      </w:pPr>
    </w:p>
    <w:p w:rsidR="007E629C" w:rsidRPr="00201672" w:rsidRDefault="007E629C" w:rsidP="007E629C">
      <w:pPr>
        <w:spacing w:before="100" w:beforeAutospacing="1" w:after="100" w:afterAutospacing="1" w:line="240" w:lineRule="auto"/>
        <w:ind w:left="495"/>
        <w:rPr>
          <w:rFonts w:ascii="Arial" w:eastAsia="Times New Roman" w:hAnsi="Arial" w:cs="Arial"/>
          <w:color w:val="48485E"/>
          <w:sz w:val="24"/>
          <w:szCs w:val="24"/>
        </w:rPr>
      </w:pPr>
    </w:p>
    <w:p w:rsidR="006F3C2F" w:rsidRPr="00201672" w:rsidRDefault="006F3C2F" w:rsidP="006F3C2F">
      <w:pPr>
        <w:numPr>
          <w:ilvl w:val="0"/>
          <w:numId w:val="1"/>
        </w:numPr>
        <w:spacing w:before="100" w:beforeAutospacing="1" w:after="100" w:afterAutospacing="1" w:line="240" w:lineRule="auto"/>
        <w:ind w:left="495"/>
        <w:rPr>
          <w:rFonts w:ascii="Arial" w:eastAsia="Times New Roman" w:hAnsi="Arial" w:cs="Arial"/>
          <w:color w:val="48485E"/>
          <w:sz w:val="24"/>
          <w:szCs w:val="24"/>
        </w:rPr>
      </w:pPr>
      <w:r w:rsidRPr="00201672">
        <w:rPr>
          <w:rFonts w:ascii="Arial" w:eastAsia="Times New Roman" w:hAnsi="Arial" w:cs="Arial"/>
          <w:color w:val="48485E"/>
          <w:sz w:val="24"/>
          <w:szCs w:val="24"/>
        </w:rPr>
        <w:t>What is the Binomial Probability Formula?</w:t>
      </w:r>
    </w:p>
    <w:p w:rsidR="006F3C2F" w:rsidRPr="00201672" w:rsidRDefault="006F3C2F" w:rsidP="006F3C2F">
      <w:pPr>
        <w:spacing w:after="300" w:line="240" w:lineRule="auto"/>
        <w:rPr>
          <w:rFonts w:ascii="Arial" w:eastAsia="Times New Roman" w:hAnsi="Arial" w:cs="Arial"/>
          <w:color w:val="48485E"/>
          <w:sz w:val="24"/>
          <w:szCs w:val="24"/>
        </w:rPr>
      </w:pPr>
      <w:r w:rsidRPr="00201672">
        <w:rPr>
          <w:rFonts w:ascii="Arial" w:eastAsia="Times New Roman" w:hAnsi="Arial" w:cs="Arial"/>
          <w:i/>
          <w:iCs/>
          <w:color w:val="48485E"/>
          <w:sz w:val="24"/>
          <w:szCs w:val="24"/>
        </w:rPr>
        <w:t>Examples of similar data science interview questions found from Glassdoor:</w:t>
      </w:r>
    </w:p>
    <w:p w:rsidR="006F3C2F" w:rsidRPr="00201672" w:rsidRDefault="006F3C2F" w:rsidP="006F3C2F">
      <w:pPr>
        <w:spacing w:after="300" w:line="240" w:lineRule="auto"/>
        <w:rPr>
          <w:rFonts w:ascii="Arial" w:eastAsia="Times New Roman" w:hAnsi="Arial" w:cs="Arial"/>
          <w:color w:val="48485E"/>
          <w:sz w:val="24"/>
          <w:szCs w:val="24"/>
        </w:rPr>
      </w:pPr>
      <w:r>
        <w:rPr>
          <w:rFonts w:ascii="Arial" w:eastAsia="Times New Roman" w:hAnsi="Arial" w:cs="Arial"/>
          <w:noProof/>
          <w:color w:val="48485E"/>
          <w:sz w:val="24"/>
          <w:szCs w:val="24"/>
        </w:rPr>
        <w:lastRenderedPageBreak/>
        <w:drawing>
          <wp:inline distT="0" distB="0" distL="0" distR="0" wp14:anchorId="26088A38" wp14:editId="30AB5DB6">
            <wp:extent cx="4335780" cy="868680"/>
            <wp:effectExtent l="0" t="0" r="7620" b="7620"/>
            <wp:docPr id="22" name="Picture 22" descr="data science interview ques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ata science interview questions"/>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335780" cy="868680"/>
                    </a:xfrm>
                    <a:prstGeom prst="rect">
                      <a:avLst/>
                    </a:prstGeom>
                    <a:noFill/>
                    <a:ln>
                      <a:noFill/>
                    </a:ln>
                  </pic:spPr>
                </pic:pic>
              </a:graphicData>
            </a:graphic>
          </wp:inline>
        </w:drawing>
      </w:r>
    </w:p>
    <w:p w:rsidR="006F3C2F" w:rsidRPr="00201672" w:rsidRDefault="006F3C2F" w:rsidP="006F3C2F">
      <w:pPr>
        <w:spacing w:after="300" w:line="240" w:lineRule="auto"/>
        <w:rPr>
          <w:rFonts w:ascii="Arial" w:eastAsia="Times New Roman" w:hAnsi="Arial" w:cs="Arial"/>
          <w:color w:val="48485E"/>
          <w:sz w:val="24"/>
          <w:szCs w:val="24"/>
        </w:rPr>
      </w:pPr>
      <w:r>
        <w:rPr>
          <w:rFonts w:ascii="Arial" w:eastAsia="Times New Roman" w:hAnsi="Arial" w:cs="Arial"/>
          <w:noProof/>
          <w:color w:val="48485E"/>
          <w:sz w:val="24"/>
          <w:szCs w:val="24"/>
        </w:rPr>
        <w:drawing>
          <wp:inline distT="0" distB="0" distL="0" distR="0" wp14:anchorId="3936E104" wp14:editId="09631E63">
            <wp:extent cx="4213860" cy="1394460"/>
            <wp:effectExtent l="0" t="0" r="0" b="0"/>
            <wp:docPr id="21" name="Picture 21" descr="glassdoor statistics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lassdoor statistics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213860" cy="1394460"/>
                    </a:xfrm>
                    <a:prstGeom prst="rect">
                      <a:avLst/>
                    </a:prstGeom>
                    <a:noFill/>
                    <a:ln>
                      <a:noFill/>
                    </a:ln>
                  </pic:spPr>
                </pic:pic>
              </a:graphicData>
            </a:graphic>
          </wp:inline>
        </w:drawing>
      </w:r>
    </w:p>
    <w:p w:rsidR="006F3C2F" w:rsidRPr="00201672" w:rsidRDefault="006F3C2F" w:rsidP="006F3C2F">
      <w:pPr>
        <w:spacing w:after="300" w:line="240" w:lineRule="auto"/>
        <w:rPr>
          <w:rFonts w:ascii="Arial" w:eastAsia="Times New Roman" w:hAnsi="Arial" w:cs="Arial"/>
          <w:color w:val="48485E"/>
          <w:sz w:val="24"/>
          <w:szCs w:val="24"/>
        </w:rPr>
      </w:pPr>
      <w:r>
        <w:rPr>
          <w:rFonts w:ascii="Arial" w:eastAsia="Times New Roman" w:hAnsi="Arial" w:cs="Arial"/>
          <w:noProof/>
          <w:color w:val="48485E"/>
          <w:sz w:val="24"/>
          <w:szCs w:val="24"/>
        </w:rPr>
        <w:drawing>
          <wp:inline distT="0" distB="0" distL="0" distR="0" wp14:anchorId="3A917DD4" wp14:editId="7A94FAE4">
            <wp:extent cx="4091940" cy="822960"/>
            <wp:effectExtent l="0" t="0" r="3810" b="0"/>
            <wp:docPr id="20" name="Picture 20" descr="glassdoor statistics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lassdoor statistics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091940" cy="822960"/>
                    </a:xfrm>
                    <a:prstGeom prst="rect">
                      <a:avLst/>
                    </a:prstGeom>
                    <a:noFill/>
                    <a:ln>
                      <a:noFill/>
                    </a:ln>
                  </pic:spPr>
                </pic:pic>
              </a:graphicData>
            </a:graphic>
          </wp:inline>
        </w:drawing>
      </w:r>
    </w:p>
    <w:p w:rsidR="006F3C2F" w:rsidRPr="00201672" w:rsidRDefault="006F3C2F" w:rsidP="006F3C2F">
      <w:pPr>
        <w:spacing w:after="300" w:line="240" w:lineRule="auto"/>
        <w:rPr>
          <w:rFonts w:ascii="Arial" w:eastAsia="Times New Roman" w:hAnsi="Arial" w:cs="Arial"/>
          <w:color w:val="48485E"/>
          <w:sz w:val="24"/>
          <w:szCs w:val="24"/>
        </w:rPr>
      </w:pPr>
      <w:r>
        <w:rPr>
          <w:rFonts w:ascii="Arial" w:eastAsia="Times New Roman" w:hAnsi="Arial" w:cs="Arial"/>
          <w:noProof/>
          <w:color w:val="48485E"/>
          <w:sz w:val="24"/>
          <w:szCs w:val="24"/>
        </w:rPr>
        <w:drawing>
          <wp:inline distT="0" distB="0" distL="0" distR="0" wp14:anchorId="4069E49B" wp14:editId="3973D7D0">
            <wp:extent cx="4015740" cy="655320"/>
            <wp:effectExtent l="0" t="0" r="3810" b="0"/>
            <wp:docPr id="19" name="Picture 19" descr="glassdoor statistics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glassdoor statistics 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015740" cy="655320"/>
                    </a:xfrm>
                    <a:prstGeom prst="rect">
                      <a:avLst/>
                    </a:prstGeom>
                    <a:noFill/>
                    <a:ln>
                      <a:noFill/>
                    </a:ln>
                  </pic:spPr>
                </pic:pic>
              </a:graphicData>
            </a:graphic>
          </wp:inline>
        </w:drawing>
      </w:r>
    </w:p>
    <w:p w:rsidR="00CC47DB" w:rsidRDefault="007E629C"/>
    <w:sectPr w:rsidR="00CC47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D3618B"/>
    <w:multiLevelType w:val="multilevel"/>
    <w:tmpl w:val="A9D602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3C2F"/>
    <w:rsid w:val="00053C85"/>
    <w:rsid w:val="00060AC9"/>
    <w:rsid w:val="00232D24"/>
    <w:rsid w:val="006F3C2F"/>
    <w:rsid w:val="007E629C"/>
    <w:rsid w:val="00995B3C"/>
    <w:rsid w:val="00E716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3C2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F3C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3C2F"/>
    <w:rPr>
      <w:rFonts w:ascii="Tahoma" w:hAnsi="Tahoma" w:cs="Tahoma"/>
      <w:sz w:val="16"/>
      <w:szCs w:val="16"/>
    </w:rPr>
  </w:style>
  <w:style w:type="paragraph" w:styleId="NormalWeb">
    <w:name w:val="Normal (Web)"/>
    <w:basedOn w:val="Normal"/>
    <w:uiPriority w:val="99"/>
    <w:semiHidden/>
    <w:unhideWhenUsed/>
    <w:rsid w:val="00232D24"/>
    <w:pPr>
      <w:spacing w:before="150" w:after="150"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232D24"/>
    <w:rPr>
      <w:i/>
      <w:iCs/>
    </w:rPr>
  </w:style>
  <w:style w:type="paragraph" w:styleId="ListParagraph">
    <w:name w:val="List Paragraph"/>
    <w:basedOn w:val="Normal"/>
    <w:uiPriority w:val="34"/>
    <w:qFormat/>
    <w:rsid w:val="00232D2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3C2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F3C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3C2F"/>
    <w:rPr>
      <w:rFonts w:ascii="Tahoma" w:hAnsi="Tahoma" w:cs="Tahoma"/>
      <w:sz w:val="16"/>
      <w:szCs w:val="16"/>
    </w:rPr>
  </w:style>
  <w:style w:type="paragraph" w:styleId="NormalWeb">
    <w:name w:val="Normal (Web)"/>
    <w:basedOn w:val="Normal"/>
    <w:uiPriority w:val="99"/>
    <w:semiHidden/>
    <w:unhideWhenUsed/>
    <w:rsid w:val="00232D24"/>
    <w:pPr>
      <w:spacing w:before="150" w:after="150"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232D24"/>
    <w:rPr>
      <w:i/>
      <w:iCs/>
    </w:rPr>
  </w:style>
  <w:style w:type="paragraph" w:styleId="ListParagraph">
    <w:name w:val="List Paragraph"/>
    <w:basedOn w:val="Normal"/>
    <w:uiPriority w:val="34"/>
    <w:qFormat/>
    <w:rsid w:val="00232D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415107">
      <w:bodyDiv w:val="1"/>
      <w:marLeft w:val="0"/>
      <w:marRight w:val="0"/>
      <w:marTop w:val="0"/>
      <w:marBottom w:val="0"/>
      <w:divBdr>
        <w:top w:val="none" w:sz="0" w:space="0" w:color="auto"/>
        <w:left w:val="none" w:sz="0" w:space="0" w:color="auto"/>
        <w:bottom w:val="none" w:sz="0" w:space="0" w:color="auto"/>
        <w:right w:val="none" w:sz="0" w:space="0" w:color="auto"/>
      </w:divBdr>
      <w:divsChild>
        <w:div w:id="1809935387">
          <w:marLeft w:val="0"/>
          <w:marRight w:val="0"/>
          <w:marTop w:val="0"/>
          <w:marBottom w:val="450"/>
          <w:divBdr>
            <w:top w:val="none" w:sz="0" w:space="0" w:color="auto"/>
            <w:left w:val="none" w:sz="0" w:space="0" w:color="auto"/>
            <w:bottom w:val="none" w:sz="0" w:space="0" w:color="auto"/>
            <w:right w:val="none" w:sz="0" w:space="0" w:color="auto"/>
          </w:divBdr>
          <w:divsChild>
            <w:div w:id="2127041708">
              <w:marLeft w:val="0"/>
              <w:marRight w:val="0"/>
              <w:marTop w:val="0"/>
              <w:marBottom w:val="0"/>
              <w:divBdr>
                <w:top w:val="none" w:sz="0" w:space="0" w:color="auto"/>
                <w:left w:val="none" w:sz="0" w:space="0" w:color="auto"/>
                <w:bottom w:val="none" w:sz="0" w:space="0" w:color="auto"/>
                <w:right w:val="none" w:sz="0" w:space="0" w:color="auto"/>
              </w:divBdr>
            </w:div>
            <w:div w:id="1557818298">
              <w:marLeft w:val="0"/>
              <w:marRight w:val="0"/>
              <w:marTop w:val="0"/>
              <w:marBottom w:val="0"/>
              <w:divBdr>
                <w:top w:val="none" w:sz="0" w:space="0" w:color="auto"/>
                <w:left w:val="none" w:sz="0" w:space="0" w:color="auto"/>
                <w:bottom w:val="none" w:sz="0" w:space="0" w:color="auto"/>
                <w:right w:val="none" w:sz="0" w:space="0" w:color="auto"/>
              </w:divBdr>
              <w:divsChild>
                <w:div w:id="1134525181">
                  <w:marLeft w:val="0"/>
                  <w:marRight w:val="0"/>
                  <w:marTop w:val="0"/>
                  <w:marBottom w:val="0"/>
                  <w:divBdr>
                    <w:top w:val="none" w:sz="0" w:space="0" w:color="auto"/>
                    <w:left w:val="none" w:sz="0" w:space="0" w:color="auto"/>
                    <w:bottom w:val="none" w:sz="0" w:space="0" w:color="auto"/>
                    <w:right w:val="none" w:sz="0" w:space="0" w:color="auto"/>
                  </w:divBdr>
                  <w:divsChild>
                    <w:div w:id="693459801">
                      <w:marLeft w:val="0"/>
                      <w:marRight w:val="0"/>
                      <w:marTop w:val="0"/>
                      <w:marBottom w:val="0"/>
                      <w:divBdr>
                        <w:top w:val="none" w:sz="0" w:space="0" w:color="auto"/>
                        <w:left w:val="none" w:sz="0" w:space="0" w:color="auto"/>
                        <w:bottom w:val="none" w:sz="0" w:space="0" w:color="auto"/>
                        <w:right w:val="none" w:sz="0" w:space="0" w:color="auto"/>
                      </w:divBdr>
                    </w:div>
                    <w:div w:id="216750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9759865">
      <w:bodyDiv w:val="1"/>
      <w:marLeft w:val="0"/>
      <w:marRight w:val="0"/>
      <w:marTop w:val="0"/>
      <w:marBottom w:val="0"/>
      <w:divBdr>
        <w:top w:val="none" w:sz="0" w:space="0" w:color="auto"/>
        <w:left w:val="none" w:sz="0" w:space="0" w:color="auto"/>
        <w:bottom w:val="none" w:sz="0" w:space="0" w:color="auto"/>
        <w:right w:val="none" w:sz="0" w:space="0" w:color="auto"/>
      </w:divBdr>
      <w:divsChild>
        <w:div w:id="2142921901">
          <w:marLeft w:val="0"/>
          <w:marRight w:val="0"/>
          <w:marTop w:val="0"/>
          <w:marBottom w:val="450"/>
          <w:divBdr>
            <w:top w:val="none" w:sz="0" w:space="0" w:color="auto"/>
            <w:left w:val="none" w:sz="0" w:space="0" w:color="auto"/>
            <w:bottom w:val="none" w:sz="0" w:space="0" w:color="auto"/>
            <w:right w:val="none" w:sz="0" w:space="0" w:color="auto"/>
          </w:divBdr>
          <w:divsChild>
            <w:div w:id="200676727">
              <w:marLeft w:val="0"/>
              <w:marRight w:val="0"/>
              <w:marTop w:val="0"/>
              <w:marBottom w:val="0"/>
              <w:divBdr>
                <w:top w:val="none" w:sz="0" w:space="0" w:color="auto"/>
                <w:left w:val="none" w:sz="0" w:space="0" w:color="auto"/>
                <w:bottom w:val="none" w:sz="0" w:space="0" w:color="auto"/>
                <w:right w:val="none" w:sz="0" w:space="0" w:color="auto"/>
              </w:divBdr>
            </w:div>
            <w:div w:id="697512763">
              <w:marLeft w:val="0"/>
              <w:marRight w:val="0"/>
              <w:marTop w:val="0"/>
              <w:marBottom w:val="0"/>
              <w:divBdr>
                <w:top w:val="none" w:sz="0" w:space="0" w:color="auto"/>
                <w:left w:val="none" w:sz="0" w:space="0" w:color="auto"/>
                <w:bottom w:val="none" w:sz="0" w:space="0" w:color="auto"/>
                <w:right w:val="none" w:sz="0" w:space="0" w:color="auto"/>
              </w:divBdr>
              <w:divsChild>
                <w:div w:id="1280140299">
                  <w:marLeft w:val="0"/>
                  <w:marRight w:val="0"/>
                  <w:marTop w:val="0"/>
                  <w:marBottom w:val="0"/>
                  <w:divBdr>
                    <w:top w:val="none" w:sz="0" w:space="0" w:color="auto"/>
                    <w:left w:val="none" w:sz="0" w:space="0" w:color="auto"/>
                    <w:bottom w:val="none" w:sz="0" w:space="0" w:color="auto"/>
                    <w:right w:val="none" w:sz="0" w:space="0" w:color="auto"/>
                  </w:divBdr>
                  <w:divsChild>
                    <w:div w:id="193232741">
                      <w:marLeft w:val="0"/>
                      <w:marRight w:val="0"/>
                      <w:marTop w:val="0"/>
                      <w:marBottom w:val="0"/>
                      <w:divBdr>
                        <w:top w:val="none" w:sz="0" w:space="0" w:color="auto"/>
                        <w:left w:val="none" w:sz="0" w:space="0" w:color="auto"/>
                        <w:bottom w:val="none" w:sz="0" w:space="0" w:color="auto"/>
                        <w:right w:val="none" w:sz="0" w:space="0" w:color="auto"/>
                      </w:divBdr>
                    </w:div>
                    <w:div w:id="2095711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log.minitab.com/blog/adventures-in-statistics/how-to-interpret-regression-analysis-results-p-values-and-coefficients" TargetMode="External"/><Relationship Id="rId13" Type="http://schemas.openxmlformats.org/officeDocument/2006/relationships/image" Target="media/image3.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www.statisticssolutions.com/assumptions-of-linear-regression/" TargetMode="External"/><Relationship Id="rId12" Type="http://schemas.openxmlformats.org/officeDocument/2006/relationships/image" Target="media/image2.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hyperlink" Target="https://spin.atomicobject.com/2015/02/12/central-limit-theorem-intro/" TargetMode="External"/><Relationship Id="rId11" Type="http://schemas.openxmlformats.org/officeDocument/2006/relationships/hyperlink" Target="http://icbseverywhere.com/blog/wp-content/media/2012/05/Interaction.jpg"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hyperlink" Target="http://icbseverywhere.com/blog/wp-content/media/2012/05/Pure-Interaction.jpg"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4</Pages>
  <Words>696</Words>
  <Characters>3973</Characters>
  <Application>Microsoft Office Word</Application>
  <DocSecurity>0</DocSecurity>
  <Lines>33</Lines>
  <Paragraphs>9</Paragraphs>
  <ScaleCrop>false</ScaleCrop>
  <Company>UnitedHealth Group</Company>
  <LinksUpToDate>false</LinksUpToDate>
  <CharactersWithSpaces>4660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Arora, Rishi</dc:creator>
  <cp:lastModifiedBy>Arora, Rishi</cp:lastModifiedBy>
  <cp:revision>5</cp:revision>
  <dcterms:created xsi:type="dcterms:W3CDTF">2018-06-19T08:13:00Z</dcterms:created>
  <dcterms:modified xsi:type="dcterms:W3CDTF">2018-07-09T06:28:00Z</dcterms:modified>
</cp:coreProperties>
</file>