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76B02" w14:textId="77777777" w:rsidR="00F41AFC" w:rsidRPr="00F41AFC" w:rsidRDefault="00F41AFC" w:rsidP="00F41AFC">
      <w:pPr>
        <w:pBdr>
          <w:top w:val="single" w:sz="2" w:space="0" w:color="E5E7EB"/>
          <w:left w:val="single" w:sz="2" w:space="0" w:color="E5E7EB"/>
          <w:bottom w:val="single" w:sz="2" w:space="0" w:color="E5E7EB"/>
          <w:right w:val="single" w:sz="2" w:space="0" w:color="E5E7EB"/>
        </w:pBdr>
        <w:spacing w:after="0" w:line="240" w:lineRule="auto"/>
        <w:jc w:val="center"/>
        <w:outlineLvl w:val="1"/>
        <w:rPr>
          <w:rFonts w:ascii="Segoe UI" w:eastAsia="Times New Roman" w:hAnsi="Segoe UI" w:cs="Segoe UI"/>
          <w:b/>
          <w:bCs/>
          <w:caps/>
          <w:sz w:val="36"/>
          <w:szCs w:val="36"/>
          <w:lang w:eastAsia="en-IN"/>
        </w:rPr>
      </w:pPr>
      <w:r w:rsidRPr="00F41AFC">
        <w:rPr>
          <w:rFonts w:ascii="Segoe UI" w:eastAsia="Times New Roman" w:hAnsi="Segoe UI" w:cs="Segoe UI"/>
          <w:b/>
          <w:bCs/>
          <w:caps/>
          <w:sz w:val="36"/>
          <w:szCs w:val="36"/>
          <w:lang w:eastAsia="en-IN"/>
        </w:rPr>
        <w:t>CLOSURES</w:t>
      </w:r>
    </w:p>
    <w:p w14:paraId="600E27D3" w14:textId="793BC4D5" w:rsidR="000A66FA" w:rsidRDefault="002B081B"/>
    <w:p w14:paraId="04FB182B" w14:textId="1269B61C" w:rsidR="00F41AFC" w:rsidRDefault="00F41AFC">
      <w:r>
        <w:t>2. What are IIFE?</w:t>
      </w:r>
    </w:p>
    <w:p w14:paraId="7C7C103B" w14:textId="1FCFE50B" w:rsidR="00F41AFC" w:rsidRDefault="00F41AFC">
      <w:r>
        <w:t xml:space="preserve">Ans. IIFE (Immediately Invoked Function Expression) is a JavaScript function that runs as soon as it is defined. </w:t>
      </w:r>
    </w:p>
    <w:p w14:paraId="3A47DBA2" w14:textId="58C854B1" w:rsidR="00F41AFC" w:rsidRDefault="00F41AFC" w:rsidP="00F41AFC">
      <w:r>
        <w:t>Regular function                              Arrow function</w:t>
      </w:r>
      <w:r w:rsidR="00986696">
        <w:t xml:space="preserve">                                  Async function</w:t>
      </w:r>
    </w:p>
    <w:p w14:paraId="12376F09" w14:textId="111305DB" w:rsidR="00986696" w:rsidRDefault="00F41AFC" w:rsidP="00F41AFC">
      <w:r>
        <w:t xml:space="preserve">(function () </w:t>
      </w:r>
      <w:proofErr w:type="gramStart"/>
      <w:r>
        <w:t>{</w:t>
      </w:r>
      <w:r>
        <w:t xml:space="preserve">  </w:t>
      </w:r>
      <w:proofErr w:type="gramEnd"/>
      <w:r>
        <w:t xml:space="preserve">                                  ( () =&gt;{</w:t>
      </w:r>
      <w:r w:rsidR="00986696">
        <w:t xml:space="preserve">                                                  (async()=&gt;</w:t>
      </w:r>
    </w:p>
    <w:p w14:paraId="464DF521" w14:textId="263BE000" w:rsidR="00F41AFC" w:rsidRDefault="00F41AFC" w:rsidP="00F41AFC">
      <w:r>
        <w:t xml:space="preserve">  /* ... */</w:t>
      </w:r>
      <w:r w:rsidR="00986696">
        <w:t xml:space="preserve">                                            </w:t>
      </w:r>
      <w:r w:rsidR="00986696">
        <w:t xml:space="preserve">/* ... */                        </w:t>
      </w:r>
      <w:r w:rsidR="00986696">
        <w:t xml:space="preserve">                         </w:t>
      </w:r>
      <w:r w:rsidR="00986696">
        <w:t xml:space="preserve">/* ... */                                                                </w:t>
      </w:r>
    </w:p>
    <w:p w14:paraId="7994EB83" w14:textId="2ADF92D5" w:rsidR="00F41AFC" w:rsidRDefault="00F41AFC" w:rsidP="00F41AFC">
      <w:r>
        <w:t>})();</w:t>
      </w:r>
      <w:r w:rsidR="00986696">
        <w:t xml:space="preserve">                                                     })();                                                       })();</w:t>
      </w:r>
    </w:p>
    <w:p w14:paraId="5E10CDF1" w14:textId="45B98B37" w:rsidR="00986696" w:rsidRDefault="00986696" w:rsidP="00F41AFC"/>
    <w:p w14:paraId="216F3118" w14:textId="09709524" w:rsidR="00610DD2" w:rsidRDefault="00610DD2" w:rsidP="00610DD2">
      <w:r>
        <w:t xml:space="preserve">It is a design pattern which is also defined as </w:t>
      </w:r>
      <w:proofErr w:type="spellStart"/>
      <w:r>
        <w:t>self executing</w:t>
      </w:r>
      <w:proofErr w:type="spellEnd"/>
      <w:r>
        <w:t xml:space="preserve"> anonymous function. It has two major parts:</w:t>
      </w:r>
    </w:p>
    <w:p w14:paraId="6D195EF3" w14:textId="704802C4" w:rsidR="00610DD2" w:rsidRDefault="00610DD2" w:rsidP="00610DD2">
      <w:pPr>
        <w:pStyle w:val="ListParagraph"/>
        <w:numPr>
          <w:ilvl w:val="0"/>
          <w:numId w:val="2"/>
        </w:numPr>
      </w:pPr>
      <w:r>
        <w:t>First is the anonymous function with the lexical scope with the grouping operator. This prevents. This prevents accessing variables within the IIFE idiom as well as prevents polluting the global scope.</w:t>
      </w:r>
    </w:p>
    <w:p w14:paraId="159F0434" w14:textId="43F6C9B7" w:rsidR="00610DD2" w:rsidRDefault="00610DD2" w:rsidP="00610DD2">
      <w:pPr>
        <w:pStyle w:val="ListParagraph"/>
        <w:numPr>
          <w:ilvl w:val="0"/>
          <w:numId w:val="2"/>
        </w:numPr>
      </w:pPr>
      <w:r>
        <w:t xml:space="preserve">The second part creates the Immediately Invoked Function Expression through which JavaScript </w:t>
      </w:r>
      <w:r w:rsidR="00E10FC3">
        <w:t>engine will directly interpret the function.</w:t>
      </w:r>
    </w:p>
    <w:p w14:paraId="2AD152F7" w14:textId="597B7690" w:rsidR="00E10FC3" w:rsidRDefault="00E10FC3" w:rsidP="00E10FC3"/>
    <w:p w14:paraId="70805823" w14:textId="5269DE6F" w:rsidR="00E10FC3" w:rsidRDefault="00E10FC3" w:rsidP="00E10FC3">
      <w:r>
        <w:t>3.What is currying?</w:t>
      </w:r>
    </w:p>
    <w:p w14:paraId="42871C78" w14:textId="11DB8358" w:rsidR="00E10FC3" w:rsidRDefault="00E10FC3" w:rsidP="00E10FC3">
      <w:r>
        <w:t xml:space="preserve">Ans. </w:t>
      </w:r>
      <w:r w:rsidR="002E40BE">
        <w:t>Currying is when a function- instead of taking all arguments at one time, decomposing them into a sequence of functions with a single argument.</w:t>
      </w:r>
    </w:p>
    <w:p w14:paraId="2D4A8144" w14:textId="46BF96E9" w:rsidR="002E40BE" w:rsidRDefault="002E40BE" w:rsidP="00E10FC3">
      <w:r>
        <w:t>For example:</w:t>
      </w:r>
    </w:p>
    <w:p w14:paraId="3F0D49E7" w14:textId="541ED93D" w:rsidR="002E40BE" w:rsidRDefault="00D83F43" w:rsidP="00E10FC3">
      <w:pPr>
        <w:rPr>
          <w:color w:val="0070C0"/>
        </w:rPr>
      </w:pPr>
      <w:r>
        <w:rPr>
          <w:color w:val="0070C0"/>
        </w:rPr>
        <w:t>Non-curried version</w:t>
      </w:r>
      <w:r w:rsidR="000D7414">
        <w:rPr>
          <w:color w:val="0070C0"/>
        </w:rPr>
        <w:t xml:space="preserve">                                                         Curried-version</w:t>
      </w:r>
    </w:p>
    <w:p w14:paraId="5ED2BCF1" w14:textId="36B89681" w:rsidR="00D83F43" w:rsidRDefault="000D7414" w:rsidP="00E10FC3">
      <w:pPr>
        <w:rPr>
          <w:color w:val="0070C0"/>
        </w:rPr>
      </w:pPr>
      <w:proofErr w:type="spellStart"/>
      <w:r>
        <w:rPr>
          <w:color w:val="0070C0"/>
        </w:rPr>
        <w:t>C</w:t>
      </w:r>
      <w:r w:rsidR="00D83F43">
        <w:rPr>
          <w:color w:val="0070C0"/>
        </w:rPr>
        <w:t>onst</w:t>
      </w:r>
      <w:proofErr w:type="spellEnd"/>
      <w:r>
        <w:rPr>
          <w:color w:val="0070C0"/>
        </w:rPr>
        <w:t xml:space="preserve"> add= (</w:t>
      </w:r>
      <w:proofErr w:type="spellStart"/>
      <w:proofErr w:type="gramStart"/>
      <w:r>
        <w:rPr>
          <w:color w:val="0070C0"/>
        </w:rPr>
        <w:t>a,b</w:t>
      </w:r>
      <w:proofErr w:type="gramEnd"/>
      <w:r>
        <w:rPr>
          <w:color w:val="0070C0"/>
        </w:rPr>
        <w:t>,c</w:t>
      </w:r>
      <w:proofErr w:type="spellEnd"/>
      <w:r>
        <w:rPr>
          <w:color w:val="0070C0"/>
        </w:rPr>
        <w:t xml:space="preserve">) =&gt;{                                                      </w:t>
      </w:r>
      <w:proofErr w:type="spellStart"/>
      <w:r>
        <w:rPr>
          <w:color w:val="0070C0"/>
        </w:rPr>
        <w:t>const</w:t>
      </w:r>
      <w:proofErr w:type="spellEnd"/>
      <w:r>
        <w:rPr>
          <w:color w:val="0070C0"/>
        </w:rPr>
        <w:t xml:space="preserve"> </w:t>
      </w:r>
      <w:proofErr w:type="spellStart"/>
      <w:r>
        <w:rPr>
          <w:color w:val="0070C0"/>
        </w:rPr>
        <w:t>addCurry</w:t>
      </w:r>
      <w:proofErr w:type="spellEnd"/>
      <w:r>
        <w:rPr>
          <w:color w:val="0070C0"/>
        </w:rPr>
        <w:t>=(a)=&gt;{</w:t>
      </w:r>
    </w:p>
    <w:p w14:paraId="1F59EA35" w14:textId="6272B11F" w:rsidR="000D7414" w:rsidRDefault="000D7414" w:rsidP="00E10FC3">
      <w:pPr>
        <w:rPr>
          <w:color w:val="0070C0"/>
        </w:rPr>
      </w:pPr>
      <w:r>
        <w:rPr>
          <w:color w:val="0070C0"/>
        </w:rPr>
        <w:t xml:space="preserve">Return </w:t>
      </w:r>
      <w:proofErr w:type="spellStart"/>
      <w:r>
        <w:rPr>
          <w:color w:val="0070C0"/>
        </w:rPr>
        <w:t>a+b+c</w:t>
      </w:r>
      <w:proofErr w:type="spellEnd"/>
      <w:r>
        <w:rPr>
          <w:color w:val="0070C0"/>
        </w:rPr>
        <w:t xml:space="preserve">                                                                      return (b)=</w:t>
      </w:r>
      <w:proofErr w:type="gramStart"/>
      <w:r>
        <w:rPr>
          <w:color w:val="0070C0"/>
        </w:rPr>
        <w:t>&gt;{</w:t>
      </w:r>
      <w:proofErr w:type="gramEnd"/>
    </w:p>
    <w:p w14:paraId="6DC74A00" w14:textId="3EF0D87E" w:rsidR="000D7414" w:rsidRDefault="000D7414" w:rsidP="00E10FC3">
      <w:pPr>
        <w:rPr>
          <w:color w:val="0070C0"/>
        </w:rPr>
      </w:pPr>
      <w:r>
        <w:rPr>
          <w:color w:val="0070C0"/>
        </w:rPr>
        <w:t>}</w:t>
      </w:r>
      <w:r>
        <w:rPr>
          <w:color w:val="0070C0"/>
        </w:rPr>
        <w:tab/>
      </w:r>
      <w:r>
        <w:rPr>
          <w:color w:val="0070C0"/>
        </w:rPr>
        <w:tab/>
      </w:r>
      <w:r>
        <w:rPr>
          <w:color w:val="0070C0"/>
        </w:rPr>
        <w:tab/>
      </w:r>
      <w:r>
        <w:rPr>
          <w:color w:val="0070C0"/>
        </w:rPr>
        <w:tab/>
      </w:r>
      <w:r>
        <w:rPr>
          <w:color w:val="0070C0"/>
        </w:rPr>
        <w:tab/>
      </w:r>
      <w:r>
        <w:rPr>
          <w:color w:val="0070C0"/>
        </w:rPr>
        <w:tab/>
        <w:t xml:space="preserve">       </w:t>
      </w:r>
      <w:r>
        <w:rPr>
          <w:color w:val="0070C0"/>
        </w:rPr>
        <w:tab/>
        <w:t>return (c)=</w:t>
      </w:r>
      <w:proofErr w:type="gramStart"/>
      <w:r>
        <w:rPr>
          <w:color w:val="0070C0"/>
        </w:rPr>
        <w:t>&gt;{</w:t>
      </w:r>
      <w:proofErr w:type="gramEnd"/>
    </w:p>
    <w:p w14:paraId="1EB46528" w14:textId="0B63FDB7" w:rsidR="000D7414" w:rsidRDefault="000D7414" w:rsidP="00E10FC3">
      <w:pPr>
        <w:rPr>
          <w:color w:val="0070C0"/>
        </w:rPr>
      </w:pPr>
      <w:r>
        <w:rPr>
          <w:color w:val="0070C0"/>
        </w:rPr>
        <w:t>Console.log(</w:t>
      </w:r>
      <w:proofErr w:type="gramStart"/>
      <w:r>
        <w:rPr>
          <w:color w:val="0070C0"/>
        </w:rPr>
        <w:t>add(</w:t>
      </w:r>
      <w:proofErr w:type="gramEnd"/>
      <w:r>
        <w:rPr>
          <w:color w:val="0070C0"/>
        </w:rPr>
        <w:t xml:space="preserve">1,2,3))                                                    </w:t>
      </w:r>
      <w:r>
        <w:rPr>
          <w:color w:val="0070C0"/>
        </w:rPr>
        <w:tab/>
      </w:r>
      <w:r>
        <w:rPr>
          <w:color w:val="0070C0"/>
        </w:rPr>
        <w:tab/>
        <w:t xml:space="preserve">return </w:t>
      </w:r>
      <w:proofErr w:type="spellStart"/>
      <w:r>
        <w:rPr>
          <w:color w:val="0070C0"/>
        </w:rPr>
        <w:t>a+b+c</w:t>
      </w:r>
      <w:proofErr w:type="spellEnd"/>
    </w:p>
    <w:p w14:paraId="646BFB06" w14:textId="7325369F" w:rsidR="000D7414" w:rsidRDefault="000D7414" w:rsidP="00E10FC3">
      <w:pPr>
        <w:rPr>
          <w:color w:val="0070C0"/>
        </w:rPr>
      </w:pPr>
      <w:r>
        <w:rPr>
          <w:color w:val="0070C0"/>
        </w:rPr>
        <w:tab/>
      </w:r>
      <w:r>
        <w:rPr>
          <w:color w:val="0070C0"/>
        </w:rPr>
        <w:tab/>
      </w:r>
      <w:r>
        <w:rPr>
          <w:color w:val="0070C0"/>
        </w:rPr>
        <w:tab/>
      </w:r>
      <w:r>
        <w:rPr>
          <w:color w:val="0070C0"/>
        </w:rPr>
        <w:tab/>
      </w:r>
      <w:r>
        <w:rPr>
          <w:color w:val="0070C0"/>
        </w:rPr>
        <w:tab/>
      </w:r>
      <w:r>
        <w:rPr>
          <w:color w:val="0070C0"/>
        </w:rPr>
        <w:tab/>
        <w:t xml:space="preserve">       </w:t>
      </w:r>
      <w:r>
        <w:rPr>
          <w:color w:val="0070C0"/>
        </w:rPr>
        <w:tab/>
      </w:r>
      <w:r>
        <w:rPr>
          <w:color w:val="0070C0"/>
        </w:rPr>
        <w:tab/>
        <w:t>}</w:t>
      </w:r>
    </w:p>
    <w:p w14:paraId="6CF8A491" w14:textId="2094C02D" w:rsidR="000D7414" w:rsidRDefault="000D7414" w:rsidP="00E10FC3">
      <w:pPr>
        <w:rPr>
          <w:color w:val="0070C0"/>
        </w:rPr>
      </w:pPr>
      <w:r>
        <w:rPr>
          <w:color w:val="0070C0"/>
        </w:rPr>
        <w:tab/>
      </w:r>
      <w:r>
        <w:rPr>
          <w:color w:val="0070C0"/>
        </w:rPr>
        <w:tab/>
      </w:r>
      <w:r>
        <w:rPr>
          <w:color w:val="0070C0"/>
        </w:rPr>
        <w:tab/>
      </w:r>
      <w:r>
        <w:rPr>
          <w:color w:val="0070C0"/>
        </w:rPr>
        <w:tab/>
      </w:r>
      <w:r>
        <w:rPr>
          <w:color w:val="0070C0"/>
        </w:rPr>
        <w:tab/>
      </w:r>
      <w:r>
        <w:rPr>
          <w:color w:val="0070C0"/>
        </w:rPr>
        <w:tab/>
      </w:r>
      <w:r>
        <w:rPr>
          <w:color w:val="0070C0"/>
        </w:rPr>
        <w:tab/>
        <w:t xml:space="preserve">  }</w:t>
      </w:r>
    </w:p>
    <w:p w14:paraId="611D2B28" w14:textId="059D3952" w:rsidR="000D7414" w:rsidRDefault="000D7414" w:rsidP="00E10FC3">
      <w:pPr>
        <w:rPr>
          <w:color w:val="0070C0"/>
        </w:rPr>
      </w:pPr>
      <w:r>
        <w:rPr>
          <w:color w:val="0070C0"/>
        </w:rPr>
        <w:tab/>
      </w:r>
      <w:r>
        <w:rPr>
          <w:color w:val="0070C0"/>
        </w:rPr>
        <w:tab/>
      </w:r>
      <w:r>
        <w:rPr>
          <w:color w:val="0070C0"/>
        </w:rPr>
        <w:tab/>
      </w:r>
      <w:r>
        <w:rPr>
          <w:color w:val="0070C0"/>
        </w:rPr>
        <w:tab/>
      </w:r>
      <w:r>
        <w:rPr>
          <w:color w:val="0070C0"/>
        </w:rPr>
        <w:tab/>
      </w:r>
      <w:r>
        <w:rPr>
          <w:color w:val="0070C0"/>
        </w:rPr>
        <w:tab/>
        <w:t xml:space="preserve">        }</w:t>
      </w:r>
      <w:r>
        <w:rPr>
          <w:color w:val="0070C0"/>
        </w:rPr>
        <w:tab/>
      </w:r>
    </w:p>
    <w:p w14:paraId="7BACB063" w14:textId="3DE5FA59" w:rsidR="000D7414" w:rsidRPr="00D83F43" w:rsidRDefault="000D7414" w:rsidP="00E10FC3">
      <w:pPr>
        <w:rPr>
          <w:color w:val="0070C0"/>
        </w:rPr>
      </w:pPr>
      <w:r>
        <w:rPr>
          <w:color w:val="0070C0"/>
        </w:rPr>
        <w:tab/>
      </w:r>
      <w:r>
        <w:rPr>
          <w:color w:val="0070C0"/>
        </w:rPr>
        <w:tab/>
      </w:r>
      <w:r>
        <w:rPr>
          <w:color w:val="0070C0"/>
        </w:rPr>
        <w:tab/>
      </w:r>
      <w:r>
        <w:rPr>
          <w:color w:val="0070C0"/>
        </w:rPr>
        <w:tab/>
      </w:r>
      <w:r>
        <w:rPr>
          <w:color w:val="0070C0"/>
        </w:rPr>
        <w:tab/>
      </w:r>
      <w:r>
        <w:rPr>
          <w:color w:val="0070C0"/>
        </w:rPr>
        <w:tab/>
        <w:t xml:space="preserve">        Console.log(</w:t>
      </w:r>
      <w:proofErr w:type="spellStart"/>
      <w:proofErr w:type="gramStart"/>
      <w:r>
        <w:rPr>
          <w:color w:val="0070C0"/>
        </w:rPr>
        <w:t>addCurry</w:t>
      </w:r>
      <w:proofErr w:type="spellEnd"/>
      <w:r>
        <w:rPr>
          <w:color w:val="0070C0"/>
        </w:rPr>
        <w:t>(</w:t>
      </w:r>
      <w:proofErr w:type="gramEnd"/>
      <w:r>
        <w:rPr>
          <w:color w:val="0070C0"/>
        </w:rPr>
        <w:t>2)(3)(5))</w:t>
      </w:r>
    </w:p>
    <w:sectPr w:rsidR="000D7414" w:rsidRPr="00D83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6D87"/>
    <w:multiLevelType w:val="hybridMultilevel"/>
    <w:tmpl w:val="504E2FF0"/>
    <w:lvl w:ilvl="0" w:tplc="84D41B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3E518F"/>
    <w:multiLevelType w:val="hybridMultilevel"/>
    <w:tmpl w:val="85FECA54"/>
    <w:lvl w:ilvl="0" w:tplc="D99E29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7670488">
    <w:abstractNumId w:val="0"/>
  </w:num>
  <w:num w:numId="2" w16cid:durableId="2675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FC"/>
    <w:rsid w:val="000D7414"/>
    <w:rsid w:val="001F2319"/>
    <w:rsid w:val="00220568"/>
    <w:rsid w:val="002B081B"/>
    <w:rsid w:val="002E40BE"/>
    <w:rsid w:val="00610DD2"/>
    <w:rsid w:val="00986696"/>
    <w:rsid w:val="00D83F43"/>
    <w:rsid w:val="00E10FC3"/>
    <w:rsid w:val="00F41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13F2"/>
  <w15:chartTrackingRefBased/>
  <w15:docId w15:val="{0F7BC360-0D1B-452D-B02B-9828A428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1A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1AFC"/>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610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1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Priya</dc:creator>
  <cp:keywords/>
  <dc:description/>
  <cp:lastModifiedBy>Anushka Priya</cp:lastModifiedBy>
  <cp:revision>1</cp:revision>
  <dcterms:created xsi:type="dcterms:W3CDTF">2022-04-12T15:20:00Z</dcterms:created>
  <dcterms:modified xsi:type="dcterms:W3CDTF">2022-04-12T16:34:00Z</dcterms:modified>
</cp:coreProperties>
</file>