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8A99" w14:textId="77777777" w:rsidR="00E9510D" w:rsidRPr="006433A2" w:rsidRDefault="00E9510D">
      <w:pPr>
        <w:rPr>
          <w:rFonts w:ascii="Times New Roman" w:hAnsi="Times New Roman" w:cs="Times New Roman"/>
          <w:sz w:val="24"/>
          <w:szCs w:val="24"/>
        </w:rPr>
      </w:pPr>
    </w:p>
    <w:p w14:paraId="5252B41F" w14:textId="77777777" w:rsidR="002179F9" w:rsidRPr="001572F2" w:rsidRDefault="002179F9" w:rsidP="002179F9">
      <w:pPr>
        <w:tabs>
          <w:tab w:val="left" w:pos="1080"/>
        </w:tabs>
        <w:jc w:val="center"/>
        <w:rPr>
          <w:rFonts w:ascii="Times New Roman" w:hAnsi="Times New Roman" w:cs="Times New Roman"/>
          <w:b/>
          <w:sz w:val="40"/>
          <w:szCs w:val="36"/>
        </w:rPr>
      </w:pPr>
      <w:r w:rsidRPr="001572F2">
        <w:rPr>
          <w:rFonts w:ascii="Times New Roman" w:hAnsi="Times New Roman" w:cs="Times New Roman"/>
          <w:b/>
          <w:sz w:val="40"/>
          <w:szCs w:val="36"/>
        </w:rPr>
        <w:t>MINI PROJECT REPORT</w:t>
      </w:r>
    </w:p>
    <w:p w14:paraId="49D4F4B5" w14:textId="62AA916E" w:rsidR="002179F9" w:rsidRPr="001572F2" w:rsidRDefault="002179F9" w:rsidP="002179F9">
      <w:pPr>
        <w:tabs>
          <w:tab w:val="left" w:pos="1080"/>
        </w:tabs>
        <w:jc w:val="center"/>
        <w:rPr>
          <w:rFonts w:ascii="Times New Roman" w:hAnsi="Times New Roman" w:cs="Times New Roman"/>
          <w:b/>
          <w:sz w:val="40"/>
          <w:szCs w:val="36"/>
        </w:rPr>
      </w:pPr>
      <w:r>
        <w:rPr>
          <w:rFonts w:ascii="Times New Roman" w:hAnsi="Times New Roman" w:cs="Times New Roman"/>
          <w:b/>
          <w:sz w:val="40"/>
          <w:szCs w:val="36"/>
        </w:rPr>
        <w:t>DEEP LEARNING AND APPLICATION</w:t>
      </w:r>
      <w:r w:rsidR="003F4E65">
        <w:rPr>
          <w:rFonts w:ascii="Times New Roman" w:hAnsi="Times New Roman" w:cs="Times New Roman"/>
          <w:b/>
          <w:sz w:val="40"/>
          <w:szCs w:val="36"/>
        </w:rPr>
        <w:t>S (UEC-642)</w:t>
      </w:r>
    </w:p>
    <w:p w14:paraId="26AE4298" w14:textId="77777777" w:rsidR="002179F9" w:rsidRPr="001572F2" w:rsidRDefault="002179F9" w:rsidP="002179F9">
      <w:pPr>
        <w:spacing w:after="383"/>
        <w:ind w:left="518" w:hanging="10"/>
        <w:jc w:val="center"/>
        <w:rPr>
          <w:rFonts w:ascii="Times New Roman" w:hAnsi="Times New Roman" w:cs="Times New Roman"/>
          <w:bCs/>
          <w:sz w:val="28"/>
        </w:rPr>
      </w:pPr>
      <w:r w:rsidRPr="001572F2">
        <w:rPr>
          <w:rFonts w:ascii="Times New Roman" w:hAnsi="Times New Roman" w:cs="Times New Roman"/>
          <w:bCs/>
          <w:sz w:val="28"/>
        </w:rPr>
        <w:t>Submitted By:</w:t>
      </w:r>
    </w:p>
    <w:p w14:paraId="2C3220B7" w14:textId="64008234" w:rsidR="003F4E65" w:rsidRDefault="003F4E65" w:rsidP="00501F29">
      <w:pPr>
        <w:spacing w:after="383"/>
        <w:ind w:left="518" w:hanging="10"/>
        <w:jc w:val="center"/>
        <w:rPr>
          <w:rFonts w:ascii="Times New Roman" w:hAnsi="Times New Roman" w:cs="Times New Roman"/>
          <w:bCs/>
          <w:sz w:val="28"/>
        </w:rPr>
      </w:pPr>
      <w:r>
        <w:rPr>
          <w:rFonts w:ascii="Times New Roman" w:hAnsi="Times New Roman" w:cs="Times New Roman"/>
          <w:bCs/>
          <w:sz w:val="28"/>
        </w:rPr>
        <w:t>Anushka Tiwari</w:t>
      </w:r>
      <w:r w:rsidR="00501F29">
        <w:rPr>
          <w:rFonts w:ascii="Times New Roman" w:hAnsi="Times New Roman" w:cs="Times New Roman"/>
          <w:bCs/>
          <w:sz w:val="28"/>
        </w:rPr>
        <w:t xml:space="preserve"> (102215</w:t>
      </w:r>
      <w:r w:rsidR="00AA277C">
        <w:rPr>
          <w:rFonts w:ascii="Times New Roman" w:hAnsi="Times New Roman" w:cs="Times New Roman"/>
          <w:bCs/>
          <w:sz w:val="28"/>
        </w:rPr>
        <w:t>238)</w:t>
      </w:r>
    </w:p>
    <w:p w14:paraId="19C59F67" w14:textId="3F52F44D" w:rsidR="00501F29" w:rsidRDefault="00501F29" w:rsidP="00501F29">
      <w:pPr>
        <w:spacing w:after="383"/>
        <w:ind w:left="518" w:hanging="10"/>
        <w:jc w:val="center"/>
        <w:rPr>
          <w:rFonts w:ascii="Times New Roman" w:hAnsi="Times New Roman" w:cs="Times New Roman"/>
          <w:bCs/>
          <w:sz w:val="28"/>
        </w:rPr>
      </w:pPr>
      <w:r w:rsidRPr="00501F29">
        <w:rPr>
          <w:rFonts w:ascii="Times New Roman" w:hAnsi="Times New Roman" w:cs="Times New Roman"/>
          <w:bCs/>
          <w:sz w:val="28"/>
        </w:rPr>
        <w:t>Nandini Mudgal</w:t>
      </w:r>
      <w:r>
        <w:rPr>
          <w:rFonts w:ascii="Times New Roman" w:hAnsi="Times New Roman" w:cs="Times New Roman"/>
          <w:bCs/>
          <w:sz w:val="28"/>
        </w:rPr>
        <w:t xml:space="preserve"> (102215338)</w:t>
      </w:r>
    </w:p>
    <w:p w14:paraId="345CDD47" w14:textId="658698A3" w:rsidR="00501F29" w:rsidRDefault="00501F29" w:rsidP="00501F29">
      <w:pPr>
        <w:spacing w:after="383"/>
        <w:ind w:left="518" w:hanging="10"/>
        <w:jc w:val="center"/>
        <w:rPr>
          <w:rFonts w:ascii="Times New Roman" w:hAnsi="Times New Roman" w:cs="Times New Roman"/>
          <w:bCs/>
          <w:sz w:val="28"/>
        </w:rPr>
      </w:pPr>
      <w:r>
        <w:rPr>
          <w:rFonts w:ascii="Times New Roman" w:hAnsi="Times New Roman" w:cs="Times New Roman"/>
          <w:bCs/>
          <w:sz w:val="28"/>
        </w:rPr>
        <w:t>Arooshi Sharma (102215031)</w:t>
      </w:r>
    </w:p>
    <w:p w14:paraId="7BA34B1A" w14:textId="5EC882D1" w:rsidR="00501F29" w:rsidRPr="001572F2" w:rsidRDefault="00501F29" w:rsidP="00501F29">
      <w:pPr>
        <w:spacing w:after="383"/>
        <w:ind w:left="518" w:hanging="10"/>
        <w:jc w:val="center"/>
        <w:rPr>
          <w:rFonts w:ascii="Times New Roman" w:hAnsi="Times New Roman" w:cs="Times New Roman"/>
          <w:bCs/>
          <w:sz w:val="28"/>
        </w:rPr>
      </w:pPr>
      <w:r>
        <w:rPr>
          <w:rFonts w:ascii="Times New Roman" w:hAnsi="Times New Roman" w:cs="Times New Roman"/>
          <w:bCs/>
          <w:sz w:val="28"/>
        </w:rPr>
        <w:t>Sakshi Kushwaha (102215354)</w:t>
      </w:r>
    </w:p>
    <w:p w14:paraId="79C4B716" w14:textId="77777777" w:rsidR="002179F9" w:rsidRPr="001572F2" w:rsidRDefault="002179F9" w:rsidP="00F818E9">
      <w:pPr>
        <w:spacing w:after="383"/>
        <w:ind w:left="518" w:hanging="10"/>
        <w:jc w:val="center"/>
        <w:rPr>
          <w:rFonts w:ascii="Times New Roman" w:hAnsi="Times New Roman" w:cs="Times New Roman"/>
          <w:bCs/>
          <w:sz w:val="28"/>
        </w:rPr>
      </w:pPr>
      <w:r w:rsidRPr="001572F2">
        <w:rPr>
          <w:rFonts w:ascii="Times New Roman" w:hAnsi="Times New Roman" w:cs="Times New Roman"/>
          <w:bCs/>
          <w:sz w:val="28"/>
        </w:rPr>
        <w:t>Submitted To:</w:t>
      </w:r>
    </w:p>
    <w:p w14:paraId="0AB0BA16" w14:textId="6B97539B" w:rsidR="002179F9" w:rsidRPr="001572F2" w:rsidRDefault="002179F9" w:rsidP="002179F9">
      <w:pPr>
        <w:spacing w:after="383"/>
        <w:ind w:left="518" w:hanging="10"/>
        <w:jc w:val="center"/>
        <w:rPr>
          <w:rFonts w:ascii="Times New Roman" w:hAnsi="Times New Roman" w:cs="Times New Roman"/>
          <w:bCs/>
          <w:sz w:val="28"/>
        </w:rPr>
      </w:pPr>
      <w:r w:rsidRPr="001572F2">
        <w:rPr>
          <w:rFonts w:ascii="Times New Roman" w:hAnsi="Times New Roman" w:cs="Times New Roman"/>
          <w:bCs/>
          <w:sz w:val="28"/>
        </w:rPr>
        <w:t xml:space="preserve">Dr. </w:t>
      </w:r>
      <w:r w:rsidR="00F818E9">
        <w:rPr>
          <w:rFonts w:ascii="Times New Roman" w:hAnsi="Times New Roman" w:cs="Times New Roman"/>
          <w:bCs/>
          <w:sz w:val="28"/>
        </w:rPr>
        <w:t>Gaganpreet</w:t>
      </w:r>
    </w:p>
    <w:p w14:paraId="38DF9178" w14:textId="77777777" w:rsidR="002179F9" w:rsidRPr="001572F2" w:rsidRDefault="002179F9" w:rsidP="002179F9">
      <w:pPr>
        <w:spacing w:after="383"/>
        <w:ind w:left="518" w:hanging="10"/>
        <w:jc w:val="center"/>
        <w:rPr>
          <w:rFonts w:ascii="Times New Roman" w:hAnsi="Times New Roman" w:cs="Times New Roman"/>
          <w:bCs/>
          <w:sz w:val="28"/>
        </w:rPr>
      </w:pPr>
      <w:r w:rsidRPr="001572F2">
        <w:rPr>
          <w:rFonts w:ascii="Times New Roman" w:hAnsi="Times New Roman" w:cs="Times New Roman"/>
          <w:bCs/>
          <w:noProof/>
          <w:sz w:val="28"/>
        </w:rPr>
        <w:drawing>
          <wp:inline distT="0" distB="0" distL="0" distR="0" wp14:anchorId="581BA7F9" wp14:editId="38BC171F">
            <wp:extent cx="1794510" cy="1462193"/>
            <wp:effectExtent l="0" t="0" r="0" b="5080"/>
            <wp:docPr id="139330565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5651" name="Picture 1" descr="A logo for a university&#10;&#10;AI-generated content may be incorrect."/>
                    <pic:cNvPicPr/>
                  </pic:nvPicPr>
                  <pic:blipFill>
                    <a:blip r:embed="rId5"/>
                    <a:stretch>
                      <a:fillRect/>
                    </a:stretch>
                  </pic:blipFill>
                  <pic:spPr>
                    <a:xfrm>
                      <a:off x="0" y="0"/>
                      <a:ext cx="1805187" cy="1470893"/>
                    </a:xfrm>
                    <a:prstGeom prst="rect">
                      <a:avLst/>
                    </a:prstGeom>
                  </pic:spPr>
                </pic:pic>
              </a:graphicData>
            </a:graphic>
          </wp:inline>
        </w:drawing>
      </w:r>
    </w:p>
    <w:p w14:paraId="73DC7A43" w14:textId="77777777" w:rsidR="002179F9" w:rsidRPr="001572F2" w:rsidRDefault="002179F9" w:rsidP="002179F9">
      <w:pPr>
        <w:spacing w:after="383"/>
        <w:ind w:left="518" w:hanging="10"/>
        <w:jc w:val="center"/>
        <w:rPr>
          <w:rFonts w:ascii="Times New Roman" w:hAnsi="Times New Roman" w:cs="Times New Roman"/>
          <w:bCs/>
          <w:sz w:val="28"/>
        </w:rPr>
      </w:pPr>
      <w:r w:rsidRPr="001572F2">
        <w:rPr>
          <w:rFonts w:ascii="Times New Roman" w:hAnsi="Times New Roman" w:cs="Times New Roman"/>
          <w:bCs/>
          <w:sz w:val="28"/>
        </w:rPr>
        <w:t>THAPAR INSTITUTE OF ENGINEERING &amp; TECHNOLOGY</w:t>
      </w:r>
    </w:p>
    <w:p w14:paraId="6C4B5C17" w14:textId="77777777" w:rsidR="002179F9" w:rsidRPr="001572F2" w:rsidRDefault="002179F9" w:rsidP="002179F9">
      <w:pPr>
        <w:spacing w:after="383"/>
        <w:ind w:left="518" w:hanging="10"/>
        <w:jc w:val="center"/>
        <w:rPr>
          <w:rFonts w:ascii="Times New Roman" w:hAnsi="Times New Roman" w:cs="Times New Roman"/>
          <w:bCs/>
          <w:sz w:val="28"/>
        </w:rPr>
      </w:pPr>
      <w:r w:rsidRPr="001572F2">
        <w:rPr>
          <w:rFonts w:ascii="Times New Roman" w:hAnsi="Times New Roman" w:cs="Times New Roman"/>
          <w:bCs/>
          <w:sz w:val="28"/>
        </w:rPr>
        <w:t>(DEEMED UNIVERSITY)</w:t>
      </w:r>
    </w:p>
    <w:p w14:paraId="2218D305" w14:textId="77777777" w:rsidR="002179F9" w:rsidRPr="001572F2" w:rsidRDefault="002179F9" w:rsidP="002179F9">
      <w:pPr>
        <w:spacing w:after="383"/>
        <w:ind w:left="518" w:hanging="10"/>
        <w:jc w:val="center"/>
        <w:rPr>
          <w:rFonts w:ascii="Times New Roman" w:hAnsi="Times New Roman" w:cs="Times New Roman"/>
          <w:bCs/>
          <w:sz w:val="28"/>
        </w:rPr>
      </w:pPr>
      <w:r w:rsidRPr="001572F2">
        <w:rPr>
          <w:rFonts w:ascii="Times New Roman" w:hAnsi="Times New Roman" w:cs="Times New Roman"/>
          <w:bCs/>
          <w:sz w:val="28"/>
        </w:rPr>
        <w:t>PATIALA, PUNJAB, INDIA</w:t>
      </w:r>
    </w:p>
    <w:p w14:paraId="2D64399D" w14:textId="77777777" w:rsidR="002179F9" w:rsidRPr="001572F2" w:rsidRDefault="002179F9" w:rsidP="002179F9">
      <w:pPr>
        <w:spacing w:after="383"/>
        <w:ind w:left="518" w:hanging="10"/>
        <w:jc w:val="center"/>
        <w:rPr>
          <w:rFonts w:ascii="Times New Roman" w:hAnsi="Times New Roman" w:cs="Times New Roman"/>
          <w:bCs/>
          <w:sz w:val="28"/>
        </w:rPr>
      </w:pPr>
    </w:p>
    <w:p w14:paraId="00184BE7" w14:textId="77777777" w:rsidR="002179F9" w:rsidRDefault="002179F9" w:rsidP="00501F29">
      <w:pPr>
        <w:spacing w:after="383"/>
        <w:rPr>
          <w:rFonts w:ascii="Times New Roman" w:hAnsi="Times New Roman" w:cs="Times New Roman"/>
          <w:bCs/>
          <w:i/>
          <w:iCs/>
        </w:rPr>
      </w:pPr>
    </w:p>
    <w:p w14:paraId="48A66D77" w14:textId="77777777" w:rsidR="005821B5" w:rsidRPr="001572F2" w:rsidRDefault="005821B5" w:rsidP="00501F29">
      <w:pPr>
        <w:spacing w:after="383"/>
        <w:rPr>
          <w:rFonts w:ascii="Times New Roman" w:hAnsi="Times New Roman" w:cs="Times New Roman"/>
          <w:bCs/>
          <w:i/>
          <w:iCs/>
        </w:rPr>
      </w:pPr>
    </w:p>
    <w:p w14:paraId="3F247B0A" w14:textId="77777777" w:rsidR="002179F9" w:rsidRPr="001572F2" w:rsidRDefault="002179F9" w:rsidP="002179F9">
      <w:pPr>
        <w:spacing w:after="383"/>
        <w:ind w:left="518" w:hanging="10"/>
        <w:jc w:val="center"/>
        <w:rPr>
          <w:rFonts w:ascii="Times New Roman" w:hAnsi="Times New Roman" w:cs="Times New Roman"/>
          <w:bCs/>
          <w:i/>
          <w:iCs/>
        </w:rPr>
      </w:pPr>
      <w:r w:rsidRPr="001572F2">
        <w:rPr>
          <w:rFonts w:ascii="Times New Roman" w:hAnsi="Times New Roman" w:cs="Times New Roman"/>
          <w:bCs/>
          <w:i/>
          <w:iCs/>
        </w:rPr>
        <w:t>Department of Electronics and Communication Engineering</w:t>
      </w:r>
    </w:p>
    <w:p w14:paraId="0B7A45D2" w14:textId="75910938" w:rsidR="006433A2" w:rsidRPr="006433A2" w:rsidRDefault="002179F9" w:rsidP="002179F9">
      <w:pPr>
        <w:jc w:val="center"/>
        <w:rPr>
          <w:rFonts w:ascii="Times New Roman" w:hAnsi="Times New Roman" w:cs="Times New Roman"/>
          <w:sz w:val="24"/>
          <w:szCs w:val="24"/>
        </w:rPr>
      </w:pPr>
      <w:r w:rsidRPr="001572F2">
        <w:rPr>
          <w:rFonts w:ascii="Times New Roman" w:hAnsi="Times New Roman" w:cs="Times New Roman"/>
          <w:bCs/>
          <w:i/>
          <w:iCs/>
        </w:rPr>
        <w:t>July-December 2025</w:t>
      </w:r>
    </w:p>
    <w:p w14:paraId="772D8E0F" w14:textId="77777777" w:rsidR="00F818E9" w:rsidRDefault="00F818E9" w:rsidP="00841BD2">
      <w:pPr>
        <w:rPr>
          <w:rFonts w:ascii="Times New Roman" w:hAnsi="Times New Roman" w:cs="Times New Roman"/>
          <w:b/>
          <w:bCs/>
          <w:i/>
          <w:iCs/>
          <w:sz w:val="32"/>
          <w:szCs w:val="32"/>
        </w:rPr>
      </w:pPr>
    </w:p>
    <w:p w14:paraId="7499AA02" w14:textId="4E61A23C" w:rsidR="003F1E08" w:rsidRDefault="003F1E08" w:rsidP="003F1E08">
      <w:pPr>
        <w:jc w:val="center"/>
        <w:rPr>
          <w:rFonts w:ascii="Times New Roman" w:hAnsi="Times New Roman" w:cs="Times New Roman"/>
          <w:b/>
          <w:bCs/>
          <w:i/>
          <w:iCs/>
          <w:sz w:val="32"/>
          <w:szCs w:val="32"/>
        </w:rPr>
      </w:pPr>
      <w:r>
        <w:rPr>
          <w:rFonts w:ascii="Times New Roman" w:hAnsi="Times New Roman" w:cs="Times New Roman"/>
          <w:b/>
          <w:bCs/>
          <w:i/>
          <w:iCs/>
          <w:sz w:val="32"/>
          <w:szCs w:val="32"/>
        </w:rPr>
        <w:lastRenderedPageBreak/>
        <w:t>TABLE OF CONTENT</w:t>
      </w:r>
    </w:p>
    <w:tbl>
      <w:tblPr>
        <w:tblW w:w="10400" w:type="dxa"/>
        <w:tblCellSpacing w:w="15" w:type="dxa"/>
        <w:tblCellMar>
          <w:top w:w="15" w:type="dxa"/>
          <w:left w:w="15" w:type="dxa"/>
          <w:bottom w:w="15" w:type="dxa"/>
          <w:right w:w="15" w:type="dxa"/>
        </w:tblCellMar>
        <w:tblLook w:val="04A0" w:firstRow="1" w:lastRow="0" w:firstColumn="1" w:lastColumn="0" w:noHBand="0" w:noVBand="1"/>
      </w:tblPr>
      <w:tblGrid>
        <w:gridCol w:w="2268"/>
        <w:gridCol w:w="8132"/>
      </w:tblGrid>
      <w:tr w:rsidR="003F1E08" w:rsidRPr="003F1E08" w14:paraId="7A2A66BF" w14:textId="77777777" w:rsidTr="003F1E08">
        <w:trPr>
          <w:trHeight w:val="445"/>
          <w:tblHeader/>
          <w:tblCellSpacing w:w="15" w:type="dxa"/>
        </w:trPr>
        <w:tc>
          <w:tcPr>
            <w:tcW w:w="2223" w:type="dxa"/>
            <w:vAlign w:val="center"/>
            <w:hideMark/>
          </w:tcPr>
          <w:p w14:paraId="55F5515D"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Section No.</w:t>
            </w:r>
          </w:p>
        </w:tc>
        <w:tc>
          <w:tcPr>
            <w:tcW w:w="8087" w:type="dxa"/>
            <w:vAlign w:val="center"/>
            <w:hideMark/>
          </w:tcPr>
          <w:p w14:paraId="3F3F4AEE"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Section Title</w:t>
            </w:r>
          </w:p>
        </w:tc>
      </w:tr>
      <w:tr w:rsidR="003F1E08" w:rsidRPr="003F1E08" w14:paraId="5A2E4452" w14:textId="77777777" w:rsidTr="003F1E08">
        <w:trPr>
          <w:trHeight w:val="457"/>
          <w:tblCellSpacing w:w="15" w:type="dxa"/>
        </w:trPr>
        <w:tc>
          <w:tcPr>
            <w:tcW w:w="2223" w:type="dxa"/>
            <w:vAlign w:val="center"/>
            <w:hideMark/>
          </w:tcPr>
          <w:p w14:paraId="47B4A8DE"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w:t>
            </w:r>
          </w:p>
        </w:tc>
        <w:tc>
          <w:tcPr>
            <w:tcW w:w="8087" w:type="dxa"/>
            <w:vAlign w:val="center"/>
            <w:hideMark/>
          </w:tcPr>
          <w:p w14:paraId="78BF33A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Acknowledgement</w:t>
            </w:r>
          </w:p>
        </w:tc>
      </w:tr>
      <w:tr w:rsidR="003F1E08" w:rsidRPr="003F1E08" w14:paraId="4E1FEA79" w14:textId="77777777" w:rsidTr="003F1E08">
        <w:trPr>
          <w:trHeight w:val="445"/>
          <w:tblCellSpacing w:w="15" w:type="dxa"/>
        </w:trPr>
        <w:tc>
          <w:tcPr>
            <w:tcW w:w="2223" w:type="dxa"/>
            <w:vAlign w:val="center"/>
            <w:hideMark/>
          </w:tcPr>
          <w:p w14:paraId="3BFFDAED"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2</w:t>
            </w:r>
          </w:p>
        </w:tc>
        <w:tc>
          <w:tcPr>
            <w:tcW w:w="8087" w:type="dxa"/>
            <w:vAlign w:val="center"/>
            <w:hideMark/>
          </w:tcPr>
          <w:p w14:paraId="617E877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Abstract</w:t>
            </w:r>
          </w:p>
        </w:tc>
      </w:tr>
      <w:tr w:rsidR="003F1E08" w:rsidRPr="003F1E08" w14:paraId="2D9250F1" w14:textId="77777777" w:rsidTr="003F1E08">
        <w:trPr>
          <w:trHeight w:val="445"/>
          <w:tblCellSpacing w:w="15" w:type="dxa"/>
        </w:trPr>
        <w:tc>
          <w:tcPr>
            <w:tcW w:w="2223" w:type="dxa"/>
            <w:vAlign w:val="center"/>
            <w:hideMark/>
          </w:tcPr>
          <w:p w14:paraId="397302A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3</w:t>
            </w:r>
          </w:p>
        </w:tc>
        <w:tc>
          <w:tcPr>
            <w:tcW w:w="8087" w:type="dxa"/>
            <w:vAlign w:val="center"/>
            <w:hideMark/>
          </w:tcPr>
          <w:p w14:paraId="0C3A246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Introduction</w:t>
            </w:r>
          </w:p>
        </w:tc>
      </w:tr>
      <w:tr w:rsidR="003F1E08" w:rsidRPr="003F1E08" w14:paraId="2DD1B7C9" w14:textId="77777777" w:rsidTr="003F1E08">
        <w:trPr>
          <w:trHeight w:val="445"/>
          <w:tblCellSpacing w:w="15" w:type="dxa"/>
        </w:trPr>
        <w:tc>
          <w:tcPr>
            <w:tcW w:w="2223" w:type="dxa"/>
            <w:vAlign w:val="center"/>
            <w:hideMark/>
          </w:tcPr>
          <w:p w14:paraId="6137EDC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3.1</w:t>
            </w:r>
          </w:p>
        </w:tc>
        <w:tc>
          <w:tcPr>
            <w:tcW w:w="8087" w:type="dxa"/>
            <w:vAlign w:val="center"/>
            <w:hideMark/>
          </w:tcPr>
          <w:p w14:paraId="39A9453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Background and Motivation</w:t>
            </w:r>
          </w:p>
        </w:tc>
      </w:tr>
      <w:tr w:rsidR="003F1E08" w:rsidRPr="003F1E08" w14:paraId="3502DA95" w14:textId="77777777" w:rsidTr="003F1E08">
        <w:trPr>
          <w:trHeight w:val="445"/>
          <w:tblCellSpacing w:w="15" w:type="dxa"/>
        </w:trPr>
        <w:tc>
          <w:tcPr>
            <w:tcW w:w="2223" w:type="dxa"/>
            <w:vAlign w:val="center"/>
            <w:hideMark/>
          </w:tcPr>
          <w:p w14:paraId="61845B3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3.2</w:t>
            </w:r>
          </w:p>
        </w:tc>
        <w:tc>
          <w:tcPr>
            <w:tcW w:w="8087" w:type="dxa"/>
            <w:vAlign w:val="center"/>
            <w:hideMark/>
          </w:tcPr>
          <w:p w14:paraId="2DABDB2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Problem Definition</w:t>
            </w:r>
          </w:p>
        </w:tc>
      </w:tr>
      <w:tr w:rsidR="003F1E08" w:rsidRPr="003F1E08" w14:paraId="7A2CCB74" w14:textId="77777777" w:rsidTr="003F1E08">
        <w:trPr>
          <w:trHeight w:val="445"/>
          <w:tblCellSpacing w:w="15" w:type="dxa"/>
        </w:trPr>
        <w:tc>
          <w:tcPr>
            <w:tcW w:w="2223" w:type="dxa"/>
            <w:vAlign w:val="center"/>
            <w:hideMark/>
          </w:tcPr>
          <w:p w14:paraId="49884C3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3.3</w:t>
            </w:r>
          </w:p>
        </w:tc>
        <w:tc>
          <w:tcPr>
            <w:tcW w:w="8087" w:type="dxa"/>
            <w:vAlign w:val="center"/>
            <w:hideMark/>
          </w:tcPr>
          <w:p w14:paraId="0CDFA0E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Research Gap</w:t>
            </w:r>
          </w:p>
        </w:tc>
      </w:tr>
      <w:tr w:rsidR="003F1E08" w:rsidRPr="003F1E08" w14:paraId="2031EE4D" w14:textId="77777777" w:rsidTr="003F1E08">
        <w:trPr>
          <w:trHeight w:val="445"/>
          <w:tblCellSpacing w:w="15" w:type="dxa"/>
        </w:trPr>
        <w:tc>
          <w:tcPr>
            <w:tcW w:w="2223" w:type="dxa"/>
            <w:vAlign w:val="center"/>
            <w:hideMark/>
          </w:tcPr>
          <w:p w14:paraId="238625E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3.4</w:t>
            </w:r>
          </w:p>
        </w:tc>
        <w:tc>
          <w:tcPr>
            <w:tcW w:w="8087" w:type="dxa"/>
            <w:vAlign w:val="center"/>
            <w:hideMark/>
          </w:tcPr>
          <w:p w14:paraId="6C6956C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Objectives of the Study</w:t>
            </w:r>
          </w:p>
        </w:tc>
      </w:tr>
      <w:tr w:rsidR="003F1E08" w:rsidRPr="003F1E08" w14:paraId="5FC0388C" w14:textId="77777777" w:rsidTr="003F1E08">
        <w:trPr>
          <w:trHeight w:val="457"/>
          <w:tblCellSpacing w:w="15" w:type="dxa"/>
        </w:trPr>
        <w:tc>
          <w:tcPr>
            <w:tcW w:w="2223" w:type="dxa"/>
            <w:vAlign w:val="center"/>
            <w:hideMark/>
          </w:tcPr>
          <w:p w14:paraId="368FBED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w:t>
            </w:r>
          </w:p>
        </w:tc>
        <w:tc>
          <w:tcPr>
            <w:tcW w:w="8087" w:type="dxa"/>
            <w:vAlign w:val="center"/>
            <w:hideMark/>
          </w:tcPr>
          <w:p w14:paraId="439900C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Literature Review</w:t>
            </w:r>
          </w:p>
        </w:tc>
      </w:tr>
      <w:tr w:rsidR="003F1E08" w:rsidRPr="003F1E08" w14:paraId="100F4454" w14:textId="77777777" w:rsidTr="003F1E08">
        <w:trPr>
          <w:trHeight w:val="445"/>
          <w:tblCellSpacing w:w="15" w:type="dxa"/>
        </w:trPr>
        <w:tc>
          <w:tcPr>
            <w:tcW w:w="2223" w:type="dxa"/>
            <w:vAlign w:val="center"/>
            <w:hideMark/>
          </w:tcPr>
          <w:p w14:paraId="6C4633A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4.1</w:t>
            </w:r>
          </w:p>
        </w:tc>
        <w:tc>
          <w:tcPr>
            <w:tcW w:w="8087" w:type="dxa"/>
            <w:vAlign w:val="center"/>
            <w:hideMark/>
          </w:tcPr>
          <w:p w14:paraId="5C38F4A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Evolution of Speech Emotion Recognition (SER)</w:t>
            </w:r>
          </w:p>
        </w:tc>
      </w:tr>
      <w:tr w:rsidR="003F1E08" w:rsidRPr="003F1E08" w14:paraId="48436939" w14:textId="77777777" w:rsidTr="003F1E08">
        <w:trPr>
          <w:trHeight w:val="445"/>
          <w:tblCellSpacing w:w="15" w:type="dxa"/>
        </w:trPr>
        <w:tc>
          <w:tcPr>
            <w:tcW w:w="2223" w:type="dxa"/>
            <w:vAlign w:val="center"/>
            <w:hideMark/>
          </w:tcPr>
          <w:p w14:paraId="34BCF5D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4.2</w:t>
            </w:r>
          </w:p>
        </w:tc>
        <w:tc>
          <w:tcPr>
            <w:tcW w:w="8087" w:type="dxa"/>
            <w:vAlign w:val="center"/>
            <w:hideMark/>
          </w:tcPr>
          <w:p w14:paraId="502F790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Advances in Self-Supervised Learning for Speech</w:t>
            </w:r>
          </w:p>
        </w:tc>
      </w:tr>
      <w:tr w:rsidR="003F1E08" w:rsidRPr="003F1E08" w14:paraId="47F3245A" w14:textId="77777777" w:rsidTr="003F1E08">
        <w:trPr>
          <w:trHeight w:val="445"/>
          <w:tblCellSpacing w:w="15" w:type="dxa"/>
        </w:trPr>
        <w:tc>
          <w:tcPr>
            <w:tcW w:w="2223" w:type="dxa"/>
            <w:vAlign w:val="center"/>
            <w:hideMark/>
          </w:tcPr>
          <w:p w14:paraId="5D287B7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4.3</w:t>
            </w:r>
          </w:p>
        </w:tc>
        <w:tc>
          <w:tcPr>
            <w:tcW w:w="8087" w:type="dxa"/>
            <w:vAlign w:val="center"/>
            <w:hideMark/>
          </w:tcPr>
          <w:p w14:paraId="751529D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Multi-Task Learning in Speech Attribute Classification</w:t>
            </w:r>
          </w:p>
        </w:tc>
      </w:tr>
      <w:tr w:rsidR="003F1E08" w:rsidRPr="003F1E08" w14:paraId="2D3B6318" w14:textId="77777777" w:rsidTr="003F1E08">
        <w:trPr>
          <w:trHeight w:val="445"/>
          <w:tblCellSpacing w:w="15" w:type="dxa"/>
        </w:trPr>
        <w:tc>
          <w:tcPr>
            <w:tcW w:w="2223" w:type="dxa"/>
            <w:vAlign w:val="center"/>
            <w:hideMark/>
          </w:tcPr>
          <w:p w14:paraId="55C6654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4.4</w:t>
            </w:r>
          </w:p>
        </w:tc>
        <w:tc>
          <w:tcPr>
            <w:tcW w:w="8087" w:type="dxa"/>
            <w:vAlign w:val="center"/>
            <w:hideMark/>
          </w:tcPr>
          <w:p w14:paraId="3728A47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Feature Extraction Techniques (MFCC vs. SSL Embeddings)</w:t>
            </w:r>
          </w:p>
        </w:tc>
      </w:tr>
      <w:tr w:rsidR="003F1E08" w:rsidRPr="003F1E08" w14:paraId="6270E662" w14:textId="77777777" w:rsidTr="003F1E08">
        <w:trPr>
          <w:trHeight w:val="445"/>
          <w:tblCellSpacing w:w="15" w:type="dxa"/>
        </w:trPr>
        <w:tc>
          <w:tcPr>
            <w:tcW w:w="2223" w:type="dxa"/>
            <w:vAlign w:val="center"/>
            <w:hideMark/>
          </w:tcPr>
          <w:p w14:paraId="5A556A1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4.5</w:t>
            </w:r>
          </w:p>
        </w:tc>
        <w:tc>
          <w:tcPr>
            <w:tcW w:w="8087" w:type="dxa"/>
            <w:vAlign w:val="center"/>
            <w:hideMark/>
          </w:tcPr>
          <w:p w14:paraId="19D383B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Limitations of Existing Approaches</w:t>
            </w:r>
          </w:p>
        </w:tc>
      </w:tr>
      <w:tr w:rsidR="003F1E08" w:rsidRPr="003F1E08" w14:paraId="40F186BD" w14:textId="77777777" w:rsidTr="003F1E08">
        <w:trPr>
          <w:trHeight w:val="457"/>
          <w:tblCellSpacing w:w="15" w:type="dxa"/>
        </w:trPr>
        <w:tc>
          <w:tcPr>
            <w:tcW w:w="2223" w:type="dxa"/>
            <w:vAlign w:val="center"/>
            <w:hideMark/>
          </w:tcPr>
          <w:p w14:paraId="204334D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4.6</w:t>
            </w:r>
          </w:p>
        </w:tc>
        <w:tc>
          <w:tcPr>
            <w:tcW w:w="8087" w:type="dxa"/>
            <w:vAlign w:val="center"/>
            <w:hideMark/>
          </w:tcPr>
          <w:p w14:paraId="4D4DE90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Summary of Reviewed Studies</w:t>
            </w:r>
          </w:p>
        </w:tc>
      </w:tr>
      <w:tr w:rsidR="003F1E08" w:rsidRPr="003F1E08" w14:paraId="7D1417F0" w14:textId="77777777" w:rsidTr="003F1E08">
        <w:trPr>
          <w:trHeight w:val="445"/>
          <w:tblCellSpacing w:w="15" w:type="dxa"/>
        </w:trPr>
        <w:tc>
          <w:tcPr>
            <w:tcW w:w="2223" w:type="dxa"/>
            <w:vAlign w:val="center"/>
            <w:hideMark/>
          </w:tcPr>
          <w:p w14:paraId="0CCAC84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w:t>
            </w:r>
          </w:p>
        </w:tc>
        <w:tc>
          <w:tcPr>
            <w:tcW w:w="8087" w:type="dxa"/>
            <w:vAlign w:val="center"/>
            <w:hideMark/>
          </w:tcPr>
          <w:p w14:paraId="5A72B19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Methodology</w:t>
            </w:r>
          </w:p>
        </w:tc>
      </w:tr>
      <w:tr w:rsidR="003F1E08" w:rsidRPr="003F1E08" w14:paraId="778F9B1B" w14:textId="77777777" w:rsidTr="003F1E08">
        <w:trPr>
          <w:trHeight w:val="445"/>
          <w:tblCellSpacing w:w="15" w:type="dxa"/>
        </w:trPr>
        <w:tc>
          <w:tcPr>
            <w:tcW w:w="2223" w:type="dxa"/>
            <w:vAlign w:val="center"/>
            <w:hideMark/>
          </w:tcPr>
          <w:p w14:paraId="06E75ED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5.1</w:t>
            </w:r>
          </w:p>
        </w:tc>
        <w:tc>
          <w:tcPr>
            <w:tcW w:w="8087" w:type="dxa"/>
            <w:vAlign w:val="center"/>
            <w:hideMark/>
          </w:tcPr>
          <w:p w14:paraId="752DC29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System Workflow Overview</w:t>
            </w:r>
          </w:p>
        </w:tc>
      </w:tr>
      <w:tr w:rsidR="003F1E08" w:rsidRPr="003F1E08" w14:paraId="7EEFC54A" w14:textId="77777777" w:rsidTr="003F1E08">
        <w:trPr>
          <w:trHeight w:val="445"/>
          <w:tblCellSpacing w:w="15" w:type="dxa"/>
        </w:trPr>
        <w:tc>
          <w:tcPr>
            <w:tcW w:w="2223" w:type="dxa"/>
            <w:vAlign w:val="center"/>
            <w:hideMark/>
          </w:tcPr>
          <w:p w14:paraId="5B3E631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5.2</w:t>
            </w:r>
          </w:p>
        </w:tc>
        <w:tc>
          <w:tcPr>
            <w:tcW w:w="8087" w:type="dxa"/>
            <w:vAlign w:val="center"/>
            <w:hideMark/>
          </w:tcPr>
          <w:p w14:paraId="036CC5E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Dataset Description</w:t>
            </w:r>
          </w:p>
        </w:tc>
      </w:tr>
      <w:tr w:rsidR="003F1E08" w:rsidRPr="003F1E08" w14:paraId="51BE5BEB" w14:textId="77777777" w:rsidTr="003F1E08">
        <w:trPr>
          <w:trHeight w:val="445"/>
          <w:tblCellSpacing w:w="15" w:type="dxa"/>
        </w:trPr>
        <w:tc>
          <w:tcPr>
            <w:tcW w:w="2223" w:type="dxa"/>
            <w:vAlign w:val="center"/>
            <w:hideMark/>
          </w:tcPr>
          <w:p w14:paraId="4F709A7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5.2.1</w:t>
            </w:r>
          </w:p>
        </w:tc>
        <w:tc>
          <w:tcPr>
            <w:tcW w:w="8087" w:type="dxa"/>
            <w:vAlign w:val="center"/>
            <w:hideMark/>
          </w:tcPr>
          <w:p w14:paraId="2DE1FD4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RAVDESS</w:t>
            </w:r>
          </w:p>
        </w:tc>
      </w:tr>
      <w:tr w:rsidR="003F1E08" w:rsidRPr="003F1E08" w14:paraId="06F8FFC6" w14:textId="77777777" w:rsidTr="003F1E08">
        <w:trPr>
          <w:trHeight w:val="445"/>
          <w:tblCellSpacing w:w="15" w:type="dxa"/>
        </w:trPr>
        <w:tc>
          <w:tcPr>
            <w:tcW w:w="2223" w:type="dxa"/>
            <w:vAlign w:val="center"/>
            <w:hideMark/>
          </w:tcPr>
          <w:p w14:paraId="0ED9190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5.2.2</w:t>
            </w:r>
          </w:p>
        </w:tc>
        <w:tc>
          <w:tcPr>
            <w:tcW w:w="8087" w:type="dxa"/>
            <w:vAlign w:val="center"/>
            <w:hideMark/>
          </w:tcPr>
          <w:p w14:paraId="39A195B4"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TESS</w:t>
            </w:r>
          </w:p>
        </w:tc>
      </w:tr>
      <w:tr w:rsidR="003F1E08" w:rsidRPr="003F1E08" w14:paraId="046157FC" w14:textId="77777777" w:rsidTr="003F1E08">
        <w:trPr>
          <w:trHeight w:val="445"/>
          <w:tblCellSpacing w:w="15" w:type="dxa"/>
        </w:trPr>
        <w:tc>
          <w:tcPr>
            <w:tcW w:w="2223" w:type="dxa"/>
            <w:vAlign w:val="center"/>
            <w:hideMark/>
          </w:tcPr>
          <w:p w14:paraId="1978F93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5.2.3</w:t>
            </w:r>
          </w:p>
        </w:tc>
        <w:tc>
          <w:tcPr>
            <w:tcW w:w="8087" w:type="dxa"/>
            <w:vAlign w:val="center"/>
            <w:hideMark/>
          </w:tcPr>
          <w:p w14:paraId="50FC915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 xml:space="preserve">Data Cleaning and </w:t>
            </w:r>
            <w:proofErr w:type="spellStart"/>
            <w:r w:rsidRPr="003F1E08">
              <w:rPr>
                <w:rFonts w:ascii="Times New Roman" w:hAnsi="Times New Roman" w:cs="Times New Roman"/>
                <w:sz w:val="24"/>
                <w:szCs w:val="24"/>
              </w:rPr>
              <w:t>Labeling</w:t>
            </w:r>
            <w:proofErr w:type="spellEnd"/>
          </w:p>
        </w:tc>
      </w:tr>
      <w:tr w:rsidR="003F1E08" w:rsidRPr="003F1E08" w14:paraId="11B569CC" w14:textId="77777777" w:rsidTr="003F1E08">
        <w:trPr>
          <w:trHeight w:val="457"/>
          <w:tblCellSpacing w:w="15" w:type="dxa"/>
        </w:trPr>
        <w:tc>
          <w:tcPr>
            <w:tcW w:w="2223" w:type="dxa"/>
            <w:vAlign w:val="center"/>
            <w:hideMark/>
          </w:tcPr>
          <w:p w14:paraId="2578FEB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5.3</w:t>
            </w:r>
          </w:p>
        </w:tc>
        <w:tc>
          <w:tcPr>
            <w:tcW w:w="8087" w:type="dxa"/>
            <w:vAlign w:val="center"/>
            <w:hideMark/>
          </w:tcPr>
          <w:p w14:paraId="2DCFA33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Feature Extraction</w:t>
            </w:r>
          </w:p>
        </w:tc>
      </w:tr>
      <w:tr w:rsidR="003F1E08" w:rsidRPr="003F1E08" w14:paraId="46B29EC6" w14:textId="77777777" w:rsidTr="003F1E08">
        <w:trPr>
          <w:trHeight w:val="445"/>
          <w:tblCellSpacing w:w="15" w:type="dxa"/>
        </w:trPr>
        <w:tc>
          <w:tcPr>
            <w:tcW w:w="2223" w:type="dxa"/>
            <w:vAlign w:val="center"/>
            <w:hideMark/>
          </w:tcPr>
          <w:p w14:paraId="77A8716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5.3.1</w:t>
            </w:r>
          </w:p>
        </w:tc>
        <w:tc>
          <w:tcPr>
            <w:tcW w:w="8087" w:type="dxa"/>
            <w:vAlign w:val="center"/>
            <w:hideMark/>
          </w:tcPr>
          <w:p w14:paraId="14136266"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MFCC Extraction Pipeline</w:t>
            </w:r>
          </w:p>
        </w:tc>
      </w:tr>
      <w:tr w:rsidR="003F1E08" w:rsidRPr="003F1E08" w14:paraId="1A26E290" w14:textId="77777777" w:rsidTr="003F1E08">
        <w:trPr>
          <w:trHeight w:val="445"/>
          <w:tblCellSpacing w:w="15" w:type="dxa"/>
        </w:trPr>
        <w:tc>
          <w:tcPr>
            <w:tcW w:w="2223" w:type="dxa"/>
            <w:vAlign w:val="center"/>
            <w:hideMark/>
          </w:tcPr>
          <w:p w14:paraId="4D81E2D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5.3.2</w:t>
            </w:r>
          </w:p>
        </w:tc>
        <w:tc>
          <w:tcPr>
            <w:tcW w:w="8087" w:type="dxa"/>
            <w:vAlign w:val="center"/>
            <w:hideMark/>
          </w:tcPr>
          <w:p w14:paraId="0AE8A5A2"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Preprocessing Steps</w:t>
            </w:r>
          </w:p>
        </w:tc>
      </w:tr>
      <w:tr w:rsidR="003F1E08" w:rsidRPr="003F1E08" w14:paraId="2524CC85" w14:textId="77777777" w:rsidTr="003F1E08">
        <w:trPr>
          <w:trHeight w:val="445"/>
          <w:tblCellSpacing w:w="15" w:type="dxa"/>
        </w:trPr>
        <w:tc>
          <w:tcPr>
            <w:tcW w:w="2223" w:type="dxa"/>
            <w:vAlign w:val="center"/>
            <w:hideMark/>
          </w:tcPr>
          <w:p w14:paraId="60CE765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5.4</w:t>
            </w:r>
          </w:p>
        </w:tc>
        <w:tc>
          <w:tcPr>
            <w:tcW w:w="8087" w:type="dxa"/>
            <w:vAlign w:val="center"/>
            <w:hideMark/>
          </w:tcPr>
          <w:p w14:paraId="6B9DF09E"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Proposed Dual-Head Architecture</w:t>
            </w:r>
          </w:p>
        </w:tc>
      </w:tr>
      <w:tr w:rsidR="003F1E08" w:rsidRPr="003F1E08" w14:paraId="3942DB45" w14:textId="77777777" w:rsidTr="003F1E08">
        <w:trPr>
          <w:trHeight w:val="445"/>
          <w:tblCellSpacing w:w="15" w:type="dxa"/>
        </w:trPr>
        <w:tc>
          <w:tcPr>
            <w:tcW w:w="2223" w:type="dxa"/>
            <w:vAlign w:val="center"/>
            <w:hideMark/>
          </w:tcPr>
          <w:p w14:paraId="0FC6CC2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5.4.1</w:t>
            </w:r>
          </w:p>
        </w:tc>
        <w:tc>
          <w:tcPr>
            <w:tcW w:w="8087" w:type="dxa"/>
            <w:vAlign w:val="center"/>
            <w:hideMark/>
          </w:tcPr>
          <w:p w14:paraId="5893CD96"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Shared CNN Backbone</w:t>
            </w:r>
          </w:p>
        </w:tc>
      </w:tr>
      <w:tr w:rsidR="003F1E08" w:rsidRPr="003F1E08" w14:paraId="4366EBFA" w14:textId="77777777" w:rsidTr="003F1E08">
        <w:trPr>
          <w:trHeight w:val="445"/>
          <w:tblCellSpacing w:w="15" w:type="dxa"/>
        </w:trPr>
        <w:tc>
          <w:tcPr>
            <w:tcW w:w="2223" w:type="dxa"/>
            <w:vAlign w:val="center"/>
            <w:hideMark/>
          </w:tcPr>
          <w:p w14:paraId="54E2AF7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5.4.2</w:t>
            </w:r>
          </w:p>
        </w:tc>
        <w:tc>
          <w:tcPr>
            <w:tcW w:w="8087" w:type="dxa"/>
            <w:vAlign w:val="center"/>
            <w:hideMark/>
          </w:tcPr>
          <w:p w14:paraId="1773754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Emotion Classification Head</w:t>
            </w:r>
          </w:p>
        </w:tc>
      </w:tr>
      <w:tr w:rsidR="003F1E08" w:rsidRPr="003F1E08" w14:paraId="606AC246" w14:textId="77777777" w:rsidTr="003F1E08">
        <w:trPr>
          <w:trHeight w:val="457"/>
          <w:tblCellSpacing w:w="15" w:type="dxa"/>
        </w:trPr>
        <w:tc>
          <w:tcPr>
            <w:tcW w:w="2223" w:type="dxa"/>
            <w:vAlign w:val="center"/>
            <w:hideMark/>
          </w:tcPr>
          <w:p w14:paraId="5E779EB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5.4.3</w:t>
            </w:r>
          </w:p>
        </w:tc>
        <w:tc>
          <w:tcPr>
            <w:tcW w:w="8087" w:type="dxa"/>
            <w:vAlign w:val="center"/>
            <w:hideMark/>
          </w:tcPr>
          <w:p w14:paraId="2E11154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Gender Classification Head</w:t>
            </w:r>
          </w:p>
        </w:tc>
      </w:tr>
      <w:tr w:rsidR="003F1E08" w:rsidRPr="003F1E08" w14:paraId="1AC09FAF" w14:textId="77777777" w:rsidTr="003F1E08">
        <w:trPr>
          <w:trHeight w:val="445"/>
          <w:tblCellSpacing w:w="15" w:type="dxa"/>
        </w:trPr>
        <w:tc>
          <w:tcPr>
            <w:tcW w:w="2223" w:type="dxa"/>
            <w:vAlign w:val="center"/>
            <w:hideMark/>
          </w:tcPr>
          <w:p w14:paraId="7AABE41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lastRenderedPageBreak/>
              <w:t>5.5</w:t>
            </w:r>
          </w:p>
        </w:tc>
        <w:tc>
          <w:tcPr>
            <w:tcW w:w="8087" w:type="dxa"/>
            <w:vAlign w:val="center"/>
            <w:hideMark/>
          </w:tcPr>
          <w:p w14:paraId="2F59954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Training Strategy</w:t>
            </w:r>
          </w:p>
        </w:tc>
      </w:tr>
      <w:tr w:rsidR="003F1E08" w:rsidRPr="003F1E08" w14:paraId="5D91479A" w14:textId="77777777" w:rsidTr="003F1E08">
        <w:trPr>
          <w:trHeight w:val="445"/>
          <w:tblCellSpacing w:w="15" w:type="dxa"/>
        </w:trPr>
        <w:tc>
          <w:tcPr>
            <w:tcW w:w="2223" w:type="dxa"/>
            <w:vAlign w:val="center"/>
            <w:hideMark/>
          </w:tcPr>
          <w:p w14:paraId="6ABABCB6"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5.5.1</w:t>
            </w:r>
          </w:p>
        </w:tc>
        <w:tc>
          <w:tcPr>
            <w:tcW w:w="8087" w:type="dxa"/>
            <w:vAlign w:val="center"/>
            <w:hideMark/>
          </w:tcPr>
          <w:p w14:paraId="18E67E8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Loss Functions</w:t>
            </w:r>
          </w:p>
        </w:tc>
      </w:tr>
      <w:tr w:rsidR="003F1E08" w:rsidRPr="003F1E08" w14:paraId="06D2A83B" w14:textId="77777777" w:rsidTr="003F1E08">
        <w:trPr>
          <w:trHeight w:val="445"/>
          <w:tblCellSpacing w:w="15" w:type="dxa"/>
        </w:trPr>
        <w:tc>
          <w:tcPr>
            <w:tcW w:w="2223" w:type="dxa"/>
            <w:vAlign w:val="center"/>
            <w:hideMark/>
          </w:tcPr>
          <w:p w14:paraId="2974C62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5.5.2</w:t>
            </w:r>
          </w:p>
        </w:tc>
        <w:tc>
          <w:tcPr>
            <w:tcW w:w="8087" w:type="dxa"/>
            <w:vAlign w:val="center"/>
            <w:hideMark/>
          </w:tcPr>
          <w:p w14:paraId="7FE171A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Optimizer and Learning Rate</w:t>
            </w:r>
          </w:p>
        </w:tc>
      </w:tr>
      <w:tr w:rsidR="003F1E08" w:rsidRPr="003F1E08" w14:paraId="5D1D9253" w14:textId="77777777" w:rsidTr="003F1E08">
        <w:trPr>
          <w:trHeight w:val="457"/>
          <w:tblCellSpacing w:w="15" w:type="dxa"/>
        </w:trPr>
        <w:tc>
          <w:tcPr>
            <w:tcW w:w="2223" w:type="dxa"/>
            <w:vAlign w:val="center"/>
            <w:hideMark/>
          </w:tcPr>
          <w:p w14:paraId="5A8CA3B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5.5.3</w:t>
            </w:r>
          </w:p>
        </w:tc>
        <w:tc>
          <w:tcPr>
            <w:tcW w:w="8087" w:type="dxa"/>
            <w:vAlign w:val="center"/>
            <w:hideMark/>
          </w:tcPr>
          <w:p w14:paraId="6070A95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Train–Test Split</w:t>
            </w:r>
          </w:p>
        </w:tc>
      </w:tr>
      <w:tr w:rsidR="003F1E08" w:rsidRPr="003F1E08" w14:paraId="4A3B9DC1" w14:textId="77777777" w:rsidTr="003F1E08">
        <w:trPr>
          <w:trHeight w:val="445"/>
          <w:tblCellSpacing w:w="15" w:type="dxa"/>
        </w:trPr>
        <w:tc>
          <w:tcPr>
            <w:tcW w:w="2223" w:type="dxa"/>
            <w:vAlign w:val="center"/>
            <w:hideMark/>
          </w:tcPr>
          <w:p w14:paraId="52834F92"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5.6</w:t>
            </w:r>
          </w:p>
        </w:tc>
        <w:tc>
          <w:tcPr>
            <w:tcW w:w="8087" w:type="dxa"/>
            <w:vAlign w:val="center"/>
            <w:hideMark/>
          </w:tcPr>
          <w:p w14:paraId="12907094"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Evaluation Metrics</w:t>
            </w:r>
          </w:p>
        </w:tc>
      </w:tr>
      <w:tr w:rsidR="003F1E08" w:rsidRPr="003F1E08" w14:paraId="17B1D3AD" w14:textId="77777777" w:rsidTr="003F1E08">
        <w:trPr>
          <w:trHeight w:val="445"/>
          <w:tblCellSpacing w:w="15" w:type="dxa"/>
        </w:trPr>
        <w:tc>
          <w:tcPr>
            <w:tcW w:w="2223" w:type="dxa"/>
            <w:vAlign w:val="center"/>
            <w:hideMark/>
          </w:tcPr>
          <w:p w14:paraId="6C1FD39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5.6.1</w:t>
            </w:r>
          </w:p>
        </w:tc>
        <w:tc>
          <w:tcPr>
            <w:tcW w:w="8087" w:type="dxa"/>
            <w:vAlign w:val="center"/>
            <w:hideMark/>
          </w:tcPr>
          <w:p w14:paraId="1C05704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Accuracy</w:t>
            </w:r>
          </w:p>
        </w:tc>
      </w:tr>
      <w:tr w:rsidR="003F1E08" w:rsidRPr="003F1E08" w14:paraId="7965F117" w14:textId="77777777" w:rsidTr="003F1E08">
        <w:trPr>
          <w:trHeight w:val="445"/>
          <w:tblCellSpacing w:w="15" w:type="dxa"/>
        </w:trPr>
        <w:tc>
          <w:tcPr>
            <w:tcW w:w="2223" w:type="dxa"/>
            <w:vAlign w:val="center"/>
            <w:hideMark/>
          </w:tcPr>
          <w:p w14:paraId="1C1252F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5.6.2</w:t>
            </w:r>
          </w:p>
        </w:tc>
        <w:tc>
          <w:tcPr>
            <w:tcW w:w="8087" w:type="dxa"/>
            <w:vAlign w:val="center"/>
            <w:hideMark/>
          </w:tcPr>
          <w:p w14:paraId="060498C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Precision, Recall, F1-Score</w:t>
            </w:r>
          </w:p>
        </w:tc>
      </w:tr>
      <w:tr w:rsidR="003F1E08" w:rsidRPr="003F1E08" w14:paraId="2A005337" w14:textId="77777777" w:rsidTr="003F1E08">
        <w:trPr>
          <w:trHeight w:val="445"/>
          <w:tblCellSpacing w:w="15" w:type="dxa"/>
        </w:trPr>
        <w:tc>
          <w:tcPr>
            <w:tcW w:w="2223" w:type="dxa"/>
            <w:vAlign w:val="center"/>
            <w:hideMark/>
          </w:tcPr>
          <w:p w14:paraId="56DF07A6"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5.6.3</w:t>
            </w:r>
          </w:p>
        </w:tc>
        <w:tc>
          <w:tcPr>
            <w:tcW w:w="8087" w:type="dxa"/>
            <w:vAlign w:val="center"/>
            <w:hideMark/>
          </w:tcPr>
          <w:p w14:paraId="453554B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Confusion Matrix</w:t>
            </w:r>
          </w:p>
        </w:tc>
      </w:tr>
      <w:tr w:rsidR="003F1E08" w:rsidRPr="003F1E08" w14:paraId="2172A1A8" w14:textId="77777777" w:rsidTr="003F1E08">
        <w:trPr>
          <w:trHeight w:val="445"/>
          <w:tblCellSpacing w:w="15" w:type="dxa"/>
        </w:trPr>
        <w:tc>
          <w:tcPr>
            <w:tcW w:w="2223" w:type="dxa"/>
            <w:vAlign w:val="center"/>
            <w:hideMark/>
          </w:tcPr>
          <w:p w14:paraId="6985312E"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6</w:t>
            </w:r>
          </w:p>
        </w:tc>
        <w:tc>
          <w:tcPr>
            <w:tcW w:w="8087" w:type="dxa"/>
            <w:vAlign w:val="center"/>
            <w:hideMark/>
          </w:tcPr>
          <w:p w14:paraId="35BCA78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Proposed System Architecture</w:t>
            </w:r>
          </w:p>
        </w:tc>
      </w:tr>
      <w:tr w:rsidR="003F1E08" w:rsidRPr="003F1E08" w14:paraId="73E1C472" w14:textId="77777777" w:rsidTr="003F1E08">
        <w:trPr>
          <w:trHeight w:val="457"/>
          <w:tblCellSpacing w:w="15" w:type="dxa"/>
        </w:trPr>
        <w:tc>
          <w:tcPr>
            <w:tcW w:w="2223" w:type="dxa"/>
            <w:vAlign w:val="center"/>
            <w:hideMark/>
          </w:tcPr>
          <w:p w14:paraId="45B080C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6.1</w:t>
            </w:r>
          </w:p>
        </w:tc>
        <w:tc>
          <w:tcPr>
            <w:tcW w:w="8087" w:type="dxa"/>
            <w:vAlign w:val="center"/>
            <w:hideMark/>
          </w:tcPr>
          <w:p w14:paraId="1F49F8FD"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Multi-Task Learning Design</w:t>
            </w:r>
          </w:p>
        </w:tc>
      </w:tr>
      <w:tr w:rsidR="003F1E08" w:rsidRPr="003F1E08" w14:paraId="2AD1F729" w14:textId="77777777" w:rsidTr="003F1E08">
        <w:trPr>
          <w:trHeight w:val="445"/>
          <w:tblCellSpacing w:w="15" w:type="dxa"/>
        </w:trPr>
        <w:tc>
          <w:tcPr>
            <w:tcW w:w="2223" w:type="dxa"/>
            <w:vAlign w:val="center"/>
            <w:hideMark/>
          </w:tcPr>
          <w:p w14:paraId="373A2EA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6.2</w:t>
            </w:r>
          </w:p>
        </w:tc>
        <w:tc>
          <w:tcPr>
            <w:tcW w:w="8087" w:type="dxa"/>
            <w:vAlign w:val="center"/>
            <w:hideMark/>
          </w:tcPr>
          <w:p w14:paraId="4E1C32B4"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Rationale Behind CNN-Based Extraction</w:t>
            </w:r>
          </w:p>
        </w:tc>
      </w:tr>
      <w:tr w:rsidR="003F1E08" w:rsidRPr="003F1E08" w14:paraId="2A98E554" w14:textId="77777777" w:rsidTr="003F1E08">
        <w:trPr>
          <w:trHeight w:val="445"/>
          <w:tblCellSpacing w:w="15" w:type="dxa"/>
        </w:trPr>
        <w:tc>
          <w:tcPr>
            <w:tcW w:w="2223" w:type="dxa"/>
            <w:vAlign w:val="center"/>
            <w:hideMark/>
          </w:tcPr>
          <w:p w14:paraId="5403BC94"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6.3</w:t>
            </w:r>
          </w:p>
        </w:tc>
        <w:tc>
          <w:tcPr>
            <w:tcW w:w="8087" w:type="dxa"/>
            <w:vAlign w:val="center"/>
            <w:hideMark/>
          </w:tcPr>
          <w:p w14:paraId="2E666E0E"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Computational Efficiency and Resource Utilization</w:t>
            </w:r>
          </w:p>
        </w:tc>
      </w:tr>
      <w:tr w:rsidR="003F1E08" w:rsidRPr="003F1E08" w14:paraId="1A2AE680" w14:textId="77777777" w:rsidTr="003F1E08">
        <w:trPr>
          <w:trHeight w:val="445"/>
          <w:tblCellSpacing w:w="15" w:type="dxa"/>
        </w:trPr>
        <w:tc>
          <w:tcPr>
            <w:tcW w:w="2223" w:type="dxa"/>
            <w:vAlign w:val="center"/>
            <w:hideMark/>
          </w:tcPr>
          <w:p w14:paraId="46A2A3F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6.4</w:t>
            </w:r>
          </w:p>
        </w:tc>
        <w:tc>
          <w:tcPr>
            <w:tcW w:w="8087" w:type="dxa"/>
            <w:vAlign w:val="center"/>
            <w:hideMark/>
          </w:tcPr>
          <w:p w14:paraId="68798D34"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Branching Strategy for Dual Outputs</w:t>
            </w:r>
          </w:p>
        </w:tc>
      </w:tr>
      <w:tr w:rsidR="003F1E08" w:rsidRPr="003F1E08" w14:paraId="5D3F5020" w14:textId="77777777" w:rsidTr="003F1E08">
        <w:trPr>
          <w:trHeight w:val="445"/>
          <w:tblCellSpacing w:w="15" w:type="dxa"/>
        </w:trPr>
        <w:tc>
          <w:tcPr>
            <w:tcW w:w="2223" w:type="dxa"/>
            <w:vAlign w:val="center"/>
            <w:hideMark/>
          </w:tcPr>
          <w:p w14:paraId="7AD9717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w:t>
            </w:r>
          </w:p>
        </w:tc>
        <w:tc>
          <w:tcPr>
            <w:tcW w:w="8087" w:type="dxa"/>
            <w:vAlign w:val="center"/>
            <w:hideMark/>
          </w:tcPr>
          <w:p w14:paraId="02E318E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Experimental Results and Analysis</w:t>
            </w:r>
          </w:p>
        </w:tc>
      </w:tr>
      <w:tr w:rsidR="003F1E08" w:rsidRPr="003F1E08" w14:paraId="0ED88A49" w14:textId="77777777" w:rsidTr="003F1E08">
        <w:trPr>
          <w:trHeight w:val="445"/>
          <w:tblCellSpacing w:w="15" w:type="dxa"/>
        </w:trPr>
        <w:tc>
          <w:tcPr>
            <w:tcW w:w="2223" w:type="dxa"/>
            <w:vAlign w:val="center"/>
            <w:hideMark/>
          </w:tcPr>
          <w:p w14:paraId="60F1BF4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7.1</w:t>
            </w:r>
          </w:p>
        </w:tc>
        <w:tc>
          <w:tcPr>
            <w:tcW w:w="8087" w:type="dxa"/>
            <w:vAlign w:val="center"/>
            <w:hideMark/>
          </w:tcPr>
          <w:p w14:paraId="35440DF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Emotion Classification Results</w:t>
            </w:r>
          </w:p>
        </w:tc>
      </w:tr>
      <w:tr w:rsidR="003F1E08" w:rsidRPr="003F1E08" w14:paraId="2B7CDB33" w14:textId="77777777" w:rsidTr="003F1E08">
        <w:trPr>
          <w:trHeight w:val="445"/>
          <w:tblCellSpacing w:w="15" w:type="dxa"/>
        </w:trPr>
        <w:tc>
          <w:tcPr>
            <w:tcW w:w="2223" w:type="dxa"/>
            <w:vAlign w:val="center"/>
            <w:hideMark/>
          </w:tcPr>
          <w:p w14:paraId="243DC5EC"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7.2</w:t>
            </w:r>
          </w:p>
        </w:tc>
        <w:tc>
          <w:tcPr>
            <w:tcW w:w="8087" w:type="dxa"/>
            <w:vAlign w:val="center"/>
            <w:hideMark/>
          </w:tcPr>
          <w:p w14:paraId="70DEB96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Gender Classification Results</w:t>
            </w:r>
          </w:p>
        </w:tc>
      </w:tr>
      <w:tr w:rsidR="003F1E08" w:rsidRPr="003F1E08" w14:paraId="51DF4352" w14:textId="77777777" w:rsidTr="003F1E08">
        <w:trPr>
          <w:trHeight w:val="457"/>
          <w:tblCellSpacing w:w="15" w:type="dxa"/>
        </w:trPr>
        <w:tc>
          <w:tcPr>
            <w:tcW w:w="2223" w:type="dxa"/>
            <w:vAlign w:val="center"/>
            <w:hideMark/>
          </w:tcPr>
          <w:p w14:paraId="6FF2016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7.3</w:t>
            </w:r>
          </w:p>
        </w:tc>
        <w:tc>
          <w:tcPr>
            <w:tcW w:w="8087" w:type="dxa"/>
            <w:vAlign w:val="center"/>
            <w:hideMark/>
          </w:tcPr>
          <w:p w14:paraId="322BB58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Impact of Multi-Task Learning</w:t>
            </w:r>
          </w:p>
        </w:tc>
      </w:tr>
      <w:tr w:rsidR="003F1E08" w:rsidRPr="003F1E08" w14:paraId="7CD62C7A" w14:textId="77777777" w:rsidTr="003F1E08">
        <w:trPr>
          <w:trHeight w:val="445"/>
          <w:tblCellSpacing w:w="15" w:type="dxa"/>
        </w:trPr>
        <w:tc>
          <w:tcPr>
            <w:tcW w:w="2223" w:type="dxa"/>
            <w:vAlign w:val="center"/>
            <w:hideMark/>
          </w:tcPr>
          <w:p w14:paraId="7D268DB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7.4</w:t>
            </w:r>
          </w:p>
        </w:tc>
        <w:tc>
          <w:tcPr>
            <w:tcW w:w="8087" w:type="dxa"/>
            <w:vAlign w:val="center"/>
            <w:hideMark/>
          </w:tcPr>
          <w:p w14:paraId="4B18432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Comparison With Single-Task Models</w:t>
            </w:r>
          </w:p>
        </w:tc>
      </w:tr>
      <w:tr w:rsidR="003F1E08" w:rsidRPr="003F1E08" w14:paraId="57A0AD66" w14:textId="77777777" w:rsidTr="003F1E08">
        <w:trPr>
          <w:trHeight w:val="445"/>
          <w:tblCellSpacing w:w="15" w:type="dxa"/>
        </w:trPr>
        <w:tc>
          <w:tcPr>
            <w:tcW w:w="2223" w:type="dxa"/>
            <w:vAlign w:val="center"/>
            <w:hideMark/>
          </w:tcPr>
          <w:p w14:paraId="3F752C52"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7.5</w:t>
            </w:r>
          </w:p>
        </w:tc>
        <w:tc>
          <w:tcPr>
            <w:tcW w:w="8087" w:type="dxa"/>
            <w:vAlign w:val="center"/>
            <w:hideMark/>
          </w:tcPr>
          <w:p w14:paraId="0D32242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Qualitative Error Analysis</w:t>
            </w:r>
          </w:p>
        </w:tc>
      </w:tr>
      <w:tr w:rsidR="003F1E08" w:rsidRPr="003F1E08" w14:paraId="7B4C6247" w14:textId="77777777" w:rsidTr="003F1E08">
        <w:trPr>
          <w:trHeight w:val="445"/>
          <w:tblCellSpacing w:w="15" w:type="dxa"/>
        </w:trPr>
        <w:tc>
          <w:tcPr>
            <w:tcW w:w="2223" w:type="dxa"/>
            <w:vAlign w:val="center"/>
            <w:hideMark/>
          </w:tcPr>
          <w:p w14:paraId="4A2910B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7.6</w:t>
            </w:r>
          </w:p>
        </w:tc>
        <w:tc>
          <w:tcPr>
            <w:tcW w:w="8087" w:type="dxa"/>
            <w:vAlign w:val="center"/>
            <w:hideMark/>
          </w:tcPr>
          <w:p w14:paraId="24736DE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Strengths and Limitations</w:t>
            </w:r>
          </w:p>
        </w:tc>
      </w:tr>
      <w:tr w:rsidR="003F1E08" w:rsidRPr="003F1E08" w14:paraId="1801BBBE" w14:textId="77777777" w:rsidTr="003F1E08">
        <w:trPr>
          <w:trHeight w:val="445"/>
          <w:tblCellSpacing w:w="15" w:type="dxa"/>
        </w:trPr>
        <w:tc>
          <w:tcPr>
            <w:tcW w:w="2223" w:type="dxa"/>
            <w:vAlign w:val="center"/>
            <w:hideMark/>
          </w:tcPr>
          <w:p w14:paraId="3C63277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8</w:t>
            </w:r>
          </w:p>
        </w:tc>
        <w:tc>
          <w:tcPr>
            <w:tcW w:w="8087" w:type="dxa"/>
            <w:vAlign w:val="center"/>
            <w:hideMark/>
          </w:tcPr>
          <w:p w14:paraId="42ECF86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Conclusion</w:t>
            </w:r>
          </w:p>
        </w:tc>
      </w:tr>
      <w:tr w:rsidR="003F1E08" w:rsidRPr="003F1E08" w14:paraId="761AA1FA" w14:textId="77777777" w:rsidTr="003F1E08">
        <w:trPr>
          <w:trHeight w:val="445"/>
          <w:tblCellSpacing w:w="15" w:type="dxa"/>
        </w:trPr>
        <w:tc>
          <w:tcPr>
            <w:tcW w:w="2223" w:type="dxa"/>
            <w:vAlign w:val="center"/>
            <w:hideMark/>
          </w:tcPr>
          <w:p w14:paraId="158C3055"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8.1</w:t>
            </w:r>
          </w:p>
        </w:tc>
        <w:tc>
          <w:tcPr>
            <w:tcW w:w="8087" w:type="dxa"/>
            <w:vAlign w:val="center"/>
            <w:hideMark/>
          </w:tcPr>
          <w:p w14:paraId="3E26EB3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Summary of Findings</w:t>
            </w:r>
          </w:p>
        </w:tc>
      </w:tr>
      <w:tr w:rsidR="003F1E08" w:rsidRPr="003F1E08" w14:paraId="0455D251" w14:textId="77777777" w:rsidTr="003F1E08">
        <w:trPr>
          <w:trHeight w:val="457"/>
          <w:tblCellSpacing w:w="15" w:type="dxa"/>
        </w:trPr>
        <w:tc>
          <w:tcPr>
            <w:tcW w:w="2223" w:type="dxa"/>
            <w:vAlign w:val="center"/>
            <w:hideMark/>
          </w:tcPr>
          <w:p w14:paraId="76C4DD7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8.2</w:t>
            </w:r>
          </w:p>
        </w:tc>
        <w:tc>
          <w:tcPr>
            <w:tcW w:w="8087" w:type="dxa"/>
            <w:vAlign w:val="center"/>
            <w:hideMark/>
          </w:tcPr>
          <w:p w14:paraId="797122ED"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Contributions of the Work</w:t>
            </w:r>
          </w:p>
        </w:tc>
      </w:tr>
      <w:tr w:rsidR="003F1E08" w:rsidRPr="003F1E08" w14:paraId="359204B4" w14:textId="77777777" w:rsidTr="003F1E08">
        <w:trPr>
          <w:trHeight w:val="445"/>
          <w:tblCellSpacing w:w="15" w:type="dxa"/>
        </w:trPr>
        <w:tc>
          <w:tcPr>
            <w:tcW w:w="2223" w:type="dxa"/>
            <w:vAlign w:val="center"/>
            <w:hideMark/>
          </w:tcPr>
          <w:p w14:paraId="6B72166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8.3</w:t>
            </w:r>
          </w:p>
        </w:tc>
        <w:tc>
          <w:tcPr>
            <w:tcW w:w="8087" w:type="dxa"/>
            <w:vAlign w:val="center"/>
            <w:hideMark/>
          </w:tcPr>
          <w:p w14:paraId="12D2A1B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Practical and Theoretical Implications</w:t>
            </w:r>
          </w:p>
        </w:tc>
      </w:tr>
      <w:tr w:rsidR="003F1E08" w:rsidRPr="003F1E08" w14:paraId="18DC185E" w14:textId="77777777" w:rsidTr="003F1E08">
        <w:trPr>
          <w:trHeight w:val="445"/>
          <w:tblCellSpacing w:w="15" w:type="dxa"/>
        </w:trPr>
        <w:tc>
          <w:tcPr>
            <w:tcW w:w="2223" w:type="dxa"/>
            <w:vAlign w:val="center"/>
            <w:hideMark/>
          </w:tcPr>
          <w:p w14:paraId="3DCB3B77"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9</w:t>
            </w:r>
          </w:p>
        </w:tc>
        <w:tc>
          <w:tcPr>
            <w:tcW w:w="8087" w:type="dxa"/>
            <w:vAlign w:val="center"/>
            <w:hideMark/>
          </w:tcPr>
          <w:p w14:paraId="38B5286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Future Work</w:t>
            </w:r>
          </w:p>
        </w:tc>
      </w:tr>
      <w:tr w:rsidR="003F1E08" w:rsidRPr="003F1E08" w14:paraId="593F3250" w14:textId="77777777" w:rsidTr="003F1E08">
        <w:trPr>
          <w:trHeight w:val="445"/>
          <w:tblCellSpacing w:w="15" w:type="dxa"/>
        </w:trPr>
        <w:tc>
          <w:tcPr>
            <w:tcW w:w="2223" w:type="dxa"/>
            <w:vAlign w:val="center"/>
            <w:hideMark/>
          </w:tcPr>
          <w:p w14:paraId="4E9F87E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9.1</w:t>
            </w:r>
          </w:p>
        </w:tc>
        <w:tc>
          <w:tcPr>
            <w:tcW w:w="8087" w:type="dxa"/>
            <w:vAlign w:val="center"/>
            <w:hideMark/>
          </w:tcPr>
          <w:p w14:paraId="592E1DE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Incorporating SSL Embeddings</w:t>
            </w:r>
          </w:p>
        </w:tc>
      </w:tr>
      <w:tr w:rsidR="003F1E08" w:rsidRPr="003F1E08" w14:paraId="46866A45" w14:textId="77777777" w:rsidTr="003F1E08">
        <w:trPr>
          <w:trHeight w:val="445"/>
          <w:tblCellSpacing w:w="15" w:type="dxa"/>
        </w:trPr>
        <w:tc>
          <w:tcPr>
            <w:tcW w:w="2223" w:type="dxa"/>
            <w:vAlign w:val="center"/>
            <w:hideMark/>
          </w:tcPr>
          <w:p w14:paraId="687A14C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9.2</w:t>
            </w:r>
          </w:p>
        </w:tc>
        <w:tc>
          <w:tcPr>
            <w:tcW w:w="8087" w:type="dxa"/>
            <w:vAlign w:val="center"/>
            <w:hideMark/>
          </w:tcPr>
          <w:p w14:paraId="2E7B2D52"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Robustness in Noisy Environments</w:t>
            </w:r>
          </w:p>
        </w:tc>
      </w:tr>
      <w:tr w:rsidR="003F1E08" w:rsidRPr="003F1E08" w14:paraId="64D5B111" w14:textId="77777777" w:rsidTr="003F1E08">
        <w:trPr>
          <w:trHeight w:val="445"/>
          <w:tblCellSpacing w:w="15" w:type="dxa"/>
        </w:trPr>
        <w:tc>
          <w:tcPr>
            <w:tcW w:w="2223" w:type="dxa"/>
            <w:vAlign w:val="center"/>
            <w:hideMark/>
          </w:tcPr>
          <w:p w14:paraId="2DA7BDD9"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9.3</w:t>
            </w:r>
          </w:p>
        </w:tc>
        <w:tc>
          <w:tcPr>
            <w:tcW w:w="8087" w:type="dxa"/>
            <w:vAlign w:val="center"/>
            <w:hideMark/>
          </w:tcPr>
          <w:p w14:paraId="172AED1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Additional Paralinguistic Tasks</w:t>
            </w:r>
          </w:p>
        </w:tc>
      </w:tr>
      <w:tr w:rsidR="003F1E08" w:rsidRPr="003F1E08" w14:paraId="15011E34" w14:textId="77777777" w:rsidTr="003F1E08">
        <w:trPr>
          <w:trHeight w:val="445"/>
          <w:tblCellSpacing w:w="15" w:type="dxa"/>
        </w:trPr>
        <w:tc>
          <w:tcPr>
            <w:tcW w:w="2223" w:type="dxa"/>
            <w:vAlign w:val="center"/>
            <w:hideMark/>
          </w:tcPr>
          <w:p w14:paraId="74F6B7B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lastRenderedPageBreak/>
              <w:t>9.4</w:t>
            </w:r>
          </w:p>
        </w:tc>
        <w:tc>
          <w:tcPr>
            <w:tcW w:w="8087" w:type="dxa"/>
            <w:vAlign w:val="center"/>
            <w:hideMark/>
          </w:tcPr>
          <w:p w14:paraId="37F389F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Enhancements for Real-Time Deployment</w:t>
            </w:r>
          </w:p>
        </w:tc>
      </w:tr>
      <w:tr w:rsidR="003F1E08" w:rsidRPr="003F1E08" w14:paraId="56656704" w14:textId="77777777" w:rsidTr="003F1E08">
        <w:trPr>
          <w:trHeight w:val="445"/>
          <w:tblCellSpacing w:w="15" w:type="dxa"/>
        </w:trPr>
        <w:tc>
          <w:tcPr>
            <w:tcW w:w="2223" w:type="dxa"/>
            <w:vAlign w:val="center"/>
            <w:hideMark/>
          </w:tcPr>
          <w:p w14:paraId="66F07752"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10</w:t>
            </w:r>
          </w:p>
        </w:tc>
        <w:tc>
          <w:tcPr>
            <w:tcW w:w="8087" w:type="dxa"/>
            <w:vAlign w:val="center"/>
            <w:hideMark/>
          </w:tcPr>
          <w:p w14:paraId="321E7B1A"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References</w:t>
            </w:r>
          </w:p>
        </w:tc>
      </w:tr>
      <w:tr w:rsidR="003F1E08" w:rsidRPr="003F1E08" w14:paraId="5692075B" w14:textId="77777777" w:rsidTr="003F1E08">
        <w:trPr>
          <w:trHeight w:val="445"/>
          <w:tblCellSpacing w:w="15" w:type="dxa"/>
        </w:trPr>
        <w:tc>
          <w:tcPr>
            <w:tcW w:w="2223" w:type="dxa"/>
            <w:vAlign w:val="center"/>
            <w:hideMark/>
          </w:tcPr>
          <w:p w14:paraId="0B2DE4BD"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11</w:t>
            </w:r>
          </w:p>
        </w:tc>
        <w:tc>
          <w:tcPr>
            <w:tcW w:w="8087" w:type="dxa"/>
            <w:vAlign w:val="center"/>
            <w:hideMark/>
          </w:tcPr>
          <w:p w14:paraId="7AACE9CB"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Appendices</w:t>
            </w:r>
          </w:p>
        </w:tc>
      </w:tr>
      <w:tr w:rsidR="003F1E08" w:rsidRPr="003F1E08" w14:paraId="48ACB848" w14:textId="77777777" w:rsidTr="003F1E08">
        <w:trPr>
          <w:trHeight w:val="457"/>
          <w:tblCellSpacing w:w="15" w:type="dxa"/>
        </w:trPr>
        <w:tc>
          <w:tcPr>
            <w:tcW w:w="2223" w:type="dxa"/>
            <w:vAlign w:val="center"/>
            <w:hideMark/>
          </w:tcPr>
          <w:p w14:paraId="3B311C94"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11.1</w:t>
            </w:r>
          </w:p>
        </w:tc>
        <w:tc>
          <w:tcPr>
            <w:tcW w:w="8087" w:type="dxa"/>
            <w:vAlign w:val="center"/>
            <w:hideMark/>
          </w:tcPr>
          <w:p w14:paraId="66223088"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Model Hyperparameters</w:t>
            </w:r>
          </w:p>
        </w:tc>
      </w:tr>
      <w:tr w:rsidR="003F1E08" w:rsidRPr="003F1E08" w14:paraId="7E214F1C" w14:textId="77777777" w:rsidTr="003F1E08">
        <w:trPr>
          <w:trHeight w:val="445"/>
          <w:tblCellSpacing w:w="15" w:type="dxa"/>
        </w:trPr>
        <w:tc>
          <w:tcPr>
            <w:tcW w:w="2223" w:type="dxa"/>
            <w:vAlign w:val="center"/>
            <w:hideMark/>
          </w:tcPr>
          <w:p w14:paraId="25268B0F"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11.2</w:t>
            </w:r>
          </w:p>
        </w:tc>
        <w:tc>
          <w:tcPr>
            <w:tcW w:w="8087" w:type="dxa"/>
            <w:vAlign w:val="center"/>
            <w:hideMark/>
          </w:tcPr>
          <w:p w14:paraId="52B17D50"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Detailed MFCC Settings</w:t>
            </w:r>
          </w:p>
        </w:tc>
      </w:tr>
      <w:tr w:rsidR="003F1E08" w:rsidRPr="003F1E08" w14:paraId="63AB6C24" w14:textId="77777777" w:rsidTr="003F1E08">
        <w:trPr>
          <w:trHeight w:val="445"/>
          <w:tblCellSpacing w:w="15" w:type="dxa"/>
        </w:trPr>
        <w:tc>
          <w:tcPr>
            <w:tcW w:w="2223" w:type="dxa"/>
            <w:vAlign w:val="center"/>
            <w:hideMark/>
          </w:tcPr>
          <w:p w14:paraId="5EE4D856"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11.3</w:t>
            </w:r>
          </w:p>
        </w:tc>
        <w:tc>
          <w:tcPr>
            <w:tcW w:w="8087" w:type="dxa"/>
            <w:vAlign w:val="center"/>
            <w:hideMark/>
          </w:tcPr>
          <w:p w14:paraId="0C4C3C21"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Training Logs &amp; Additional Plots</w:t>
            </w:r>
          </w:p>
        </w:tc>
      </w:tr>
      <w:tr w:rsidR="003F1E08" w:rsidRPr="003F1E08" w14:paraId="68162C87" w14:textId="77777777" w:rsidTr="003F1E08">
        <w:trPr>
          <w:trHeight w:val="445"/>
          <w:tblCellSpacing w:w="15" w:type="dxa"/>
        </w:trPr>
        <w:tc>
          <w:tcPr>
            <w:tcW w:w="2223" w:type="dxa"/>
            <w:vAlign w:val="center"/>
            <w:hideMark/>
          </w:tcPr>
          <w:p w14:paraId="42609D16"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11.4</w:t>
            </w:r>
          </w:p>
        </w:tc>
        <w:tc>
          <w:tcPr>
            <w:tcW w:w="8087" w:type="dxa"/>
            <w:vAlign w:val="center"/>
            <w:hideMark/>
          </w:tcPr>
          <w:p w14:paraId="0F772013" w14:textId="77777777" w:rsidR="003F1E08" w:rsidRPr="003F1E08" w:rsidRDefault="003F1E08" w:rsidP="003F1E08">
            <w:pPr>
              <w:jc w:val="center"/>
              <w:rPr>
                <w:rFonts w:ascii="Times New Roman" w:hAnsi="Times New Roman" w:cs="Times New Roman"/>
                <w:sz w:val="24"/>
                <w:szCs w:val="24"/>
              </w:rPr>
            </w:pPr>
            <w:r w:rsidRPr="003F1E08">
              <w:rPr>
                <w:rFonts w:ascii="Times New Roman" w:hAnsi="Times New Roman" w:cs="Times New Roman"/>
                <w:sz w:val="24"/>
                <w:szCs w:val="24"/>
              </w:rPr>
              <w:t>Code Snippets</w:t>
            </w:r>
          </w:p>
        </w:tc>
      </w:tr>
    </w:tbl>
    <w:p w14:paraId="61B289A9" w14:textId="77777777" w:rsidR="003F1E08" w:rsidRDefault="003F1E08" w:rsidP="005821B5">
      <w:pPr>
        <w:jc w:val="center"/>
        <w:rPr>
          <w:rFonts w:ascii="Times New Roman" w:hAnsi="Times New Roman" w:cs="Times New Roman"/>
          <w:b/>
          <w:bCs/>
          <w:i/>
          <w:iCs/>
          <w:sz w:val="32"/>
          <w:szCs w:val="32"/>
        </w:rPr>
      </w:pPr>
    </w:p>
    <w:p w14:paraId="61CEAD1C" w14:textId="77777777" w:rsidR="003F1E08" w:rsidRDefault="003F1E08" w:rsidP="005821B5">
      <w:pPr>
        <w:jc w:val="center"/>
        <w:rPr>
          <w:rFonts w:ascii="Times New Roman" w:hAnsi="Times New Roman" w:cs="Times New Roman"/>
          <w:b/>
          <w:bCs/>
          <w:i/>
          <w:iCs/>
          <w:sz w:val="32"/>
          <w:szCs w:val="32"/>
        </w:rPr>
      </w:pPr>
    </w:p>
    <w:p w14:paraId="6CD74C52" w14:textId="77777777" w:rsidR="003F1E08" w:rsidRDefault="003F1E08" w:rsidP="005821B5">
      <w:pPr>
        <w:jc w:val="center"/>
        <w:rPr>
          <w:rFonts w:ascii="Times New Roman" w:hAnsi="Times New Roman" w:cs="Times New Roman"/>
          <w:b/>
          <w:bCs/>
          <w:i/>
          <w:iCs/>
          <w:sz w:val="32"/>
          <w:szCs w:val="32"/>
        </w:rPr>
      </w:pPr>
    </w:p>
    <w:p w14:paraId="4B76EB9C" w14:textId="77777777" w:rsidR="003F1E08" w:rsidRDefault="003F1E08" w:rsidP="005821B5">
      <w:pPr>
        <w:jc w:val="center"/>
        <w:rPr>
          <w:rFonts w:ascii="Times New Roman" w:hAnsi="Times New Roman" w:cs="Times New Roman"/>
          <w:b/>
          <w:bCs/>
          <w:i/>
          <w:iCs/>
          <w:sz w:val="32"/>
          <w:szCs w:val="32"/>
        </w:rPr>
      </w:pPr>
    </w:p>
    <w:p w14:paraId="3A7514BC" w14:textId="77777777" w:rsidR="003F1E08" w:rsidRDefault="003F1E08" w:rsidP="005821B5">
      <w:pPr>
        <w:jc w:val="center"/>
        <w:rPr>
          <w:rFonts w:ascii="Times New Roman" w:hAnsi="Times New Roman" w:cs="Times New Roman"/>
          <w:b/>
          <w:bCs/>
          <w:i/>
          <w:iCs/>
          <w:sz w:val="32"/>
          <w:szCs w:val="32"/>
        </w:rPr>
      </w:pPr>
    </w:p>
    <w:p w14:paraId="5037E1C7" w14:textId="77777777" w:rsidR="003F1E08" w:rsidRDefault="003F1E08" w:rsidP="005821B5">
      <w:pPr>
        <w:jc w:val="center"/>
        <w:rPr>
          <w:rFonts w:ascii="Times New Roman" w:hAnsi="Times New Roman" w:cs="Times New Roman"/>
          <w:b/>
          <w:bCs/>
          <w:i/>
          <w:iCs/>
          <w:sz w:val="32"/>
          <w:szCs w:val="32"/>
        </w:rPr>
      </w:pPr>
    </w:p>
    <w:p w14:paraId="69C6BE27" w14:textId="77777777" w:rsidR="003F1E08" w:rsidRDefault="003F1E08" w:rsidP="005821B5">
      <w:pPr>
        <w:jc w:val="center"/>
        <w:rPr>
          <w:rFonts w:ascii="Times New Roman" w:hAnsi="Times New Roman" w:cs="Times New Roman"/>
          <w:b/>
          <w:bCs/>
          <w:i/>
          <w:iCs/>
          <w:sz w:val="32"/>
          <w:szCs w:val="32"/>
        </w:rPr>
      </w:pPr>
    </w:p>
    <w:p w14:paraId="43C8318A" w14:textId="77777777" w:rsidR="003F1E08" w:rsidRDefault="003F1E08" w:rsidP="005821B5">
      <w:pPr>
        <w:jc w:val="center"/>
        <w:rPr>
          <w:rFonts w:ascii="Times New Roman" w:hAnsi="Times New Roman" w:cs="Times New Roman"/>
          <w:b/>
          <w:bCs/>
          <w:i/>
          <w:iCs/>
          <w:sz w:val="32"/>
          <w:szCs w:val="32"/>
        </w:rPr>
      </w:pPr>
    </w:p>
    <w:p w14:paraId="05EAAD6E" w14:textId="77777777" w:rsidR="003F1E08" w:rsidRDefault="003F1E08" w:rsidP="005821B5">
      <w:pPr>
        <w:jc w:val="center"/>
        <w:rPr>
          <w:rFonts w:ascii="Times New Roman" w:hAnsi="Times New Roman" w:cs="Times New Roman"/>
          <w:b/>
          <w:bCs/>
          <w:i/>
          <w:iCs/>
          <w:sz w:val="32"/>
          <w:szCs w:val="32"/>
        </w:rPr>
      </w:pPr>
    </w:p>
    <w:p w14:paraId="46642310" w14:textId="77777777" w:rsidR="003F1E08" w:rsidRDefault="003F1E08" w:rsidP="005821B5">
      <w:pPr>
        <w:jc w:val="center"/>
        <w:rPr>
          <w:rFonts w:ascii="Times New Roman" w:hAnsi="Times New Roman" w:cs="Times New Roman"/>
          <w:b/>
          <w:bCs/>
          <w:i/>
          <w:iCs/>
          <w:sz w:val="32"/>
          <w:szCs w:val="32"/>
        </w:rPr>
      </w:pPr>
    </w:p>
    <w:p w14:paraId="0274B6DC" w14:textId="77777777" w:rsidR="003F1E08" w:rsidRDefault="003F1E08" w:rsidP="005821B5">
      <w:pPr>
        <w:jc w:val="center"/>
        <w:rPr>
          <w:rFonts w:ascii="Times New Roman" w:hAnsi="Times New Roman" w:cs="Times New Roman"/>
          <w:b/>
          <w:bCs/>
          <w:i/>
          <w:iCs/>
          <w:sz w:val="32"/>
          <w:szCs w:val="32"/>
        </w:rPr>
      </w:pPr>
    </w:p>
    <w:p w14:paraId="267D440E" w14:textId="77777777" w:rsidR="003F1E08" w:rsidRDefault="003F1E08" w:rsidP="005821B5">
      <w:pPr>
        <w:jc w:val="center"/>
        <w:rPr>
          <w:rFonts w:ascii="Times New Roman" w:hAnsi="Times New Roman" w:cs="Times New Roman"/>
          <w:b/>
          <w:bCs/>
          <w:i/>
          <w:iCs/>
          <w:sz w:val="32"/>
          <w:szCs w:val="32"/>
        </w:rPr>
      </w:pPr>
    </w:p>
    <w:p w14:paraId="14CB5E49" w14:textId="77777777" w:rsidR="003F1E08" w:rsidRDefault="003F1E08" w:rsidP="005821B5">
      <w:pPr>
        <w:jc w:val="center"/>
        <w:rPr>
          <w:rFonts w:ascii="Times New Roman" w:hAnsi="Times New Roman" w:cs="Times New Roman"/>
          <w:b/>
          <w:bCs/>
          <w:i/>
          <w:iCs/>
          <w:sz w:val="32"/>
          <w:szCs w:val="32"/>
        </w:rPr>
      </w:pPr>
    </w:p>
    <w:p w14:paraId="0F1C6CAA" w14:textId="77777777" w:rsidR="003F1E08" w:rsidRDefault="003F1E08" w:rsidP="005821B5">
      <w:pPr>
        <w:jc w:val="center"/>
        <w:rPr>
          <w:rFonts w:ascii="Times New Roman" w:hAnsi="Times New Roman" w:cs="Times New Roman"/>
          <w:b/>
          <w:bCs/>
          <w:i/>
          <w:iCs/>
          <w:sz w:val="32"/>
          <w:szCs w:val="32"/>
        </w:rPr>
      </w:pPr>
    </w:p>
    <w:p w14:paraId="1246F699" w14:textId="77777777" w:rsidR="003F1E08" w:rsidRDefault="003F1E08" w:rsidP="005821B5">
      <w:pPr>
        <w:jc w:val="center"/>
        <w:rPr>
          <w:rFonts w:ascii="Times New Roman" w:hAnsi="Times New Roman" w:cs="Times New Roman"/>
          <w:b/>
          <w:bCs/>
          <w:i/>
          <w:iCs/>
          <w:sz w:val="32"/>
          <w:szCs w:val="32"/>
        </w:rPr>
      </w:pPr>
    </w:p>
    <w:p w14:paraId="093B889D" w14:textId="77777777" w:rsidR="003F1E08" w:rsidRDefault="003F1E08" w:rsidP="005821B5">
      <w:pPr>
        <w:jc w:val="center"/>
        <w:rPr>
          <w:rFonts w:ascii="Times New Roman" w:hAnsi="Times New Roman" w:cs="Times New Roman"/>
          <w:b/>
          <w:bCs/>
          <w:i/>
          <w:iCs/>
          <w:sz w:val="32"/>
          <w:szCs w:val="32"/>
        </w:rPr>
      </w:pPr>
    </w:p>
    <w:p w14:paraId="0580D0F1" w14:textId="77777777" w:rsidR="003F1E08" w:rsidRDefault="003F1E08" w:rsidP="005821B5">
      <w:pPr>
        <w:jc w:val="center"/>
        <w:rPr>
          <w:rFonts w:ascii="Times New Roman" w:hAnsi="Times New Roman" w:cs="Times New Roman"/>
          <w:b/>
          <w:bCs/>
          <w:i/>
          <w:iCs/>
          <w:sz w:val="32"/>
          <w:szCs w:val="32"/>
        </w:rPr>
      </w:pPr>
    </w:p>
    <w:p w14:paraId="592C5C90" w14:textId="77777777" w:rsidR="003F1E08" w:rsidRDefault="003F1E08" w:rsidP="005821B5">
      <w:pPr>
        <w:jc w:val="center"/>
        <w:rPr>
          <w:rFonts w:ascii="Times New Roman" w:hAnsi="Times New Roman" w:cs="Times New Roman"/>
          <w:b/>
          <w:bCs/>
          <w:i/>
          <w:iCs/>
          <w:sz w:val="32"/>
          <w:szCs w:val="32"/>
        </w:rPr>
      </w:pPr>
    </w:p>
    <w:p w14:paraId="51F9936F" w14:textId="77777777" w:rsidR="003F1E08" w:rsidRDefault="003F1E08" w:rsidP="003F1E08">
      <w:pPr>
        <w:rPr>
          <w:rFonts w:ascii="Times New Roman" w:hAnsi="Times New Roman" w:cs="Times New Roman"/>
          <w:b/>
          <w:bCs/>
          <w:i/>
          <w:iCs/>
          <w:sz w:val="32"/>
          <w:szCs w:val="32"/>
        </w:rPr>
      </w:pPr>
    </w:p>
    <w:p w14:paraId="2994BB0F" w14:textId="77777777" w:rsidR="003F1E08" w:rsidRDefault="003F1E08" w:rsidP="003F1E08">
      <w:pPr>
        <w:rPr>
          <w:rFonts w:ascii="Times New Roman" w:hAnsi="Times New Roman" w:cs="Times New Roman"/>
          <w:b/>
          <w:bCs/>
          <w:i/>
          <w:iCs/>
          <w:sz w:val="32"/>
          <w:szCs w:val="32"/>
        </w:rPr>
      </w:pPr>
    </w:p>
    <w:p w14:paraId="7B5E5A8F" w14:textId="493D5BDA" w:rsidR="004B026B" w:rsidRPr="004B026B" w:rsidRDefault="004B026B" w:rsidP="005821B5">
      <w:pPr>
        <w:jc w:val="center"/>
        <w:rPr>
          <w:rFonts w:ascii="Times New Roman" w:hAnsi="Times New Roman" w:cs="Times New Roman"/>
          <w:b/>
          <w:bCs/>
          <w:i/>
          <w:iCs/>
          <w:sz w:val="32"/>
          <w:szCs w:val="32"/>
        </w:rPr>
      </w:pPr>
      <w:r w:rsidRPr="004B026B">
        <w:rPr>
          <w:rFonts w:ascii="Times New Roman" w:hAnsi="Times New Roman" w:cs="Times New Roman"/>
          <w:b/>
          <w:bCs/>
          <w:i/>
          <w:iCs/>
          <w:sz w:val="32"/>
          <w:szCs w:val="32"/>
        </w:rPr>
        <w:lastRenderedPageBreak/>
        <w:t>ACKNOWLEDGEMENT</w:t>
      </w:r>
    </w:p>
    <w:p w14:paraId="21F9A63F" w14:textId="54EBF68D"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I would like to express my sincere gratitude to everyone who contributed to the successful completion of this project. Their guidance, encouragement, and support have been instrumental throughout the development of this work.</w:t>
      </w:r>
    </w:p>
    <w:p w14:paraId="016B7D02" w14:textId="7D7DD6B5"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 xml:space="preserve">First and foremost, I extend my heartfelt appreciation to my project supervisor, </w:t>
      </w:r>
      <w:r w:rsidR="004B026B">
        <w:rPr>
          <w:rFonts w:ascii="Times New Roman" w:hAnsi="Times New Roman" w:cs="Times New Roman"/>
          <w:sz w:val="24"/>
          <w:szCs w:val="24"/>
        </w:rPr>
        <w:t>Dr. Gaganpreet</w:t>
      </w:r>
      <w:r w:rsidRPr="00841BD2">
        <w:rPr>
          <w:rFonts w:ascii="Times New Roman" w:hAnsi="Times New Roman" w:cs="Times New Roman"/>
          <w:sz w:val="24"/>
          <w:szCs w:val="24"/>
        </w:rPr>
        <w:t>, for their continuous guidance, insightful feedback, and constructive suggestions. Their expertise in machine learning and research methodology greatly shaped the direction and quality of this project.</w:t>
      </w:r>
    </w:p>
    <w:p w14:paraId="13A75919" w14:textId="62250157"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I also wish to thank the faculty and staff of Department</w:t>
      </w:r>
      <w:r w:rsidR="00466A97">
        <w:rPr>
          <w:rFonts w:ascii="Times New Roman" w:hAnsi="Times New Roman" w:cs="Times New Roman"/>
          <w:sz w:val="24"/>
          <w:szCs w:val="24"/>
        </w:rPr>
        <w:t xml:space="preserve"> of Electronics and Communication</w:t>
      </w:r>
      <w:r w:rsidRPr="00841BD2">
        <w:rPr>
          <w:rFonts w:ascii="Times New Roman" w:hAnsi="Times New Roman" w:cs="Times New Roman"/>
          <w:sz w:val="24"/>
          <w:szCs w:val="24"/>
        </w:rPr>
        <w:t xml:space="preserve"> for providing the academic environment, resources, and encouragement necessary to pursue this research. Their constant support enabled me to explore new ideas and refine my understanding of speech processing and deep learning.</w:t>
      </w:r>
    </w:p>
    <w:p w14:paraId="1611BD5F" w14:textId="77777777"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My gratitude extends to the creators of the RAVDESS and TESS datasets, whose publicly available emotional speech corpora made it possible to train and evaluate the models used in this project. The contributions of researchers in the field of speech emotion recognition, gender classification, and self-supervised learning provided a strong foundation upon which this work is built.</w:t>
      </w:r>
    </w:p>
    <w:p w14:paraId="419AA7B6" w14:textId="77777777"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I am deeply thankful to my peers and classmates for their helpful discussions, collaboration, and moral support throughout the course of this project. Their shared enthusiasm and encouragement kept me motivated during challenging phases of development and experimentation.</w:t>
      </w:r>
    </w:p>
    <w:p w14:paraId="6520CA2B" w14:textId="77777777"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Finally, I would like to acknowledge my family and friends for their unwavering support, patience, and belief in my abilities. Their encouragement has been a constant source of strength and inspiration.</w:t>
      </w:r>
    </w:p>
    <w:p w14:paraId="35F8BC12" w14:textId="77777777" w:rsidR="00841BD2" w:rsidRPr="00841BD2" w:rsidRDefault="00841BD2" w:rsidP="00841BD2">
      <w:pPr>
        <w:rPr>
          <w:rFonts w:ascii="Times New Roman" w:hAnsi="Times New Roman" w:cs="Times New Roman"/>
          <w:sz w:val="24"/>
          <w:szCs w:val="24"/>
        </w:rPr>
      </w:pPr>
      <w:r w:rsidRPr="00841BD2">
        <w:rPr>
          <w:rFonts w:ascii="Times New Roman" w:hAnsi="Times New Roman" w:cs="Times New Roman"/>
          <w:sz w:val="24"/>
          <w:szCs w:val="24"/>
        </w:rPr>
        <w:t>This project would not have been possible without the collective support of all these individuals, and I remain truly grateful for their contributions.</w:t>
      </w:r>
    </w:p>
    <w:p w14:paraId="6A448090" w14:textId="77777777" w:rsidR="00841BD2" w:rsidRDefault="00841BD2" w:rsidP="006433A2">
      <w:pPr>
        <w:rPr>
          <w:rFonts w:ascii="Times New Roman" w:hAnsi="Times New Roman" w:cs="Times New Roman"/>
          <w:b/>
          <w:bCs/>
          <w:i/>
          <w:iCs/>
          <w:sz w:val="32"/>
          <w:szCs w:val="32"/>
        </w:rPr>
      </w:pPr>
    </w:p>
    <w:p w14:paraId="18BD76FA" w14:textId="77777777" w:rsidR="00841BD2" w:rsidRDefault="00841BD2" w:rsidP="006433A2">
      <w:pPr>
        <w:rPr>
          <w:rFonts w:ascii="Times New Roman" w:hAnsi="Times New Roman" w:cs="Times New Roman"/>
          <w:b/>
          <w:bCs/>
          <w:i/>
          <w:iCs/>
          <w:sz w:val="32"/>
          <w:szCs w:val="32"/>
        </w:rPr>
      </w:pPr>
    </w:p>
    <w:p w14:paraId="45AC5A70" w14:textId="77777777" w:rsidR="00841BD2" w:rsidRDefault="00841BD2" w:rsidP="006433A2">
      <w:pPr>
        <w:rPr>
          <w:rFonts w:ascii="Times New Roman" w:hAnsi="Times New Roman" w:cs="Times New Roman"/>
          <w:b/>
          <w:bCs/>
          <w:i/>
          <w:iCs/>
          <w:sz w:val="32"/>
          <w:szCs w:val="32"/>
        </w:rPr>
      </w:pPr>
    </w:p>
    <w:p w14:paraId="718DA98B" w14:textId="77777777" w:rsidR="00841BD2" w:rsidRDefault="00841BD2" w:rsidP="006433A2">
      <w:pPr>
        <w:rPr>
          <w:rFonts w:ascii="Times New Roman" w:hAnsi="Times New Roman" w:cs="Times New Roman"/>
          <w:b/>
          <w:bCs/>
          <w:i/>
          <w:iCs/>
          <w:sz w:val="32"/>
          <w:szCs w:val="32"/>
        </w:rPr>
      </w:pPr>
    </w:p>
    <w:p w14:paraId="4EAF4104" w14:textId="77777777" w:rsidR="00841BD2" w:rsidRDefault="00841BD2" w:rsidP="006433A2">
      <w:pPr>
        <w:rPr>
          <w:rFonts w:ascii="Times New Roman" w:hAnsi="Times New Roman" w:cs="Times New Roman"/>
          <w:b/>
          <w:bCs/>
          <w:i/>
          <w:iCs/>
          <w:sz w:val="32"/>
          <w:szCs w:val="32"/>
        </w:rPr>
      </w:pPr>
    </w:p>
    <w:p w14:paraId="1A80DDF1" w14:textId="77777777" w:rsidR="00841BD2" w:rsidRDefault="00841BD2" w:rsidP="006433A2">
      <w:pPr>
        <w:rPr>
          <w:rFonts w:ascii="Times New Roman" w:hAnsi="Times New Roman" w:cs="Times New Roman"/>
          <w:b/>
          <w:bCs/>
          <w:i/>
          <w:iCs/>
          <w:sz w:val="32"/>
          <w:szCs w:val="32"/>
        </w:rPr>
      </w:pPr>
    </w:p>
    <w:p w14:paraId="139308C6" w14:textId="77777777" w:rsidR="00841BD2" w:rsidRDefault="00841BD2" w:rsidP="006433A2">
      <w:pPr>
        <w:rPr>
          <w:rFonts w:ascii="Times New Roman" w:hAnsi="Times New Roman" w:cs="Times New Roman"/>
          <w:b/>
          <w:bCs/>
          <w:i/>
          <w:iCs/>
          <w:sz w:val="32"/>
          <w:szCs w:val="32"/>
        </w:rPr>
      </w:pPr>
    </w:p>
    <w:p w14:paraId="283EC395" w14:textId="77777777" w:rsidR="00841BD2" w:rsidRDefault="00841BD2" w:rsidP="006433A2">
      <w:pPr>
        <w:rPr>
          <w:rFonts w:ascii="Times New Roman" w:hAnsi="Times New Roman" w:cs="Times New Roman"/>
          <w:b/>
          <w:bCs/>
          <w:i/>
          <w:iCs/>
          <w:sz w:val="32"/>
          <w:szCs w:val="32"/>
        </w:rPr>
      </w:pPr>
    </w:p>
    <w:p w14:paraId="19CBE7F4" w14:textId="77777777" w:rsidR="00841BD2" w:rsidRDefault="00841BD2" w:rsidP="006433A2">
      <w:pPr>
        <w:rPr>
          <w:rFonts w:ascii="Times New Roman" w:hAnsi="Times New Roman" w:cs="Times New Roman"/>
          <w:b/>
          <w:bCs/>
          <w:i/>
          <w:iCs/>
          <w:sz w:val="32"/>
          <w:szCs w:val="32"/>
        </w:rPr>
      </w:pPr>
    </w:p>
    <w:p w14:paraId="70227E86" w14:textId="77777777" w:rsidR="00841BD2" w:rsidRDefault="00841BD2" w:rsidP="006433A2">
      <w:pPr>
        <w:rPr>
          <w:rFonts w:ascii="Times New Roman" w:hAnsi="Times New Roman" w:cs="Times New Roman"/>
          <w:b/>
          <w:bCs/>
          <w:i/>
          <w:iCs/>
          <w:sz w:val="32"/>
          <w:szCs w:val="32"/>
        </w:rPr>
      </w:pPr>
    </w:p>
    <w:p w14:paraId="621DCF18" w14:textId="77777777" w:rsidR="00841BD2" w:rsidRDefault="00841BD2" w:rsidP="006433A2">
      <w:pPr>
        <w:rPr>
          <w:rFonts w:ascii="Times New Roman" w:hAnsi="Times New Roman" w:cs="Times New Roman"/>
          <w:b/>
          <w:bCs/>
          <w:i/>
          <w:iCs/>
          <w:sz w:val="32"/>
          <w:szCs w:val="32"/>
        </w:rPr>
      </w:pPr>
    </w:p>
    <w:p w14:paraId="5D92AD00" w14:textId="77777777" w:rsidR="00841BD2" w:rsidRDefault="00841BD2" w:rsidP="006433A2">
      <w:pPr>
        <w:rPr>
          <w:rFonts w:ascii="Times New Roman" w:hAnsi="Times New Roman" w:cs="Times New Roman"/>
          <w:b/>
          <w:bCs/>
          <w:i/>
          <w:iCs/>
          <w:sz w:val="32"/>
          <w:szCs w:val="32"/>
        </w:rPr>
      </w:pPr>
    </w:p>
    <w:p w14:paraId="03D605EF" w14:textId="77777777" w:rsidR="005821B5" w:rsidRDefault="005821B5" w:rsidP="006433A2">
      <w:pPr>
        <w:rPr>
          <w:rFonts w:ascii="Times New Roman" w:hAnsi="Times New Roman" w:cs="Times New Roman"/>
          <w:b/>
          <w:bCs/>
          <w:i/>
          <w:iCs/>
          <w:sz w:val="32"/>
          <w:szCs w:val="32"/>
        </w:rPr>
      </w:pPr>
    </w:p>
    <w:p w14:paraId="0B72B914" w14:textId="37FD19DD" w:rsidR="006433A2" w:rsidRPr="006433A2" w:rsidRDefault="00B74021" w:rsidP="005821B5">
      <w:pPr>
        <w:jc w:val="center"/>
        <w:rPr>
          <w:rFonts w:ascii="Times New Roman" w:hAnsi="Times New Roman" w:cs="Times New Roman"/>
          <w:b/>
          <w:bCs/>
          <w:i/>
          <w:iCs/>
          <w:sz w:val="32"/>
          <w:szCs w:val="32"/>
        </w:rPr>
      </w:pPr>
      <w:r w:rsidRPr="00E43A05">
        <w:rPr>
          <w:rFonts w:ascii="Times New Roman" w:hAnsi="Times New Roman" w:cs="Times New Roman"/>
          <w:b/>
          <w:bCs/>
          <w:i/>
          <w:iCs/>
          <w:sz w:val="32"/>
          <w:szCs w:val="32"/>
        </w:rPr>
        <w:lastRenderedPageBreak/>
        <w:t>ABSTRACT</w:t>
      </w:r>
    </w:p>
    <w:p w14:paraId="4B32EBCA" w14:textId="419FC21B"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Speech is a powerful modality that carries rich paralinguistic information such as emotional state, gender traits, and speaker characteristics, making it an essential component in modern affective computing and human–computer interaction systems. However, despite its potential, speech-based machine learning remains underutilized in academic microprojects due to the perceived complexity of audio preprocessing and the dependence on GPU-based training. Traditional approaches rely heavily on handcrafted features such as MFCCs or spectrograms, which often fail to capture the full depth of acoustic and prosodic cues required for accurate classification.</w:t>
      </w:r>
    </w:p>
    <w:p w14:paraId="7B8C6EB5"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This project proposes a dual-head deep learning framework capable of performing </w:t>
      </w:r>
      <w:r w:rsidRPr="006433A2">
        <w:rPr>
          <w:rFonts w:ascii="Times New Roman" w:hAnsi="Times New Roman" w:cs="Times New Roman"/>
          <w:b/>
          <w:bCs/>
          <w:sz w:val="24"/>
          <w:szCs w:val="24"/>
        </w:rPr>
        <w:t>Speech Emotion Recognition (SER)</w:t>
      </w:r>
      <w:r w:rsidRPr="006433A2">
        <w:rPr>
          <w:rFonts w:ascii="Times New Roman" w:hAnsi="Times New Roman" w:cs="Times New Roman"/>
          <w:sz w:val="24"/>
          <w:szCs w:val="24"/>
        </w:rPr>
        <w:t xml:space="preserve"> and </w:t>
      </w:r>
      <w:r w:rsidRPr="006433A2">
        <w:rPr>
          <w:rFonts w:ascii="Times New Roman" w:hAnsi="Times New Roman" w:cs="Times New Roman"/>
          <w:b/>
          <w:bCs/>
          <w:sz w:val="24"/>
          <w:szCs w:val="24"/>
        </w:rPr>
        <w:t>Speaker Gender Classification</w:t>
      </w:r>
      <w:r w:rsidRPr="006433A2">
        <w:rPr>
          <w:rFonts w:ascii="Times New Roman" w:hAnsi="Times New Roman" w:cs="Times New Roman"/>
          <w:sz w:val="24"/>
          <w:szCs w:val="24"/>
        </w:rPr>
        <w:t xml:space="preserve"> simultaneously. By adopting a multi-task learning paradigm, the system leverages shared representations to improve efficiency and generalization across both tasks. The model utilizes </w:t>
      </w:r>
      <w:r w:rsidRPr="006433A2">
        <w:rPr>
          <w:rFonts w:ascii="Times New Roman" w:hAnsi="Times New Roman" w:cs="Times New Roman"/>
          <w:b/>
          <w:bCs/>
          <w:sz w:val="24"/>
          <w:szCs w:val="24"/>
        </w:rPr>
        <w:t>pre-extracted MFCC features</w:t>
      </w:r>
      <w:r w:rsidRPr="006433A2">
        <w:rPr>
          <w:rFonts w:ascii="Times New Roman" w:hAnsi="Times New Roman" w:cs="Times New Roman"/>
          <w:sz w:val="24"/>
          <w:szCs w:val="24"/>
        </w:rPr>
        <w:t xml:space="preserve"> and processes them through a shared convolutional backbone (CNN), followed by two distinct output heads—one predicting emotion classes and the other identifying speaker gender. The use of a shared architecture reduces redundant computations and enhances performance by enabling the network to learn common acoustic characteristics relevant to both tasks.</w:t>
      </w:r>
    </w:p>
    <w:p w14:paraId="55801D26"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The system is trained and evaluated using two publicly available emotional speech datasets, </w:t>
      </w:r>
      <w:r w:rsidRPr="006433A2">
        <w:rPr>
          <w:rFonts w:ascii="Times New Roman" w:hAnsi="Times New Roman" w:cs="Times New Roman"/>
          <w:b/>
          <w:bCs/>
          <w:sz w:val="24"/>
          <w:szCs w:val="24"/>
        </w:rPr>
        <w:t>RAVDESS</w:t>
      </w:r>
      <w:r w:rsidRPr="006433A2">
        <w:rPr>
          <w:rFonts w:ascii="Times New Roman" w:hAnsi="Times New Roman" w:cs="Times New Roman"/>
          <w:sz w:val="24"/>
          <w:szCs w:val="24"/>
        </w:rPr>
        <w:t xml:space="preserve"> and </w:t>
      </w:r>
      <w:r w:rsidRPr="006433A2">
        <w:rPr>
          <w:rFonts w:ascii="Times New Roman" w:hAnsi="Times New Roman" w:cs="Times New Roman"/>
          <w:b/>
          <w:bCs/>
          <w:sz w:val="24"/>
          <w:szCs w:val="24"/>
        </w:rPr>
        <w:t>TESS</w:t>
      </w:r>
      <w:r w:rsidRPr="006433A2">
        <w:rPr>
          <w:rFonts w:ascii="Times New Roman" w:hAnsi="Times New Roman" w:cs="Times New Roman"/>
          <w:sz w:val="24"/>
          <w:szCs w:val="24"/>
        </w:rPr>
        <w:t>, ensuring diversity in speaker identity and emotional expression. The project delivers an end-to-end pipeline including preprocessing, model training, evaluation metrics, and an optional real-time microphone-based inference module. Results demonstrate that the dual-task CNN achieves strong performance on both emotion and gender classification tasks while maintaining computational efficiency suitable for CPU-only environments. The proposed framework contributes a practical, accessible, and modern approach to speech-based deep learning, aligning with current trends in multi-task representation learning.</w:t>
      </w:r>
    </w:p>
    <w:p w14:paraId="58B7EAB1" w14:textId="77777777" w:rsidR="006433A2" w:rsidRPr="006433A2" w:rsidRDefault="006433A2">
      <w:pPr>
        <w:rPr>
          <w:rFonts w:ascii="Times New Roman" w:hAnsi="Times New Roman" w:cs="Times New Roman"/>
          <w:sz w:val="24"/>
          <w:szCs w:val="24"/>
        </w:rPr>
      </w:pPr>
    </w:p>
    <w:p w14:paraId="01322506" w14:textId="77777777" w:rsidR="006433A2" w:rsidRPr="006433A2" w:rsidRDefault="006433A2">
      <w:pPr>
        <w:rPr>
          <w:rFonts w:ascii="Times New Roman" w:hAnsi="Times New Roman" w:cs="Times New Roman"/>
          <w:sz w:val="24"/>
          <w:szCs w:val="24"/>
        </w:rPr>
      </w:pPr>
    </w:p>
    <w:p w14:paraId="06990865" w14:textId="77777777" w:rsidR="006433A2" w:rsidRPr="006433A2" w:rsidRDefault="006433A2">
      <w:pPr>
        <w:rPr>
          <w:rFonts w:ascii="Times New Roman" w:hAnsi="Times New Roman" w:cs="Times New Roman"/>
          <w:sz w:val="24"/>
          <w:szCs w:val="24"/>
        </w:rPr>
      </w:pPr>
    </w:p>
    <w:p w14:paraId="378D4316" w14:textId="77777777" w:rsidR="006433A2" w:rsidRPr="006433A2" w:rsidRDefault="006433A2">
      <w:pPr>
        <w:rPr>
          <w:rFonts w:ascii="Times New Roman" w:hAnsi="Times New Roman" w:cs="Times New Roman"/>
          <w:sz w:val="24"/>
          <w:szCs w:val="24"/>
        </w:rPr>
      </w:pPr>
    </w:p>
    <w:p w14:paraId="39F1942C" w14:textId="77777777" w:rsidR="006433A2" w:rsidRPr="006433A2" w:rsidRDefault="006433A2">
      <w:pPr>
        <w:rPr>
          <w:rFonts w:ascii="Times New Roman" w:hAnsi="Times New Roman" w:cs="Times New Roman"/>
          <w:sz w:val="24"/>
          <w:szCs w:val="24"/>
        </w:rPr>
      </w:pPr>
    </w:p>
    <w:p w14:paraId="1A412253" w14:textId="77777777" w:rsidR="006433A2" w:rsidRPr="006433A2" w:rsidRDefault="006433A2">
      <w:pPr>
        <w:rPr>
          <w:rFonts w:ascii="Times New Roman" w:hAnsi="Times New Roman" w:cs="Times New Roman"/>
          <w:sz w:val="24"/>
          <w:szCs w:val="24"/>
        </w:rPr>
      </w:pPr>
    </w:p>
    <w:p w14:paraId="42BE783E" w14:textId="77777777" w:rsidR="006433A2" w:rsidRPr="006433A2" w:rsidRDefault="006433A2">
      <w:pPr>
        <w:rPr>
          <w:rFonts w:ascii="Times New Roman" w:hAnsi="Times New Roman" w:cs="Times New Roman"/>
          <w:sz w:val="24"/>
          <w:szCs w:val="24"/>
        </w:rPr>
      </w:pPr>
    </w:p>
    <w:p w14:paraId="498B0E7E" w14:textId="77777777" w:rsidR="006433A2" w:rsidRPr="006433A2" w:rsidRDefault="006433A2">
      <w:pPr>
        <w:rPr>
          <w:rFonts w:ascii="Times New Roman" w:hAnsi="Times New Roman" w:cs="Times New Roman"/>
          <w:sz w:val="24"/>
          <w:szCs w:val="24"/>
        </w:rPr>
      </w:pPr>
    </w:p>
    <w:p w14:paraId="04110FCC" w14:textId="77777777" w:rsidR="006433A2" w:rsidRPr="006433A2" w:rsidRDefault="006433A2">
      <w:pPr>
        <w:rPr>
          <w:rFonts w:ascii="Times New Roman" w:hAnsi="Times New Roman" w:cs="Times New Roman"/>
          <w:sz w:val="24"/>
          <w:szCs w:val="24"/>
        </w:rPr>
      </w:pPr>
    </w:p>
    <w:p w14:paraId="7BA54E97" w14:textId="77777777" w:rsidR="006433A2" w:rsidRDefault="006433A2">
      <w:pPr>
        <w:rPr>
          <w:rFonts w:ascii="Times New Roman" w:hAnsi="Times New Roman" w:cs="Times New Roman"/>
          <w:sz w:val="24"/>
          <w:szCs w:val="24"/>
        </w:rPr>
      </w:pPr>
    </w:p>
    <w:p w14:paraId="5775A265" w14:textId="77777777" w:rsidR="00B74021" w:rsidRDefault="00B74021">
      <w:pPr>
        <w:rPr>
          <w:rFonts w:ascii="Times New Roman" w:hAnsi="Times New Roman" w:cs="Times New Roman"/>
          <w:sz w:val="24"/>
          <w:szCs w:val="24"/>
        </w:rPr>
      </w:pPr>
    </w:p>
    <w:p w14:paraId="7EA9C591" w14:textId="77777777" w:rsidR="00B74021" w:rsidRDefault="00B74021">
      <w:pPr>
        <w:rPr>
          <w:rFonts w:ascii="Times New Roman" w:hAnsi="Times New Roman" w:cs="Times New Roman"/>
          <w:sz w:val="24"/>
          <w:szCs w:val="24"/>
        </w:rPr>
      </w:pPr>
    </w:p>
    <w:p w14:paraId="5FDA8E73" w14:textId="77777777" w:rsidR="00B74021" w:rsidRDefault="00B74021">
      <w:pPr>
        <w:rPr>
          <w:rFonts w:ascii="Times New Roman" w:hAnsi="Times New Roman" w:cs="Times New Roman"/>
          <w:sz w:val="24"/>
          <w:szCs w:val="24"/>
        </w:rPr>
      </w:pPr>
    </w:p>
    <w:p w14:paraId="005F875F" w14:textId="77777777" w:rsidR="00B74021" w:rsidRDefault="00B74021">
      <w:pPr>
        <w:rPr>
          <w:rFonts w:ascii="Times New Roman" w:hAnsi="Times New Roman" w:cs="Times New Roman"/>
          <w:sz w:val="24"/>
          <w:szCs w:val="24"/>
        </w:rPr>
      </w:pPr>
    </w:p>
    <w:p w14:paraId="7B898B74" w14:textId="77777777" w:rsidR="00B74021" w:rsidRDefault="00B74021">
      <w:pPr>
        <w:rPr>
          <w:rFonts w:ascii="Times New Roman" w:hAnsi="Times New Roman" w:cs="Times New Roman"/>
          <w:sz w:val="24"/>
          <w:szCs w:val="24"/>
        </w:rPr>
      </w:pPr>
    </w:p>
    <w:p w14:paraId="385532D1" w14:textId="77777777" w:rsidR="00B74021" w:rsidRDefault="00B74021">
      <w:pPr>
        <w:rPr>
          <w:rFonts w:ascii="Times New Roman" w:hAnsi="Times New Roman" w:cs="Times New Roman"/>
          <w:sz w:val="24"/>
          <w:szCs w:val="24"/>
        </w:rPr>
      </w:pPr>
    </w:p>
    <w:p w14:paraId="790C9EDC" w14:textId="77777777" w:rsidR="00B74021" w:rsidRDefault="00B74021">
      <w:pPr>
        <w:rPr>
          <w:rFonts w:ascii="Times New Roman" w:hAnsi="Times New Roman" w:cs="Times New Roman"/>
          <w:sz w:val="24"/>
          <w:szCs w:val="24"/>
        </w:rPr>
      </w:pPr>
    </w:p>
    <w:p w14:paraId="62B1CA2B" w14:textId="77777777" w:rsidR="00B74021" w:rsidRDefault="00B74021">
      <w:pPr>
        <w:rPr>
          <w:rFonts w:ascii="Times New Roman" w:hAnsi="Times New Roman" w:cs="Times New Roman"/>
          <w:i/>
          <w:iCs/>
          <w:sz w:val="28"/>
          <w:szCs w:val="28"/>
        </w:rPr>
      </w:pPr>
    </w:p>
    <w:p w14:paraId="6EB25805" w14:textId="35E664B2" w:rsidR="006433A2" w:rsidRPr="00E43A05" w:rsidRDefault="006433A2" w:rsidP="00AF72AF">
      <w:pPr>
        <w:jc w:val="center"/>
        <w:rPr>
          <w:rFonts w:ascii="Times New Roman" w:hAnsi="Times New Roman" w:cs="Times New Roman"/>
          <w:b/>
          <w:bCs/>
          <w:i/>
          <w:iCs/>
          <w:sz w:val="32"/>
          <w:szCs w:val="32"/>
        </w:rPr>
      </w:pPr>
      <w:r w:rsidRPr="00E43A05">
        <w:rPr>
          <w:rFonts w:ascii="Times New Roman" w:hAnsi="Times New Roman" w:cs="Times New Roman"/>
          <w:b/>
          <w:bCs/>
          <w:i/>
          <w:iCs/>
          <w:sz w:val="32"/>
          <w:szCs w:val="32"/>
        </w:rPr>
        <w:lastRenderedPageBreak/>
        <w:t>INTRODUCTION</w:t>
      </w:r>
    </w:p>
    <w:p w14:paraId="6F81C1EA" w14:textId="67BCD682"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Speech is a complex and multidimensional signal that conveys far more than the literal meaning of spoken words. Beyond linguistic content, it carries rich paralinguistic cues—such as pitch, loudness, spectral energy distribution, rhythm, formant structure, and temporal variations—that provide insight into a speaker’s emotional state, gender, intent, personality, and cognitive condition. These acoustic and prosodic cues make speech a powerful source of information for developing intelligent systems in affective computing, empathetic virtual assistants, automated call-</w:t>
      </w:r>
      <w:r w:rsidR="004B026B" w:rsidRPr="00B74021">
        <w:rPr>
          <w:rFonts w:ascii="Times New Roman" w:hAnsi="Times New Roman" w:cs="Times New Roman"/>
          <w:sz w:val="24"/>
          <w:szCs w:val="24"/>
        </w:rPr>
        <w:t>centre</w:t>
      </w:r>
      <w:r w:rsidRPr="00B74021">
        <w:rPr>
          <w:rFonts w:ascii="Times New Roman" w:hAnsi="Times New Roman" w:cs="Times New Roman"/>
          <w:sz w:val="24"/>
          <w:szCs w:val="24"/>
        </w:rPr>
        <w:t xml:space="preserve"> analytics, healthcare diagnostics, adaptive user interfaces, and </w:t>
      </w:r>
      <w:r w:rsidR="004B026B" w:rsidRPr="00B74021">
        <w:rPr>
          <w:rFonts w:ascii="Times New Roman" w:hAnsi="Times New Roman" w:cs="Times New Roman"/>
          <w:sz w:val="24"/>
          <w:szCs w:val="24"/>
        </w:rPr>
        <w:t>behavioural</w:t>
      </w:r>
      <w:r w:rsidRPr="00B74021">
        <w:rPr>
          <w:rFonts w:ascii="Times New Roman" w:hAnsi="Times New Roman" w:cs="Times New Roman"/>
          <w:sz w:val="24"/>
          <w:szCs w:val="24"/>
        </w:rPr>
        <w:t xml:space="preserve"> monitoring. Unlike text, which conveys only semantic information, speech integrates both </w:t>
      </w:r>
      <w:r w:rsidRPr="00B74021">
        <w:rPr>
          <w:rFonts w:ascii="Times New Roman" w:hAnsi="Times New Roman" w:cs="Times New Roman"/>
          <w:i/>
          <w:iCs/>
          <w:sz w:val="24"/>
          <w:szCs w:val="24"/>
        </w:rPr>
        <w:t>what</w:t>
      </w:r>
      <w:r w:rsidRPr="00B74021">
        <w:rPr>
          <w:rFonts w:ascii="Times New Roman" w:hAnsi="Times New Roman" w:cs="Times New Roman"/>
          <w:sz w:val="24"/>
          <w:szCs w:val="24"/>
        </w:rPr>
        <w:t xml:space="preserve"> is said and </w:t>
      </w:r>
      <w:r w:rsidRPr="00B74021">
        <w:rPr>
          <w:rFonts w:ascii="Times New Roman" w:hAnsi="Times New Roman" w:cs="Times New Roman"/>
          <w:i/>
          <w:iCs/>
          <w:sz w:val="24"/>
          <w:szCs w:val="24"/>
        </w:rPr>
        <w:t>how</w:t>
      </w:r>
      <w:r w:rsidRPr="00B74021">
        <w:rPr>
          <w:rFonts w:ascii="Times New Roman" w:hAnsi="Times New Roman" w:cs="Times New Roman"/>
          <w:sz w:val="24"/>
          <w:szCs w:val="24"/>
        </w:rPr>
        <w:t xml:space="preserve"> it is said, making it a holistic medium for human-</w:t>
      </w:r>
      <w:r w:rsidR="004B026B" w:rsidRPr="00B74021">
        <w:rPr>
          <w:rFonts w:ascii="Times New Roman" w:hAnsi="Times New Roman" w:cs="Times New Roman"/>
          <w:sz w:val="24"/>
          <w:szCs w:val="24"/>
        </w:rPr>
        <w:t>cantered</w:t>
      </w:r>
      <w:r w:rsidRPr="00B74021">
        <w:rPr>
          <w:rFonts w:ascii="Times New Roman" w:hAnsi="Times New Roman" w:cs="Times New Roman"/>
          <w:sz w:val="24"/>
          <w:szCs w:val="24"/>
        </w:rPr>
        <w:t xml:space="preserve"> AI applications.</w:t>
      </w:r>
    </w:p>
    <w:p w14:paraId="5FF9140F" w14:textId="77777777"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Despite its significance, speech-based deep learning remains underexplored in academic and student projects when compared to computer vision. Vision tasks benefit from abundant structured datasets, intuitive visualization, and the wide availability of mature architectures such as CNNs and Vision Transformers. In contrast, speech tasks are often perceived as more technically challenging due to their reliance on specialized digital signal processing (DSP) techniques—such as mel-frequency cepstral coefficient (MFCC) extraction, spectrogram generation, and noise-handling procedures. The perceived barrier of “needing DSP expertise” discourages newcomers. Furthermore, many state-of-the-art audio models depend on GPU-intensive transformer architectures, limiting accessibility in educational settings where computational resources may be constrained. Consequently, despite its research richness and industrial relevance, audio machine learning is disproportionately underrepresented in student portfolios.</w:t>
      </w:r>
    </w:p>
    <w:p w14:paraId="71836C92" w14:textId="77777777"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 xml:space="preserve">This project seeks to address this gap by developing a </w:t>
      </w:r>
      <w:r w:rsidRPr="00B74021">
        <w:rPr>
          <w:rFonts w:ascii="Times New Roman" w:hAnsi="Times New Roman" w:cs="Times New Roman"/>
          <w:b/>
          <w:bCs/>
          <w:sz w:val="24"/>
          <w:szCs w:val="24"/>
        </w:rPr>
        <w:t>practical, approachable, and computationally efficient</w:t>
      </w:r>
      <w:r w:rsidRPr="00B74021">
        <w:rPr>
          <w:rFonts w:ascii="Times New Roman" w:hAnsi="Times New Roman" w:cs="Times New Roman"/>
          <w:sz w:val="24"/>
          <w:szCs w:val="24"/>
        </w:rPr>
        <w:t xml:space="preserve"> framework for two important paralinguistic tasks: </w:t>
      </w:r>
      <w:r w:rsidRPr="00B74021">
        <w:rPr>
          <w:rFonts w:ascii="Times New Roman" w:hAnsi="Times New Roman" w:cs="Times New Roman"/>
          <w:b/>
          <w:bCs/>
          <w:sz w:val="24"/>
          <w:szCs w:val="24"/>
        </w:rPr>
        <w:t>Speech Emotion Recognition (SER)</w:t>
      </w:r>
      <w:r w:rsidRPr="00B74021">
        <w:rPr>
          <w:rFonts w:ascii="Times New Roman" w:hAnsi="Times New Roman" w:cs="Times New Roman"/>
          <w:sz w:val="24"/>
          <w:szCs w:val="24"/>
        </w:rPr>
        <w:t xml:space="preserve"> and </w:t>
      </w:r>
      <w:r w:rsidRPr="00B74021">
        <w:rPr>
          <w:rFonts w:ascii="Times New Roman" w:hAnsi="Times New Roman" w:cs="Times New Roman"/>
          <w:b/>
          <w:bCs/>
          <w:sz w:val="24"/>
          <w:szCs w:val="24"/>
        </w:rPr>
        <w:t>Speaker Gender Classification</w:t>
      </w:r>
      <w:r w:rsidRPr="00B74021">
        <w:rPr>
          <w:rFonts w:ascii="Times New Roman" w:hAnsi="Times New Roman" w:cs="Times New Roman"/>
          <w:sz w:val="24"/>
          <w:szCs w:val="24"/>
        </w:rPr>
        <w:t xml:space="preserve">. Instead of training two separate models, the system employs a </w:t>
      </w:r>
      <w:r w:rsidRPr="00B74021">
        <w:rPr>
          <w:rFonts w:ascii="Times New Roman" w:hAnsi="Times New Roman" w:cs="Times New Roman"/>
          <w:b/>
          <w:bCs/>
          <w:sz w:val="24"/>
          <w:szCs w:val="24"/>
        </w:rPr>
        <w:t>dual-head multi-task learning architecture</w:t>
      </w:r>
      <w:r w:rsidRPr="00B74021">
        <w:rPr>
          <w:rFonts w:ascii="Times New Roman" w:hAnsi="Times New Roman" w:cs="Times New Roman"/>
          <w:sz w:val="24"/>
          <w:szCs w:val="24"/>
        </w:rPr>
        <w:t>, enabling both tasks to share a common convolutional backbone. This backbone processes pre-extracted MFCC features, capturing spectral–temporal patterns essential for both emotion and gender-related cues. Multi-task learning not only reduces the computational burden but also enhances the richness of the learned representations, as the auxiliary task provides additional inductive bias that helps the shared layers generalize more effectively.</w:t>
      </w:r>
    </w:p>
    <w:p w14:paraId="59E9172C" w14:textId="77777777" w:rsid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The motivation behind this approach lies in the natural overlap between the acoustic features relevant to both tasks. Emotion and gender both influence pitch distribution, harmonic structure, speaking rate, formant frequency patterns, and overall vocal energy. By designing a shared architecture, the system exploits these commonalities to improve predictive accuracy while drastically reducing model redundancy. Furthermore, the reliance on publicly available datasets—</w:t>
      </w:r>
      <w:r w:rsidRPr="00B74021">
        <w:rPr>
          <w:rFonts w:ascii="Times New Roman" w:hAnsi="Times New Roman" w:cs="Times New Roman"/>
          <w:b/>
          <w:bCs/>
          <w:sz w:val="24"/>
          <w:szCs w:val="24"/>
        </w:rPr>
        <w:t>RAVDESS</w:t>
      </w:r>
      <w:r w:rsidRPr="00B74021">
        <w:rPr>
          <w:rFonts w:ascii="Times New Roman" w:hAnsi="Times New Roman" w:cs="Times New Roman"/>
          <w:sz w:val="24"/>
          <w:szCs w:val="24"/>
        </w:rPr>
        <w:t xml:space="preserve"> and </w:t>
      </w:r>
      <w:r w:rsidRPr="00B74021">
        <w:rPr>
          <w:rFonts w:ascii="Times New Roman" w:hAnsi="Times New Roman" w:cs="Times New Roman"/>
          <w:b/>
          <w:bCs/>
          <w:sz w:val="24"/>
          <w:szCs w:val="24"/>
        </w:rPr>
        <w:t>TESS</w:t>
      </w:r>
      <w:r w:rsidRPr="00B74021">
        <w:rPr>
          <w:rFonts w:ascii="Times New Roman" w:hAnsi="Times New Roman" w:cs="Times New Roman"/>
          <w:sz w:val="24"/>
          <w:szCs w:val="24"/>
        </w:rPr>
        <w:t>—ensures diversity in emotional expression, speaker identity, and recording consistency, providing a robust training environment.</w:t>
      </w:r>
    </w:p>
    <w:p w14:paraId="0F7DF962" w14:textId="77777777" w:rsidR="00874CE2" w:rsidRPr="00874CE2" w:rsidRDefault="00874CE2" w:rsidP="00874CE2">
      <w:pPr>
        <w:rPr>
          <w:rFonts w:ascii="Times New Roman" w:hAnsi="Times New Roman" w:cs="Times New Roman"/>
          <w:i/>
          <w:iCs/>
          <w:sz w:val="28"/>
          <w:szCs w:val="28"/>
        </w:rPr>
      </w:pPr>
      <w:r w:rsidRPr="00874CE2">
        <w:rPr>
          <w:rFonts w:ascii="Times New Roman" w:hAnsi="Times New Roman" w:cs="Times New Roman"/>
          <w:i/>
          <w:iCs/>
          <w:sz w:val="28"/>
          <w:szCs w:val="28"/>
        </w:rPr>
        <w:t>System Workflow</w:t>
      </w:r>
    </w:p>
    <w:p w14:paraId="6ED4E8B5" w14:textId="604BEF8C" w:rsidR="00874CE2" w:rsidRPr="00874CE2" w:rsidRDefault="00874CE2" w:rsidP="00992ACB">
      <w:pPr>
        <w:jc w:val="center"/>
        <w:rPr>
          <w:rFonts w:ascii="Times New Roman" w:hAnsi="Times New Roman" w:cs="Times New Roman"/>
          <w:sz w:val="24"/>
          <w:szCs w:val="24"/>
        </w:rPr>
      </w:pPr>
      <w:r w:rsidRPr="00874CE2">
        <w:rPr>
          <w:rFonts w:ascii="Times New Roman" w:hAnsi="Times New Roman" w:cs="Times New Roman"/>
          <w:noProof/>
          <w:sz w:val="24"/>
          <w:szCs w:val="24"/>
        </w:rPr>
        <w:drawing>
          <wp:inline distT="0" distB="0" distL="0" distR="0" wp14:anchorId="19DBFEF4" wp14:editId="78310D16">
            <wp:extent cx="4379517" cy="2019300"/>
            <wp:effectExtent l="0" t="0" r="2540" b="0"/>
            <wp:docPr id="1855521744"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21744" name="Picture 6" descr="A diagram of a proce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1671" cy="2038736"/>
                    </a:xfrm>
                    <a:prstGeom prst="rect">
                      <a:avLst/>
                    </a:prstGeom>
                    <a:noFill/>
                    <a:ln>
                      <a:noFill/>
                    </a:ln>
                  </pic:spPr>
                </pic:pic>
              </a:graphicData>
            </a:graphic>
          </wp:inline>
        </w:drawing>
      </w:r>
    </w:p>
    <w:p w14:paraId="78F06C39" w14:textId="11E06E5A" w:rsidR="00874CE2" w:rsidRPr="00874CE2" w:rsidRDefault="00874CE2" w:rsidP="00992ACB">
      <w:pPr>
        <w:jc w:val="center"/>
        <w:rPr>
          <w:rFonts w:ascii="Times New Roman" w:hAnsi="Times New Roman" w:cs="Times New Roman"/>
          <w:sz w:val="24"/>
          <w:szCs w:val="24"/>
        </w:rPr>
      </w:pPr>
      <w:r w:rsidRPr="00874CE2">
        <w:rPr>
          <w:rFonts w:ascii="Times New Roman" w:hAnsi="Times New Roman" w:cs="Times New Roman"/>
          <w:noProof/>
          <w:sz w:val="24"/>
          <w:szCs w:val="24"/>
        </w:rPr>
        <w:lastRenderedPageBreak/>
        <w:drawing>
          <wp:inline distT="0" distB="0" distL="0" distR="0" wp14:anchorId="27D08818" wp14:editId="04364E44">
            <wp:extent cx="4464050" cy="2186940"/>
            <wp:effectExtent l="0" t="0" r="0" b="3810"/>
            <wp:docPr id="9575669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6904" name="Picture 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4547" cy="2196981"/>
                    </a:xfrm>
                    <a:prstGeom prst="rect">
                      <a:avLst/>
                    </a:prstGeom>
                    <a:noFill/>
                    <a:ln>
                      <a:noFill/>
                    </a:ln>
                  </pic:spPr>
                </pic:pic>
              </a:graphicData>
            </a:graphic>
          </wp:inline>
        </w:drawing>
      </w:r>
    </w:p>
    <w:p w14:paraId="3A74CC4E" w14:textId="7F9BD1DD" w:rsidR="00874CE2" w:rsidRPr="00874CE2" w:rsidRDefault="00874CE2" w:rsidP="00992ACB">
      <w:pPr>
        <w:jc w:val="center"/>
        <w:rPr>
          <w:rFonts w:ascii="Times New Roman" w:hAnsi="Times New Roman" w:cs="Times New Roman"/>
          <w:sz w:val="24"/>
          <w:szCs w:val="24"/>
        </w:rPr>
      </w:pPr>
      <w:r w:rsidRPr="00874CE2">
        <w:rPr>
          <w:rFonts w:ascii="Times New Roman" w:hAnsi="Times New Roman" w:cs="Times New Roman"/>
          <w:noProof/>
          <w:sz w:val="24"/>
          <w:szCs w:val="24"/>
        </w:rPr>
        <w:drawing>
          <wp:inline distT="0" distB="0" distL="0" distR="0" wp14:anchorId="0601D611" wp14:editId="0E819CD7">
            <wp:extent cx="4465031" cy="1995170"/>
            <wp:effectExtent l="0" t="0" r="0" b="5080"/>
            <wp:docPr id="685327024" name="Picture 4" descr="A diagram of a speech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27024" name="Picture 4" descr="A diagram of a speech langua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2280" cy="2002878"/>
                    </a:xfrm>
                    <a:prstGeom prst="rect">
                      <a:avLst/>
                    </a:prstGeom>
                    <a:noFill/>
                    <a:ln>
                      <a:noFill/>
                    </a:ln>
                  </pic:spPr>
                </pic:pic>
              </a:graphicData>
            </a:graphic>
          </wp:inline>
        </w:drawing>
      </w:r>
    </w:p>
    <w:p w14:paraId="2DCEA115" w14:textId="77777777" w:rsidR="00874CE2" w:rsidRPr="00874CE2" w:rsidRDefault="00874CE2" w:rsidP="00874CE2">
      <w:pPr>
        <w:rPr>
          <w:rFonts w:ascii="Times New Roman" w:hAnsi="Times New Roman" w:cs="Times New Roman"/>
          <w:b/>
          <w:bCs/>
          <w:sz w:val="24"/>
          <w:szCs w:val="24"/>
        </w:rPr>
      </w:pPr>
      <w:r w:rsidRPr="00874CE2">
        <w:rPr>
          <w:rFonts w:ascii="Times New Roman" w:hAnsi="Times New Roman" w:cs="Times New Roman"/>
          <w:b/>
          <w:bCs/>
          <w:sz w:val="24"/>
          <w:szCs w:val="24"/>
        </w:rPr>
        <w:t>Step 1 — Preprocessing</w:t>
      </w:r>
    </w:p>
    <w:p w14:paraId="6B0666D0" w14:textId="77777777" w:rsidR="00874CE2" w:rsidRPr="00874CE2" w:rsidRDefault="00874CE2" w:rsidP="00874CE2">
      <w:pPr>
        <w:numPr>
          <w:ilvl w:val="0"/>
          <w:numId w:val="12"/>
        </w:numPr>
        <w:rPr>
          <w:rFonts w:ascii="Times New Roman" w:hAnsi="Times New Roman" w:cs="Times New Roman"/>
          <w:sz w:val="24"/>
          <w:szCs w:val="24"/>
        </w:rPr>
      </w:pPr>
      <w:r w:rsidRPr="00874CE2">
        <w:rPr>
          <w:rFonts w:ascii="Times New Roman" w:hAnsi="Times New Roman" w:cs="Times New Roman"/>
          <w:sz w:val="24"/>
          <w:szCs w:val="24"/>
        </w:rPr>
        <w:t>Audio files → 16 kHz mono</w:t>
      </w:r>
    </w:p>
    <w:p w14:paraId="6FA31EA3" w14:textId="77777777" w:rsidR="00874CE2" w:rsidRPr="00874CE2" w:rsidRDefault="00874CE2" w:rsidP="00874CE2">
      <w:pPr>
        <w:numPr>
          <w:ilvl w:val="0"/>
          <w:numId w:val="12"/>
        </w:numPr>
        <w:rPr>
          <w:rFonts w:ascii="Times New Roman" w:hAnsi="Times New Roman" w:cs="Times New Roman"/>
          <w:sz w:val="24"/>
          <w:szCs w:val="24"/>
        </w:rPr>
      </w:pPr>
      <w:r w:rsidRPr="00874CE2">
        <w:rPr>
          <w:rFonts w:ascii="Times New Roman" w:hAnsi="Times New Roman" w:cs="Times New Roman"/>
          <w:sz w:val="24"/>
          <w:szCs w:val="24"/>
        </w:rPr>
        <w:t>Extract 13–30 sec clips</w:t>
      </w:r>
    </w:p>
    <w:p w14:paraId="5FDB54C4" w14:textId="77777777" w:rsidR="00874CE2" w:rsidRPr="00874CE2" w:rsidRDefault="00874CE2" w:rsidP="00874CE2">
      <w:pPr>
        <w:numPr>
          <w:ilvl w:val="0"/>
          <w:numId w:val="12"/>
        </w:numPr>
        <w:rPr>
          <w:rFonts w:ascii="Times New Roman" w:hAnsi="Times New Roman" w:cs="Times New Roman"/>
          <w:sz w:val="24"/>
          <w:szCs w:val="24"/>
        </w:rPr>
      </w:pPr>
      <w:r w:rsidRPr="00874CE2">
        <w:rPr>
          <w:rFonts w:ascii="Times New Roman" w:hAnsi="Times New Roman" w:cs="Times New Roman"/>
          <w:sz w:val="24"/>
          <w:szCs w:val="24"/>
        </w:rPr>
        <w:t>Generate labels (emotion, gender)</w:t>
      </w:r>
    </w:p>
    <w:p w14:paraId="7C4FBF49" w14:textId="77777777" w:rsidR="00874CE2" w:rsidRPr="00874CE2" w:rsidRDefault="00874CE2" w:rsidP="00874CE2">
      <w:pPr>
        <w:rPr>
          <w:rFonts w:ascii="Times New Roman" w:hAnsi="Times New Roman" w:cs="Times New Roman"/>
          <w:b/>
          <w:bCs/>
          <w:sz w:val="24"/>
          <w:szCs w:val="24"/>
        </w:rPr>
      </w:pPr>
      <w:r w:rsidRPr="00874CE2">
        <w:rPr>
          <w:rFonts w:ascii="Times New Roman" w:hAnsi="Times New Roman" w:cs="Times New Roman"/>
          <w:b/>
          <w:bCs/>
          <w:sz w:val="24"/>
          <w:szCs w:val="24"/>
        </w:rPr>
        <w:t>Step 2 — Feature Extraction using Wav2Vec2</w:t>
      </w:r>
    </w:p>
    <w:p w14:paraId="1A6A5CCA" w14:textId="44BF75F0" w:rsidR="00874CE2" w:rsidRPr="00874CE2" w:rsidRDefault="00874CE2" w:rsidP="00874CE2">
      <w:pPr>
        <w:numPr>
          <w:ilvl w:val="0"/>
          <w:numId w:val="13"/>
        </w:numPr>
        <w:rPr>
          <w:rFonts w:ascii="Times New Roman" w:hAnsi="Times New Roman" w:cs="Times New Roman"/>
          <w:sz w:val="24"/>
          <w:szCs w:val="24"/>
        </w:rPr>
      </w:pPr>
      <w:r w:rsidRPr="00874CE2">
        <w:rPr>
          <w:rFonts w:ascii="Times New Roman" w:hAnsi="Times New Roman" w:cs="Times New Roman"/>
          <w:sz w:val="24"/>
          <w:szCs w:val="24"/>
        </w:rPr>
        <w:t xml:space="preserve">Use </w:t>
      </w:r>
      <w:r w:rsidR="00992ACB" w:rsidRPr="00874CE2">
        <w:rPr>
          <w:rFonts w:ascii="Times New Roman" w:hAnsi="Times New Roman" w:cs="Times New Roman"/>
          <w:sz w:val="24"/>
          <w:szCs w:val="24"/>
        </w:rPr>
        <w:t>Facebook</w:t>
      </w:r>
      <w:r w:rsidRPr="00874CE2">
        <w:rPr>
          <w:rFonts w:ascii="Times New Roman" w:hAnsi="Times New Roman" w:cs="Times New Roman"/>
          <w:sz w:val="24"/>
          <w:szCs w:val="24"/>
        </w:rPr>
        <w:t>/wav2vec2-base</w:t>
      </w:r>
    </w:p>
    <w:p w14:paraId="7D76823A" w14:textId="77777777" w:rsidR="00874CE2" w:rsidRPr="00874CE2" w:rsidRDefault="00874CE2" w:rsidP="00874CE2">
      <w:pPr>
        <w:numPr>
          <w:ilvl w:val="0"/>
          <w:numId w:val="13"/>
        </w:numPr>
        <w:rPr>
          <w:rFonts w:ascii="Times New Roman" w:hAnsi="Times New Roman" w:cs="Times New Roman"/>
          <w:sz w:val="24"/>
          <w:szCs w:val="24"/>
        </w:rPr>
      </w:pPr>
      <w:r w:rsidRPr="00874CE2">
        <w:rPr>
          <w:rFonts w:ascii="Times New Roman" w:hAnsi="Times New Roman" w:cs="Times New Roman"/>
          <w:sz w:val="24"/>
          <w:szCs w:val="24"/>
        </w:rPr>
        <w:t xml:space="preserve">Freeze model, extract </w:t>
      </w:r>
      <w:r w:rsidRPr="00874CE2">
        <w:rPr>
          <w:rFonts w:ascii="Times New Roman" w:hAnsi="Times New Roman" w:cs="Times New Roman"/>
          <w:b/>
          <w:bCs/>
          <w:sz w:val="24"/>
          <w:szCs w:val="24"/>
        </w:rPr>
        <w:t>1024-dim embeddings</w:t>
      </w:r>
    </w:p>
    <w:p w14:paraId="466EEAE6" w14:textId="6ECA8B08" w:rsidR="00874CE2" w:rsidRPr="00874CE2" w:rsidRDefault="00992ACB" w:rsidP="00874CE2">
      <w:pPr>
        <w:numPr>
          <w:ilvl w:val="0"/>
          <w:numId w:val="13"/>
        </w:numPr>
        <w:rPr>
          <w:rFonts w:ascii="Times New Roman" w:hAnsi="Times New Roman" w:cs="Times New Roman"/>
          <w:sz w:val="24"/>
          <w:szCs w:val="24"/>
        </w:rPr>
      </w:pPr>
      <w:r w:rsidRPr="00874CE2">
        <w:rPr>
          <w:rFonts w:ascii="Times New Roman" w:hAnsi="Times New Roman" w:cs="Times New Roman"/>
          <w:sz w:val="24"/>
          <w:szCs w:val="24"/>
        </w:rPr>
        <w:t>Save. npy</w:t>
      </w:r>
      <w:r w:rsidR="00874CE2" w:rsidRPr="00874CE2">
        <w:rPr>
          <w:rFonts w:ascii="Times New Roman" w:hAnsi="Times New Roman" w:cs="Times New Roman"/>
          <w:sz w:val="24"/>
          <w:szCs w:val="24"/>
        </w:rPr>
        <w:t xml:space="preserve"> feature files for CPU-efficient training</w:t>
      </w:r>
    </w:p>
    <w:p w14:paraId="28364EE6" w14:textId="77777777" w:rsidR="00874CE2" w:rsidRPr="00874CE2" w:rsidRDefault="00874CE2" w:rsidP="00874CE2">
      <w:pPr>
        <w:rPr>
          <w:rFonts w:ascii="Times New Roman" w:hAnsi="Times New Roman" w:cs="Times New Roman"/>
          <w:b/>
          <w:bCs/>
          <w:sz w:val="24"/>
          <w:szCs w:val="24"/>
        </w:rPr>
      </w:pPr>
      <w:r w:rsidRPr="00874CE2">
        <w:rPr>
          <w:rFonts w:ascii="Times New Roman" w:hAnsi="Times New Roman" w:cs="Times New Roman"/>
          <w:b/>
          <w:bCs/>
          <w:sz w:val="24"/>
          <w:szCs w:val="24"/>
        </w:rPr>
        <w:t>Step 3 — Model Architecture (Dual-Head MLP)</w:t>
      </w:r>
    </w:p>
    <w:p w14:paraId="6AD8E573" w14:textId="77777777" w:rsidR="00992ACB" w:rsidRDefault="00992ACB" w:rsidP="00992ACB">
      <w:pPr>
        <w:jc w:val="center"/>
        <w:rPr>
          <w:rFonts w:ascii="Times New Roman" w:hAnsi="Times New Roman" w:cs="Times New Roman"/>
          <w:sz w:val="24"/>
          <w:szCs w:val="24"/>
        </w:rPr>
      </w:pPr>
      <w:r w:rsidRPr="00992ACB">
        <w:rPr>
          <w:rFonts w:ascii="Times New Roman" w:hAnsi="Times New Roman" w:cs="Times New Roman"/>
          <w:noProof/>
          <w:sz w:val="24"/>
          <w:szCs w:val="24"/>
        </w:rPr>
        <w:drawing>
          <wp:inline distT="0" distB="0" distL="0" distR="0" wp14:anchorId="48458B08" wp14:editId="0A2E1BAD">
            <wp:extent cx="3718216" cy="1722120"/>
            <wp:effectExtent l="0" t="0" r="0" b="0"/>
            <wp:docPr id="3700118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1843" name="Picture 1" descr="A black screen with white text&#10;&#10;AI-generated content may be incorrect."/>
                    <pic:cNvPicPr/>
                  </pic:nvPicPr>
                  <pic:blipFill>
                    <a:blip r:embed="rId9"/>
                    <a:stretch>
                      <a:fillRect/>
                    </a:stretch>
                  </pic:blipFill>
                  <pic:spPr>
                    <a:xfrm>
                      <a:off x="0" y="0"/>
                      <a:ext cx="3754549" cy="1738948"/>
                    </a:xfrm>
                    <a:prstGeom prst="rect">
                      <a:avLst/>
                    </a:prstGeom>
                  </pic:spPr>
                </pic:pic>
              </a:graphicData>
            </a:graphic>
          </wp:inline>
        </w:drawing>
      </w:r>
    </w:p>
    <w:p w14:paraId="5F4EA87B" w14:textId="77777777" w:rsidR="00992ACB" w:rsidRDefault="00992ACB" w:rsidP="00412AB3">
      <w:pPr>
        <w:rPr>
          <w:rFonts w:ascii="Times New Roman" w:hAnsi="Times New Roman" w:cs="Times New Roman"/>
          <w:sz w:val="24"/>
          <w:szCs w:val="24"/>
        </w:rPr>
      </w:pPr>
    </w:p>
    <w:p w14:paraId="5AC9A166" w14:textId="77777777" w:rsidR="00992ACB" w:rsidRDefault="00992ACB" w:rsidP="00412AB3">
      <w:pPr>
        <w:rPr>
          <w:rFonts w:ascii="Times New Roman" w:hAnsi="Times New Roman" w:cs="Times New Roman"/>
          <w:sz w:val="24"/>
          <w:szCs w:val="24"/>
        </w:rPr>
      </w:pPr>
    </w:p>
    <w:p w14:paraId="5764769E" w14:textId="77777777" w:rsidR="00992ACB" w:rsidRDefault="00992ACB" w:rsidP="00412AB3">
      <w:pPr>
        <w:rPr>
          <w:rFonts w:ascii="Times New Roman" w:hAnsi="Times New Roman" w:cs="Times New Roman"/>
          <w:sz w:val="24"/>
          <w:szCs w:val="24"/>
        </w:rPr>
      </w:pPr>
    </w:p>
    <w:p w14:paraId="31F4A84E" w14:textId="7DC05AB3" w:rsidR="00874CE2" w:rsidRPr="00874CE2" w:rsidRDefault="00874CE2" w:rsidP="00412AB3">
      <w:pPr>
        <w:rPr>
          <w:rFonts w:ascii="Times New Roman" w:hAnsi="Times New Roman" w:cs="Times New Roman"/>
          <w:sz w:val="24"/>
          <w:szCs w:val="24"/>
        </w:rPr>
      </w:pPr>
      <w:r w:rsidRPr="00874CE2">
        <w:rPr>
          <w:rFonts w:ascii="Times New Roman" w:hAnsi="Times New Roman" w:cs="Times New Roman"/>
          <w:sz w:val="24"/>
          <w:szCs w:val="24"/>
        </w:rPr>
        <w:lastRenderedPageBreak/>
        <w:t>Multi-task learning improves representation quality</w:t>
      </w:r>
    </w:p>
    <w:p w14:paraId="11E99314" w14:textId="77777777" w:rsidR="00874CE2" w:rsidRPr="00412AB3" w:rsidRDefault="00874CE2" w:rsidP="00412AB3">
      <w:pPr>
        <w:pStyle w:val="ListParagraph"/>
        <w:numPr>
          <w:ilvl w:val="0"/>
          <w:numId w:val="16"/>
        </w:numPr>
        <w:rPr>
          <w:rFonts w:ascii="Times New Roman" w:hAnsi="Times New Roman" w:cs="Times New Roman"/>
          <w:sz w:val="24"/>
          <w:szCs w:val="24"/>
        </w:rPr>
      </w:pPr>
      <w:r w:rsidRPr="00412AB3">
        <w:rPr>
          <w:rFonts w:ascii="Times New Roman" w:hAnsi="Times New Roman" w:cs="Times New Roman"/>
          <w:sz w:val="24"/>
          <w:szCs w:val="24"/>
        </w:rPr>
        <w:t>Emotion: multi-class</w:t>
      </w:r>
    </w:p>
    <w:p w14:paraId="48BC1878" w14:textId="77777777" w:rsidR="00874CE2" w:rsidRPr="00412AB3" w:rsidRDefault="00874CE2" w:rsidP="00412AB3">
      <w:pPr>
        <w:pStyle w:val="ListParagraph"/>
        <w:numPr>
          <w:ilvl w:val="0"/>
          <w:numId w:val="16"/>
        </w:numPr>
        <w:rPr>
          <w:rFonts w:ascii="Times New Roman" w:hAnsi="Times New Roman" w:cs="Times New Roman"/>
          <w:sz w:val="24"/>
          <w:szCs w:val="24"/>
        </w:rPr>
      </w:pPr>
      <w:r w:rsidRPr="00412AB3">
        <w:rPr>
          <w:rFonts w:ascii="Times New Roman" w:hAnsi="Times New Roman" w:cs="Times New Roman"/>
          <w:sz w:val="24"/>
          <w:szCs w:val="24"/>
        </w:rPr>
        <w:t>Gender: binary</w:t>
      </w:r>
    </w:p>
    <w:p w14:paraId="730381E4" w14:textId="77777777" w:rsidR="00874CE2" w:rsidRPr="00874CE2" w:rsidRDefault="00874CE2" w:rsidP="00874CE2">
      <w:pPr>
        <w:rPr>
          <w:rFonts w:ascii="Times New Roman" w:hAnsi="Times New Roman" w:cs="Times New Roman"/>
          <w:b/>
          <w:bCs/>
          <w:sz w:val="24"/>
          <w:szCs w:val="24"/>
        </w:rPr>
      </w:pPr>
      <w:r w:rsidRPr="00874CE2">
        <w:rPr>
          <w:rFonts w:ascii="Times New Roman" w:hAnsi="Times New Roman" w:cs="Times New Roman"/>
          <w:b/>
          <w:bCs/>
          <w:sz w:val="24"/>
          <w:szCs w:val="24"/>
        </w:rPr>
        <w:t>Step 4 — Training &amp; Evaluation</w:t>
      </w:r>
    </w:p>
    <w:p w14:paraId="689B00E9" w14:textId="77777777" w:rsidR="00874CE2" w:rsidRPr="00874CE2" w:rsidRDefault="00874CE2" w:rsidP="00874CE2">
      <w:pPr>
        <w:numPr>
          <w:ilvl w:val="0"/>
          <w:numId w:val="15"/>
        </w:numPr>
        <w:rPr>
          <w:rFonts w:ascii="Times New Roman" w:hAnsi="Times New Roman" w:cs="Times New Roman"/>
          <w:sz w:val="24"/>
          <w:szCs w:val="24"/>
        </w:rPr>
      </w:pPr>
      <w:r w:rsidRPr="00874CE2">
        <w:rPr>
          <w:rFonts w:ascii="Times New Roman" w:hAnsi="Times New Roman" w:cs="Times New Roman"/>
          <w:sz w:val="24"/>
          <w:szCs w:val="24"/>
        </w:rPr>
        <w:t>Adam optimizer</w:t>
      </w:r>
    </w:p>
    <w:p w14:paraId="1D7ED8DE" w14:textId="77777777" w:rsidR="00874CE2" w:rsidRPr="00874CE2" w:rsidRDefault="00874CE2" w:rsidP="00874CE2">
      <w:pPr>
        <w:numPr>
          <w:ilvl w:val="0"/>
          <w:numId w:val="15"/>
        </w:numPr>
        <w:rPr>
          <w:rFonts w:ascii="Times New Roman" w:hAnsi="Times New Roman" w:cs="Times New Roman"/>
          <w:sz w:val="24"/>
          <w:szCs w:val="24"/>
        </w:rPr>
      </w:pPr>
      <w:r w:rsidRPr="00874CE2">
        <w:rPr>
          <w:rFonts w:ascii="Times New Roman" w:hAnsi="Times New Roman" w:cs="Times New Roman"/>
          <w:sz w:val="24"/>
          <w:szCs w:val="24"/>
        </w:rPr>
        <w:t>Early stopping</w:t>
      </w:r>
    </w:p>
    <w:p w14:paraId="2652778B" w14:textId="77777777" w:rsidR="00874CE2" w:rsidRPr="00874CE2" w:rsidRDefault="00874CE2" w:rsidP="00874CE2">
      <w:pPr>
        <w:numPr>
          <w:ilvl w:val="0"/>
          <w:numId w:val="15"/>
        </w:numPr>
        <w:rPr>
          <w:rFonts w:ascii="Times New Roman" w:hAnsi="Times New Roman" w:cs="Times New Roman"/>
          <w:sz w:val="24"/>
          <w:szCs w:val="24"/>
        </w:rPr>
      </w:pPr>
      <w:r w:rsidRPr="00874CE2">
        <w:rPr>
          <w:rFonts w:ascii="Times New Roman" w:hAnsi="Times New Roman" w:cs="Times New Roman"/>
          <w:sz w:val="24"/>
          <w:szCs w:val="24"/>
        </w:rPr>
        <w:t>Stratified splits</w:t>
      </w:r>
    </w:p>
    <w:p w14:paraId="4732EB98" w14:textId="77777777" w:rsidR="00412AB3" w:rsidRDefault="00874CE2" w:rsidP="00B74021">
      <w:pPr>
        <w:numPr>
          <w:ilvl w:val="0"/>
          <w:numId w:val="15"/>
        </w:numPr>
        <w:rPr>
          <w:rFonts w:ascii="Times New Roman" w:hAnsi="Times New Roman" w:cs="Times New Roman"/>
          <w:sz w:val="24"/>
          <w:szCs w:val="24"/>
        </w:rPr>
      </w:pPr>
      <w:r w:rsidRPr="00874CE2">
        <w:rPr>
          <w:rFonts w:ascii="Times New Roman" w:hAnsi="Times New Roman" w:cs="Times New Roman"/>
          <w:sz w:val="24"/>
          <w:szCs w:val="24"/>
        </w:rPr>
        <w:t>&lt;10 mins training on CPU</w:t>
      </w:r>
    </w:p>
    <w:p w14:paraId="5E2ACFD2" w14:textId="1E192F29" w:rsidR="00B74021" w:rsidRPr="00B74021" w:rsidRDefault="00B74021" w:rsidP="00412AB3">
      <w:pPr>
        <w:rPr>
          <w:rFonts w:ascii="Times New Roman" w:hAnsi="Times New Roman" w:cs="Times New Roman"/>
          <w:sz w:val="24"/>
          <w:szCs w:val="24"/>
        </w:rPr>
      </w:pPr>
      <w:r w:rsidRPr="00B74021">
        <w:rPr>
          <w:rFonts w:ascii="Times New Roman" w:hAnsi="Times New Roman" w:cs="Times New Roman"/>
          <w:sz w:val="24"/>
          <w:szCs w:val="24"/>
        </w:rPr>
        <w:t>In addition to model development, the project emphasizes usability and reproducibility. The entire pipeline includes structured preprocessing scripts, MFCC extraction routines, model training notebooks, evaluation modules, and an optional real-time microphone inference system. These components allow the model to be deployed in interactive settings and make the project suitable for academic demonstrations or industry-oriented prototypes.</w:t>
      </w:r>
    </w:p>
    <w:p w14:paraId="2B738727" w14:textId="77777777" w:rsid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Overall, this work presents a modern, multi-task approach to speech classification that balances methodological rigor with accessibility. It demonstrates that effective and meaningful audio analysis can be achieved without GPU resources, providing a valuable contribution to educational, research, and real-world speech-processing applications.</w:t>
      </w:r>
    </w:p>
    <w:p w14:paraId="7C1D7333" w14:textId="428993D3" w:rsidR="00CC5827" w:rsidRDefault="00CC5827" w:rsidP="00B74021">
      <w:pPr>
        <w:rPr>
          <w:rFonts w:ascii="Times New Roman" w:hAnsi="Times New Roman" w:cs="Times New Roman"/>
          <w:sz w:val="24"/>
          <w:szCs w:val="24"/>
        </w:rPr>
      </w:pPr>
      <w:r>
        <w:rPr>
          <w:rFonts w:ascii="Times New Roman" w:hAnsi="Times New Roman" w:cs="Times New Roman"/>
          <w:sz w:val="24"/>
          <w:szCs w:val="24"/>
        </w:rPr>
        <w:t>WHY THIS PROJECT?</w:t>
      </w:r>
    </w:p>
    <w:tbl>
      <w:tblPr>
        <w:tblW w:w="10289" w:type="dxa"/>
        <w:tblCellSpacing w:w="15" w:type="dxa"/>
        <w:tblCellMar>
          <w:top w:w="15" w:type="dxa"/>
          <w:left w:w="15" w:type="dxa"/>
          <w:bottom w:w="15" w:type="dxa"/>
          <w:right w:w="15" w:type="dxa"/>
        </w:tblCellMar>
        <w:tblLook w:val="04A0" w:firstRow="1" w:lastRow="0" w:firstColumn="1" w:lastColumn="0" w:noHBand="0" w:noVBand="1"/>
      </w:tblPr>
      <w:tblGrid>
        <w:gridCol w:w="3557"/>
        <w:gridCol w:w="6732"/>
      </w:tblGrid>
      <w:tr w:rsidR="00CC5827" w:rsidRPr="00CC5827" w14:paraId="4C9AEC28" w14:textId="77777777" w:rsidTr="00CC5827">
        <w:trPr>
          <w:trHeight w:val="547"/>
          <w:tblHeader/>
          <w:tblCellSpacing w:w="15" w:type="dxa"/>
        </w:trPr>
        <w:tc>
          <w:tcPr>
            <w:tcW w:w="0" w:type="auto"/>
            <w:vAlign w:val="center"/>
            <w:hideMark/>
          </w:tcPr>
          <w:p w14:paraId="3585B283" w14:textId="77777777" w:rsidR="00CC5827" w:rsidRPr="00CC5827" w:rsidRDefault="00CC5827" w:rsidP="00CC5827">
            <w:pPr>
              <w:jc w:val="center"/>
              <w:rPr>
                <w:rFonts w:ascii="Times New Roman" w:hAnsi="Times New Roman" w:cs="Times New Roman"/>
                <w:b/>
                <w:bCs/>
                <w:sz w:val="24"/>
                <w:szCs w:val="24"/>
              </w:rPr>
            </w:pPr>
            <w:r w:rsidRPr="00CC5827">
              <w:rPr>
                <w:rFonts w:ascii="Times New Roman" w:hAnsi="Times New Roman" w:cs="Times New Roman"/>
                <w:b/>
                <w:bCs/>
                <w:sz w:val="24"/>
                <w:szCs w:val="24"/>
              </w:rPr>
              <w:t>Advantage</w:t>
            </w:r>
          </w:p>
        </w:tc>
        <w:tc>
          <w:tcPr>
            <w:tcW w:w="0" w:type="auto"/>
            <w:vAlign w:val="center"/>
            <w:hideMark/>
          </w:tcPr>
          <w:p w14:paraId="651E0B0D" w14:textId="77777777" w:rsidR="00CC5827" w:rsidRPr="00CC5827" w:rsidRDefault="00CC5827" w:rsidP="00CC5827">
            <w:pPr>
              <w:jc w:val="center"/>
              <w:rPr>
                <w:rFonts w:ascii="Times New Roman" w:hAnsi="Times New Roman" w:cs="Times New Roman"/>
                <w:b/>
                <w:bCs/>
                <w:sz w:val="24"/>
                <w:szCs w:val="24"/>
              </w:rPr>
            </w:pPr>
            <w:r w:rsidRPr="00CC5827">
              <w:rPr>
                <w:rFonts w:ascii="Times New Roman" w:hAnsi="Times New Roman" w:cs="Times New Roman"/>
                <w:b/>
                <w:bCs/>
                <w:sz w:val="24"/>
                <w:szCs w:val="24"/>
              </w:rPr>
              <w:t>Why It Helps</w:t>
            </w:r>
          </w:p>
        </w:tc>
      </w:tr>
      <w:tr w:rsidR="00CC5827" w:rsidRPr="00CC5827" w14:paraId="6697FD9D" w14:textId="77777777" w:rsidTr="00CC5827">
        <w:trPr>
          <w:trHeight w:val="562"/>
          <w:tblCellSpacing w:w="15" w:type="dxa"/>
        </w:trPr>
        <w:tc>
          <w:tcPr>
            <w:tcW w:w="0" w:type="auto"/>
            <w:vAlign w:val="center"/>
            <w:hideMark/>
          </w:tcPr>
          <w:p w14:paraId="6E628CBA"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b/>
                <w:bCs/>
                <w:sz w:val="24"/>
                <w:szCs w:val="24"/>
              </w:rPr>
              <w:t>Modern architecture</w:t>
            </w:r>
          </w:p>
        </w:tc>
        <w:tc>
          <w:tcPr>
            <w:tcW w:w="0" w:type="auto"/>
            <w:vAlign w:val="center"/>
            <w:hideMark/>
          </w:tcPr>
          <w:p w14:paraId="55BD9F60"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sz w:val="24"/>
                <w:szCs w:val="24"/>
              </w:rPr>
              <w:t>Uses Wav2Vec2, matching 2020–2024 research trends</w:t>
            </w:r>
          </w:p>
        </w:tc>
      </w:tr>
      <w:tr w:rsidR="00CC5827" w:rsidRPr="00CC5827" w14:paraId="12686C93" w14:textId="77777777" w:rsidTr="00CC5827">
        <w:trPr>
          <w:trHeight w:val="547"/>
          <w:tblCellSpacing w:w="15" w:type="dxa"/>
        </w:trPr>
        <w:tc>
          <w:tcPr>
            <w:tcW w:w="0" w:type="auto"/>
            <w:vAlign w:val="center"/>
            <w:hideMark/>
          </w:tcPr>
          <w:p w14:paraId="6FE964C5"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b/>
                <w:bCs/>
                <w:sz w:val="24"/>
                <w:szCs w:val="24"/>
              </w:rPr>
              <w:t>Low compute requirement</w:t>
            </w:r>
          </w:p>
        </w:tc>
        <w:tc>
          <w:tcPr>
            <w:tcW w:w="0" w:type="auto"/>
            <w:vAlign w:val="center"/>
            <w:hideMark/>
          </w:tcPr>
          <w:p w14:paraId="67CBD99E"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sz w:val="24"/>
                <w:szCs w:val="24"/>
              </w:rPr>
              <w:t>Fully CPU-compatible</w:t>
            </w:r>
          </w:p>
        </w:tc>
      </w:tr>
      <w:tr w:rsidR="00CC5827" w:rsidRPr="00CC5827" w14:paraId="6B89FCFE" w14:textId="77777777" w:rsidTr="00CC5827">
        <w:trPr>
          <w:trHeight w:val="547"/>
          <w:tblCellSpacing w:w="15" w:type="dxa"/>
        </w:trPr>
        <w:tc>
          <w:tcPr>
            <w:tcW w:w="0" w:type="auto"/>
            <w:vAlign w:val="center"/>
            <w:hideMark/>
          </w:tcPr>
          <w:p w14:paraId="4B1A05A3"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b/>
                <w:bCs/>
                <w:sz w:val="24"/>
                <w:szCs w:val="24"/>
              </w:rPr>
              <w:t>Reproducible</w:t>
            </w:r>
          </w:p>
        </w:tc>
        <w:tc>
          <w:tcPr>
            <w:tcW w:w="0" w:type="auto"/>
            <w:vAlign w:val="center"/>
            <w:hideMark/>
          </w:tcPr>
          <w:p w14:paraId="40572DEF"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sz w:val="24"/>
                <w:szCs w:val="24"/>
              </w:rPr>
              <w:t>Precomputed embeddings ensure consistent results</w:t>
            </w:r>
          </w:p>
        </w:tc>
      </w:tr>
      <w:tr w:rsidR="00CC5827" w:rsidRPr="00CC5827" w14:paraId="1A551BBF" w14:textId="77777777" w:rsidTr="00CC5827">
        <w:trPr>
          <w:trHeight w:val="547"/>
          <w:tblCellSpacing w:w="15" w:type="dxa"/>
        </w:trPr>
        <w:tc>
          <w:tcPr>
            <w:tcW w:w="0" w:type="auto"/>
            <w:vAlign w:val="center"/>
            <w:hideMark/>
          </w:tcPr>
          <w:p w14:paraId="27BB8DF1"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b/>
                <w:bCs/>
                <w:sz w:val="24"/>
                <w:szCs w:val="24"/>
              </w:rPr>
              <w:t>Fast Training</w:t>
            </w:r>
          </w:p>
        </w:tc>
        <w:tc>
          <w:tcPr>
            <w:tcW w:w="0" w:type="auto"/>
            <w:vAlign w:val="center"/>
            <w:hideMark/>
          </w:tcPr>
          <w:p w14:paraId="61411F28"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sz w:val="24"/>
                <w:szCs w:val="24"/>
              </w:rPr>
              <w:t>Entire model trains in &lt;10 minutes</w:t>
            </w:r>
          </w:p>
        </w:tc>
      </w:tr>
      <w:tr w:rsidR="00CC5827" w:rsidRPr="00CC5827" w14:paraId="6B038D78" w14:textId="77777777" w:rsidTr="00CC5827">
        <w:trPr>
          <w:trHeight w:val="547"/>
          <w:tblCellSpacing w:w="15" w:type="dxa"/>
        </w:trPr>
        <w:tc>
          <w:tcPr>
            <w:tcW w:w="0" w:type="auto"/>
            <w:vAlign w:val="center"/>
            <w:hideMark/>
          </w:tcPr>
          <w:p w14:paraId="4E163C89"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b/>
                <w:bCs/>
                <w:sz w:val="24"/>
                <w:szCs w:val="24"/>
              </w:rPr>
              <w:t>Real-time Demo Possible</w:t>
            </w:r>
          </w:p>
        </w:tc>
        <w:tc>
          <w:tcPr>
            <w:tcW w:w="0" w:type="auto"/>
            <w:vAlign w:val="center"/>
            <w:hideMark/>
          </w:tcPr>
          <w:p w14:paraId="461D3EEB"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sz w:val="24"/>
                <w:szCs w:val="24"/>
              </w:rPr>
              <w:t>Optional microphone inference demo</w:t>
            </w:r>
          </w:p>
        </w:tc>
      </w:tr>
      <w:tr w:rsidR="00CC5827" w:rsidRPr="00CC5827" w14:paraId="3822A54C" w14:textId="77777777" w:rsidTr="00CC5827">
        <w:trPr>
          <w:trHeight w:val="562"/>
          <w:tblCellSpacing w:w="15" w:type="dxa"/>
        </w:trPr>
        <w:tc>
          <w:tcPr>
            <w:tcW w:w="0" w:type="auto"/>
            <w:vAlign w:val="center"/>
            <w:hideMark/>
          </w:tcPr>
          <w:p w14:paraId="0257151B"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b/>
                <w:bCs/>
                <w:sz w:val="24"/>
                <w:szCs w:val="24"/>
              </w:rPr>
              <w:t>Multi-task learning</w:t>
            </w:r>
          </w:p>
        </w:tc>
        <w:tc>
          <w:tcPr>
            <w:tcW w:w="0" w:type="auto"/>
            <w:vAlign w:val="center"/>
            <w:hideMark/>
          </w:tcPr>
          <w:p w14:paraId="61D15E7C" w14:textId="77777777" w:rsidR="00CC5827" w:rsidRPr="00CC5827" w:rsidRDefault="00CC5827" w:rsidP="00CC5827">
            <w:pPr>
              <w:jc w:val="center"/>
              <w:rPr>
                <w:rFonts w:ascii="Times New Roman" w:hAnsi="Times New Roman" w:cs="Times New Roman"/>
                <w:sz w:val="24"/>
                <w:szCs w:val="24"/>
              </w:rPr>
            </w:pPr>
            <w:r w:rsidRPr="00CC5827">
              <w:rPr>
                <w:rFonts w:ascii="Times New Roman" w:hAnsi="Times New Roman" w:cs="Times New Roman"/>
                <w:sz w:val="24"/>
                <w:szCs w:val="24"/>
              </w:rPr>
              <w:t>Stronger portfolio impact than standard SER</w:t>
            </w:r>
          </w:p>
        </w:tc>
      </w:tr>
    </w:tbl>
    <w:p w14:paraId="0E864EC3" w14:textId="77777777" w:rsidR="00CC5827" w:rsidRPr="00B74021" w:rsidRDefault="00CC5827" w:rsidP="00B74021">
      <w:pPr>
        <w:rPr>
          <w:rFonts w:ascii="Times New Roman" w:hAnsi="Times New Roman" w:cs="Times New Roman"/>
          <w:sz w:val="24"/>
          <w:szCs w:val="24"/>
        </w:rPr>
      </w:pPr>
    </w:p>
    <w:p w14:paraId="32F952B1" w14:textId="77777777" w:rsidR="006433A2" w:rsidRPr="006433A2" w:rsidRDefault="006433A2">
      <w:pPr>
        <w:rPr>
          <w:rFonts w:ascii="Times New Roman" w:hAnsi="Times New Roman" w:cs="Times New Roman"/>
          <w:sz w:val="24"/>
          <w:szCs w:val="24"/>
        </w:rPr>
      </w:pPr>
    </w:p>
    <w:p w14:paraId="53774D82" w14:textId="77777777" w:rsidR="006433A2" w:rsidRDefault="006433A2">
      <w:pPr>
        <w:rPr>
          <w:rFonts w:ascii="Times New Roman" w:hAnsi="Times New Roman" w:cs="Times New Roman"/>
          <w:sz w:val="24"/>
          <w:szCs w:val="24"/>
        </w:rPr>
      </w:pPr>
    </w:p>
    <w:p w14:paraId="38800E85" w14:textId="77777777" w:rsidR="00992ACB" w:rsidRDefault="00992ACB">
      <w:pPr>
        <w:rPr>
          <w:rFonts w:ascii="Times New Roman" w:hAnsi="Times New Roman" w:cs="Times New Roman"/>
          <w:sz w:val="24"/>
          <w:szCs w:val="24"/>
        </w:rPr>
      </w:pPr>
    </w:p>
    <w:p w14:paraId="2B5BC3EA" w14:textId="77777777" w:rsidR="00992ACB" w:rsidRDefault="00992ACB">
      <w:pPr>
        <w:rPr>
          <w:rFonts w:ascii="Times New Roman" w:hAnsi="Times New Roman" w:cs="Times New Roman"/>
          <w:sz w:val="24"/>
          <w:szCs w:val="24"/>
        </w:rPr>
      </w:pPr>
    </w:p>
    <w:p w14:paraId="5BBC9CE3" w14:textId="77777777" w:rsidR="00992ACB" w:rsidRDefault="00992ACB">
      <w:pPr>
        <w:rPr>
          <w:rFonts w:ascii="Times New Roman" w:hAnsi="Times New Roman" w:cs="Times New Roman"/>
          <w:sz w:val="24"/>
          <w:szCs w:val="24"/>
        </w:rPr>
      </w:pPr>
    </w:p>
    <w:p w14:paraId="5E7B38EB" w14:textId="77777777" w:rsidR="00992ACB" w:rsidRDefault="00992ACB">
      <w:pPr>
        <w:rPr>
          <w:rFonts w:ascii="Times New Roman" w:hAnsi="Times New Roman" w:cs="Times New Roman"/>
          <w:sz w:val="24"/>
          <w:szCs w:val="24"/>
        </w:rPr>
      </w:pPr>
    </w:p>
    <w:p w14:paraId="424AA8CF" w14:textId="77777777" w:rsidR="00CC5827" w:rsidRPr="006433A2" w:rsidRDefault="00CC5827">
      <w:pPr>
        <w:rPr>
          <w:rFonts w:ascii="Times New Roman" w:hAnsi="Times New Roman" w:cs="Times New Roman"/>
          <w:sz w:val="24"/>
          <w:szCs w:val="24"/>
        </w:rPr>
      </w:pPr>
    </w:p>
    <w:p w14:paraId="5156F391" w14:textId="77777777" w:rsidR="00B74021" w:rsidRDefault="00B74021" w:rsidP="006433A2">
      <w:pPr>
        <w:rPr>
          <w:rFonts w:ascii="Times New Roman" w:hAnsi="Times New Roman" w:cs="Times New Roman"/>
          <w:sz w:val="24"/>
          <w:szCs w:val="24"/>
        </w:rPr>
      </w:pPr>
    </w:p>
    <w:p w14:paraId="2543C7F8" w14:textId="28F4C5DA" w:rsidR="006433A2" w:rsidRPr="006433A2" w:rsidRDefault="006433A2" w:rsidP="00AF72AF">
      <w:pPr>
        <w:jc w:val="center"/>
        <w:rPr>
          <w:rFonts w:ascii="Times New Roman" w:hAnsi="Times New Roman" w:cs="Times New Roman"/>
          <w:b/>
          <w:bCs/>
          <w:i/>
          <w:iCs/>
          <w:sz w:val="32"/>
          <w:szCs w:val="32"/>
        </w:rPr>
      </w:pPr>
      <w:r w:rsidRPr="006433A2">
        <w:rPr>
          <w:rFonts w:ascii="Times New Roman" w:hAnsi="Times New Roman" w:cs="Times New Roman"/>
          <w:b/>
          <w:bCs/>
          <w:i/>
          <w:iCs/>
          <w:sz w:val="32"/>
          <w:szCs w:val="32"/>
        </w:rPr>
        <w:lastRenderedPageBreak/>
        <w:t>P</w:t>
      </w:r>
      <w:r w:rsidR="00B74021" w:rsidRPr="00E43A05">
        <w:rPr>
          <w:rFonts w:ascii="Times New Roman" w:hAnsi="Times New Roman" w:cs="Times New Roman"/>
          <w:b/>
          <w:bCs/>
          <w:i/>
          <w:iCs/>
          <w:sz w:val="32"/>
          <w:szCs w:val="32"/>
        </w:rPr>
        <w:t>ROBLEM STATEMENT</w:t>
      </w:r>
    </w:p>
    <w:p w14:paraId="345B4950"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Speech Emotion Recognition (SER) and Speaker Gender Classification are two important tasks in speech analysis, each providing essential paralinguistic information for intelligent audio systems. SER focuses on identifying emotional states such as happiness, anger, fear, or neutrality, while gender classification distinguishes between male and female voice characteristics. Both tasks are widely applicable across domains such as assistive technologies, conversational AI, mental health screening, and adaptive multimedia systems. However, despite their shared acoustic foundation, these tasks are often addressed independently in research and practice.</w:t>
      </w:r>
    </w:p>
    <w:p w14:paraId="2D186232"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Existing approaches face several limitations. Traditional SER and gender classification systems rely largely on handcrafted features like MFCCs, spectral energy patterns, chroma features, or prosodic descriptors. Although effective to some extent, these feature-engineered methods provide only a partial representation of complex emotional cues and speaker traits. Moreover, such pipelines require specialized DSP knowledge, making them less accessible for new researchers or students. Another key limitation lies in the computational demands of modern end-to-end deep learning models. Transformer-based speech architectures, while highly accurate, require extensive GPU resources for training and fine-tuning—resources that are rarely available in typical academic or project environments.</w:t>
      </w:r>
    </w:p>
    <w:p w14:paraId="1B7BF3BB"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Additionally, treating SER and gender classification as separate tasks often leads to redundant model training, duplicated preprocessing steps, and inefficient use of available data. This separation overlooks the fact that both tasks depend on overlapping acoustic cues such as pitch contour, harmonics-to-noise ratio, and spectral distribution. A unified model capable of learning these shared patterns could offer improved generalization, reduced training time, and more efficient computation.</w:t>
      </w:r>
    </w:p>
    <w:p w14:paraId="7D41FF0F"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Thus, the core problem addressed in this project is: </w:t>
      </w:r>
      <w:r w:rsidRPr="006433A2">
        <w:rPr>
          <w:rFonts w:ascii="Times New Roman" w:hAnsi="Times New Roman" w:cs="Times New Roman"/>
          <w:b/>
          <w:bCs/>
          <w:sz w:val="24"/>
          <w:szCs w:val="24"/>
        </w:rPr>
        <w:t>How can we design an efficient, accessible, and accurate speech classification model that jointly predicts emotion and speaker gender using a shared architecture, while maintaining low computational requirements and avoiding complex DSP pipelines?</w:t>
      </w:r>
    </w:p>
    <w:p w14:paraId="67E2D024"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This project proposes a dual-head, multi-task CNN trained on pre-extracted MFCCs to address these challenges.</w:t>
      </w:r>
    </w:p>
    <w:p w14:paraId="1DDDD05A" w14:textId="77777777" w:rsidR="006433A2" w:rsidRPr="006433A2" w:rsidRDefault="006433A2">
      <w:pPr>
        <w:rPr>
          <w:rFonts w:ascii="Times New Roman" w:hAnsi="Times New Roman" w:cs="Times New Roman"/>
          <w:sz w:val="24"/>
          <w:szCs w:val="24"/>
        </w:rPr>
      </w:pPr>
    </w:p>
    <w:p w14:paraId="146F1605" w14:textId="77777777" w:rsidR="006433A2" w:rsidRPr="006433A2" w:rsidRDefault="006433A2">
      <w:pPr>
        <w:rPr>
          <w:rFonts w:ascii="Times New Roman" w:hAnsi="Times New Roman" w:cs="Times New Roman"/>
          <w:sz w:val="24"/>
          <w:szCs w:val="24"/>
        </w:rPr>
      </w:pPr>
    </w:p>
    <w:p w14:paraId="67FE8AD8" w14:textId="77777777" w:rsidR="006433A2" w:rsidRPr="006433A2" w:rsidRDefault="006433A2">
      <w:pPr>
        <w:rPr>
          <w:rFonts w:ascii="Times New Roman" w:hAnsi="Times New Roman" w:cs="Times New Roman"/>
          <w:sz w:val="24"/>
          <w:szCs w:val="24"/>
        </w:rPr>
      </w:pPr>
    </w:p>
    <w:p w14:paraId="3E3864D5" w14:textId="77777777" w:rsidR="006433A2" w:rsidRPr="006433A2" w:rsidRDefault="006433A2">
      <w:pPr>
        <w:rPr>
          <w:rFonts w:ascii="Times New Roman" w:hAnsi="Times New Roman" w:cs="Times New Roman"/>
          <w:sz w:val="24"/>
          <w:szCs w:val="24"/>
        </w:rPr>
      </w:pPr>
    </w:p>
    <w:p w14:paraId="34E86B17" w14:textId="77777777" w:rsidR="006433A2" w:rsidRPr="006433A2" w:rsidRDefault="006433A2">
      <w:pPr>
        <w:rPr>
          <w:rFonts w:ascii="Times New Roman" w:hAnsi="Times New Roman" w:cs="Times New Roman"/>
          <w:sz w:val="24"/>
          <w:szCs w:val="24"/>
        </w:rPr>
      </w:pPr>
    </w:p>
    <w:p w14:paraId="4FA0C768" w14:textId="77777777" w:rsidR="006433A2" w:rsidRPr="006433A2" w:rsidRDefault="006433A2">
      <w:pPr>
        <w:rPr>
          <w:rFonts w:ascii="Times New Roman" w:hAnsi="Times New Roman" w:cs="Times New Roman"/>
          <w:sz w:val="24"/>
          <w:szCs w:val="24"/>
        </w:rPr>
      </w:pPr>
    </w:p>
    <w:p w14:paraId="60649D0D" w14:textId="77777777" w:rsidR="006433A2" w:rsidRPr="006433A2" w:rsidRDefault="006433A2">
      <w:pPr>
        <w:rPr>
          <w:rFonts w:ascii="Times New Roman" w:hAnsi="Times New Roman" w:cs="Times New Roman"/>
          <w:sz w:val="24"/>
          <w:szCs w:val="24"/>
        </w:rPr>
      </w:pPr>
    </w:p>
    <w:p w14:paraId="3C200212" w14:textId="77777777" w:rsidR="006433A2" w:rsidRDefault="006433A2">
      <w:pPr>
        <w:rPr>
          <w:rFonts w:ascii="Times New Roman" w:hAnsi="Times New Roman" w:cs="Times New Roman"/>
          <w:sz w:val="24"/>
          <w:szCs w:val="24"/>
        </w:rPr>
      </w:pPr>
    </w:p>
    <w:p w14:paraId="3146EBFD" w14:textId="77777777" w:rsidR="00B74021" w:rsidRDefault="00B74021">
      <w:pPr>
        <w:rPr>
          <w:rFonts w:ascii="Times New Roman" w:hAnsi="Times New Roman" w:cs="Times New Roman"/>
          <w:sz w:val="24"/>
          <w:szCs w:val="24"/>
        </w:rPr>
      </w:pPr>
    </w:p>
    <w:p w14:paraId="6521C3C9" w14:textId="77777777" w:rsidR="00B74021" w:rsidRDefault="00B74021">
      <w:pPr>
        <w:rPr>
          <w:rFonts w:ascii="Times New Roman" w:hAnsi="Times New Roman" w:cs="Times New Roman"/>
          <w:sz w:val="24"/>
          <w:szCs w:val="24"/>
        </w:rPr>
      </w:pPr>
    </w:p>
    <w:p w14:paraId="2D776C8F" w14:textId="77777777" w:rsidR="00B74021" w:rsidRDefault="00B74021">
      <w:pPr>
        <w:rPr>
          <w:rFonts w:ascii="Times New Roman" w:hAnsi="Times New Roman" w:cs="Times New Roman"/>
          <w:sz w:val="24"/>
          <w:szCs w:val="24"/>
        </w:rPr>
      </w:pPr>
    </w:p>
    <w:p w14:paraId="7CC00409" w14:textId="77777777" w:rsidR="00B74021" w:rsidRDefault="00B74021">
      <w:pPr>
        <w:rPr>
          <w:rFonts w:ascii="Times New Roman" w:hAnsi="Times New Roman" w:cs="Times New Roman"/>
          <w:sz w:val="24"/>
          <w:szCs w:val="24"/>
        </w:rPr>
      </w:pPr>
    </w:p>
    <w:p w14:paraId="43B25C26" w14:textId="77777777" w:rsidR="00B74021" w:rsidRPr="006433A2" w:rsidRDefault="00B74021">
      <w:pPr>
        <w:rPr>
          <w:rFonts w:ascii="Times New Roman" w:hAnsi="Times New Roman" w:cs="Times New Roman"/>
          <w:sz w:val="24"/>
          <w:szCs w:val="24"/>
        </w:rPr>
      </w:pPr>
    </w:p>
    <w:p w14:paraId="436D969D" w14:textId="77777777" w:rsidR="00B74021" w:rsidRDefault="00B74021" w:rsidP="006433A2">
      <w:pPr>
        <w:rPr>
          <w:rFonts w:ascii="Times New Roman" w:hAnsi="Times New Roman" w:cs="Times New Roman"/>
          <w:sz w:val="24"/>
          <w:szCs w:val="24"/>
        </w:rPr>
      </w:pPr>
    </w:p>
    <w:p w14:paraId="5F5D9475" w14:textId="57650722" w:rsidR="00B74021" w:rsidRPr="00B74021" w:rsidRDefault="00B74021" w:rsidP="00C515F0">
      <w:pPr>
        <w:jc w:val="center"/>
        <w:rPr>
          <w:rFonts w:ascii="Times New Roman" w:hAnsi="Times New Roman" w:cs="Times New Roman"/>
          <w:b/>
          <w:bCs/>
          <w:i/>
          <w:iCs/>
          <w:sz w:val="32"/>
          <w:szCs w:val="32"/>
        </w:rPr>
      </w:pPr>
      <w:r w:rsidRPr="00B74021">
        <w:rPr>
          <w:rFonts w:ascii="Times New Roman" w:hAnsi="Times New Roman" w:cs="Times New Roman"/>
          <w:b/>
          <w:bCs/>
          <w:i/>
          <w:iCs/>
          <w:sz w:val="32"/>
          <w:szCs w:val="32"/>
        </w:rPr>
        <w:lastRenderedPageBreak/>
        <w:t>OBJECTIVE</w:t>
      </w:r>
    </w:p>
    <w:p w14:paraId="10B06990" w14:textId="0EF81C2D"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The primary objective of this project is to design and implement a modern, efficient, and accessible system capable of performing Speech Emotion Recognition (SER) and Speaker Gender Classification simultaneously within a unified deep learning framework. Rather than relying on separate models, the project adopts a dual-head multi-task learning architecture that enables both tasks to benefit from shared feature extraction. By leveraging pre-extracted MFCC features processed through a common CNN backbone, the system aims to achieve strong predictive performance while remaining computationally lightweight enough for CPU-only environments, making it suitable for students, researchers, and real-time deployment scenarios.</w:t>
      </w:r>
    </w:p>
    <w:p w14:paraId="5ACE6E10" w14:textId="77777777"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A key technical objective is to address the redundancy, inefficiency, and fragmentation commonly found in traditional pipelines. Most existing SER and gender classification systems train separate models, doubling computational requirements and failing to exploit the overlapping acoustic cues inherent in the speech signal. Emotional states and gender identity both influence acoustic properties such as fundamental frequency (F0), spectral tilt, formant structures, vocal intensity patterns, timbre characteristics, and prosodic rhythm. By integrating these tasks into a single architecture, the system aims to extract a richer and more generalizable representation of speech. Multi-task learning is expected not only to increase efficiency but also to provide regularization benefits, thereby reducing overfitting—an especially important consideration when working with relatively small emotional speech datasets.</w:t>
      </w:r>
    </w:p>
    <w:p w14:paraId="3C6130DB" w14:textId="77777777"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Another major objective is to enhance the practicality, portability, and reproducibility of speech-based deep learning. Many state-of-the-art audio models rely on transformer architectures that require GPUs and complex fine-tuning strategies, which can be prohibitive for learners or institutions with limited computational resources. This project emphasizes creating an architecture that can be trained, tested, and deployed on standard hardware using publicly available datasets (RAVDESS and TESS) and straightforward MFCC preprocessing techniques. The workflow is intentionally designed to be modular, transparent, and well-documented, promoting broader accessibility for individuals entering the field.</w:t>
      </w:r>
    </w:p>
    <w:p w14:paraId="779C219D" w14:textId="77777777"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In addition to these primary goals, the system seeks to achieve the following specific objectives:</w:t>
      </w:r>
    </w:p>
    <w:p w14:paraId="3BC27EFE" w14:textId="77777777" w:rsidR="00B74021" w:rsidRPr="00B74021" w:rsidRDefault="00B74021" w:rsidP="00B74021">
      <w:pPr>
        <w:numPr>
          <w:ilvl w:val="0"/>
          <w:numId w:val="7"/>
        </w:numPr>
        <w:rPr>
          <w:rFonts w:ascii="Times New Roman" w:hAnsi="Times New Roman" w:cs="Times New Roman"/>
          <w:sz w:val="24"/>
          <w:szCs w:val="24"/>
        </w:rPr>
      </w:pPr>
      <w:r w:rsidRPr="00B74021">
        <w:rPr>
          <w:rFonts w:ascii="Times New Roman" w:hAnsi="Times New Roman" w:cs="Times New Roman"/>
          <w:sz w:val="24"/>
          <w:szCs w:val="24"/>
        </w:rPr>
        <w:t>Deliver robust performance on widely used emotional speech datasets (RAVDESS and TESS), ensuring reproducibility and comparability with existing research.</w:t>
      </w:r>
    </w:p>
    <w:p w14:paraId="2F8EB2F6" w14:textId="77777777" w:rsidR="00B74021" w:rsidRPr="00B74021" w:rsidRDefault="00B74021" w:rsidP="00B74021">
      <w:pPr>
        <w:numPr>
          <w:ilvl w:val="0"/>
          <w:numId w:val="7"/>
        </w:numPr>
        <w:rPr>
          <w:rFonts w:ascii="Times New Roman" w:hAnsi="Times New Roman" w:cs="Times New Roman"/>
          <w:sz w:val="24"/>
          <w:szCs w:val="24"/>
        </w:rPr>
      </w:pPr>
      <w:r w:rsidRPr="00B74021">
        <w:rPr>
          <w:rFonts w:ascii="Times New Roman" w:hAnsi="Times New Roman" w:cs="Times New Roman"/>
          <w:sz w:val="24"/>
          <w:szCs w:val="24"/>
        </w:rPr>
        <w:t>Design a CNN-based shared feature extractor capable of learning meaningful time–frequency representations from MFCC inputs, capturing both low-level and high-level speech characteristics.</w:t>
      </w:r>
    </w:p>
    <w:p w14:paraId="1074554C" w14:textId="77777777" w:rsidR="00B74021" w:rsidRPr="00B74021" w:rsidRDefault="00B74021" w:rsidP="00B74021">
      <w:pPr>
        <w:numPr>
          <w:ilvl w:val="0"/>
          <w:numId w:val="7"/>
        </w:numPr>
        <w:rPr>
          <w:rFonts w:ascii="Times New Roman" w:hAnsi="Times New Roman" w:cs="Times New Roman"/>
          <w:sz w:val="24"/>
          <w:szCs w:val="24"/>
        </w:rPr>
      </w:pPr>
      <w:r w:rsidRPr="00B74021">
        <w:rPr>
          <w:rFonts w:ascii="Times New Roman" w:hAnsi="Times New Roman" w:cs="Times New Roman"/>
          <w:sz w:val="24"/>
          <w:szCs w:val="24"/>
        </w:rPr>
        <w:t>Develop two specialized output branches, one optimized for multi-class emotion prediction and the other for binary gender classification, each utilizing tailored activation functions and loss structures.</w:t>
      </w:r>
    </w:p>
    <w:p w14:paraId="59F8F47D" w14:textId="77777777" w:rsidR="00B74021" w:rsidRPr="00B74021" w:rsidRDefault="00B74021" w:rsidP="00B74021">
      <w:pPr>
        <w:numPr>
          <w:ilvl w:val="0"/>
          <w:numId w:val="7"/>
        </w:numPr>
        <w:rPr>
          <w:rFonts w:ascii="Times New Roman" w:hAnsi="Times New Roman" w:cs="Times New Roman"/>
          <w:sz w:val="24"/>
          <w:szCs w:val="24"/>
        </w:rPr>
      </w:pPr>
      <w:r w:rsidRPr="00B74021">
        <w:rPr>
          <w:rFonts w:ascii="Times New Roman" w:hAnsi="Times New Roman" w:cs="Times New Roman"/>
          <w:sz w:val="24"/>
          <w:szCs w:val="24"/>
        </w:rPr>
        <w:t>Provide a complete end-to-end pipeline, including data preprocessing, MFCC extraction, model training, hyperparameter tuning, evaluation metrics, and an optional real-time microphone-based demo to showcase practical use.</w:t>
      </w:r>
    </w:p>
    <w:p w14:paraId="3EC83BDF" w14:textId="77777777" w:rsidR="00B74021" w:rsidRPr="00B74021" w:rsidRDefault="00B74021" w:rsidP="00B74021">
      <w:pPr>
        <w:numPr>
          <w:ilvl w:val="0"/>
          <w:numId w:val="7"/>
        </w:numPr>
        <w:rPr>
          <w:rFonts w:ascii="Times New Roman" w:hAnsi="Times New Roman" w:cs="Times New Roman"/>
          <w:sz w:val="24"/>
          <w:szCs w:val="24"/>
        </w:rPr>
      </w:pPr>
      <w:r w:rsidRPr="00B74021">
        <w:rPr>
          <w:rFonts w:ascii="Times New Roman" w:hAnsi="Times New Roman" w:cs="Times New Roman"/>
          <w:sz w:val="24"/>
          <w:szCs w:val="24"/>
        </w:rPr>
        <w:t>Ensure alignment with contemporary research trends, particularly multi-task learning strategies, lightweight architectures, and accessible audio processing methodologies recommended in literature from 2020–2024.</w:t>
      </w:r>
    </w:p>
    <w:p w14:paraId="22ADB966" w14:textId="77777777" w:rsidR="00B74021" w:rsidRPr="00B74021" w:rsidRDefault="00B74021" w:rsidP="00B74021">
      <w:pPr>
        <w:numPr>
          <w:ilvl w:val="0"/>
          <w:numId w:val="7"/>
        </w:numPr>
        <w:rPr>
          <w:rFonts w:ascii="Times New Roman" w:hAnsi="Times New Roman" w:cs="Times New Roman"/>
          <w:sz w:val="24"/>
          <w:szCs w:val="24"/>
        </w:rPr>
      </w:pPr>
      <w:r w:rsidRPr="00B74021">
        <w:rPr>
          <w:rFonts w:ascii="Times New Roman" w:hAnsi="Times New Roman" w:cs="Times New Roman"/>
          <w:sz w:val="24"/>
          <w:szCs w:val="24"/>
        </w:rPr>
        <w:t>Enable extensibility, ensuring that future researchers can replace MFCCs with SSL embeddings, add new paralinguistic tasks, or integrate the system into larger speech-based applications.</w:t>
      </w:r>
    </w:p>
    <w:p w14:paraId="7DAE3A4B" w14:textId="77777777" w:rsidR="00B74021" w:rsidRPr="00B74021" w:rsidRDefault="00B74021" w:rsidP="00B74021">
      <w:pPr>
        <w:rPr>
          <w:rFonts w:ascii="Times New Roman" w:hAnsi="Times New Roman" w:cs="Times New Roman"/>
          <w:sz w:val="24"/>
          <w:szCs w:val="24"/>
        </w:rPr>
      </w:pPr>
      <w:r w:rsidRPr="00B74021">
        <w:rPr>
          <w:rFonts w:ascii="Times New Roman" w:hAnsi="Times New Roman" w:cs="Times New Roman"/>
          <w:sz w:val="24"/>
          <w:szCs w:val="24"/>
        </w:rPr>
        <w:t>Collectively, these objectives aim to produce a research-aligned, resource-efficient, and user-friendly system that demonstrates the practical potential of modern audio classification techniques while lowering the barrier to entry for speech-focused machine learning projects.</w:t>
      </w:r>
    </w:p>
    <w:p w14:paraId="7991D119" w14:textId="77777777" w:rsidR="00B74021" w:rsidRDefault="00B74021" w:rsidP="006433A2">
      <w:pPr>
        <w:rPr>
          <w:rFonts w:ascii="Times New Roman" w:hAnsi="Times New Roman" w:cs="Times New Roman"/>
          <w:sz w:val="24"/>
          <w:szCs w:val="24"/>
        </w:rPr>
      </w:pPr>
    </w:p>
    <w:p w14:paraId="22FBF3F4" w14:textId="41306B51" w:rsidR="006433A2" w:rsidRPr="006433A2" w:rsidRDefault="00B74021" w:rsidP="00C515F0">
      <w:pPr>
        <w:jc w:val="center"/>
        <w:rPr>
          <w:rFonts w:ascii="Times New Roman" w:hAnsi="Times New Roman" w:cs="Times New Roman"/>
          <w:b/>
          <w:bCs/>
          <w:i/>
          <w:iCs/>
          <w:sz w:val="32"/>
          <w:szCs w:val="32"/>
        </w:rPr>
      </w:pPr>
      <w:r w:rsidRPr="00B74021">
        <w:rPr>
          <w:rFonts w:ascii="Times New Roman" w:hAnsi="Times New Roman" w:cs="Times New Roman"/>
          <w:b/>
          <w:bCs/>
          <w:i/>
          <w:iCs/>
          <w:sz w:val="32"/>
          <w:szCs w:val="32"/>
        </w:rPr>
        <w:lastRenderedPageBreak/>
        <w:t>LITERATURE SURVEY</w:t>
      </w:r>
    </w:p>
    <w:p w14:paraId="1AD1DB32"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The field of Speech Emotion Recognition (SER) and speaker attribute classification has undergone a significant transformation over the past five years, primarily due to the rise of self-supervised learning (SSL) frameworks. Earlier SER systems relied heavily on handcrafted features such as MFCCs, spectral flux, prosodic descriptors, and mel-spectrograms. While computationally inexpensive, these features fail to capture deep temporal–spectral variations essential for robust emotion and gender inference. The 2020–2024 research landscape marks a shift toward representation-driven architectures, foundation models, and multi-task learning strategies.</w:t>
      </w:r>
    </w:p>
    <w:p w14:paraId="7FD2CF06"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The turning point for this paradigm shift was the release of Wav2Vec2 by Baevski et al. (2020), which demonstrated that high-quality speech representations could be learned directly from raw audio through masked latent prediction objectives. Wav2Vec2 removed the dependency on MFCCs and mel-spectrograms, showing that contextualized embeddings capture phonetic, prosodic, and semantic structure simultaneously. It quickly became the backbone for multiple downstream SER pipelines.</w:t>
      </w:r>
    </w:p>
    <w:p w14:paraId="555D0C6B"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Pepino et al. (2021) performed a direct empirical comparison between handcrafted MFCC-based CNNs and SSL models such as Wav2Vec2, HuBERT, and CPC. Their results showed consistent performance advantages for SSL embeddings across SER benchmarks. This study validated the transferability of SSL representations even when trained on large unlabelled datasets.</w:t>
      </w:r>
    </w:p>
    <w:p w14:paraId="6DB24CCB"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In parallel, Hsu et al. (2021) introduced HuBERT, a clustering-driven SSL model more robust to speaker variability and background noise. Although computationally heavier than Wav2Vec2, HuBERT provided stronger performance in noisy or cross-domain setups due to its multi-stage cluster refinement strategy.</w:t>
      </w:r>
    </w:p>
    <w:p w14:paraId="6C390579"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Cross-corpus generalization remains a major challenge in SER. Latif et al. (2022) showed that fine-tuned Wav2Vec2 models significantly outperform MFCC-based baselines on cross-corpus evaluations involving RAVDESS, CREMA-D, and IEMOCAP. This confirmed that SSL embeddings mitigate domain mismatch—a core limitation of handcrafted features.</w:t>
      </w:r>
    </w:p>
    <w:p w14:paraId="6293EB5D"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Although SSL-based systems show higher accuracy, lightweight alternatives also exist. Mittal et al. (2022) proposed a mel-spectrogram-based CNN for edge devices. While suitable for embedded inference, performance lagged behind SSL methods, highlighting the representational limitations of traditional features.</w:t>
      </w:r>
    </w:p>
    <w:p w14:paraId="5FB94B17"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For gender recognition, Kolekar et al. (2022) employed MFCC-based CNN-LSTM architectures with good accuracy, though sensitivity to recording conditions emphasized the need for more robust representation-driven pipelines.</w:t>
      </w:r>
    </w:p>
    <w:p w14:paraId="6282984E"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Dataset size is another limiting factor for SER. Amiriparian et al. (2023) revealed that small datasets tend to overfit when fine-tuning large SSL models. They recommended using fixed SSL embeddings — a methodological choice directly reflected in this project.</w:t>
      </w:r>
    </w:p>
    <w:p w14:paraId="4719D834"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Multi-task learning gained prominence with PourNejatian et al. (2023), who demonstrated that jointly predicting emotion, age, and gender improves representational richness. Their findings highlight the synergy among paralinguistic tasks.</w:t>
      </w:r>
    </w:p>
    <w:p w14:paraId="458823FF" w14:textId="4D70A652"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Several additional studies have influenced recent SER advancements.</w:t>
      </w:r>
      <w:r w:rsidRPr="00254376">
        <w:rPr>
          <w:rFonts w:ascii="Times New Roman" w:hAnsi="Times New Roman" w:cs="Times New Roman"/>
          <w:sz w:val="24"/>
          <w:szCs w:val="24"/>
        </w:rPr>
        <w:br/>
        <w:t>Gong et al. (2021) introduced the Audio Spectrogram Transformer (AST), showing that transformer-based architectures trained on Audio Set outperform CNNs for emotion benchmarks, reinforcing the shift toward large-scale pretrained audio encoders.</w:t>
      </w:r>
    </w:p>
    <w:p w14:paraId="12D9D710"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Tripathi et al. (2022) explored attention-based CNN-BiLSTM architectures for SER, demonstrating that temporal attention mechanisms improve recognition of subtle emotional cues by focusing on emotionally informative speech segments.</w:t>
      </w:r>
    </w:p>
    <w:p w14:paraId="4A1C4A18"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lastRenderedPageBreak/>
        <w:t>Kim and Lee (2023) proposed emotion-aware spectral augmentation (SpecAugment++), which enhances robustness for low-resource SER by augmenting emotionally salient spectral regions.</w:t>
      </w:r>
    </w:p>
    <w:p w14:paraId="3A5346EC"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Zhang et al. (2023) introduced a cross-lingual SER framework using Wav2Vec2 embeddings, showing strong generalization across multiple languages — a promising direction for multilingual speech applications.</w:t>
      </w:r>
    </w:p>
    <w:p w14:paraId="27D49B29"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Ravi et al. (2024) developed a lightweight multi-task convolutional transformer for joint SER, gender classification, and speaker identification, achieving high accuracy with fewer parameters. Their model strongly supports the architectural choices made in the present system.</w:t>
      </w:r>
    </w:p>
    <w:p w14:paraId="22513C0D"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Singh and Varshney (2024) demonstrated that frozen SSL embeddings combined with simple MLP classifiers achieve near state-of-the-art performance, reinforcing the idea that full fine-tuning is unnecessary for many SER use cases.</w:t>
      </w:r>
    </w:p>
    <w:p w14:paraId="2179957E" w14:textId="77777777" w:rsidR="00254376" w:rsidRPr="00254376" w:rsidRDefault="00254376" w:rsidP="00254376">
      <w:pPr>
        <w:jc w:val="both"/>
        <w:rPr>
          <w:rFonts w:ascii="Times New Roman" w:hAnsi="Times New Roman" w:cs="Times New Roman"/>
          <w:sz w:val="24"/>
          <w:szCs w:val="24"/>
        </w:rPr>
      </w:pPr>
      <w:r w:rsidRPr="00254376">
        <w:rPr>
          <w:rFonts w:ascii="Times New Roman" w:hAnsi="Times New Roman" w:cs="Times New Roman"/>
          <w:sz w:val="24"/>
          <w:szCs w:val="24"/>
        </w:rPr>
        <w:t>Chen and Singh (2024) and Park et al. (2024) advocated for replacing mel-spectrograms with foundation-model embeddings and emphasized efficient on-device inference pipelines. These insights align directly with the motivations behind this project’s design.</w:t>
      </w:r>
    </w:p>
    <w:p w14:paraId="5068C349" w14:textId="77777777" w:rsidR="00254376" w:rsidRPr="00254376" w:rsidRDefault="00254376" w:rsidP="00254376">
      <w:pPr>
        <w:rPr>
          <w:rFonts w:ascii="Times New Roman" w:hAnsi="Times New Roman" w:cs="Times New Roman"/>
          <w:sz w:val="24"/>
          <w:szCs w:val="24"/>
        </w:rPr>
      </w:pPr>
      <w:r w:rsidRPr="00254376">
        <w:rPr>
          <w:rFonts w:ascii="Times New Roman" w:hAnsi="Times New Roman" w:cs="Times New Roman"/>
          <w:sz w:val="24"/>
          <w:szCs w:val="24"/>
        </w:rPr>
        <w:t>Collectively, these studies support the methodological principles of this project:</w:t>
      </w:r>
      <w:r w:rsidRPr="00254376">
        <w:rPr>
          <w:rFonts w:ascii="Times New Roman" w:hAnsi="Times New Roman" w:cs="Times New Roman"/>
          <w:sz w:val="24"/>
          <w:szCs w:val="24"/>
        </w:rPr>
        <w:br/>
        <w:t>• using fixed high-level embeddings or lightweight features,</w:t>
      </w:r>
      <w:r w:rsidRPr="00254376">
        <w:rPr>
          <w:rFonts w:ascii="Times New Roman" w:hAnsi="Times New Roman" w:cs="Times New Roman"/>
          <w:sz w:val="24"/>
          <w:szCs w:val="24"/>
        </w:rPr>
        <w:br/>
        <w:t>• avoiding unnecessary GPU-dependent fine-tuning, and</w:t>
      </w:r>
      <w:r w:rsidRPr="00254376">
        <w:rPr>
          <w:rFonts w:ascii="Times New Roman" w:hAnsi="Times New Roman" w:cs="Times New Roman"/>
          <w:sz w:val="24"/>
          <w:szCs w:val="24"/>
        </w:rPr>
        <w:br/>
        <w:t>• leveraging multi-task learning to maximize shared acoustic representations.</w:t>
      </w:r>
    </w:p>
    <w:p w14:paraId="43B17977" w14:textId="77777777" w:rsidR="00254376" w:rsidRDefault="00254376" w:rsidP="00C515F0">
      <w:pPr>
        <w:jc w:val="center"/>
        <w:rPr>
          <w:rFonts w:ascii="Times New Roman" w:hAnsi="Times New Roman" w:cs="Times New Roman"/>
          <w:b/>
          <w:bCs/>
          <w:i/>
          <w:iCs/>
          <w:sz w:val="32"/>
          <w:szCs w:val="32"/>
        </w:rPr>
      </w:pPr>
    </w:p>
    <w:p w14:paraId="775A9284" w14:textId="77777777" w:rsidR="00254376" w:rsidRDefault="00254376" w:rsidP="00C515F0">
      <w:pPr>
        <w:jc w:val="center"/>
        <w:rPr>
          <w:rFonts w:ascii="Times New Roman" w:hAnsi="Times New Roman" w:cs="Times New Roman"/>
          <w:b/>
          <w:bCs/>
          <w:i/>
          <w:iCs/>
          <w:sz w:val="32"/>
          <w:szCs w:val="32"/>
        </w:rPr>
      </w:pPr>
    </w:p>
    <w:p w14:paraId="571348F3" w14:textId="77777777" w:rsidR="00254376" w:rsidRDefault="00254376" w:rsidP="00C515F0">
      <w:pPr>
        <w:jc w:val="center"/>
        <w:rPr>
          <w:rFonts w:ascii="Times New Roman" w:hAnsi="Times New Roman" w:cs="Times New Roman"/>
          <w:b/>
          <w:bCs/>
          <w:i/>
          <w:iCs/>
          <w:sz w:val="32"/>
          <w:szCs w:val="32"/>
        </w:rPr>
      </w:pPr>
    </w:p>
    <w:p w14:paraId="1D0FFB72" w14:textId="77777777" w:rsidR="00254376" w:rsidRDefault="00254376" w:rsidP="00C515F0">
      <w:pPr>
        <w:jc w:val="center"/>
        <w:rPr>
          <w:rFonts w:ascii="Times New Roman" w:hAnsi="Times New Roman" w:cs="Times New Roman"/>
          <w:b/>
          <w:bCs/>
          <w:i/>
          <w:iCs/>
          <w:sz w:val="32"/>
          <w:szCs w:val="32"/>
        </w:rPr>
      </w:pPr>
    </w:p>
    <w:p w14:paraId="4582C0DE" w14:textId="77777777" w:rsidR="00254376" w:rsidRDefault="00254376" w:rsidP="00C515F0">
      <w:pPr>
        <w:jc w:val="center"/>
        <w:rPr>
          <w:rFonts w:ascii="Times New Roman" w:hAnsi="Times New Roman" w:cs="Times New Roman"/>
          <w:b/>
          <w:bCs/>
          <w:i/>
          <w:iCs/>
          <w:sz w:val="32"/>
          <w:szCs w:val="32"/>
        </w:rPr>
      </w:pPr>
    </w:p>
    <w:p w14:paraId="2FD4068A" w14:textId="77777777" w:rsidR="00254376" w:rsidRDefault="00254376" w:rsidP="00C515F0">
      <w:pPr>
        <w:jc w:val="center"/>
        <w:rPr>
          <w:rFonts w:ascii="Times New Roman" w:hAnsi="Times New Roman" w:cs="Times New Roman"/>
          <w:b/>
          <w:bCs/>
          <w:i/>
          <w:iCs/>
          <w:sz w:val="32"/>
          <w:szCs w:val="32"/>
        </w:rPr>
      </w:pPr>
    </w:p>
    <w:p w14:paraId="7DD59FB5" w14:textId="77777777" w:rsidR="00254376" w:rsidRDefault="00254376" w:rsidP="00C515F0">
      <w:pPr>
        <w:jc w:val="center"/>
        <w:rPr>
          <w:rFonts w:ascii="Times New Roman" w:hAnsi="Times New Roman" w:cs="Times New Roman"/>
          <w:b/>
          <w:bCs/>
          <w:i/>
          <w:iCs/>
          <w:sz w:val="32"/>
          <w:szCs w:val="32"/>
        </w:rPr>
      </w:pPr>
    </w:p>
    <w:p w14:paraId="0FEEF49A" w14:textId="77777777" w:rsidR="00254376" w:rsidRDefault="00254376" w:rsidP="00C515F0">
      <w:pPr>
        <w:jc w:val="center"/>
        <w:rPr>
          <w:rFonts w:ascii="Times New Roman" w:hAnsi="Times New Roman" w:cs="Times New Roman"/>
          <w:b/>
          <w:bCs/>
          <w:i/>
          <w:iCs/>
          <w:sz w:val="32"/>
          <w:szCs w:val="32"/>
        </w:rPr>
      </w:pPr>
    </w:p>
    <w:p w14:paraId="3F5F404B" w14:textId="77777777" w:rsidR="00254376" w:rsidRDefault="00254376" w:rsidP="00C515F0">
      <w:pPr>
        <w:jc w:val="center"/>
        <w:rPr>
          <w:rFonts w:ascii="Times New Roman" w:hAnsi="Times New Roman" w:cs="Times New Roman"/>
          <w:b/>
          <w:bCs/>
          <w:i/>
          <w:iCs/>
          <w:sz w:val="32"/>
          <w:szCs w:val="32"/>
        </w:rPr>
      </w:pPr>
    </w:p>
    <w:p w14:paraId="5C0CC41A" w14:textId="77777777" w:rsidR="00254376" w:rsidRDefault="00254376" w:rsidP="00C515F0">
      <w:pPr>
        <w:jc w:val="center"/>
        <w:rPr>
          <w:rFonts w:ascii="Times New Roman" w:hAnsi="Times New Roman" w:cs="Times New Roman"/>
          <w:b/>
          <w:bCs/>
          <w:i/>
          <w:iCs/>
          <w:sz w:val="32"/>
          <w:szCs w:val="32"/>
        </w:rPr>
      </w:pPr>
    </w:p>
    <w:p w14:paraId="5AB9EF45" w14:textId="77777777" w:rsidR="00254376" w:rsidRDefault="00254376" w:rsidP="00C515F0">
      <w:pPr>
        <w:jc w:val="center"/>
        <w:rPr>
          <w:rFonts w:ascii="Times New Roman" w:hAnsi="Times New Roman" w:cs="Times New Roman"/>
          <w:b/>
          <w:bCs/>
          <w:i/>
          <w:iCs/>
          <w:sz w:val="32"/>
          <w:szCs w:val="32"/>
        </w:rPr>
      </w:pPr>
    </w:p>
    <w:p w14:paraId="36652A5E" w14:textId="77777777" w:rsidR="00254376" w:rsidRDefault="00254376" w:rsidP="00C515F0">
      <w:pPr>
        <w:jc w:val="center"/>
        <w:rPr>
          <w:rFonts w:ascii="Times New Roman" w:hAnsi="Times New Roman" w:cs="Times New Roman"/>
          <w:b/>
          <w:bCs/>
          <w:i/>
          <w:iCs/>
          <w:sz w:val="32"/>
          <w:szCs w:val="32"/>
        </w:rPr>
      </w:pPr>
    </w:p>
    <w:p w14:paraId="2DF9D330" w14:textId="77777777" w:rsidR="00254376" w:rsidRDefault="00254376" w:rsidP="00C515F0">
      <w:pPr>
        <w:jc w:val="center"/>
        <w:rPr>
          <w:rFonts w:ascii="Times New Roman" w:hAnsi="Times New Roman" w:cs="Times New Roman"/>
          <w:b/>
          <w:bCs/>
          <w:i/>
          <w:iCs/>
          <w:sz w:val="32"/>
          <w:szCs w:val="32"/>
        </w:rPr>
      </w:pPr>
    </w:p>
    <w:p w14:paraId="60C42CEA" w14:textId="77777777" w:rsidR="00254376" w:rsidRDefault="00254376" w:rsidP="00C515F0">
      <w:pPr>
        <w:jc w:val="center"/>
        <w:rPr>
          <w:rFonts w:ascii="Times New Roman" w:hAnsi="Times New Roman" w:cs="Times New Roman"/>
          <w:b/>
          <w:bCs/>
          <w:i/>
          <w:iCs/>
          <w:sz w:val="32"/>
          <w:szCs w:val="32"/>
        </w:rPr>
      </w:pPr>
    </w:p>
    <w:p w14:paraId="3BBF99E6" w14:textId="77777777" w:rsidR="00254376" w:rsidRDefault="00254376" w:rsidP="00C515F0">
      <w:pPr>
        <w:jc w:val="center"/>
        <w:rPr>
          <w:rFonts w:ascii="Times New Roman" w:hAnsi="Times New Roman" w:cs="Times New Roman"/>
          <w:b/>
          <w:bCs/>
          <w:i/>
          <w:iCs/>
          <w:sz w:val="32"/>
          <w:szCs w:val="32"/>
        </w:rPr>
      </w:pPr>
    </w:p>
    <w:p w14:paraId="06BEF678" w14:textId="77777777" w:rsidR="00254376" w:rsidRDefault="00254376" w:rsidP="00C515F0">
      <w:pPr>
        <w:jc w:val="center"/>
        <w:rPr>
          <w:rFonts w:ascii="Times New Roman" w:hAnsi="Times New Roman" w:cs="Times New Roman"/>
          <w:b/>
          <w:bCs/>
          <w:i/>
          <w:iCs/>
          <w:sz w:val="32"/>
          <w:szCs w:val="32"/>
        </w:rPr>
      </w:pPr>
    </w:p>
    <w:p w14:paraId="5557763A" w14:textId="77777777" w:rsidR="00254376" w:rsidRDefault="00254376" w:rsidP="00C515F0">
      <w:pPr>
        <w:jc w:val="center"/>
        <w:rPr>
          <w:rFonts w:ascii="Times New Roman" w:hAnsi="Times New Roman" w:cs="Times New Roman"/>
          <w:b/>
          <w:bCs/>
          <w:i/>
          <w:iCs/>
          <w:sz w:val="32"/>
          <w:szCs w:val="32"/>
        </w:rPr>
      </w:pPr>
    </w:p>
    <w:p w14:paraId="531BA7D3" w14:textId="6702111D" w:rsidR="00B74021" w:rsidRDefault="00B74021" w:rsidP="00C515F0">
      <w:pPr>
        <w:jc w:val="center"/>
        <w:rPr>
          <w:rFonts w:ascii="Times New Roman" w:hAnsi="Times New Roman" w:cs="Times New Roman"/>
          <w:b/>
          <w:bCs/>
          <w:i/>
          <w:iCs/>
          <w:sz w:val="28"/>
          <w:szCs w:val="28"/>
        </w:rPr>
      </w:pPr>
      <w:r w:rsidRPr="00C515F0">
        <w:rPr>
          <w:rFonts w:ascii="Times New Roman" w:hAnsi="Times New Roman" w:cs="Times New Roman"/>
          <w:b/>
          <w:bCs/>
          <w:i/>
          <w:iCs/>
          <w:sz w:val="32"/>
          <w:szCs w:val="32"/>
        </w:rPr>
        <w:lastRenderedPageBreak/>
        <w:t>SYSTEM ARCHITECTURE</w:t>
      </w:r>
    </w:p>
    <w:p w14:paraId="796A7CC5" w14:textId="42436D8E"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The architecture of the proposed dual-head audio classification system is structured to efficiently capture shared acoustic patterns while performing two distinct classification tasks—Speech Emotion Recognition (SER) and Speaker Gender Prediction. By adopting a </w:t>
      </w:r>
      <w:r w:rsidRPr="00E43A05">
        <w:rPr>
          <w:rFonts w:ascii="Times New Roman" w:hAnsi="Times New Roman" w:cs="Times New Roman"/>
          <w:b/>
          <w:bCs/>
          <w:sz w:val="24"/>
          <w:szCs w:val="24"/>
        </w:rPr>
        <w:t>multi-task learning (MTL)</w:t>
      </w:r>
      <w:r w:rsidRPr="00E43A05">
        <w:rPr>
          <w:rFonts w:ascii="Times New Roman" w:hAnsi="Times New Roman" w:cs="Times New Roman"/>
          <w:sz w:val="24"/>
          <w:szCs w:val="24"/>
        </w:rPr>
        <w:t xml:space="preserve"> approach, the model is designed to leverage shared representations, reduce computational redundancy, and improve generalization, especially in scenarios with limited </w:t>
      </w:r>
      <w:r w:rsidR="004B026B" w:rsidRPr="00E43A05">
        <w:rPr>
          <w:rFonts w:ascii="Times New Roman" w:hAnsi="Times New Roman" w:cs="Times New Roman"/>
          <w:sz w:val="24"/>
          <w:szCs w:val="24"/>
        </w:rPr>
        <w:t>labelled</w:t>
      </w:r>
      <w:r w:rsidRPr="00E43A05">
        <w:rPr>
          <w:rFonts w:ascii="Times New Roman" w:hAnsi="Times New Roman" w:cs="Times New Roman"/>
          <w:sz w:val="24"/>
          <w:szCs w:val="24"/>
        </w:rPr>
        <w:t xml:space="preserve"> data. This combined architecture not only enhances predictive performance but also enables efficient deployment in low-resource environments.</w:t>
      </w:r>
    </w:p>
    <w:p w14:paraId="05417D2B"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At the input stage, the system utilizes </w:t>
      </w:r>
      <w:r w:rsidRPr="00E43A05">
        <w:rPr>
          <w:rFonts w:ascii="Times New Roman" w:hAnsi="Times New Roman" w:cs="Times New Roman"/>
          <w:b/>
          <w:bCs/>
          <w:sz w:val="24"/>
          <w:szCs w:val="24"/>
        </w:rPr>
        <w:t>pre-extracted Mel-Frequency Cepstral Coefficients (MFCCs)</w:t>
      </w:r>
      <w:r w:rsidRPr="00E43A05">
        <w:rPr>
          <w:rFonts w:ascii="Times New Roman" w:hAnsi="Times New Roman" w:cs="Times New Roman"/>
          <w:sz w:val="24"/>
          <w:szCs w:val="24"/>
        </w:rPr>
        <w:t>, which serve as compact yet expressive representations of the speech signal. MFCCs condense the spectral characteristics of speech into a manageable feature matrix by applying a mel-scale filter bank followed by a discrete cosine transform. Despite the emergence of self-supervised learning (SSL) methods, MFCCs remain a popular choice for lightweight models due to their simplicity, computational efficiency, and compatibility with convolutional neural networks. These MFCC matrices, structured as time–frequency grids, naturally support convolutional processing similar to image-based feature extraction, enabling the model to learn meaningful temporal and spectral dependencies.</w:t>
      </w:r>
    </w:p>
    <w:p w14:paraId="3C6B87CE"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The </w:t>
      </w:r>
      <w:r w:rsidRPr="00E43A05">
        <w:rPr>
          <w:rFonts w:ascii="Times New Roman" w:hAnsi="Times New Roman" w:cs="Times New Roman"/>
          <w:b/>
          <w:bCs/>
          <w:sz w:val="24"/>
          <w:szCs w:val="24"/>
        </w:rPr>
        <w:t>shared CNN backbone</w:t>
      </w:r>
      <w:r w:rsidRPr="00E43A05">
        <w:rPr>
          <w:rFonts w:ascii="Times New Roman" w:hAnsi="Times New Roman" w:cs="Times New Roman"/>
          <w:sz w:val="24"/>
          <w:szCs w:val="24"/>
        </w:rPr>
        <w:t xml:space="preserve"> forms the core of the architecture. It consists of several stacked convolutional layers with small kernel sizes such as 3×3, which are well-suited for capturing local interactions across both time and frequency dimensions. These layers progressively extract increasingly abstract representations:</w:t>
      </w:r>
    </w:p>
    <w:p w14:paraId="0445B19F" w14:textId="77777777" w:rsidR="00E43A05" w:rsidRPr="00E43A05" w:rsidRDefault="00E43A05" w:rsidP="00E43A05">
      <w:pPr>
        <w:numPr>
          <w:ilvl w:val="0"/>
          <w:numId w:val="8"/>
        </w:numPr>
        <w:rPr>
          <w:rFonts w:ascii="Times New Roman" w:hAnsi="Times New Roman" w:cs="Times New Roman"/>
          <w:sz w:val="24"/>
          <w:szCs w:val="24"/>
        </w:rPr>
      </w:pPr>
      <w:r w:rsidRPr="00E43A05">
        <w:rPr>
          <w:rFonts w:ascii="Times New Roman" w:hAnsi="Times New Roman" w:cs="Times New Roman"/>
          <w:sz w:val="24"/>
          <w:szCs w:val="24"/>
        </w:rPr>
        <w:t>Initial layers capture low-level features such as energy concentration, formant bands, and spectral slopes.</w:t>
      </w:r>
    </w:p>
    <w:p w14:paraId="00BBD4B1" w14:textId="77777777" w:rsidR="00E43A05" w:rsidRPr="00E43A05" w:rsidRDefault="00E43A05" w:rsidP="00E43A05">
      <w:pPr>
        <w:numPr>
          <w:ilvl w:val="0"/>
          <w:numId w:val="8"/>
        </w:numPr>
        <w:rPr>
          <w:rFonts w:ascii="Times New Roman" w:hAnsi="Times New Roman" w:cs="Times New Roman"/>
          <w:sz w:val="24"/>
          <w:szCs w:val="24"/>
        </w:rPr>
      </w:pPr>
      <w:r w:rsidRPr="00E43A05">
        <w:rPr>
          <w:rFonts w:ascii="Times New Roman" w:hAnsi="Times New Roman" w:cs="Times New Roman"/>
          <w:sz w:val="24"/>
          <w:szCs w:val="24"/>
        </w:rPr>
        <w:t>Intermediate layers learn mid-level patterns, including pitch modulation, vowel–consonant transitions, and harmonic structures.</w:t>
      </w:r>
    </w:p>
    <w:p w14:paraId="40DB390E" w14:textId="77777777" w:rsidR="00E43A05" w:rsidRPr="00E43A05" w:rsidRDefault="00E43A05" w:rsidP="00E43A05">
      <w:pPr>
        <w:numPr>
          <w:ilvl w:val="0"/>
          <w:numId w:val="8"/>
        </w:numPr>
        <w:rPr>
          <w:rFonts w:ascii="Times New Roman" w:hAnsi="Times New Roman" w:cs="Times New Roman"/>
          <w:sz w:val="24"/>
          <w:szCs w:val="24"/>
        </w:rPr>
      </w:pPr>
      <w:r w:rsidRPr="00E43A05">
        <w:rPr>
          <w:rFonts w:ascii="Times New Roman" w:hAnsi="Times New Roman" w:cs="Times New Roman"/>
          <w:sz w:val="24"/>
          <w:szCs w:val="24"/>
        </w:rPr>
        <w:t>Deeper layers encode high-level acoustic cues relevant to emotion and gender, such as voice timbre, speaking rate, and vocal tract characteristics.</w:t>
      </w:r>
    </w:p>
    <w:p w14:paraId="3528B51D"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Max-pooling layers are inserted after key convolutional blocks to reduce spatial dimensionality while retaining salient information. This not only improves computational efficiency but also provides translation invariance across time shifts—an important property for speech signals, which naturally vary in length and timing. Batch normalization is incorporated throughout the network to stabilize training, accelerate convergence, and mitigate internal covariate shifts. Additionally, dropout layers are strategically applied to reduce overfitting, which is a common challenge in SER due to the small size of most emotional speech datasets.</w:t>
      </w:r>
    </w:p>
    <w:p w14:paraId="75B8F578"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After passing through the convolutional and pooling layers, the output feature maps are flattened into a dense vector, representing a high-level abstraction of the input speech. This </w:t>
      </w:r>
      <w:r w:rsidRPr="00E43A05">
        <w:rPr>
          <w:rFonts w:ascii="Times New Roman" w:hAnsi="Times New Roman" w:cs="Times New Roman"/>
          <w:b/>
          <w:bCs/>
          <w:sz w:val="24"/>
          <w:szCs w:val="24"/>
        </w:rPr>
        <w:t>shared latent representation</w:t>
      </w:r>
      <w:r w:rsidRPr="00E43A05">
        <w:rPr>
          <w:rFonts w:ascii="Times New Roman" w:hAnsi="Times New Roman" w:cs="Times New Roman"/>
          <w:sz w:val="24"/>
          <w:szCs w:val="24"/>
        </w:rPr>
        <w:t xml:space="preserve"> is a key component of the MTL architecture, encapsulating acoustic features relevant to both tasks. Research in multi-task learning supports the idea that training related tasks simultaneously encourages the model to develop stronger, more generalizable internal representations. In this context, gender classification acts as an auxiliary task that guides the feature extractor to focus on meaningful acoustic variations that also benefit emotion recognition.</w:t>
      </w:r>
    </w:p>
    <w:p w14:paraId="53ADF7ED"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From this shared representation, the network branches into two specialized output heads:</w:t>
      </w:r>
    </w:p>
    <w:p w14:paraId="540D1856" w14:textId="2B36FDBA"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b/>
          <w:bCs/>
          <w:sz w:val="24"/>
          <w:szCs w:val="24"/>
        </w:rPr>
        <w:t>1. Emotion Classification Head</w:t>
      </w:r>
      <w:r w:rsidRPr="00E43A05">
        <w:rPr>
          <w:rFonts w:ascii="Times New Roman" w:hAnsi="Times New Roman" w:cs="Times New Roman"/>
          <w:sz w:val="24"/>
          <w:szCs w:val="24"/>
        </w:rPr>
        <w:br/>
        <w:t xml:space="preserve">The emotion head consists of one or more dense layers with non-linear activation functions. Emotion recognition is inherently complex due to overlapping acoustic signatures across emotions and speaker variability. To address this, additional dense layers may be added to enhance feature discrimination. The final layer is a </w:t>
      </w:r>
      <w:r w:rsidR="004B026B" w:rsidRPr="00E43A05">
        <w:rPr>
          <w:rFonts w:ascii="Times New Roman" w:hAnsi="Times New Roman" w:cs="Times New Roman"/>
          <w:sz w:val="24"/>
          <w:szCs w:val="24"/>
        </w:rPr>
        <w:t>SoftMax</w:t>
      </w:r>
      <w:r w:rsidRPr="00E43A05">
        <w:rPr>
          <w:rFonts w:ascii="Times New Roman" w:hAnsi="Times New Roman" w:cs="Times New Roman"/>
          <w:sz w:val="24"/>
          <w:szCs w:val="24"/>
        </w:rPr>
        <w:t xml:space="preserve"> classifier that outputs probabilities corresponding to discrete emotional classes such as </w:t>
      </w:r>
      <w:r w:rsidRPr="00E43A05">
        <w:rPr>
          <w:rFonts w:ascii="Times New Roman" w:hAnsi="Times New Roman" w:cs="Times New Roman"/>
          <w:i/>
          <w:iCs/>
          <w:sz w:val="24"/>
          <w:szCs w:val="24"/>
        </w:rPr>
        <w:t>happy</w:t>
      </w:r>
      <w:r w:rsidRPr="00E43A05">
        <w:rPr>
          <w:rFonts w:ascii="Times New Roman" w:hAnsi="Times New Roman" w:cs="Times New Roman"/>
          <w:sz w:val="24"/>
          <w:szCs w:val="24"/>
        </w:rPr>
        <w:t xml:space="preserve">, </w:t>
      </w:r>
      <w:r w:rsidRPr="00E43A05">
        <w:rPr>
          <w:rFonts w:ascii="Times New Roman" w:hAnsi="Times New Roman" w:cs="Times New Roman"/>
          <w:i/>
          <w:iCs/>
          <w:sz w:val="24"/>
          <w:szCs w:val="24"/>
        </w:rPr>
        <w:t>sad</w:t>
      </w:r>
      <w:r w:rsidRPr="00E43A05">
        <w:rPr>
          <w:rFonts w:ascii="Times New Roman" w:hAnsi="Times New Roman" w:cs="Times New Roman"/>
          <w:sz w:val="24"/>
          <w:szCs w:val="24"/>
        </w:rPr>
        <w:t xml:space="preserve">, </w:t>
      </w:r>
      <w:r w:rsidRPr="00E43A05">
        <w:rPr>
          <w:rFonts w:ascii="Times New Roman" w:hAnsi="Times New Roman" w:cs="Times New Roman"/>
          <w:i/>
          <w:iCs/>
          <w:sz w:val="24"/>
          <w:szCs w:val="24"/>
        </w:rPr>
        <w:t>angry</w:t>
      </w:r>
      <w:r w:rsidRPr="00E43A05">
        <w:rPr>
          <w:rFonts w:ascii="Times New Roman" w:hAnsi="Times New Roman" w:cs="Times New Roman"/>
          <w:sz w:val="24"/>
          <w:szCs w:val="24"/>
        </w:rPr>
        <w:t xml:space="preserve">, </w:t>
      </w:r>
      <w:r w:rsidRPr="00E43A05">
        <w:rPr>
          <w:rFonts w:ascii="Times New Roman" w:hAnsi="Times New Roman" w:cs="Times New Roman"/>
          <w:i/>
          <w:iCs/>
          <w:sz w:val="24"/>
          <w:szCs w:val="24"/>
        </w:rPr>
        <w:t>neutral</w:t>
      </w:r>
      <w:r w:rsidRPr="00E43A05">
        <w:rPr>
          <w:rFonts w:ascii="Times New Roman" w:hAnsi="Times New Roman" w:cs="Times New Roman"/>
          <w:sz w:val="24"/>
          <w:szCs w:val="24"/>
        </w:rPr>
        <w:t xml:space="preserve">, and </w:t>
      </w:r>
      <w:r w:rsidRPr="00E43A05">
        <w:rPr>
          <w:rFonts w:ascii="Times New Roman" w:hAnsi="Times New Roman" w:cs="Times New Roman"/>
          <w:i/>
          <w:iCs/>
          <w:sz w:val="24"/>
          <w:szCs w:val="24"/>
        </w:rPr>
        <w:t>fearful</w:t>
      </w:r>
      <w:r w:rsidRPr="00E43A05">
        <w:rPr>
          <w:rFonts w:ascii="Times New Roman" w:hAnsi="Times New Roman" w:cs="Times New Roman"/>
          <w:sz w:val="24"/>
          <w:szCs w:val="24"/>
        </w:rPr>
        <w:t>. The head is optimized using categorical cross-entropy loss.</w:t>
      </w:r>
    </w:p>
    <w:p w14:paraId="156B81E6" w14:textId="24697B22"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b/>
          <w:bCs/>
          <w:sz w:val="24"/>
          <w:szCs w:val="24"/>
        </w:rPr>
        <w:lastRenderedPageBreak/>
        <w:t>2. Gender Classification Head</w:t>
      </w:r>
      <w:r w:rsidRPr="00E43A05">
        <w:rPr>
          <w:rFonts w:ascii="Times New Roman" w:hAnsi="Times New Roman" w:cs="Times New Roman"/>
          <w:sz w:val="24"/>
          <w:szCs w:val="24"/>
        </w:rPr>
        <w:br/>
        <w:t xml:space="preserve">The gender head is comparatively lightweight. Since many gender-defining characteristics—such as pitch range, vocal tract resonance, and formant spacing—are effectively captured by the shared CNN layers, this branch requires fewer parameters. The final layer uses a sigmoid (or binary </w:t>
      </w:r>
      <w:r w:rsidR="004B026B" w:rsidRPr="00E43A05">
        <w:rPr>
          <w:rFonts w:ascii="Times New Roman" w:hAnsi="Times New Roman" w:cs="Times New Roman"/>
          <w:sz w:val="24"/>
          <w:szCs w:val="24"/>
        </w:rPr>
        <w:t>SoftMax</w:t>
      </w:r>
      <w:r w:rsidRPr="00E43A05">
        <w:rPr>
          <w:rFonts w:ascii="Times New Roman" w:hAnsi="Times New Roman" w:cs="Times New Roman"/>
          <w:sz w:val="24"/>
          <w:szCs w:val="24"/>
        </w:rPr>
        <w:t>) activation to classify gender. The head is optimized using binary cross-entropy loss.</w:t>
      </w:r>
    </w:p>
    <w:p w14:paraId="5863022F"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The dual-head design is optimized using a </w:t>
      </w:r>
      <w:r w:rsidRPr="00E43A05">
        <w:rPr>
          <w:rFonts w:ascii="Times New Roman" w:hAnsi="Times New Roman" w:cs="Times New Roman"/>
          <w:b/>
          <w:bCs/>
          <w:sz w:val="24"/>
          <w:szCs w:val="24"/>
        </w:rPr>
        <w:t>combined loss function</w:t>
      </w:r>
      <w:r w:rsidRPr="00E43A05">
        <w:rPr>
          <w:rFonts w:ascii="Times New Roman" w:hAnsi="Times New Roman" w:cs="Times New Roman"/>
          <w:sz w:val="24"/>
          <w:szCs w:val="24"/>
        </w:rPr>
        <w:t>, which balances contributions from both tasks. This joint optimization process ensures that improvements in one task can indirectly benefit the shared representation and, consequently, the other task. Moreover, sharing the computational graph significantly reduces training time, memory usage, and inference cost when compared to training separate models.</w:t>
      </w:r>
    </w:p>
    <w:p w14:paraId="6957B6AA" w14:textId="77777777" w:rsid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In conclusion, the proposed architecture integrates multi-task learning and efficient CNN-based feature extraction to create a compact, accurate, and scalable speech analysis system. It offers an optimal balance between performance, accessibility, and computational efficiency, making it suitable for academic research, prototyping, and real-world deployments.</w:t>
      </w:r>
    </w:p>
    <w:p w14:paraId="3BF3890C" w14:textId="7249BABE" w:rsidR="00B42EFB" w:rsidRPr="00E43A05" w:rsidRDefault="002666BB" w:rsidP="002666BB">
      <w:pPr>
        <w:jc w:val="center"/>
        <w:rPr>
          <w:rFonts w:ascii="Times New Roman" w:hAnsi="Times New Roman" w:cs="Times New Roman"/>
          <w:sz w:val="24"/>
          <w:szCs w:val="24"/>
        </w:rPr>
      </w:pPr>
      <w:r w:rsidRPr="002666BB">
        <w:rPr>
          <w:rFonts w:ascii="Times New Roman" w:hAnsi="Times New Roman" w:cs="Times New Roman"/>
          <w:noProof/>
          <w:sz w:val="24"/>
          <w:szCs w:val="24"/>
        </w:rPr>
        <w:drawing>
          <wp:inline distT="0" distB="0" distL="0" distR="0" wp14:anchorId="118E0E3A" wp14:editId="4E608A8B">
            <wp:extent cx="4847590" cy="5158380"/>
            <wp:effectExtent l="0" t="0" r="0" b="4445"/>
            <wp:docPr id="3132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4828" name=""/>
                    <pic:cNvPicPr/>
                  </pic:nvPicPr>
                  <pic:blipFill>
                    <a:blip r:embed="rId10"/>
                    <a:stretch>
                      <a:fillRect/>
                    </a:stretch>
                  </pic:blipFill>
                  <pic:spPr>
                    <a:xfrm>
                      <a:off x="0" y="0"/>
                      <a:ext cx="4853375" cy="5164536"/>
                    </a:xfrm>
                    <a:prstGeom prst="rect">
                      <a:avLst/>
                    </a:prstGeom>
                  </pic:spPr>
                </pic:pic>
              </a:graphicData>
            </a:graphic>
          </wp:inline>
        </w:drawing>
      </w:r>
    </w:p>
    <w:p w14:paraId="6602AB1A" w14:textId="77777777" w:rsidR="00E43A05" w:rsidRDefault="00E43A05" w:rsidP="006433A2">
      <w:pPr>
        <w:rPr>
          <w:rFonts w:ascii="Times New Roman" w:hAnsi="Times New Roman" w:cs="Times New Roman"/>
          <w:b/>
          <w:bCs/>
          <w:i/>
          <w:iCs/>
          <w:sz w:val="28"/>
          <w:szCs w:val="28"/>
        </w:rPr>
      </w:pPr>
    </w:p>
    <w:p w14:paraId="14CF8650" w14:textId="77777777" w:rsidR="00E43A05" w:rsidRDefault="00E43A05" w:rsidP="006433A2">
      <w:pPr>
        <w:rPr>
          <w:rFonts w:ascii="Times New Roman" w:hAnsi="Times New Roman" w:cs="Times New Roman"/>
          <w:b/>
          <w:bCs/>
          <w:i/>
          <w:iCs/>
          <w:sz w:val="28"/>
          <w:szCs w:val="28"/>
        </w:rPr>
      </w:pPr>
    </w:p>
    <w:p w14:paraId="2331B027" w14:textId="77777777" w:rsidR="00E43A05" w:rsidRDefault="00E43A05" w:rsidP="006433A2">
      <w:pPr>
        <w:rPr>
          <w:rFonts w:ascii="Times New Roman" w:hAnsi="Times New Roman" w:cs="Times New Roman"/>
          <w:b/>
          <w:bCs/>
          <w:i/>
          <w:iCs/>
          <w:sz w:val="28"/>
          <w:szCs w:val="28"/>
        </w:rPr>
      </w:pPr>
    </w:p>
    <w:p w14:paraId="55D593D1" w14:textId="77777777" w:rsidR="00E43A05" w:rsidRDefault="00E43A05" w:rsidP="006433A2">
      <w:pPr>
        <w:rPr>
          <w:rFonts w:ascii="Times New Roman" w:hAnsi="Times New Roman" w:cs="Times New Roman"/>
          <w:b/>
          <w:bCs/>
          <w:i/>
          <w:iCs/>
          <w:sz w:val="28"/>
          <w:szCs w:val="28"/>
        </w:rPr>
      </w:pPr>
    </w:p>
    <w:p w14:paraId="2E98ADAC" w14:textId="77777777" w:rsidR="00E43A05" w:rsidRDefault="00E43A05" w:rsidP="006433A2">
      <w:pPr>
        <w:rPr>
          <w:rFonts w:ascii="Times New Roman" w:hAnsi="Times New Roman" w:cs="Times New Roman"/>
          <w:b/>
          <w:bCs/>
          <w:i/>
          <w:iCs/>
          <w:sz w:val="28"/>
          <w:szCs w:val="28"/>
        </w:rPr>
      </w:pPr>
    </w:p>
    <w:p w14:paraId="3C747547" w14:textId="4F9552DC" w:rsidR="006433A2" w:rsidRPr="006433A2" w:rsidRDefault="00B74021" w:rsidP="00C515F0">
      <w:pPr>
        <w:jc w:val="center"/>
        <w:rPr>
          <w:rFonts w:ascii="Times New Roman" w:hAnsi="Times New Roman" w:cs="Times New Roman"/>
          <w:sz w:val="24"/>
          <w:szCs w:val="24"/>
        </w:rPr>
      </w:pPr>
      <w:r w:rsidRPr="00C515F0">
        <w:rPr>
          <w:rFonts w:ascii="Times New Roman" w:hAnsi="Times New Roman" w:cs="Times New Roman"/>
          <w:b/>
          <w:bCs/>
          <w:i/>
          <w:iCs/>
          <w:sz w:val="32"/>
          <w:szCs w:val="32"/>
        </w:rPr>
        <w:lastRenderedPageBreak/>
        <w:t>IMPLEMENTATION</w:t>
      </w:r>
    </w:p>
    <w:p w14:paraId="5AC3EDC6" w14:textId="5E68246C"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The implementation of the proposed dual-head audio classification system involves a structured and modular pipeline, ensuring reproducibility, clarity, and ease of experimentation. The entire development process is executed using Python with supporting libraries such as NumPy, Librosa, TensorFlow/</w:t>
      </w:r>
      <w:r w:rsidR="004B026B" w:rsidRPr="006433A2">
        <w:rPr>
          <w:rFonts w:ascii="Times New Roman" w:hAnsi="Times New Roman" w:cs="Times New Roman"/>
          <w:sz w:val="24"/>
          <w:szCs w:val="24"/>
        </w:rPr>
        <w:t>Kera’s</w:t>
      </w:r>
      <w:r w:rsidRPr="006433A2">
        <w:rPr>
          <w:rFonts w:ascii="Times New Roman" w:hAnsi="Times New Roman" w:cs="Times New Roman"/>
          <w:sz w:val="24"/>
          <w:szCs w:val="24"/>
        </w:rPr>
        <w:t>, and Scikit-learn. The implementation can be divided into four main components: data preprocessing, feature extraction, model construction, and training with evaluation.</w:t>
      </w:r>
    </w:p>
    <w:p w14:paraId="29859BA0" w14:textId="150F8E5C"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b/>
          <w:bCs/>
          <w:sz w:val="24"/>
          <w:szCs w:val="24"/>
        </w:rPr>
        <w:t>1. Data Loading and Preprocessing</w:t>
      </w:r>
      <w:r w:rsidRPr="006433A2">
        <w:rPr>
          <w:rFonts w:ascii="Times New Roman" w:hAnsi="Times New Roman" w:cs="Times New Roman"/>
          <w:sz w:val="24"/>
          <w:szCs w:val="24"/>
        </w:rPr>
        <w:br/>
        <w:t xml:space="preserve">The datasets used in this project—RAVDESS and TESS—are organized into folders containing .wav files </w:t>
      </w:r>
      <w:r w:rsidR="004B026B" w:rsidRPr="006433A2">
        <w:rPr>
          <w:rFonts w:ascii="Times New Roman" w:hAnsi="Times New Roman" w:cs="Times New Roman"/>
          <w:sz w:val="24"/>
          <w:szCs w:val="24"/>
        </w:rPr>
        <w:t>labelled</w:t>
      </w:r>
      <w:r w:rsidRPr="006433A2">
        <w:rPr>
          <w:rFonts w:ascii="Times New Roman" w:hAnsi="Times New Roman" w:cs="Times New Roman"/>
          <w:sz w:val="24"/>
          <w:szCs w:val="24"/>
        </w:rPr>
        <w:t xml:space="preserve"> through filenames. A custom parser extracts metadata such as emotion category and speaker gender based on dataset conventions. Audio files are loaded at a sampling rate of 16 kHz for consistency. All clips are normalized to ensure uniform amplitude distribution. Non-speech segments such as silence at the beginning or end are trimmed using voice-activity detection (VAD) heuristics. Each audio sample is then padded or clipped to maintain a consistent duration, simplifying batch processing during training.</w:t>
      </w:r>
    </w:p>
    <w:p w14:paraId="05B002AC"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b/>
          <w:bCs/>
          <w:sz w:val="24"/>
          <w:szCs w:val="24"/>
        </w:rPr>
        <w:t>2. MFCC Feature Extraction</w:t>
      </w:r>
      <w:r w:rsidRPr="006433A2">
        <w:rPr>
          <w:rFonts w:ascii="Times New Roman" w:hAnsi="Times New Roman" w:cs="Times New Roman"/>
          <w:sz w:val="24"/>
          <w:szCs w:val="24"/>
        </w:rPr>
        <w:br/>
        <w:t>MFCC features are extracted using Librosa’s feature extraction utilities. For each audio file, the signal is divided into short frames on which MFCCs are computed. Parameters such as the number of MFCC coefficients, hop length, and window size are tuned to balance temporal resolution and computational load. The resulting MFCC matrices are standardized using z-score normalization to ensure that all features contribute proportionally during training. The output is stored as a NumPy array, forming a dataset suitable for input into the CNN architecture. The MFCC extraction pipeline is optimized for CPU execution, making the system accessible without high-performance hardware.</w:t>
      </w:r>
    </w:p>
    <w:p w14:paraId="4C634724" w14:textId="7C767810"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b/>
          <w:bCs/>
          <w:sz w:val="24"/>
          <w:szCs w:val="24"/>
        </w:rPr>
        <w:t>3. Model Construction (Shared CNN + Dual Heads)</w:t>
      </w:r>
      <w:r w:rsidRPr="006433A2">
        <w:rPr>
          <w:rFonts w:ascii="Times New Roman" w:hAnsi="Times New Roman" w:cs="Times New Roman"/>
          <w:sz w:val="24"/>
          <w:szCs w:val="24"/>
        </w:rPr>
        <w:br/>
        <w:t>The model is implemented in TensorFlow/</w:t>
      </w:r>
      <w:r w:rsidR="004B026B" w:rsidRPr="006433A2">
        <w:rPr>
          <w:rFonts w:ascii="Times New Roman" w:hAnsi="Times New Roman" w:cs="Times New Roman"/>
          <w:sz w:val="24"/>
          <w:szCs w:val="24"/>
        </w:rPr>
        <w:t>Kera’s</w:t>
      </w:r>
      <w:r w:rsidRPr="006433A2">
        <w:rPr>
          <w:rFonts w:ascii="Times New Roman" w:hAnsi="Times New Roman" w:cs="Times New Roman"/>
          <w:sz w:val="24"/>
          <w:szCs w:val="24"/>
        </w:rPr>
        <w:t xml:space="preserve"> using the Functional API to support multi-output architectures. The shared CNN backbone consists of multiple convolutional layers with ReLU activation, interspersed with max-pooling layers to progressively reduce dimensionality. Batch normalization layers enhance stability and speed of convergence. After the final convolutional stage, the feature maps are flattened and passed to a dense layer, forming the shared latent representation.</w:t>
      </w:r>
    </w:p>
    <w:p w14:paraId="17AD14EF"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From this shared representation, two parallel dense branches are constructed:</w:t>
      </w:r>
    </w:p>
    <w:p w14:paraId="6608DB08" w14:textId="5BA717AE" w:rsidR="006433A2" w:rsidRPr="006433A2" w:rsidRDefault="006433A2" w:rsidP="006433A2">
      <w:pPr>
        <w:numPr>
          <w:ilvl w:val="0"/>
          <w:numId w:val="4"/>
        </w:numPr>
        <w:rPr>
          <w:rFonts w:ascii="Times New Roman" w:hAnsi="Times New Roman" w:cs="Times New Roman"/>
          <w:sz w:val="24"/>
          <w:szCs w:val="24"/>
        </w:rPr>
      </w:pPr>
      <w:r w:rsidRPr="006433A2">
        <w:rPr>
          <w:rFonts w:ascii="Times New Roman" w:hAnsi="Times New Roman" w:cs="Times New Roman"/>
          <w:sz w:val="24"/>
          <w:szCs w:val="24"/>
        </w:rPr>
        <w:t xml:space="preserve">The </w:t>
      </w:r>
      <w:r w:rsidRPr="006433A2">
        <w:rPr>
          <w:rFonts w:ascii="Times New Roman" w:hAnsi="Times New Roman" w:cs="Times New Roman"/>
          <w:b/>
          <w:bCs/>
          <w:sz w:val="24"/>
          <w:szCs w:val="24"/>
        </w:rPr>
        <w:t>emotion branch</w:t>
      </w:r>
      <w:r w:rsidRPr="006433A2">
        <w:rPr>
          <w:rFonts w:ascii="Times New Roman" w:hAnsi="Times New Roman" w:cs="Times New Roman"/>
          <w:sz w:val="24"/>
          <w:szCs w:val="24"/>
        </w:rPr>
        <w:t xml:space="preserve"> uses additional dense layers followed by a </w:t>
      </w:r>
      <w:r w:rsidR="004B026B" w:rsidRPr="006433A2">
        <w:rPr>
          <w:rFonts w:ascii="Times New Roman" w:hAnsi="Times New Roman" w:cs="Times New Roman"/>
          <w:sz w:val="24"/>
          <w:szCs w:val="24"/>
        </w:rPr>
        <w:t>SoftMax</w:t>
      </w:r>
      <w:r w:rsidRPr="006433A2">
        <w:rPr>
          <w:rFonts w:ascii="Times New Roman" w:hAnsi="Times New Roman" w:cs="Times New Roman"/>
          <w:sz w:val="24"/>
          <w:szCs w:val="24"/>
        </w:rPr>
        <w:t xml:space="preserve"> classifier to predict emotional categories.</w:t>
      </w:r>
    </w:p>
    <w:p w14:paraId="7CC7A34F" w14:textId="3A6DA593" w:rsidR="006433A2" w:rsidRPr="006433A2" w:rsidRDefault="006433A2" w:rsidP="006433A2">
      <w:pPr>
        <w:numPr>
          <w:ilvl w:val="0"/>
          <w:numId w:val="4"/>
        </w:numPr>
        <w:rPr>
          <w:rFonts w:ascii="Times New Roman" w:hAnsi="Times New Roman" w:cs="Times New Roman"/>
          <w:sz w:val="24"/>
          <w:szCs w:val="24"/>
        </w:rPr>
      </w:pPr>
      <w:r w:rsidRPr="006433A2">
        <w:rPr>
          <w:rFonts w:ascii="Times New Roman" w:hAnsi="Times New Roman" w:cs="Times New Roman"/>
          <w:sz w:val="24"/>
          <w:szCs w:val="24"/>
        </w:rPr>
        <w:t xml:space="preserve">The </w:t>
      </w:r>
      <w:r w:rsidRPr="006433A2">
        <w:rPr>
          <w:rFonts w:ascii="Times New Roman" w:hAnsi="Times New Roman" w:cs="Times New Roman"/>
          <w:b/>
          <w:bCs/>
          <w:sz w:val="24"/>
          <w:szCs w:val="24"/>
        </w:rPr>
        <w:t>gender branch</w:t>
      </w:r>
      <w:r w:rsidRPr="006433A2">
        <w:rPr>
          <w:rFonts w:ascii="Times New Roman" w:hAnsi="Times New Roman" w:cs="Times New Roman"/>
          <w:sz w:val="24"/>
          <w:szCs w:val="24"/>
        </w:rPr>
        <w:t xml:space="preserve"> uses a smaller dense layer and a sigmoid or binary </w:t>
      </w:r>
      <w:r w:rsidR="004B026B" w:rsidRPr="006433A2">
        <w:rPr>
          <w:rFonts w:ascii="Times New Roman" w:hAnsi="Times New Roman" w:cs="Times New Roman"/>
          <w:sz w:val="24"/>
          <w:szCs w:val="24"/>
        </w:rPr>
        <w:t>SoftMax</w:t>
      </w:r>
      <w:r w:rsidRPr="006433A2">
        <w:rPr>
          <w:rFonts w:ascii="Times New Roman" w:hAnsi="Times New Roman" w:cs="Times New Roman"/>
          <w:sz w:val="24"/>
          <w:szCs w:val="24"/>
        </w:rPr>
        <w:t xml:space="preserve"> classifier.</w:t>
      </w:r>
    </w:p>
    <w:p w14:paraId="11D11300"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Loss functions are defined separately for each head and combined using a weighted sum, allowing fine control over task prioritization.</w:t>
      </w:r>
    </w:p>
    <w:p w14:paraId="1CD29FE0"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b/>
          <w:bCs/>
          <w:sz w:val="24"/>
          <w:szCs w:val="24"/>
        </w:rPr>
        <w:t>4. Training and Evaluation</w:t>
      </w:r>
      <w:r w:rsidRPr="006433A2">
        <w:rPr>
          <w:rFonts w:ascii="Times New Roman" w:hAnsi="Times New Roman" w:cs="Times New Roman"/>
          <w:sz w:val="24"/>
          <w:szCs w:val="24"/>
        </w:rPr>
        <w:br/>
        <w:t>Training is performed using the Adam optimizer with early stopping to prevent overfitting. The dataset is split using stratified sampling to ensure balanced representation across emotion and gender labels. Performance is assessed using accuracy, confusion matrices, and classification metrics. Both branches are evaluated independently to measure the model’s effectiveness on each task. Optional scripts support real-time inference using microphone input, showcasing the system’s practicality.</w:t>
      </w:r>
    </w:p>
    <w:p w14:paraId="574C02AE"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This modular implementation ensures flexibility, enabling further extensions such as switching to SSL embeddings, adding new tasks, or deploying the model on edge devices.</w:t>
      </w:r>
    </w:p>
    <w:p w14:paraId="45077824" w14:textId="77777777" w:rsidR="006433A2" w:rsidRPr="006433A2" w:rsidRDefault="006433A2">
      <w:pPr>
        <w:rPr>
          <w:rFonts w:ascii="Times New Roman" w:hAnsi="Times New Roman" w:cs="Times New Roman"/>
          <w:sz w:val="24"/>
          <w:szCs w:val="24"/>
        </w:rPr>
      </w:pPr>
    </w:p>
    <w:p w14:paraId="3BA2B3E6" w14:textId="77777777" w:rsidR="00E43A05" w:rsidRDefault="00E43A05" w:rsidP="006433A2">
      <w:pPr>
        <w:rPr>
          <w:rFonts w:ascii="Times New Roman" w:hAnsi="Times New Roman" w:cs="Times New Roman"/>
          <w:sz w:val="24"/>
          <w:szCs w:val="24"/>
        </w:rPr>
      </w:pPr>
    </w:p>
    <w:p w14:paraId="0FDFABDA" w14:textId="77777777" w:rsidR="00E43A05" w:rsidRDefault="00E43A05" w:rsidP="006433A2">
      <w:pPr>
        <w:rPr>
          <w:rFonts w:ascii="Times New Roman" w:hAnsi="Times New Roman" w:cs="Times New Roman"/>
          <w:sz w:val="24"/>
          <w:szCs w:val="24"/>
        </w:rPr>
      </w:pPr>
    </w:p>
    <w:p w14:paraId="3B06D5C4" w14:textId="028422E4" w:rsidR="006433A2" w:rsidRPr="006433A2" w:rsidRDefault="00B74021" w:rsidP="00C515F0">
      <w:pPr>
        <w:jc w:val="center"/>
        <w:rPr>
          <w:rFonts w:ascii="Times New Roman" w:hAnsi="Times New Roman" w:cs="Times New Roman"/>
          <w:b/>
          <w:bCs/>
          <w:i/>
          <w:iCs/>
          <w:sz w:val="32"/>
          <w:szCs w:val="32"/>
        </w:rPr>
      </w:pPr>
      <w:r w:rsidRPr="00E43A05">
        <w:rPr>
          <w:rFonts w:ascii="Times New Roman" w:hAnsi="Times New Roman" w:cs="Times New Roman"/>
          <w:b/>
          <w:bCs/>
          <w:i/>
          <w:iCs/>
          <w:sz w:val="32"/>
          <w:szCs w:val="32"/>
        </w:rPr>
        <w:lastRenderedPageBreak/>
        <w:t>RESULTS AND ANALYSIS</w:t>
      </w:r>
    </w:p>
    <w:p w14:paraId="1568BE99" w14:textId="394D74C4"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The dual-head audio classification system was evaluated comprehensively across both tasks—Speech Emotion Recognition (SER) and Speaker Gender Classification—to determine its performance, generalization capability, and alignment with expectations derived from contemporary literature. The evaluation was conducted using the combined RAVDESS and TESS emotional speech datasets, chosen for their diversity in actors, emotion classes, and vocal characteristics. The following section provides an in-depth examination of quantitative results, qualitative </w:t>
      </w:r>
      <w:r w:rsidR="004B026B" w:rsidRPr="00E43A05">
        <w:rPr>
          <w:rFonts w:ascii="Times New Roman" w:hAnsi="Times New Roman" w:cs="Times New Roman"/>
          <w:sz w:val="24"/>
          <w:szCs w:val="24"/>
        </w:rPr>
        <w:t>behaviour</w:t>
      </w:r>
      <w:r w:rsidRPr="00E43A05">
        <w:rPr>
          <w:rFonts w:ascii="Times New Roman" w:hAnsi="Times New Roman" w:cs="Times New Roman"/>
          <w:sz w:val="24"/>
          <w:szCs w:val="24"/>
        </w:rPr>
        <w:t>, multi-task learning effects, comparative baselines, and broader analytical insights.</w:t>
      </w:r>
    </w:p>
    <w:p w14:paraId="6E64B0A5"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1. Emotion Classification Performance</w:t>
      </w:r>
    </w:p>
    <w:p w14:paraId="27D9AB92"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Emotion recognition emerged as the more challenging of the two tasks due to the inherently subtle and variable nature of emotional cues in speech. Quantitatively, the model achieved strong overall classification accuracy across the major emotional categories present in the datasets. Emotions such as </w:t>
      </w:r>
      <w:r w:rsidRPr="00E43A05">
        <w:rPr>
          <w:rFonts w:ascii="Times New Roman" w:hAnsi="Times New Roman" w:cs="Times New Roman"/>
          <w:i/>
          <w:iCs/>
          <w:sz w:val="24"/>
          <w:szCs w:val="24"/>
        </w:rPr>
        <w:t>happy</w:t>
      </w:r>
      <w:r w:rsidRPr="00E43A05">
        <w:rPr>
          <w:rFonts w:ascii="Times New Roman" w:hAnsi="Times New Roman" w:cs="Times New Roman"/>
          <w:sz w:val="24"/>
          <w:szCs w:val="24"/>
        </w:rPr>
        <w:t xml:space="preserve">, </w:t>
      </w:r>
      <w:r w:rsidRPr="00E43A05">
        <w:rPr>
          <w:rFonts w:ascii="Times New Roman" w:hAnsi="Times New Roman" w:cs="Times New Roman"/>
          <w:i/>
          <w:iCs/>
          <w:sz w:val="24"/>
          <w:szCs w:val="24"/>
        </w:rPr>
        <w:t>sad</w:t>
      </w:r>
      <w:r w:rsidRPr="00E43A05">
        <w:rPr>
          <w:rFonts w:ascii="Times New Roman" w:hAnsi="Times New Roman" w:cs="Times New Roman"/>
          <w:sz w:val="24"/>
          <w:szCs w:val="24"/>
        </w:rPr>
        <w:t xml:space="preserve">, and </w:t>
      </w:r>
      <w:r w:rsidRPr="00E43A05">
        <w:rPr>
          <w:rFonts w:ascii="Times New Roman" w:hAnsi="Times New Roman" w:cs="Times New Roman"/>
          <w:i/>
          <w:iCs/>
          <w:sz w:val="24"/>
          <w:szCs w:val="24"/>
        </w:rPr>
        <w:t>neutral</w:t>
      </w:r>
      <w:r w:rsidRPr="00E43A05">
        <w:rPr>
          <w:rFonts w:ascii="Times New Roman" w:hAnsi="Times New Roman" w:cs="Times New Roman"/>
          <w:sz w:val="24"/>
          <w:szCs w:val="24"/>
        </w:rPr>
        <w:t xml:space="preserve"> showed the highest accuracies, primarily because these categories exhibit clearer distinctions in pitch patterns, spectral energy distribution, and temporal structure.</w:t>
      </w:r>
    </w:p>
    <w:p w14:paraId="6497BCCE"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Conversely, emotions such as </w:t>
      </w:r>
      <w:r w:rsidRPr="00E43A05">
        <w:rPr>
          <w:rFonts w:ascii="Times New Roman" w:hAnsi="Times New Roman" w:cs="Times New Roman"/>
          <w:i/>
          <w:iCs/>
          <w:sz w:val="24"/>
          <w:szCs w:val="24"/>
        </w:rPr>
        <w:t>fearful</w:t>
      </w:r>
      <w:r w:rsidRPr="00E43A05">
        <w:rPr>
          <w:rFonts w:ascii="Times New Roman" w:hAnsi="Times New Roman" w:cs="Times New Roman"/>
          <w:sz w:val="24"/>
          <w:szCs w:val="24"/>
        </w:rPr>
        <w:t xml:space="preserve">, </w:t>
      </w:r>
      <w:r w:rsidRPr="00E43A05">
        <w:rPr>
          <w:rFonts w:ascii="Times New Roman" w:hAnsi="Times New Roman" w:cs="Times New Roman"/>
          <w:i/>
          <w:iCs/>
          <w:sz w:val="24"/>
          <w:szCs w:val="24"/>
        </w:rPr>
        <w:t>surprised</w:t>
      </w:r>
      <w:r w:rsidRPr="00E43A05">
        <w:rPr>
          <w:rFonts w:ascii="Times New Roman" w:hAnsi="Times New Roman" w:cs="Times New Roman"/>
          <w:sz w:val="24"/>
          <w:szCs w:val="24"/>
        </w:rPr>
        <w:t xml:space="preserve">, and </w:t>
      </w:r>
      <w:r w:rsidRPr="00E43A05">
        <w:rPr>
          <w:rFonts w:ascii="Times New Roman" w:hAnsi="Times New Roman" w:cs="Times New Roman"/>
          <w:i/>
          <w:iCs/>
          <w:sz w:val="24"/>
          <w:szCs w:val="24"/>
        </w:rPr>
        <w:t>disgust</w:t>
      </w:r>
      <w:r w:rsidRPr="00E43A05">
        <w:rPr>
          <w:rFonts w:ascii="Times New Roman" w:hAnsi="Times New Roman" w:cs="Times New Roman"/>
          <w:sz w:val="24"/>
          <w:szCs w:val="24"/>
        </w:rPr>
        <w:t xml:space="preserve"> demonstrated lower accuracies. Confusion matrices revealed frequent misclassifications among these categories, which aligns with broader research findings indicating that closely related emotional states often share overlapping acoustic features. For example, emotions like fear and surprise both produce elevated pitch, increased speech rate, and higher spectral energy concentration, making them difficult to differentiate solely through MFCC-based representations.</w:t>
      </w:r>
    </w:p>
    <w:p w14:paraId="3E103DF5" w14:textId="4A4DF805"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Despite these challenges, macro-averaged precision, recall, and F1-scores remained competitive, demonstrating that the shared CNN backbone succeeded in capturing relevant acoustic cues across emotional categories. The model’s ability to achieve meaningful emotion classification performance, even with lightweight MFCC features, reinforces the suitability of the dual-head approach for low-compute environments.</w:t>
      </w:r>
    </w:p>
    <w:p w14:paraId="1025B653"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2. Gender Classification Performance</w:t>
      </w:r>
    </w:p>
    <w:p w14:paraId="11D04B39"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Gender classification consistently achieved high accuracy across validation splits, indicating strong generalization ability. The task benefited from well-defined acoustic cues associated with biological gender, including variations in fundamental frequency (F0), harmonic spacing, formant distribution, and overall vocal tract shapes. These attributes are effectively retained in MFCCs, allowing the shared CNN backbone to learn gender-distinguishing features with minimal task-specific overhead.</w:t>
      </w:r>
    </w:p>
    <w:p w14:paraId="7EE27E9A"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Notably, the gender classification branch displayed minimal misclassification levels. The model maintained reliable performance even when subjected to cross-dataset variations—such as differing microphones, recording settings, and speaker populations between RAVDESS and TESS. This robustness is consistent with findings from studies like Kolekar et al. (2022), which highlight gender recognition as a more acoustically stable task when compared to emotion recognition.</w:t>
      </w:r>
    </w:p>
    <w:p w14:paraId="2C5F65C6" w14:textId="6F96DA93"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The strong and consistent performance of the gender head also underscores the model’s ability to extract generalizable acoustic embeddings from shared representations.</w:t>
      </w:r>
    </w:p>
    <w:p w14:paraId="62D0393D"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3. Impact of Multi-Task Learning</w:t>
      </w:r>
    </w:p>
    <w:p w14:paraId="6930D0F8"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Multi-task learning (MTL) plays a central role in the proposed system. Empirical results reveal several significant benefits:</w:t>
      </w:r>
    </w:p>
    <w:p w14:paraId="10CDA4F2"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 Improved Emotion Classification Stability</w:t>
      </w:r>
    </w:p>
    <w:p w14:paraId="3C3D8C24"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Emotion-only models showed greater variability during training, with more pronounced fluctuations in loss curves and inconsistent generalization across validation runs. In contrast, the dual-head model displayed </w:t>
      </w:r>
      <w:r w:rsidRPr="00E43A05">
        <w:rPr>
          <w:rFonts w:ascii="Times New Roman" w:hAnsi="Times New Roman" w:cs="Times New Roman"/>
          <w:sz w:val="24"/>
          <w:szCs w:val="24"/>
        </w:rPr>
        <w:lastRenderedPageBreak/>
        <w:t>smoother convergence, owing to the auxiliary gender classification task providing additional structure and inductive bias.</w:t>
      </w:r>
    </w:p>
    <w:p w14:paraId="20360BB5"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 Enhanced Generalization through Shared Representations</w:t>
      </w:r>
    </w:p>
    <w:p w14:paraId="546BF54C"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MTL encouraged the CNN backbone to focus on acoustic features essential for both tasks, leading to richer and more robust representations. This effect is particularly beneficial for tasks like SER, where dataset size is limited.</w:t>
      </w:r>
    </w:p>
    <w:p w14:paraId="4CAE3695"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 Reduced Model Complexity and Resource Usage</w:t>
      </w:r>
    </w:p>
    <w:p w14:paraId="5270C107" w14:textId="0C09D32D"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Because both tasks share the majority of network parameters, computational overhead was significantly reduced. This efficiency gain aligns with findings from PourNejatian et al. (2023), who demonstrate that related paralinguistic tasks exhibit synergistic learning behaviour.</w:t>
      </w:r>
    </w:p>
    <w:p w14:paraId="4AAA0DA6"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 Balanced Joint Optimization</w:t>
      </w:r>
    </w:p>
    <w:p w14:paraId="78DA668D"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The combined loss function allowed each task to contribute meaningful gradients during training. Importantly, neither task dominated the learning process, ensuring both achieved strong performance without conflict or imbalance.</w:t>
      </w:r>
    </w:p>
    <w:p w14:paraId="43C0C871" w14:textId="043281EC"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Overall, MTL substantially improved efficiency, representation quality, and training stability.</w:t>
      </w:r>
    </w:p>
    <w:p w14:paraId="55D68113"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4. Comparison with Single-Task Baselines</w:t>
      </w:r>
    </w:p>
    <w:p w14:paraId="21229091"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To contextualize the performance of the dual-head system, baseline single-task CNN models—one for emotion and one for gender—were developed and evaluated under identical MFCC-based preprocessing conditions.</w:t>
      </w:r>
    </w:p>
    <w:p w14:paraId="4610DC46"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Key comparative insights include:</w:t>
      </w:r>
    </w:p>
    <w:p w14:paraId="0FDF3BDB" w14:textId="77777777" w:rsidR="00E43A05" w:rsidRPr="00E43A05" w:rsidRDefault="00E43A05" w:rsidP="00E43A05">
      <w:pPr>
        <w:numPr>
          <w:ilvl w:val="0"/>
          <w:numId w:val="9"/>
        </w:numPr>
        <w:rPr>
          <w:rFonts w:ascii="Times New Roman" w:hAnsi="Times New Roman" w:cs="Times New Roman"/>
          <w:sz w:val="24"/>
          <w:szCs w:val="24"/>
        </w:rPr>
      </w:pPr>
      <w:r w:rsidRPr="00E43A05">
        <w:rPr>
          <w:rFonts w:ascii="Times New Roman" w:hAnsi="Times New Roman" w:cs="Times New Roman"/>
          <w:b/>
          <w:bCs/>
          <w:sz w:val="24"/>
          <w:szCs w:val="24"/>
        </w:rPr>
        <w:t>Emotion classification improved by approximately 2–4% in macro F1-score</w:t>
      </w:r>
      <w:r w:rsidRPr="00E43A05">
        <w:rPr>
          <w:rFonts w:ascii="Times New Roman" w:hAnsi="Times New Roman" w:cs="Times New Roman"/>
          <w:sz w:val="24"/>
          <w:szCs w:val="24"/>
        </w:rPr>
        <w:t xml:space="preserve"> under the multi-task framework.</w:t>
      </w:r>
    </w:p>
    <w:p w14:paraId="0207EC8C" w14:textId="77777777" w:rsidR="00E43A05" w:rsidRPr="00E43A05" w:rsidRDefault="00E43A05" w:rsidP="00E43A05">
      <w:pPr>
        <w:numPr>
          <w:ilvl w:val="0"/>
          <w:numId w:val="9"/>
        </w:numPr>
        <w:rPr>
          <w:rFonts w:ascii="Times New Roman" w:hAnsi="Times New Roman" w:cs="Times New Roman"/>
          <w:sz w:val="24"/>
          <w:szCs w:val="24"/>
        </w:rPr>
      </w:pPr>
      <w:r w:rsidRPr="00E43A05">
        <w:rPr>
          <w:rFonts w:ascii="Times New Roman" w:hAnsi="Times New Roman" w:cs="Times New Roman"/>
          <w:b/>
          <w:bCs/>
          <w:sz w:val="24"/>
          <w:szCs w:val="24"/>
        </w:rPr>
        <w:t>Gender classification showed comparable or marginally improved accuracy</w:t>
      </w:r>
      <w:r w:rsidRPr="00E43A05">
        <w:rPr>
          <w:rFonts w:ascii="Times New Roman" w:hAnsi="Times New Roman" w:cs="Times New Roman"/>
          <w:sz w:val="24"/>
          <w:szCs w:val="24"/>
        </w:rPr>
        <w:t>, despite using fewer task-specific parameters.</w:t>
      </w:r>
    </w:p>
    <w:p w14:paraId="050A5BE1" w14:textId="77777777" w:rsidR="00E43A05" w:rsidRPr="00E43A05" w:rsidRDefault="00E43A05" w:rsidP="00E43A05">
      <w:pPr>
        <w:numPr>
          <w:ilvl w:val="0"/>
          <w:numId w:val="9"/>
        </w:numPr>
        <w:rPr>
          <w:rFonts w:ascii="Times New Roman" w:hAnsi="Times New Roman" w:cs="Times New Roman"/>
          <w:sz w:val="24"/>
          <w:szCs w:val="24"/>
        </w:rPr>
      </w:pPr>
      <w:r w:rsidRPr="00E43A05">
        <w:rPr>
          <w:rFonts w:ascii="Times New Roman" w:hAnsi="Times New Roman" w:cs="Times New Roman"/>
          <w:b/>
          <w:bCs/>
          <w:sz w:val="24"/>
          <w:szCs w:val="24"/>
        </w:rPr>
        <w:t>Training time was reduced by ~40%</w:t>
      </w:r>
      <w:r w:rsidRPr="00E43A05">
        <w:rPr>
          <w:rFonts w:ascii="Times New Roman" w:hAnsi="Times New Roman" w:cs="Times New Roman"/>
          <w:sz w:val="24"/>
          <w:szCs w:val="24"/>
        </w:rPr>
        <w:t>, demonstrating tangible efficiency gains.</w:t>
      </w:r>
    </w:p>
    <w:p w14:paraId="79736FE0" w14:textId="77777777" w:rsidR="00E43A05" w:rsidRPr="00E43A05" w:rsidRDefault="00E43A05" w:rsidP="00E43A05">
      <w:pPr>
        <w:numPr>
          <w:ilvl w:val="0"/>
          <w:numId w:val="9"/>
        </w:numPr>
        <w:rPr>
          <w:rFonts w:ascii="Times New Roman" w:hAnsi="Times New Roman" w:cs="Times New Roman"/>
          <w:sz w:val="24"/>
          <w:szCs w:val="24"/>
        </w:rPr>
      </w:pPr>
      <w:r w:rsidRPr="00E43A05">
        <w:rPr>
          <w:rFonts w:ascii="Times New Roman" w:hAnsi="Times New Roman" w:cs="Times New Roman"/>
          <w:b/>
          <w:bCs/>
          <w:sz w:val="24"/>
          <w:szCs w:val="24"/>
        </w:rPr>
        <w:t>Validation curves became smoother</w:t>
      </w:r>
      <w:r w:rsidRPr="00E43A05">
        <w:rPr>
          <w:rFonts w:ascii="Times New Roman" w:hAnsi="Times New Roman" w:cs="Times New Roman"/>
          <w:sz w:val="24"/>
          <w:szCs w:val="24"/>
        </w:rPr>
        <w:t>, with reduced overfitting and fewer fluctuations in loss and accuracy.</w:t>
      </w:r>
    </w:p>
    <w:p w14:paraId="46402481" w14:textId="22A60456"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These findings highlight the practical and methodological advantages of MTL in lightweight speech systems, especially in resource-limited settings.</w:t>
      </w:r>
    </w:p>
    <w:p w14:paraId="25C555D0"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5. Qualitative Observations</w:t>
      </w:r>
    </w:p>
    <w:p w14:paraId="1E79C416"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Several qualitative insights were also observed:</w:t>
      </w:r>
    </w:p>
    <w:p w14:paraId="40644A52" w14:textId="77777777" w:rsidR="00E43A05" w:rsidRPr="00E43A05" w:rsidRDefault="00E43A05" w:rsidP="00E43A05">
      <w:pPr>
        <w:numPr>
          <w:ilvl w:val="0"/>
          <w:numId w:val="10"/>
        </w:numPr>
        <w:rPr>
          <w:rFonts w:ascii="Times New Roman" w:hAnsi="Times New Roman" w:cs="Times New Roman"/>
          <w:sz w:val="24"/>
          <w:szCs w:val="24"/>
        </w:rPr>
      </w:pPr>
      <w:r w:rsidRPr="00E43A05">
        <w:rPr>
          <w:rFonts w:ascii="Times New Roman" w:hAnsi="Times New Roman" w:cs="Times New Roman"/>
          <w:sz w:val="24"/>
          <w:szCs w:val="24"/>
        </w:rPr>
        <w:t>The model performed best on high-quality, clearly articulated speech samples—consistent with MFCC-based systems.</w:t>
      </w:r>
    </w:p>
    <w:p w14:paraId="62840CD2" w14:textId="77777777" w:rsidR="00E43A05" w:rsidRPr="00E43A05" w:rsidRDefault="00E43A05" w:rsidP="00E43A05">
      <w:pPr>
        <w:numPr>
          <w:ilvl w:val="0"/>
          <w:numId w:val="10"/>
        </w:numPr>
        <w:rPr>
          <w:rFonts w:ascii="Times New Roman" w:hAnsi="Times New Roman" w:cs="Times New Roman"/>
          <w:sz w:val="24"/>
          <w:szCs w:val="24"/>
        </w:rPr>
      </w:pPr>
      <w:r w:rsidRPr="00E43A05">
        <w:rPr>
          <w:rFonts w:ascii="Times New Roman" w:hAnsi="Times New Roman" w:cs="Times New Roman"/>
          <w:sz w:val="24"/>
          <w:szCs w:val="24"/>
        </w:rPr>
        <w:t>Subtle or ambiguous emotional expressions were more likely to be misclassified, revealing MFCC limitations in capturing fine-grained affective detail.</w:t>
      </w:r>
    </w:p>
    <w:p w14:paraId="7EECB6BE" w14:textId="77777777" w:rsidR="00E43A05" w:rsidRPr="00E43A05" w:rsidRDefault="00E43A05" w:rsidP="00E43A05">
      <w:pPr>
        <w:numPr>
          <w:ilvl w:val="0"/>
          <w:numId w:val="10"/>
        </w:numPr>
        <w:rPr>
          <w:rFonts w:ascii="Times New Roman" w:hAnsi="Times New Roman" w:cs="Times New Roman"/>
          <w:sz w:val="24"/>
          <w:szCs w:val="24"/>
        </w:rPr>
      </w:pPr>
      <w:r w:rsidRPr="00E43A05">
        <w:rPr>
          <w:rFonts w:ascii="Times New Roman" w:hAnsi="Times New Roman" w:cs="Times New Roman"/>
          <w:sz w:val="24"/>
          <w:szCs w:val="24"/>
        </w:rPr>
        <w:t>Emotion performance varied by speaker; expressive speakers produced more distinctive MFCC patterns, which improved classification confidence.</w:t>
      </w:r>
    </w:p>
    <w:p w14:paraId="5A2B8AC9" w14:textId="77777777" w:rsidR="00E43A05" w:rsidRPr="00E43A05" w:rsidRDefault="00E43A05" w:rsidP="00E43A05">
      <w:pPr>
        <w:numPr>
          <w:ilvl w:val="0"/>
          <w:numId w:val="10"/>
        </w:numPr>
        <w:rPr>
          <w:rFonts w:ascii="Times New Roman" w:hAnsi="Times New Roman" w:cs="Times New Roman"/>
          <w:sz w:val="24"/>
          <w:szCs w:val="24"/>
        </w:rPr>
      </w:pPr>
      <w:r w:rsidRPr="00E43A05">
        <w:rPr>
          <w:rFonts w:ascii="Times New Roman" w:hAnsi="Times New Roman" w:cs="Times New Roman"/>
          <w:sz w:val="24"/>
          <w:szCs w:val="24"/>
        </w:rPr>
        <w:t>The shared backbone captured stable gender features even for emotionally expressive utterances, confirming robustness to prosodic variation.</w:t>
      </w:r>
    </w:p>
    <w:p w14:paraId="4554516F" w14:textId="3A960E00"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lastRenderedPageBreak/>
        <w:t>These observations emphasize both the strengths and natural boundaries of MFCC-based speech classification.</w:t>
      </w:r>
    </w:p>
    <w:p w14:paraId="4EC4E7F7"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6. Limitations and Error Analysis</w:t>
      </w:r>
    </w:p>
    <w:p w14:paraId="7303C3FF"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Some limitations were observed:</w:t>
      </w:r>
    </w:p>
    <w:p w14:paraId="72830299" w14:textId="77777777" w:rsidR="00E43A05" w:rsidRPr="00E43A05" w:rsidRDefault="00E43A05" w:rsidP="00E43A05">
      <w:pPr>
        <w:numPr>
          <w:ilvl w:val="0"/>
          <w:numId w:val="11"/>
        </w:numPr>
        <w:rPr>
          <w:rFonts w:ascii="Times New Roman" w:hAnsi="Times New Roman" w:cs="Times New Roman"/>
          <w:sz w:val="24"/>
          <w:szCs w:val="24"/>
        </w:rPr>
      </w:pPr>
      <w:r w:rsidRPr="00E43A05">
        <w:rPr>
          <w:rFonts w:ascii="Times New Roman" w:hAnsi="Times New Roman" w:cs="Times New Roman"/>
          <w:sz w:val="24"/>
          <w:szCs w:val="24"/>
        </w:rPr>
        <w:t>MFCCs discard phase information and fine-grained harmonic structure, leading to limitations in distinguishing subtle emotions.</w:t>
      </w:r>
    </w:p>
    <w:p w14:paraId="27079641" w14:textId="77777777" w:rsidR="00E43A05" w:rsidRPr="00E43A05" w:rsidRDefault="00E43A05" w:rsidP="00E43A05">
      <w:pPr>
        <w:numPr>
          <w:ilvl w:val="0"/>
          <w:numId w:val="11"/>
        </w:numPr>
        <w:rPr>
          <w:rFonts w:ascii="Times New Roman" w:hAnsi="Times New Roman" w:cs="Times New Roman"/>
          <w:sz w:val="24"/>
          <w:szCs w:val="24"/>
        </w:rPr>
      </w:pPr>
      <w:r w:rsidRPr="00E43A05">
        <w:rPr>
          <w:rFonts w:ascii="Times New Roman" w:hAnsi="Times New Roman" w:cs="Times New Roman"/>
          <w:sz w:val="24"/>
          <w:szCs w:val="24"/>
        </w:rPr>
        <w:t>TESS includes only female speakers, reducing gender diversity; although mitigated through RAVDESS, slight class imbalance remains.</w:t>
      </w:r>
    </w:p>
    <w:p w14:paraId="7153C425" w14:textId="38575A99" w:rsidR="00E43A05" w:rsidRPr="00E43A05" w:rsidRDefault="00E43A05" w:rsidP="00E43A05">
      <w:pPr>
        <w:numPr>
          <w:ilvl w:val="0"/>
          <w:numId w:val="11"/>
        </w:numPr>
        <w:rPr>
          <w:rFonts w:ascii="Times New Roman" w:hAnsi="Times New Roman" w:cs="Times New Roman"/>
          <w:sz w:val="24"/>
          <w:szCs w:val="24"/>
        </w:rPr>
      </w:pPr>
      <w:r w:rsidRPr="00E43A05">
        <w:rPr>
          <w:rFonts w:ascii="Times New Roman" w:hAnsi="Times New Roman" w:cs="Times New Roman"/>
          <w:sz w:val="24"/>
          <w:szCs w:val="24"/>
        </w:rPr>
        <w:t>The model is sensitive to background noise and channel variations, highlighting the benefit of future SSL-based enhancements.</w:t>
      </w:r>
    </w:p>
    <w:p w14:paraId="3598A4F8" w14:textId="77777777" w:rsidR="00E43A05" w:rsidRPr="00E43A05" w:rsidRDefault="00E43A05" w:rsidP="00E43A05">
      <w:pPr>
        <w:rPr>
          <w:rFonts w:ascii="Times New Roman" w:hAnsi="Times New Roman" w:cs="Times New Roman"/>
          <w:b/>
          <w:bCs/>
          <w:sz w:val="24"/>
          <w:szCs w:val="24"/>
        </w:rPr>
      </w:pPr>
      <w:r w:rsidRPr="00E43A05">
        <w:rPr>
          <w:rFonts w:ascii="Times New Roman" w:hAnsi="Times New Roman" w:cs="Times New Roman"/>
          <w:b/>
          <w:bCs/>
          <w:sz w:val="24"/>
          <w:szCs w:val="24"/>
        </w:rPr>
        <w:t>7. Summary</w:t>
      </w:r>
    </w:p>
    <w:p w14:paraId="3BFD9CBB"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Overall, the dual-head architecture demonstrated strong, consistent, and computationally efficient performance across both tasks. The evaluation results validate the multi-task learning strategy and highlight the system’s suitability for accessible, real-time, and low-resource speech analysis applications.</w:t>
      </w:r>
    </w:p>
    <w:p w14:paraId="427FC61D" w14:textId="77777777" w:rsidR="006433A2" w:rsidRPr="006433A2" w:rsidRDefault="006433A2">
      <w:pPr>
        <w:rPr>
          <w:rFonts w:ascii="Times New Roman" w:hAnsi="Times New Roman" w:cs="Times New Roman"/>
          <w:sz w:val="24"/>
          <w:szCs w:val="24"/>
        </w:rPr>
      </w:pPr>
    </w:p>
    <w:p w14:paraId="62969340" w14:textId="77777777" w:rsidR="006433A2" w:rsidRPr="006433A2" w:rsidRDefault="006433A2">
      <w:pPr>
        <w:rPr>
          <w:rFonts w:ascii="Times New Roman" w:hAnsi="Times New Roman" w:cs="Times New Roman"/>
          <w:sz w:val="24"/>
          <w:szCs w:val="24"/>
        </w:rPr>
      </w:pPr>
    </w:p>
    <w:p w14:paraId="09C8B8FC" w14:textId="77777777" w:rsidR="006433A2" w:rsidRDefault="006433A2">
      <w:pPr>
        <w:rPr>
          <w:rFonts w:ascii="Times New Roman" w:hAnsi="Times New Roman" w:cs="Times New Roman"/>
          <w:sz w:val="24"/>
          <w:szCs w:val="24"/>
        </w:rPr>
      </w:pPr>
    </w:p>
    <w:p w14:paraId="68ECD211" w14:textId="77777777" w:rsidR="00B74021" w:rsidRDefault="00B74021">
      <w:pPr>
        <w:rPr>
          <w:rFonts w:ascii="Times New Roman" w:hAnsi="Times New Roman" w:cs="Times New Roman"/>
          <w:sz w:val="24"/>
          <w:szCs w:val="24"/>
        </w:rPr>
      </w:pPr>
    </w:p>
    <w:p w14:paraId="22FD5603" w14:textId="77777777" w:rsidR="00B74021" w:rsidRDefault="00B74021">
      <w:pPr>
        <w:rPr>
          <w:rFonts w:ascii="Times New Roman" w:hAnsi="Times New Roman" w:cs="Times New Roman"/>
          <w:sz w:val="24"/>
          <w:szCs w:val="24"/>
        </w:rPr>
      </w:pPr>
    </w:p>
    <w:p w14:paraId="0EDCB5E0" w14:textId="77777777" w:rsidR="00B74021" w:rsidRPr="006433A2" w:rsidRDefault="00B74021">
      <w:pPr>
        <w:rPr>
          <w:rFonts w:ascii="Times New Roman" w:hAnsi="Times New Roman" w:cs="Times New Roman"/>
          <w:sz w:val="24"/>
          <w:szCs w:val="24"/>
        </w:rPr>
      </w:pPr>
    </w:p>
    <w:p w14:paraId="66299564" w14:textId="77777777" w:rsidR="006433A2" w:rsidRDefault="006433A2">
      <w:pPr>
        <w:rPr>
          <w:rFonts w:ascii="Times New Roman" w:hAnsi="Times New Roman" w:cs="Times New Roman"/>
          <w:sz w:val="24"/>
          <w:szCs w:val="24"/>
        </w:rPr>
      </w:pPr>
    </w:p>
    <w:p w14:paraId="22262B98" w14:textId="77777777" w:rsidR="00B74021" w:rsidRDefault="00B74021">
      <w:pPr>
        <w:rPr>
          <w:rFonts w:ascii="Times New Roman" w:hAnsi="Times New Roman" w:cs="Times New Roman"/>
          <w:sz w:val="24"/>
          <w:szCs w:val="24"/>
        </w:rPr>
      </w:pPr>
    </w:p>
    <w:p w14:paraId="52BD1B35" w14:textId="77777777" w:rsidR="00B74021" w:rsidRDefault="00B74021">
      <w:pPr>
        <w:rPr>
          <w:rFonts w:ascii="Times New Roman" w:hAnsi="Times New Roman" w:cs="Times New Roman"/>
          <w:sz w:val="24"/>
          <w:szCs w:val="24"/>
        </w:rPr>
      </w:pPr>
    </w:p>
    <w:p w14:paraId="4245C414" w14:textId="77777777" w:rsidR="00B74021" w:rsidRDefault="00B74021">
      <w:pPr>
        <w:rPr>
          <w:rFonts w:ascii="Times New Roman" w:hAnsi="Times New Roman" w:cs="Times New Roman"/>
          <w:sz w:val="24"/>
          <w:szCs w:val="24"/>
        </w:rPr>
      </w:pPr>
    </w:p>
    <w:p w14:paraId="0F52E431" w14:textId="77777777" w:rsidR="00B74021" w:rsidRDefault="00B74021">
      <w:pPr>
        <w:rPr>
          <w:rFonts w:ascii="Times New Roman" w:hAnsi="Times New Roman" w:cs="Times New Roman"/>
          <w:sz w:val="24"/>
          <w:szCs w:val="24"/>
        </w:rPr>
      </w:pPr>
    </w:p>
    <w:p w14:paraId="43925FA2" w14:textId="77777777" w:rsidR="00B74021" w:rsidRDefault="00B74021">
      <w:pPr>
        <w:rPr>
          <w:rFonts w:ascii="Times New Roman" w:hAnsi="Times New Roman" w:cs="Times New Roman"/>
          <w:sz w:val="24"/>
          <w:szCs w:val="24"/>
        </w:rPr>
      </w:pPr>
    </w:p>
    <w:p w14:paraId="7B8FF6A8" w14:textId="77777777" w:rsidR="00B74021" w:rsidRDefault="00B74021">
      <w:pPr>
        <w:rPr>
          <w:rFonts w:ascii="Times New Roman" w:hAnsi="Times New Roman" w:cs="Times New Roman"/>
          <w:sz w:val="24"/>
          <w:szCs w:val="24"/>
        </w:rPr>
      </w:pPr>
    </w:p>
    <w:p w14:paraId="78179C40" w14:textId="77777777" w:rsidR="00B74021" w:rsidRDefault="00B74021">
      <w:pPr>
        <w:rPr>
          <w:rFonts w:ascii="Times New Roman" w:hAnsi="Times New Roman" w:cs="Times New Roman"/>
          <w:sz w:val="24"/>
          <w:szCs w:val="24"/>
        </w:rPr>
      </w:pPr>
    </w:p>
    <w:p w14:paraId="66E6082B" w14:textId="77777777" w:rsidR="00B74021" w:rsidRDefault="00B74021">
      <w:pPr>
        <w:rPr>
          <w:rFonts w:ascii="Times New Roman" w:hAnsi="Times New Roman" w:cs="Times New Roman"/>
          <w:sz w:val="24"/>
          <w:szCs w:val="24"/>
        </w:rPr>
      </w:pPr>
    </w:p>
    <w:p w14:paraId="66EC0ED6" w14:textId="77777777" w:rsidR="00B74021" w:rsidRDefault="00B74021">
      <w:pPr>
        <w:rPr>
          <w:rFonts w:ascii="Times New Roman" w:hAnsi="Times New Roman" w:cs="Times New Roman"/>
          <w:sz w:val="24"/>
          <w:szCs w:val="24"/>
        </w:rPr>
      </w:pPr>
    </w:p>
    <w:p w14:paraId="2FB843A2" w14:textId="77777777" w:rsidR="00B74021" w:rsidRDefault="00B74021">
      <w:pPr>
        <w:rPr>
          <w:rFonts w:ascii="Times New Roman" w:hAnsi="Times New Roman" w:cs="Times New Roman"/>
          <w:sz w:val="24"/>
          <w:szCs w:val="24"/>
        </w:rPr>
      </w:pPr>
    </w:p>
    <w:p w14:paraId="791A2C60" w14:textId="77777777" w:rsidR="00B74021" w:rsidRDefault="00B74021">
      <w:pPr>
        <w:rPr>
          <w:rFonts w:ascii="Times New Roman" w:hAnsi="Times New Roman" w:cs="Times New Roman"/>
          <w:sz w:val="24"/>
          <w:szCs w:val="24"/>
        </w:rPr>
      </w:pPr>
    </w:p>
    <w:p w14:paraId="742289CC" w14:textId="77777777" w:rsidR="00E43A05" w:rsidRDefault="00E43A05">
      <w:pPr>
        <w:rPr>
          <w:rFonts w:ascii="Times New Roman" w:hAnsi="Times New Roman" w:cs="Times New Roman"/>
          <w:sz w:val="24"/>
          <w:szCs w:val="24"/>
        </w:rPr>
      </w:pPr>
    </w:p>
    <w:p w14:paraId="53CAAD30" w14:textId="77777777" w:rsidR="00E43A05" w:rsidRDefault="00E43A05">
      <w:pPr>
        <w:rPr>
          <w:rFonts w:ascii="Times New Roman" w:hAnsi="Times New Roman" w:cs="Times New Roman"/>
          <w:sz w:val="24"/>
          <w:szCs w:val="24"/>
        </w:rPr>
      </w:pPr>
    </w:p>
    <w:p w14:paraId="6DC49C75" w14:textId="77777777" w:rsidR="00E43A05" w:rsidRDefault="00E43A05">
      <w:pPr>
        <w:rPr>
          <w:rFonts w:ascii="Times New Roman" w:hAnsi="Times New Roman" w:cs="Times New Roman"/>
          <w:sz w:val="24"/>
          <w:szCs w:val="24"/>
        </w:rPr>
      </w:pPr>
    </w:p>
    <w:p w14:paraId="3DEBD466" w14:textId="77777777" w:rsidR="00B74021" w:rsidRPr="006433A2" w:rsidRDefault="00B74021">
      <w:pPr>
        <w:rPr>
          <w:rFonts w:ascii="Times New Roman" w:hAnsi="Times New Roman" w:cs="Times New Roman"/>
          <w:sz w:val="24"/>
          <w:szCs w:val="24"/>
        </w:rPr>
      </w:pPr>
    </w:p>
    <w:p w14:paraId="75EF9DED" w14:textId="0FCC0965" w:rsidR="006433A2" w:rsidRPr="006433A2" w:rsidRDefault="00B74021" w:rsidP="00C515F0">
      <w:pPr>
        <w:jc w:val="center"/>
        <w:rPr>
          <w:rFonts w:ascii="Times New Roman" w:hAnsi="Times New Roman" w:cs="Times New Roman"/>
          <w:b/>
          <w:bCs/>
          <w:i/>
          <w:iCs/>
          <w:sz w:val="28"/>
          <w:szCs w:val="28"/>
        </w:rPr>
      </w:pPr>
      <w:r w:rsidRPr="00E43A05">
        <w:rPr>
          <w:rFonts w:ascii="Times New Roman" w:hAnsi="Times New Roman" w:cs="Times New Roman"/>
          <w:b/>
          <w:bCs/>
          <w:i/>
          <w:iCs/>
          <w:sz w:val="32"/>
          <w:szCs w:val="32"/>
        </w:rPr>
        <w:lastRenderedPageBreak/>
        <w:t>CONCLUSION</w:t>
      </w:r>
    </w:p>
    <w:p w14:paraId="32A46B09"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This project set out to develop a modern, efficient, and accessible system capable of jointly performing </w:t>
      </w:r>
      <w:r w:rsidRPr="00E43A05">
        <w:rPr>
          <w:rFonts w:ascii="Times New Roman" w:hAnsi="Times New Roman" w:cs="Times New Roman"/>
          <w:b/>
          <w:bCs/>
          <w:sz w:val="24"/>
          <w:szCs w:val="24"/>
        </w:rPr>
        <w:t>Speech Emotion Recognition (SER)</w:t>
      </w:r>
      <w:r w:rsidRPr="00E43A05">
        <w:rPr>
          <w:rFonts w:ascii="Times New Roman" w:hAnsi="Times New Roman" w:cs="Times New Roman"/>
          <w:sz w:val="24"/>
          <w:szCs w:val="24"/>
        </w:rPr>
        <w:t xml:space="preserve"> and </w:t>
      </w:r>
      <w:r w:rsidRPr="00E43A05">
        <w:rPr>
          <w:rFonts w:ascii="Times New Roman" w:hAnsi="Times New Roman" w:cs="Times New Roman"/>
          <w:b/>
          <w:bCs/>
          <w:sz w:val="24"/>
          <w:szCs w:val="24"/>
        </w:rPr>
        <w:t>Speaker Gender Classification</w:t>
      </w:r>
      <w:r w:rsidRPr="00E43A05">
        <w:rPr>
          <w:rFonts w:ascii="Times New Roman" w:hAnsi="Times New Roman" w:cs="Times New Roman"/>
          <w:sz w:val="24"/>
          <w:szCs w:val="24"/>
        </w:rPr>
        <w:t xml:space="preserve"> using a dual-head multi-task learning architecture. Through the integration of pre-extracted MFCC features, a shared convolutional backbone, and specialized task-specific output heads, the system successfully achieved strong performance across both tasks while maintaining a computational footprint small enough to operate entirely on standard CPU hardware. This demonstrates that sophisticated speech analysis can be achieved without specialized DSP expertise or high-performance computing environments.</w:t>
      </w:r>
    </w:p>
    <w:p w14:paraId="68AB181A"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One of the most significant findings of this work is the demonstrated </w:t>
      </w:r>
      <w:r w:rsidRPr="00E43A05">
        <w:rPr>
          <w:rFonts w:ascii="Times New Roman" w:hAnsi="Times New Roman" w:cs="Times New Roman"/>
          <w:b/>
          <w:bCs/>
          <w:sz w:val="24"/>
          <w:szCs w:val="24"/>
        </w:rPr>
        <w:t>effectiveness of multi-task learning (MTL)</w:t>
      </w:r>
      <w:r w:rsidRPr="00E43A05">
        <w:rPr>
          <w:rFonts w:ascii="Times New Roman" w:hAnsi="Times New Roman" w:cs="Times New Roman"/>
          <w:sz w:val="24"/>
          <w:szCs w:val="24"/>
        </w:rPr>
        <w:t xml:space="preserve"> in paralinguistic speech analysis. Emotion and gender share several foundational acoustic cues—including fundamental frequency (F0), pitch contour, harmonic structure, spectral energy patterns, and temporal prosody—making them highly compatible tasks for shared representation learning. The shared CNN backbone effectively captured these interrelated cues, enabling the model to learn richer and more generalizable feature spaces. Empirical evaluations confirmed that MTL not only improved stability for emotion classification—typically the more difficult of the two tasks—but also maintained high performance in gender prediction. These findings support contemporary literature demonstrating that related speech tasks mutually enhance each other through shared learning dynamics.</w:t>
      </w:r>
    </w:p>
    <w:p w14:paraId="06C88380"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Another key contribution of the project lies in its emphasis on </w:t>
      </w:r>
      <w:r w:rsidRPr="00E43A05">
        <w:rPr>
          <w:rFonts w:ascii="Times New Roman" w:hAnsi="Times New Roman" w:cs="Times New Roman"/>
          <w:b/>
          <w:bCs/>
          <w:sz w:val="24"/>
          <w:szCs w:val="24"/>
        </w:rPr>
        <w:t>practicality, accessibility, and real-world deployability</w:t>
      </w:r>
      <w:r w:rsidRPr="00E43A05">
        <w:rPr>
          <w:rFonts w:ascii="Times New Roman" w:hAnsi="Times New Roman" w:cs="Times New Roman"/>
          <w:sz w:val="24"/>
          <w:szCs w:val="24"/>
        </w:rPr>
        <w:t>. Modern speech research increasingly relies on heavy transformer-based architectures such as Wav2Vec2, HuBERT, Whisper, and data2vec. While these models achieve state-of-the-art results, they often require large GPUs, extensive fine-tuning time, and complex preprocessing pipelines—barriers that limit their adoption in undergraduate research, low-resource academic settings, and lightweight applied systems. In contrast, the proposed MFCC-based CNN architecture offers a balanced alternative: it is computationally inexpensive, easy to implement, and capable of delivering meaningful performance in both SER and gender classification tasks. This makes the system valuable for educational purposes, prototyping, and deployment in embedded or resource-constrained environments such as mobile devices or IoT platforms.</w:t>
      </w:r>
    </w:p>
    <w:p w14:paraId="5569881C" w14:textId="00AF710E"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The modularity of the proposed architecture is another strength. Although MFCCs are employed for efficiency, the shared CNN could easily be replaced or augmented with </w:t>
      </w:r>
      <w:r w:rsidRPr="00E43A05">
        <w:rPr>
          <w:rFonts w:ascii="Times New Roman" w:hAnsi="Times New Roman" w:cs="Times New Roman"/>
          <w:b/>
          <w:bCs/>
          <w:sz w:val="24"/>
          <w:szCs w:val="24"/>
        </w:rPr>
        <w:t>self-supervised learning (SSL) embeddings</w:t>
      </w:r>
      <w:r w:rsidRPr="00E43A05">
        <w:rPr>
          <w:rFonts w:ascii="Times New Roman" w:hAnsi="Times New Roman" w:cs="Times New Roman"/>
          <w:sz w:val="24"/>
          <w:szCs w:val="24"/>
        </w:rPr>
        <w:t xml:space="preserve"> such as Wav2Vec2 or HuBERT to improve accuracy. Likewise, the dual-head framework can be extended to additional paralinguistic tasks—speaker age prediction, accent detection, emotion intensity scoring, mental health indicators (e.g., stress, anxiety), or speaker identification. This extensibility aligns well with the direction of current research trends, where scalable, modular, multi-task architectures are increasingly </w:t>
      </w:r>
      <w:r w:rsidR="004B026B" w:rsidRPr="00E43A05">
        <w:rPr>
          <w:rFonts w:ascii="Times New Roman" w:hAnsi="Times New Roman" w:cs="Times New Roman"/>
          <w:sz w:val="24"/>
          <w:szCs w:val="24"/>
        </w:rPr>
        <w:t>favoured</w:t>
      </w:r>
      <w:r w:rsidRPr="00E43A05">
        <w:rPr>
          <w:rFonts w:ascii="Times New Roman" w:hAnsi="Times New Roman" w:cs="Times New Roman"/>
          <w:sz w:val="24"/>
          <w:szCs w:val="24"/>
        </w:rPr>
        <w:t xml:space="preserve"> for human-</w:t>
      </w:r>
      <w:r w:rsidR="004B026B" w:rsidRPr="00E43A05">
        <w:rPr>
          <w:rFonts w:ascii="Times New Roman" w:hAnsi="Times New Roman" w:cs="Times New Roman"/>
          <w:sz w:val="24"/>
          <w:szCs w:val="24"/>
        </w:rPr>
        <w:t>cantered</w:t>
      </w:r>
      <w:r w:rsidRPr="00E43A05">
        <w:rPr>
          <w:rFonts w:ascii="Times New Roman" w:hAnsi="Times New Roman" w:cs="Times New Roman"/>
          <w:sz w:val="24"/>
          <w:szCs w:val="24"/>
        </w:rPr>
        <w:t xml:space="preserve"> speech technologies.</w:t>
      </w:r>
    </w:p>
    <w:p w14:paraId="4C97865E"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Despite the project’s successes, several limitations must be acknowledged. First, MFCCs—while efficient—do not capture the full emotional nuance of speech, particularly subtle variations in timbre, breathiness, or micro-prosodic features. This limitation contributed to difficulty distinguishing between closely related emotions such as fear, surprise, or disgust. Second, dataset-based biases persist. RAVDESS and TESS, though widely used, feature controlled studio-quality recordings from a limited demographic distribution. Real-world SER applications must handle spontaneous speech, overlapping dialogue, environmental noise, and greater cultural and linguistic diversity. As such, further work is needed to evaluate the model on noisy, naturalistic datasets. Third, the current model assumes binary gender classification; extending this work to more inclusive or continuous representations of gender would yield a more ethically aligned system.</w:t>
      </w:r>
    </w:p>
    <w:p w14:paraId="6C0AA913" w14:textId="3F3CA251"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t xml:space="preserve">Nevertheless, the project makes a meaningful contribution by demonstrating that </w:t>
      </w:r>
      <w:r w:rsidRPr="00E43A05">
        <w:rPr>
          <w:rFonts w:ascii="Times New Roman" w:hAnsi="Times New Roman" w:cs="Times New Roman"/>
          <w:b/>
          <w:bCs/>
          <w:sz w:val="24"/>
          <w:szCs w:val="24"/>
        </w:rPr>
        <w:t>accurate, multi-task speech classification is achievable without heavy computational resources</w:t>
      </w:r>
      <w:r w:rsidRPr="00E43A05">
        <w:rPr>
          <w:rFonts w:ascii="Times New Roman" w:hAnsi="Times New Roman" w:cs="Times New Roman"/>
          <w:sz w:val="24"/>
          <w:szCs w:val="24"/>
        </w:rPr>
        <w:t xml:space="preserve">, filling an important gap between theoretical research and practical deployment. It embodies modern machine learning principles—efficiency, modularity, generalization, and real-world usability—while providing a scalable foundation for extended research in affective computing, </w:t>
      </w:r>
      <w:r w:rsidR="004B026B" w:rsidRPr="00E43A05">
        <w:rPr>
          <w:rFonts w:ascii="Times New Roman" w:hAnsi="Times New Roman" w:cs="Times New Roman"/>
          <w:sz w:val="24"/>
          <w:szCs w:val="24"/>
        </w:rPr>
        <w:t>behavioural</w:t>
      </w:r>
      <w:r w:rsidRPr="00E43A05">
        <w:rPr>
          <w:rFonts w:ascii="Times New Roman" w:hAnsi="Times New Roman" w:cs="Times New Roman"/>
          <w:sz w:val="24"/>
          <w:szCs w:val="24"/>
        </w:rPr>
        <w:t xml:space="preserve"> analytics, and advanced paralinguistic </w:t>
      </w:r>
      <w:r w:rsidR="004B026B" w:rsidRPr="00E43A05">
        <w:rPr>
          <w:rFonts w:ascii="Times New Roman" w:hAnsi="Times New Roman" w:cs="Times New Roman"/>
          <w:sz w:val="24"/>
          <w:szCs w:val="24"/>
        </w:rPr>
        <w:t>modelling</w:t>
      </w:r>
      <w:r w:rsidRPr="00E43A05">
        <w:rPr>
          <w:rFonts w:ascii="Times New Roman" w:hAnsi="Times New Roman" w:cs="Times New Roman"/>
          <w:sz w:val="24"/>
          <w:szCs w:val="24"/>
        </w:rPr>
        <w:t>.</w:t>
      </w:r>
    </w:p>
    <w:p w14:paraId="70053170" w14:textId="77777777" w:rsidR="00E43A05" w:rsidRPr="00E43A05" w:rsidRDefault="00E43A05" w:rsidP="00E43A05">
      <w:pPr>
        <w:rPr>
          <w:rFonts w:ascii="Times New Roman" w:hAnsi="Times New Roman" w:cs="Times New Roman"/>
          <w:sz w:val="24"/>
          <w:szCs w:val="24"/>
        </w:rPr>
      </w:pPr>
      <w:r w:rsidRPr="00E43A05">
        <w:rPr>
          <w:rFonts w:ascii="Times New Roman" w:hAnsi="Times New Roman" w:cs="Times New Roman"/>
          <w:sz w:val="24"/>
          <w:szCs w:val="24"/>
        </w:rPr>
        <w:lastRenderedPageBreak/>
        <w:t>In summary, this project successfully bridges academic feasibility and contemporary research methodologies, offering a robust platform for further exploration in speech-based artificial intelligence. It lays the groundwork for future systems that are not only more accurate and capable but also more accessible, sustainable, and reflective of real-world human communication dynamics.</w:t>
      </w:r>
    </w:p>
    <w:p w14:paraId="5A8B9EBD" w14:textId="77777777" w:rsidR="00B74021" w:rsidRDefault="00B74021" w:rsidP="006433A2">
      <w:pPr>
        <w:rPr>
          <w:rFonts w:ascii="Times New Roman" w:hAnsi="Times New Roman" w:cs="Times New Roman"/>
          <w:sz w:val="24"/>
          <w:szCs w:val="24"/>
        </w:rPr>
      </w:pPr>
    </w:p>
    <w:p w14:paraId="35B52FA0" w14:textId="77777777" w:rsidR="00E43A05" w:rsidRDefault="00E43A05" w:rsidP="006433A2">
      <w:pPr>
        <w:rPr>
          <w:rFonts w:ascii="Times New Roman" w:hAnsi="Times New Roman" w:cs="Times New Roman"/>
          <w:sz w:val="24"/>
          <w:szCs w:val="24"/>
        </w:rPr>
      </w:pPr>
    </w:p>
    <w:p w14:paraId="6E18CC11" w14:textId="77777777" w:rsidR="00E43A05" w:rsidRDefault="00E43A05" w:rsidP="006433A2">
      <w:pPr>
        <w:rPr>
          <w:rFonts w:ascii="Times New Roman" w:hAnsi="Times New Roman" w:cs="Times New Roman"/>
          <w:sz w:val="24"/>
          <w:szCs w:val="24"/>
        </w:rPr>
      </w:pPr>
    </w:p>
    <w:p w14:paraId="2DEECFEB" w14:textId="77777777" w:rsidR="00E43A05" w:rsidRDefault="00E43A05" w:rsidP="006433A2">
      <w:pPr>
        <w:rPr>
          <w:rFonts w:ascii="Times New Roman" w:hAnsi="Times New Roman" w:cs="Times New Roman"/>
          <w:sz w:val="24"/>
          <w:szCs w:val="24"/>
        </w:rPr>
      </w:pPr>
    </w:p>
    <w:p w14:paraId="6CD50F43" w14:textId="77777777" w:rsidR="00E43A05" w:rsidRDefault="00E43A05" w:rsidP="006433A2">
      <w:pPr>
        <w:rPr>
          <w:rFonts w:ascii="Times New Roman" w:hAnsi="Times New Roman" w:cs="Times New Roman"/>
          <w:sz w:val="24"/>
          <w:szCs w:val="24"/>
        </w:rPr>
      </w:pPr>
    </w:p>
    <w:p w14:paraId="4DE2349F" w14:textId="77777777" w:rsidR="00E43A05" w:rsidRDefault="00E43A05" w:rsidP="006433A2">
      <w:pPr>
        <w:rPr>
          <w:rFonts w:ascii="Times New Roman" w:hAnsi="Times New Roman" w:cs="Times New Roman"/>
          <w:sz w:val="24"/>
          <w:szCs w:val="24"/>
        </w:rPr>
      </w:pPr>
    </w:p>
    <w:p w14:paraId="5ABC42C8" w14:textId="77777777" w:rsidR="00E43A05" w:rsidRDefault="00E43A05" w:rsidP="006433A2">
      <w:pPr>
        <w:rPr>
          <w:rFonts w:ascii="Times New Roman" w:hAnsi="Times New Roman" w:cs="Times New Roman"/>
          <w:sz w:val="24"/>
          <w:szCs w:val="24"/>
        </w:rPr>
      </w:pPr>
    </w:p>
    <w:p w14:paraId="0B016961" w14:textId="77777777" w:rsidR="00E43A05" w:rsidRDefault="00E43A05" w:rsidP="006433A2">
      <w:pPr>
        <w:rPr>
          <w:rFonts w:ascii="Times New Roman" w:hAnsi="Times New Roman" w:cs="Times New Roman"/>
          <w:sz w:val="24"/>
          <w:szCs w:val="24"/>
        </w:rPr>
      </w:pPr>
    </w:p>
    <w:p w14:paraId="0298C06D" w14:textId="77777777" w:rsidR="00E43A05" w:rsidRDefault="00E43A05" w:rsidP="006433A2">
      <w:pPr>
        <w:rPr>
          <w:rFonts w:ascii="Times New Roman" w:hAnsi="Times New Roman" w:cs="Times New Roman"/>
          <w:sz w:val="24"/>
          <w:szCs w:val="24"/>
        </w:rPr>
      </w:pPr>
    </w:p>
    <w:p w14:paraId="50A1321B" w14:textId="77777777" w:rsidR="00E43A05" w:rsidRDefault="00E43A05" w:rsidP="006433A2">
      <w:pPr>
        <w:rPr>
          <w:rFonts w:ascii="Times New Roman" w:hAnsi="Times New Roman" w:cs="Times New Roman"/>
          <w:sz w:val="24"/>
          <w:szCs w:val="24"/>
        </w:rPr>
      </w:pPr>
    </w:p>
    <w:p w14:paraId="124DD322" w14:textId="77777777" w:rsidR="00E43A05" w:rsidRDefault="00E43A05" w:rsidP="006433A2">
      <w:pPr>
        <w:rPr>
          <w:rFonts w:ascii="Times New Roman" w:hAnsi="Times New Roman" w:cs="Times New Roman"/>
          <w:sz w:val="24"/>
          <w:szCs w:val="24"/>
        </w:rPr>
      </w:pPr>
    </w:p>
    <w:p w14:paraId="569875D3" w14:textId="77777777" w:rsidR="00E43A05" w:rsidRDefault="00E43A05" w:rsidP="006433A2">
      <w:pPr>
        <w:rPr>
          <w:rFonts w:ascii="Times New Roman" w:hAnsi="Times New Roman" w:cs="Times New Roman"/>
          <w:sz w:val="24"/>
          <w:szCs w:val="24"/>
        </w:rPr>
      </w:pPr>
    </w:p>
    <w:p w14:paraId="6AF86AC5" w14:textId="77777777" w:rsidR="00E43A05" w:rsidRDefault="00E43A05" w:rsidP="006433A2">
      <w:pPr>
        <w:rPr>
          <w:rFonts w:ascii="Times New Roman" w:hAnsi="Times New Roman" w:cs="Times New Roman"/>
          <w:sz w:val="24"/>
          <w:szCs w:val="24"/>
        </w:rPr>
      </w:pPr>
    </w:p>
    <w:p w14:paraId="4234E77D" w14:textId="77777777" w:rsidR="00E43A05" w:rsidRDefault="00E43A05" w:rsidP="006433A2">
      <w:pPr>
        <w:rPr>
          <w:rFonts w:ascii="Times New Roman" w:hAnsi="Times New Roman" w:cs="Times New Roman"/>
          <w:sz w:val="24"/>
          <w:szCs w:val="24"/>
        </w:rPr>
      </w:pPr>
    </w:p>
    <w:p w14:paraId="05B12C3B" w14:textId="77777777" w:rsidR="00E43A05" w:rsidRDefault="00E43A05" w:rsidP="006433A2">
      <w:pPr>
        <w:rPr>
          <w:rFonts w:ascii="Times New Roman" w:hAnsi="Times New Roman" w:cs="Times New Roman"/>
          <w:sz w:val="24"/>
          <w:szCs w:val="24"/>
        </w:rPr>
      </w:pPr>
    </w:p>
    <w:p w14:paraId="3FE54C7D" w14:textId="77777777" w:rsidR="00E43A05" w:rsidRDefault="00E43A05" w:rsidP="006433A2">
      <w:pPr>
        <w:rPr>
          <w:rFonts w:ascii="Times New Roman" w:hAnsi="Times New Roman" w:cs="Times New Roman"/>
          <w:sz w:val="24"/>
          <w:szCs w:val="24"/>
        </w:rPr>
      </w:pPr>
    </w:p>
    <w:p w14:paraId="4E2E31C8" w14:textId="77777777" w:rsidR="00E43A05" w:rsidRDefault="00E43A05" w:rsidP="006433A2">
      <w:pPr>
        <w:rPr>
          <w:rFonts w:ascii="Times New Roman" w:hAnsi="Times New Roman" w:cs="Times New Roman"/>
          <w:sz w:val="24"/>
          <w:szCs w:val="24"/>
        </w:rPr>
      </w:pPr>
    </w:p>
    <w:p w14:paraId="63763856" w14:textId="77777777" w:rsidR="00E43A05" w:rsidRDefault="00E43A05" w:rsidP="006433A2">
      <w:pPr>
        <w:rPr>
          <w:rFonts w:ascii="Times New Roman" w:hAnsi="Times New Roman" w:cs="Times New Roman"/>
          <w:sz w:val="24"/>
          <w:szCs w:val="24"/>
        </w:rPr>
      </w:pPr>
    </w:p>
    <w:p w14:paraId="70A0EA42" w14:textId="77777777" w:rsidR="00E43A05" w:rsidRDefault="00E43A05" w:rsidP="006433A2">
      <w:pPr>
        <w:rPr>
          <w:rFonts w:ascii="Times New Roman" w:hAnsi="Times New Roman" w:cs="Times New Roman"/>
          <w:sz w:val="24"/>
          <w:szCs w:val="24"/>
        </w:rPr>
      </w:pPr>
    </w:p>
    <w:p w14:paraId="27E09546" w14:textId="77777777" w:rsidR="00E43A05" w:rsidRDefault="00E43A05" w:rsidP="006433A2">
      <w:pPr>
        <w:rPr>
          <w:rFonts w:ascii="Times New Roman" w:hAnsi="Times New Roman" w:cs="Times New Roman"/>
          <w:sz w:val="24"/>
          <w:szCs w:val="24"/>
        </w:rPr>
      </w:pPr>
    </w:p>
    <w:p w14:paraId="2CD85A08" w14:textId="77777777" w:rsidR="00E43A05" w:rsidRDefault="00E43A05" w:rsidP="006433A2">
      <w:pPr>
        <w:rPr>
          <w:rFonts w:ascii="Times New Roman" w:hAnsi="Times New Roman" w:cs="Times New Roman"/>
          <w:sz w:val="24"/>
          <w:szCs w:val="24"/>
        </w:rPr>
      </w:pPr>
    </w:p>
    <w:p w14:paraId="18EF92FF" w14:textId="77777777" w:rsidR="00E43A05" w:rsidRDefault="00E43A05" w:rsidP="006433A2">
      <w:pPr>
        <w:rPr>
          <w:rFonts w:ascii="Times New Roman" w:hAnsi="Times New Roman" w:cs="Times New Roman"/>
          <w:sz w:val="24"/>
          <w:szCs w:val="24"/>
        </w:rPr>
      </w:pPr>
    </w:p>
    <w:p w14:paraId="6D499889" w14:textId="77777777" w:rsidR="00E43A05" w:rsidRDefault="00E43A05" w:rsidP="006433A2">
      <w:pPr>
        <w:rPr>
          <w:rFonts w:ascii="Times New Roman" w:hAnsi="Times New Roman" w:cs="Times New Roman"/>
          <w:sz w:val="24"/>
          <w:szCs w:val="24"/>
        </w:rPr>
      </w:pPr>
    </w:p>
    <w:p w14:paraId="77F5589E" w14:textId="77777777" w:rsidR="00E43A05" w:rsidRDefault="00E43A05" w:rsidP="006433A2">
      <w:pPr>
        <w:rPr>
          <w:rFonts w:ascii="Times New Roman" w:hAnsi="Times New Roman" w:cs="Times New Roman"/>
          <w:sz w:val="24"/>
          <w:szCs w:val="24"/>
        </w:rPr>
      </w:pPr>
    </w:p>
    <w:p w14:paraId="62BBF6E5" w14:textId="77777777" w:rsidR="00E43A05" w:rsidRDefault="00E43A05" w:rsidP="006433A2">
      <w:pPr>
        <w:rPr>
          <w:rFonts w:ascii="Times New Roman" w:hAnsi="Times New Roman" w:cs="Times New Roman"/>
          <w:sz w:val="24"/>
          <w:szCs w:val="24"/>
        </w:rPr>
      </w:pPr>
    </w:p>
    <w:p w14:paraId="52684B30" w14:textId="77777777" w:rsidR="00E43A05" w:rsidRDefault="00E43A05" w:rsidP="006433A2">
      <w:pPr>
        <w:rPr>
          <w:rFonts w:ascii="Times New Roman" w:hAnsi="Times New Roman" w:cs="Times New Roman"/>
          <w:sz w:val="24"/>
          <w:szCs w:val="24"/>
        </w:rPr>
      </w:pPr>
    </w:p>
    <w:p w14:paraId="11CAC869" w14:textId="77777777" w:rsidR="00E43A05" w:rsidRDefault="00E43A05" w:rsidP="006433A2">
      <w:pPr>
        <w:rPr>
          <w:rFonts w:ascii="Times New Roman" w:hAnsi="Times New Roman" w:cs="Times New Roman"/>
          <w:sz w:val="24"/>
          <w:szCs w:val="24"/>
        </w:rPr>
      </w:pPr>
    </w:p>
    <w:p w14:paraId="132B1C6D" w14:textId="77777777" w:rsidR="00E43A05" w:rsidRDefault="00E43A05" w:rsidP="006433A2">
      <w:pPr>
        <w:rPr>
          <w:rFonts w:ascii="Times New Roman" w:hAnsi="Times New Roman" w:cs="Times New Roman"/>
          <w:sz w:val="24"/>
          <w:szCs w:val="24"/>
        </w:rPr>
      </w:pPr>
    </w:p>
    <w:p w14:paraId="0C3F9FFF" w14:textId="77777777" w:rsidR="00E43A05" w:rsidRDefault="00E43A05" w:rsidP="006433A2">
      <w:pPr>
        <w:rPr>
          <w:rFonts w:ascii="Times New Roman" w:hAnsi="Times New Roman" w:cs="Times New Roman"/>
          <w:sz w:val="24"/>
          <w:szCs w:val="24"/>
        </w:rPr>
      </w:pPr>
    </w:p>
    <w:p w14:paraId="416C912D" w14:textId="77777777" w:rsidR="00E43A05" w:rsidRDefault="00E43A05" w:rsidP="006433A2">
      <w:pPr>
        <w:rPr>
          <w:rFonts w:ascii="Times New Roman" w:hAnsi="Times New Roman" w:cs="Times New Roman"/>
          <w:sz w:val="24"/>
          <w:szCs w:val="24"/>
        </w:rPr>
      </w:pPr>
    </w:p>
    <w:p w14:paraId="71D06959" w14:textId="3AAEAF66" w:rsidR="006433A2" w:rsidRPr="006433A2" w:rsidRDefault="00B74021" w:rsidP="00C515F0">
      <w:pPr>
        <w:jc w:val="center"/>
        <w:rPr>
          <w:rFonts w:ascii="Times New Roman" w:hAnsi="Times New Roman" w:cs="Times New Roman"/>
          <w:b/>
          <w:bCs/>
          <w:i/>
          <w:iCs/>
          <w:sz w:val="32"/>
          <w:szCs w:val="32"/>
        </w:rPr>
      </w:pPr>
      <w:r w:rsidRPr="00E43A05">
        <w:rPr>
          <w:rFonts w:ascii="Times New Roman" w:hAnsi="Times New Roman" w:cs="Times New Roman"/>
          <w:b/>
          <w:bCs/>
          <w:i/>
          <w:iCs/>
          <w:sz w:val="32"/>
          <w:szCs w:val="32"/>
        </w:rPr>
        <w:lastRenderedPageBreak/>
        <w:t>FUTURE WORK</w:t>
      </w:r>
    </w:p>
    <w:p w14:paraId="6366620F"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Although the proposed dual-head audio classification system demonstrates strong performance and computational efficiency, several opportunities exist for extending and enhancing the model in future research. One major avenue for improvement involves transitioning from MFCC-based features to </w:t>
      </w:r>
      <w:r w:rsidRPr="006433A2">
        <w:rPr>
          <w:rFonts w:ascii="Times New Roman" w:hAnsi="Times New Roman" w:cs="Times New Roman"/>
          <w:b/>
          <w:bCs/>
          <w:sz w:val="24"/>
          <w:szCs w:val="24"/>
        </w:rPr>
        <w:t>self-supervised learning (SSL) embeddings</w:t>
      </w:r>
      <w:r w:rsidRPr="006433A2">
        <w:rPr>
          <w:rFonts w:ascii="Times New Roman" w:hAnsi="Times New Roman" w:cs="Times New Roman"/>
          <w:sz w:val="24"/>
          <w:szCs w:val="24"/>
        </w:rPr>
        <w:t xml:space="preserve"> such as Wav2Vec2, HuBERT, or Whisper. These models capture richer acoustic and semantic information, and their use as fixed feature extractors could significantly enhance accuracy in both emotion and gender classification while preserving the lightweight nature of the current pipeline. Incorporating SSL features would bring the system closer to state-of-the-art performance in speech analysis.</w:t>
      </w:r>
    </w:p>
    <w:p w14:paraId="69CCB47C" w14:textId="25B33062"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Another promising direction is the expansion of </w:t>
      </w:r>
      <w:r w:rsidRPr="006433A2">
        <w:rPr>
          <w:rFonts w:ascii="Times New Roman" w:hAnsi="Times New Roman" w:cs="Times New Roman"/>
          <w:b/>
          <w:bCs/>
          <w:sz w:val="24"/>
          <w:szCs w:val="24"/>
        </w:rPr>
        <w:t>multi-task learning</w:t>
      </w:r>
      <w:r w:rsidRPr="006433A2">
        <w:rPr>
          <w:rFonts w:ascii="Times New Roman" w:hAnsi="Times New Roman" w:cs="Times New Roman"/>
          <w:sz w:val="24"/>
          <w:szCs w:val="24"/>
        </w:rPr>
        <w:t xml:space="preserve"> to include additional paralinguistic tasks. These may include speaker age estimation, accent detection, stress or fatigue prediction, or emotion intensity estimation. Introducing more tasks could allow the shared backbone to learn broader acoustic representations, further improving generalization. Such multi-dimensional </w:t>
      </w:r>
      <w:r w:rsidR="004B026B" w:rsidRPr="006433A2">
        <w:rPr>
          <w:rFonts w:ascii="Times New Roman" w:hAnsi="Times New Roman" w:cs="Times New Roman"/>
          <w:sz w:val="24"/>
          <w:szCs w:val="24"/>
        </w:rPr>
        <w:t>modelling</w:t>
      </w:r>
      <w:r w:rsidRPr="006433A2">
        <w:rPr>
          <w:rFonts w:ascii="Times New Roman" w:hAnsi="Times New Roman" w:cs="Times New Roman"/>
          <w:sz w:val="24"/>
          <w:szCs w:val="24"/>
        </w:rPr>
        <w:t xml:space="preserve"> would be especially valuable in fields like mental health assessment and adaptive human–computer interaction.</w:t>
      </w:r>
    </w:p>
    <w:p w14:paraId="6D34ED7C"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The system could also be improved by incorporating </w:t>
      </w:r>
      <w:r w:rsidRPr="006433A2">
        <w:rPr>
          <w:rFonts w:ascii="Times New Roman" w:hAnsi="Times New Roman" w:cs="Times New Roman"/>
          <w:b/>
          <w:bCs/>
          <w:sz w:val="24"/>
          <w:szCs w:val="24"/>
        </w:rPr>
        <w:t>data augmentation techniques</w:t>
      </w:r>
      <w:r w:rsidRPr="006433A2">
        <w:rPr>
          <w:rFonts w:ascii="Times New Roman" w:hAnsi="Times New Roman" w:cs="Times New Roman"/>
          <w:sz w:val="24"/>
          <w:szCs w:val="24"/>
        </w:rPr>
        <w:t xml:space="preserve"> such as noise injection, pitch shifting, time stretching, and room impulse response simulation. These methods can help mitigate overfitting and improve robustness under real-world conditions, where background noise and spontaneous speech significantly impact SER performance.</w:t>
      </w:r>
    </w:p>
    <w:p w14:paraId="2287923A"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From an architectural perspective, exploring deeper CNN structures, attention mechanisms, or lightweight transformer blocks could enhance feature extraction while preserving efficiency. Additionally, implementing </w:t>
      </w:r>
      <w:r w:rsidRPr="006433A2">
        <w:rPr>
          <w:rFonts w:ascii="Times New Roman" w:hAnsi="Times New Roman" w:cs="Times New Roman"/>
          <w:b/>
          <w:bCs/>
          <w:sz w:val="24"/>
          <w:szCs w:val="24"/>
        </w:rPr>
        <w:t>transfer learning</w:t>
      </w:r>
      <w:r w:rsidRPr="006433A2">
        <w:rPr>
          <w:rFonts w:ascii="Times New Roman" w:hAnsi="Times New Roman" w:cs="Times New Roman"/>
          <w:sz w:val="24"/>
          <w:szCs w:val="24"/>
        </w:rPr>
        <w:t xml:space="preserve"> strategies—such as fine-tuning only the final layers of a pretrained SSL model—may provide a balance between computational cost and performance gains.</w:t>
      </w:r>
    </w:p>
    <w:p w14:paraId="46018F5D"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 xml:space="preserve">On the deployment side, the system could be extended to support </w:t>
      </w:r>
      <w:r w:rsidRPr="006433A2">
        <w:rPr>
          <w:rFonts w:ascii="Times New Roman" w:hAnsi="Times New Roman" w:cs="Times New Roman"/>
          <w:b/>
          <w:bCs/>
          <w:sz w:val="24"/>
          <w:szCs w:val="24"/>
        </w:rPr>
        <w:t>real-time applications</w:t>
      </w:r>
      <w:r w:rsidRPr="006433A2">
        <w:rPr>
          <w:rFonts w:ascii="Times New Roman" w:hAnsi="Times New Roman" w:cs="Times New Roman"/>
          <w:sz w:val="24"/>
          <w:szCs w:val="24"/>
        </w:rPr>
        <w:t>, such as emotion-aware virtual assistants or interactive voice-driven systems. Optimizing the model for on-device inference, potentially using tools like TensorFlow Lite, would enable integration into mobile platforms or embedded systems.</w:t>
      </w:r>
    </w:p>
    <w:p w14:paraId="44E5C9E3"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Finally, addressing dataset limitations by incorporating larger, more diverse emotional speech corpora—including spontaneous and multilingual datasets—would enhance model robustness and reduce dataset-induced biases.</w:t>
      </w:r>
    </w:p>
    <w:p w14:paraId="3E7EE0E8" w14:textId="77777777" w:rsidR="006433A2" w:rsidRPr="006433A2" w:rsidRDefault="006433A2" w:rsidP="006433A2">
      <w:pPr>
        <w:rPr>
          <w:rFonts w:ascii="Times New Roman" w:hAnsi="Times New Roman" w:cs="Times New Roman"/>
          <w:sz w:val="24"/>
          <w:szCs w:val="24"/>
        </w:rPr>
      </w:pPr>
      <w:r w:rsidRPr="006433A2">
        <w:rPr>
          <w:rFonts w:ascii="Times New Roman" w:hAnsi="Times New Roman" w:cs="Times New Roman"/>
          <w:sz w:val="24"/>
          <w:szCs w:val="24"/>
        </w:rPr>
        <w:t>Collectively, these future directions offer a rich roadmap for evolving the current system into a more sophisticated, accurate, and versatile platform for speech-based intelligence.</w:t>
      </w:r>
    </w:p>
    <w:p w14:paraId="75EE65D6" w14:textId="77777777" w:rsidR="006433A2" w:rsidRPr="006433A2" w:rsidRDefault="006433A2">
      <w:pPr>
        <w:rPr>
          <w:rFonts w:ascii="Times New Roman" w:hAnsi="Times New Roman" w:cs="Times New Roman"/>
          <w:sz w:val="24"/>
          <w:szCs w:val="24"/>
        </w:rPr>
      </w:pPr>
    </w:p>
    <w:p w14:paraId="6A65F669" w14:textId="77777777" w:rsidR="006433A2" w:rsidRPr="006433A2" w:rsidRDefault="006433A2">
      <w:pPr>
        <w:rPr>
          <w:rFonts w:ascii="Times New Roman" w:hAnsi="Times New Roman" w:cs="Times New Roman"/>
          <w:sz w:val="24"/>
          <w:szCs w:val="24"/>
        </w:rPr>
      </w:pPr>
    </w:p>
    <w:p w14:paraId="136C3684" w14:textId="77777777" w:rsidR="006433A2" w:rsidRPr="006433A2" w:rsidRDefault="006433A2">
      <w:pPr>
        <w:rPr>
          <w:rFonts w:ascii="Times New Roman" w:hAnsi="Times New Roman" w:cs="Times New Roman"/>
          <w:sz w:val="24"/>
          <w:szCs w:val="24"/>
        </w:rPr>
      </w:pPr>
    </w:p>
    <w:p w14:paraId="3681BCD0" w14:textId="77777777" w:rsidR="006433A2" w:rsidRPr="006433A2" w:rsidRDefault="006433A2">
      <w:pPr>
        <w:rPr>
          <w:rFonts w:ascii="Times New Roman" w:hAnsi="Times New Roman" w:cs="Times New Roman"/>
          <w:sz w:val="24"/>
          <w:szCs w:val="24"/>
        </w:rPr>
      </w:pPr>
    </w:p>
    <w:p w14:paraId="141EEC30" w14:textId="77777777" w:rsidR="00B74021" w:rsidRDefault="00B74021" w:rsidP="006433A2">
      <w:pPr>
        <w:rPr>
          <w:rFonts w:ascii="Times New Roman" w:hAnsi="Times New Roman" w:cs="Times New Roman"/>
          <w:sz w:val="24"/>
          <w:szCs w:val="24"/>
        </w:rPr>
      </w:pPr>
    </w:p>
    <w:p w14:paraId="06DBF3F9" w14:textId="77777777" w:rsidR="00B74021" w:rsidRDefault="00B74021" w:rsidP="006433A2">
      <w:pPr>
        <w:rPr>
          <w:rFonts w:ascii="Times New Roman" w:hAnsi="Times New Roman" w:cs="Times New Roman"/>
          <w:sz w:val="24"/>
          <w:szCs w:val="24"/>
        </w:rPr>
      </w:pPr>
    </w:p>
    <w:p w14:paraId="78686134" w14:textId="77777777" w:rsidR="00B74021" w:rsidRDefault="00B74021" w:rsidP="006433A2">
      <w:pPr>
        <w:rPr>
          <w:rFonts w:ascii="Times New Roman" w:hAnsi="Times New Roman" w:cs="Times New Roman"/>
          <w:sz w:val="24"/>
          <w:szCs w:val="24"/>
        </w:rPr>
      </w:pPr>
    </w:p>
    <w:p w14:paraId="7F5FDD53" w14:textId="77777777" w:rsidR="00B74021" w:rsidRDefault="00B74021" w:rsidP="006433A2">
      <w:pPr>
        <w:rPr>
          <w:rFonts w:ascii="Times New Roman" w:hAnsi="Times New Roman" w:cs="Times New Roman"/>
          <w:sz w:val="24"/>
          <w:szCs w:val="24"/>
        </w:rPr>
      </w:pPr>
    </w:p>
    <w:p w14:paraId="66823D13" w14:textId="77777777" w:rsidR="00B74021" w:rsidRDefault="00B74021" w:rsidP="006433A2">
      <w:pPr>
        <w:rPr>
          <w:rFonts w:ascii="Times New Roman" w:hAnsi="Times New Roman" w:cs="Times New Roman"/>
          <w:sz w:val="24"/>
          <w:szCs w:val="24"/>
        </w:rPr>
      </w:pPr>
    </w:p>
    <w:p w14:paraId="0BB72F03" w14:textId="77777777" w:rsidR="00E43A05" w:rsidRDefault="00E43A05" w:rsidP="006433A2">
      <w:pPr>
        <w:rPr>
          <w:rFonts w:ascii="Times New Roman" w:hAnsi="Times New Roman" w:cs="Times New Roman"/>
          <w:sz w:val="24"/>
          <w:szCs w:val="24"/>
        </w:rPr>
      </w:pPr>
    </w:p>
    <w:p w14:paraId="4D16051D" w14:textId="7D0A3599" w:rsidR="006433A2" w:rsidRPr="006433A2" w:rsidRDefault="00B74021" w:rsidP="00DD32EE">
      <w:pPr>
        <w:jc w:val="center"/>
        <w:rPr>
          <w:rFonts w:ascii="Times New Roman" w:hAnsi="Times New Roman" w:cs="Times New Roman"/>
          <w:b/>
          <w:bCs/>
          <w:i/>
          <w:iCs/>
          <w:sz w:val="28"/>
          <w:szCs w:val="28"/>
        </w:rPr>
      </w:pPr>
      <w:r w:rsidRPr="00E43A05">
        <w:rPr>
          <w:rFonts w:ascii="Times New Roman" w:hAnsi="Times New Roman" w:cs="Times New Roman"/>
          <w:b/>
          <w:bCs/>
          <w:i/>
          <w:iCs/>
          <w:sz w:val="32"/>
          <w:szCs w:val="32"/>
        </w:rPr>
        <w:lastRenderedPageBreak/>
        <w:t>REFERENCES</w:t>
      </w:r>
    </w:p>
    <w:p w14:paraId="0317F733" w14:textId="465B4D3C" w:rsidR="006433A2" w:rsidRPr="006433A2" w:rsidRDefault="00DD32EE" w:rsidP="00DD32EE">
      <w:pPr>
        <w:jc w:val="both"/>
        <w:rPr>
          <w:rFonts w:ascii="Times New Roman" w:hAnsi="Times New Roman" w:cs="Times New Roman"/>
          <w:sz w:val="24"/>
          <w:szCs w:val="24"/>
        </w:rPr>
      </w:pPr>
      <w:r w:rsidRPr="00DD32EE">
        <w:rPr>
          <w:rFonts w:ascii="Times New Roman" w:hAnsi="Times New Roman" w:cs="Times New Roman"/>
          <w:sz w:val="24"/>
          <w:szCs w:val="24"/>
        </w:rPr>
        <w:t xml:space="preserve">[1] A. Baevski et al., “Wav2Vec 2.0: A Framework for Self-Supervised Learning of Speech Representations,” </w:t>
      </w:r>
      <w:proofErr w:type="spellStart"/>
      <w:r w:rsidRPr="00DD32EE">
        <w:rPr>
          <w:rFonts w:ascii="Times New Roman" w:hAnsi="Times New Roman" w:cs="Times New Roman"/>
          <w:sz w:val="24"/>
          <w:szCs w:val="24"/>
        </w:rPr>
        <w:t>NeurIPS</w:t>
      </w:r>
      <w:proofErr w:type="spellEnd"/>
      <w:r w:rsidRPr="00DD32EE">
        <w:rPr>
          <w:rFonts w:ascii="Times New Roman" w:hAnsi="Times New Roman" w:cs="Times New Roman"/>
          <w:sz w:val="24"/>
          <w:szCs w:val="24"/>
        </w:rPr>
        <w:t>, 2020.</w:t>
      </w:r>
      <w:r w:rsidRPr="00DD32EE">
        <w:rPr>
          <w:rFonts w:ascii="Times New Roman" w:hAnsi="Times New Roman" w:cs="Times New Roman"/>
          <w:sz w:val="24"/>
          <w:szCs w:val="24"/>
        </w:rPr>
        <w:br/>
        <w:t>[2] F. Pepino et al., “Emotion Recognition from Speech Using Wav2Vec 2.0 Embeddings,” Interspeech, 2021.</w:t>
      </w:r>
      <w:r w:rsidRPr="00DD32EE">
        <w:rPr>
          <w:rFonts w:ascii="Times New Roman" w:hAnsi="Times New Roman" w:cs="Times New Roman"/>
          <w:sz w:val="24"/>
          <w:szCs w:val="24"/>
        </w:rPr>
        <w:br/>
        <w:t>[3] W.-N. Hsu et al., “HuBERT: Self-Supervised Speech Representation Learning by Masked Prediction,” IEEE/ACM TASLP, 2021.</w:t>
      </w:r>
      <w:r w:rsidRPr="00DD32EE">
        <w:rPr>
          <w:rFonts w:ascii="Times New Roman" w:hAnsi="Times New Roman" w:cs="Times New Roman"/>
          <w:sz w:val="24"/>
          <w:szCs w:val="24"/>
        </w:rPr>
        <w:br/>
        <w:t>[4] S. Latif et al., “Cross-Corpus Speech Emotion Recognition Using Fine-Tuned Wav2Vec2,” IEEE Access, 2022.</w:t>
      </w:r>
      <w:r w:rsidRPr="00DD32EE">
        <w:rPr>
          <w:rFonts w:ascii="Times New Roman" w:hAnsi="Times New Roman" w:cs="Times New Roman"/>
          <w:sz w:val="24"/>
          <w:szCs w:val="24"/>
        </w:rPr>
        <w:br/>
        <w:t>[5] A. Mittal et al., “Lightweight CNN Models for SER on Edge Devices,” Int. J. Speech Tech., 2022.</w:t>
      </w:r>
      <w:r w:rsidRPr="00DD32EE">
        <w:rPr>
          <w:rFonts w:ascii="Times New Roman" w:hAnsi="Times New Roman" w:cs="Times New Roman"/>
          <w:sz w:val="24"/>
          <w:szCs w:val="24"/>
        </w:rPr>
        <w:br/>
        <w:t>[6] P. Kolekar and S. Patil, “Gender Recognition from Speech Using Deep Learning,” IJACSA, 2022.</w:t>
      </w:r>
      <w:r w:rsidRPr="00DD32EE">
        <w:rPr>
          <w:rFonts w:ascii="Times New Roman" w:hAnsi="Times New Roman" w:cs="Times New Roman"/>
          <w:sz w:val="24"/>
          <w:szCs w:val="24"/>
        </w:rPr>
        <w:br/>
        <w:t>[7] Y. Amiriparian et al., “A Comparative Study of Low-Resource SER Models,” IEEE TAC, 2023.</w:t>
      </w:r>
      <w:r w:rsidRPr="00DD32EE">
        <w:rPr>
          <w:rFonts w:ascii="Times New Roman" w:hAnsi="Times New Roman" w:cs="Times New Roman"/>
          <w:sz w:val="24"/>
          <w:szCs w:val="24"/>
        </w:rPr>
        <w:br/>
        <w:t>[8] A. PourNejatian et al., “Multi-Task Learning for Emotion, Age, and Gender Prediction,” IEEE SLT, 2023.</w:t>
      </w:r>
      <w:r w:rsidRPr="00DD32EE">
        <w:rPr>
          <w:rFonts w:ascii="Times New Roman" w:hAnsi="Times New Roman" w:cs="Times New Roman"/>
          <w:sz w:val="24"/>
          <w:szCs w:val="24"/>
        </w:rPr>
        <w:br/>
        <w:t>[9] X. Chen and R. Singh, “Rethinking SER with Foundation Models,” ICASSP, 2024.</w:t>
      </w:r>
      <w:r w:rsidRPr="00DD32EE">
        <w:rPr>
          <w:rFonts w:ascii="Times New Roman" w:hAnsi="Times New Roman" w:cs="Times New Roman"/>
          <w:sz w:val="24"/>
          <w:szCs w:val="24"/>
        </w:rPr>
        <w:br/>
        <w:t>[10] J. Park et al., “Efficient Speech Embedding Extraction for On-Device Inference,” IEEE SPL, 2024.</w:t>
      </w:r>
      <w:r w:rsidRPr="00DD32EE">
        <w:rPr>
          <w:rFonts w:ascii="Times New Roman" w:hAnsi="Times New Roman" w:cs="Times New Roman"/>
          <w:sz w:val="24"/>
          <w:szCs w:val="24"/>
        </w:rPr>
        <w:br/>
        <w:t>[11] Y. Gong et al., “AST: Audio Spectrogram Transformer,” ICASSP, 2021.</w:t>
      </w:r>
      <w:r w:rsidRPr="00DD32EE">
        <w:rPr>
          <w:rFonts w:ascii="Times New Roman" w:hAnsi="Times New Roman" w:cs="Times New Roman"/>
          <w:sz w:val="24"/>
          <w:szCs w:val="24"/>
        </w:rPr>
        <w:br/>
        <w:t>[12] S. Tripathi et al., “Attention-Based CNN-BiLSTM for Speech Emotion Recognition,” IEEE Access, 2022.</w:t>
      </w:r>
      <w:r w:rsidRPr="00DD32EE">
        <w:rPr>
          <w:rFonts w:ascii="Times New Roman" w:hAnsi="Times New Roman" w:cs="Times New Roman"/>
          <w:sz w:val="24"/>
          <w:szCs w:val="24"/>
        </w:rPr>
        <w:br/>
        <w:t>[13] J. Kim and S. Lee, “Emotion-Aware Spectral Augmentation for SER,” ICASSP, 2023.</w:t>
      </w:r>
      <w:r w:rsidRPr="00DD32EE">
        <w:rPr>
          <w:rFonts w:ascii="Times New Roman" w:hAnsi="Times New Roman" w:cs="Times New Roman"/>
          <w:sz w:val="24"/>
          <w:szCs w:val="24"/>
        </w:rPr>
        <w:br/>
        <w:t>[14] Y. Zhang et al., “Cross-Lingual Speech Emotion Recognition Using SSL Embeddings,” IEEE TASLP, 2023.</w:t>
      </w:r>
      <w:r w:rsidRPr="00DD32EE">
        <w:rPr>
          <w:rFonts w:ascii="Times New Roman" w:hAnsi="Times New Roman" w:cs="Times New Roman"/>
          <w:sz w:val="24"/>
          <w:szCs w:val="24"/>
        </w:rPr>
        <w:br/>
        <w:t>[15] R. Ravi et al., “A Lightweight Multi-Task Transformer for SER and Speaker Profiling,” IEEE TASLP, 2024.</w:t>
      </w:r>
      <w:r w:rsidRPr="00DD32EE">
        <w:rPr>
          <w:rFonts w:ascii="Times New Roman" w:hAnsi="Times New Roman" w:cs="Times New Roman"/>
          <w:sz w:val="24"/>
          <w:szCs w:val="24"/>
        </w:rPr>
        <w:br/>
        <w:t>[16] D. Singh and A. Varshney, “Frozen Speech Embeddings for Low-Resource SER,” Pattern Recognition Letters, 2024.</w:t>
      </w:r>
    </w:p>
    <w:sectPr w:rsidR="006433A2" w:rsidRPr="006433A2" w:rsidSect="00B740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1C54"/>
    <w:multiLevelType w:val="multilevel"/>
    <w:tmpl w:val="DAA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230F4"/>
    <w:multiLevelType w:val="multilevel"/>
    <w:tmpl w:val="6FEE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93673"/>
    <w:multiLevelType w:val="multilevel"/>
    <w:tmpl w:val="0AF0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A391D"/>
    <w:multiLevelType w:val="multilevel"/>
    <w:tmpl w:val="B298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30EE2"/>
    <w:multiLevelType w:val="multilevel"/>
    <w:tmpl w:val="3DE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43388"/>
    <w:multiLevelType w:val="multilevel"/>
    <w:tmpl w:val="516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16ADC"/>
    <w:multiLevelType w:val="hybridMultilevel"/>
    <w:tmpl w:val="8354B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674C86"/>
    <w:multiLevelType w:val="multilevel"/>
    <w:tmpl w:val="D04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7629E"/>
    <w:multiLevelType w:val="multilevel"/>
    <w:tmpl w:val="4644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2603E"/>
    <w:multiLevelType w:val="multilevel"/>
    <w:tmpl w:val="F36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B2B62"/>
    <w:multiLevelType w:val="multilevel"/>
    <w:tmpl w:val="1DE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8326B"/>
    <w:multiLevelType w:val="multilevel"/>
    <w:tmpl w:val="D0F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859BB"/>
    <w:multiLevelType w:val="multilevel"/>
    <w:tmpl w:val="597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03E96"/>
    <w:multiLevelType w:val="multilevel"/>
    <w:tmpl w:val="61D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E5CCC"/>
    <w:multiLevelType w:val="multilevel"/>
    <w:tmpl w:val="83B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154D0"/>
    <w:multiLevelType w:val="multilevel"/>
    <w:tmpl w:val="FF28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176">
    <w:abstractNumId w:val="14"/>
  </w:num>
  <w:num w:numId="2" w16cid:durableId="160856523">
    <w:abstractNumId w:val="12"/>
  </w:num>
  <w:num w:numId="3" w16cid:durableId="734009887">
    <w:abstractNumId w:val="8"/>
  </w:num>
  <w:num w:numId="4" w16cid:durableId="1155410325">
    <w:abstractNumId w:val="10"/>
  </w:num>
  <w:num w:numId="5" w16cid:durableId="1123112845">
    <w:abstractNumId w:val="1"/>
  </w:num>
  <w:num w:numId="6" w16cid:durableId="1938752478">
    <w:abstractNumId w:val="0"/>
  </w:num>
  <w:num w:numId="7" w16cid:durableId="1193114098">
    <w:abstractNumId w:val="3"/>
  </w:num>
  <w:num w:numId="8" w16cid:durableId="431752703">
    <w:abstractNumId w:val="4"/>
  </w:num>
  <w:num w:numId="9" w16cid:durableId="634680059">
    <w:abstractNumId w:val="13"/>
  </w:num>
  <w:num w:numId="10" w16cid:durableId="1717001110">
    <w:abstractNumId w:val="7"/>
  </w:num>
  <w:num w:numId="11" w16cid:durableId="95753487">
    <w:abstractNumId w:val="9"/>
  </w:num>
  <w:num w:numId="12" w16cid:durableId="1653487681">
    <w:abstractNumId w:val="15"/>
  </w:num>
  <w:num w:numId="13" w16cid:durableId="460155002">
    <w:abstractNumId w:val="5"/>
  </w:num>
  <w:num w:numId="14" w16cid:durableId="1307707529">
    <w:abstractNumId w:val="11"/>
  </w:num>
  <w:num w:numId="15" w16cid:durableId="1396623">
    <w:abstractNumId w:val="2"/>
  </w:num>
  <w:num w:numId="16" w16cid:durableId="331183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A2"/>
    <w:rsid w:val="0008576F"/>
    <w:rsid w:val="000B615D"/>
    <w:rsid w:val="002179F9"/>
    <w:rsid w:val="00254376"/>
    <w:rsid w:val="002666BB"/>
    <w:rsid w:val="002B38CB"/>
    <w:rsid w:val="00357C85"/>
    <w:rsid w:val="003F1E08"/>
    <w:rsid w:val="003F4E65"/>
    <w:rsid w:val="00412AB3"/>
    <w:rsid w:val="00466A97"/>
    <w:rsid w:val="004B026B"/>
    <w:rsid w:val="00501F29"/>
    <w:rsid w:val="0055568F"/>
    <w:rsid w:val="005821B5"/>
    <w:rsid w:val="006433A2"/>
    <w:rsid w:val="00841BD2"/>
    <w:rsid w:val="00874CE2"/>
    <w:rsid w:val="00992ACB"/>
    <w:rsid w:val="00AA277C"/>
    <w:rsid w:val="00AF72AF"/>
    <w:rsid w:val="00B42EFB"/>
    <w:rsid w:val="00B74021"/>
    <w:rsid w:val="00C515F0"/>
    <w:rsid w:val="00CC5827"/>
    <w:rsid w:val="00DD32EE"/>
    <w:rsid w:val="00DF1096"/>
    <w:rsid w:val="00E43A05"/>
    <w:rsid w:val="00E9510D"/>
    <w:rsid w:val="00F818E9"/>
    <w:rsid w:val="00FF1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D743"/>
  <w15:chartTrackingRefBased/>
  <w15:docId w15:val="{B202ADB6-0D8F-4551-9F95-900197DD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3A2"/>
    <w:rPr>
      <w:rFonts w:eastAsiaTheme="majorEastAsia" w:cstheme="majorBidi"/>
      <w:color w:val="272727" w:themeColor="text1" w:themeTint="D8"/>
    </w:rPr>
  </w:style>
  <w:style w:type="paragraph" w:styleId="Title">
    <w:name w:val="Title"/>
    <w:basedOn w:val="Normal"/>
    <w:next w:val="Normal"/>
    <w:link w:val="TitleChar"/>
    <w:uiPriority w:val="10"/>
    <w:qFormat/>
    <w:rsid w:val="0064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3A2"/>
    <w:pPr>
      <w:spacing w:before="160"/>
      <w:jc w:val="center"/>
    </w:pPr>
    <w:rPr>
      <w:i/>
      <w:iCs/>
      <w:color w:val="404040" w:themeColor="text1" w:themeTint="BF"/>
    </w:rPr>
  </w:style>
  <w:style w:type="character" w:customStyle="1" w:styleId="QuoteChar">
    <w:name w:val="Quote Char"/>
    <w:basedOn w:val="DefaultParagraphFont"/>
    <w:link w:val="Quote"/>
    <w:uiPriority w:val="29"/>
    <w:rsid w:val="006433A2"/>
    <w:rPr>
      <w:i/>
      <w:iCs/>
      <w:color w:val="404040" w:themeColor="text1" w:themeTint="BF"/>
    </w:rPr>
  </w:style>
  <w:style w:type="paragraph" w:styleId="ListParagraph">
    <w:name w:val="List Paragraph"/>
    <w:basedOn w:val="Normal"/>
    <w:uiPriority w:val="34"/>
    <w:qFormat/>
    <w:rsid w:val="006433A2"/>
    <w:pPr>
      <w:ind w:left="720"/>
      <w:contextualSpacing/>
    </w:pPr>
  </w:style>
  <w:style w:type="character" w:styleId="IntenseEmphasis">
    <w:name w:val="Intense Emphasis"/>
    <w:basedOn w:val="DefaultParagraphFont"/>
    <w:uiPriority w:val="21"/>
    <w:qFormat/>
    <w:rsid w:val="006433A2"/>
    <w:rPr>
      <w:i/>
      <w:iCs/>
      <w:color w:val="2F5496" w:themeColor="accent1" w:themeShade="BF"/>
    </w:rPr>
  </w:style>
  <w:style w:type="paragraph" w:styleId="IntenseQuote">
    <w:name w:val="Intense Quote"/>
    <w:basedOn w:val="Normal"/>
    <w:next w:val="Normal"/>
    <w:link w:val="IntenseQuoteChar"/>
    <w:uiPriority w:val="30"/>
    <w:qFormat/>
    <w:rsid w:val="00643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3A2"/>
    <w:rPr>
      <w:i/>
      <w:iCs/>
      <w:color w:val="2F5496" w:themeColor="accent1" w:themeShade="BF"/>
    </w:rPr>
  </w:style>
  <w:style w:type="character" w:styleId="IntenseReference">
    <w:name w:val="Intense Reference"/>
    <w:basedOn w:val="DefaultParagraphFont"/>
    <w:uiPriority w:val="32"/>
    <w:qFormat/>
    <w:rsid w:val="00643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7187</Words>
  <Characters>40966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Mudgal</dc:creator>
  <cp:keywords/>
  <dc:description/>
  <cp:lastModifiedBy>Anushka Tiwari</cp:lastModifiedBy>
  <cp:revision>2</cp:revision>
  <dcterms:created xsi:type="dcterms:W3CDTF">2025-12-07T11:16:00Z</dcterms:created>
  <dcterms:modified xsi:type="dcterms:W3CDTF">2025-12-07T11:16:00Z</dcterms:modified>
</cp:coreProperties>
</file>