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4213D"/>
          <w:sz w:val="64"/>
          <w:szCs w:val="64"/>
        </w:rPr>
        <w:t xml:space="preserve">Proofmark</w:t>
      </w:r>
    </w:p>
    <w:p>
      <w:pPr>
        <w:pBdr>
          <w:bottom w:val="single" w:color="C8102E" w:sz="12" w:space="6"/>
        </w:pBdr>
        <w:spacing w:after="160"/>
      </w:pPr>
      <w:r>
        <w:rPr>
          <w:rFonts w:ascii="Calibri" w:cs="Calibri" w:eastAsia="Calibri" w:hAnsi="Calibri"/>
          <w:color w:val="586377"/>
          <w:sz w:val="30"/>
          <w:szCs w:val="30"/>
        </w:rPr>
        <w:t xml:space="preserve">Round 2 project document: catch it before it 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Team</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TrueNorth (solo participant: Anushka Dakare)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Problem statement</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Inkloom AI: Brand Governance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Product</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Proofmark, a check before publication that compares content with approved sources, explains each issue, and leaves the decision to a person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Working project link</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highlight w:val="yellow"/>
              </w:rPr>
              <w:t>[paste your deployed project link here]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Source-code repository</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highlight w:val="yellow"/>
              </w:rPr>
              <w:t>[paste your GitHub repository link here]</w:t>
            </w:r>
          </w:p>
        </w:tc>
      </w:tr>
      <w:tr>
        <w:trPr>
          <w:cantSplit/>
        </w:trPr>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Demo accounts</w:t>
            </w:r>
          </w:p>
        </w:tc>
        <w:tc>
          <w:tcPr>
            <w:tcW w:type="dxa" w:w="7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admin, creator, reviewer. Password: proofmark (server version)</w:t>
            </w:r>
          </w:p>
        </w:tc>
      </w:tr>
    </w:tbl>
    <w:p>
      <w:pPr>
        <w:pStyle w:val="Heading1"/>
      </w:pPr>
      <w:r>
        <w:rPr>
          <w:rFonts w:ascii="Calibri" w:cs="Calibri" w:eastAsia="Calibri" w:hAnsi="Calibri"/>
        </w:rPr>
        <w:t xml:space="preserve">1. Project summary</w:t>
      </w:r>
    </w:p>
    <w:p>
      <w:pPr>
        <w:spacing w:after="120" w:line="276"/>
      </w:pPr>
      <w:r>
        <w:rPr>
          <w:rFonts w:ascii="Calibri" w:cs="Calibri" w:eastAsia="Calibri" w:hAnsi="Calibri"/>
        </w:rPr>
        <w:t xml:space="preserve">Organisations publish through employees, agencies and AI tools. Wrong claims, outdated facts and inaccessible content reach the audience before anyone notices. Proofmark is a check that runs before publication. It reads a DOCX draft, compares it with approved sources (a claim ledger with valid-until dates, approved offer facts, a glossary and accessibility rules), explains every issue with the rule it cites, and suggests a fix the company can prove. A person accepts, edits or dismisses each finding. A reviewer then approves the draft or sends it back, and every step is written to a tamper-evident audit log. Proofmark never publishes.</w:t>
      </w:r>
    </w:p>
    <w:p>
      <w:pPr>
        <w:pStyle w:val="Heading2"/>
      </w:pPr>
      <w:r>
        <w:rPr>
          <w:rFonts w:ascii="Calibri" w:cs="Calibri" w:eastAsia="Calibri" w:hAnsi="Calibri"/>
        </w:rPr>
        <w:t xml:space="preserve">What a judge can do in three minutes</w:t>
      </w:r>
    </w:p>
    <w:p>
      <w:pPr>
        <w:pStyle w:val="ListParagraph"/>
        <w:numPr>
          <w:ilvl w:val="0"/>
          <w:numId w:val="2"/>
        </w:numPr>
        <w:spacing w:after="60"/>
      </w:pPr>
      <w:r>
        <w:rPr>
          <w:rFonts w:ascii="Calibri" w:cs="Calibri" w:eastAsia="Calibri" w:hAnsi="Calibri"/>
        </w:rPr>
        <w:t xml:space="preserve">Open the working link and press Run guided demo on the Overview tab.</w:t>
      </w:r>
    </w:p>
    <w:p>
      <w:pPr>
        <w:pStyle w:val="ListParagraph"/>
        <w:numPr>
          <w:ilvl w:val="0"/>
          <w:numId w:val="2"/>
        </w:numPr>
        <w:spacing w:after="60"/>
      </w:pPr>
      <w:r>
        <w:rPr>
          <w:rFonts w:ascii="Calibri" w:cs="Calibri" w:eastAsia="Calibri" w:hAnsi="Calibri"/>
        </w:rPr>
        <w:t xml:space="preserve">Decide on the eight findings in the Workspace tab. Each shows the issue, why it matters, the rule it cites and a suggested fix.</w:t>
      </w:r>
    </w:p>
    <w:p>
      <w:pPr>
        <w:pStyle w:val="ListParagraph"/>
        <w:numPr>
          <w:ilvl w:val="0"/>
          <w:numId w:val="2"/>
        </w:numPr>
        <w:spacing w:after="60"/>
      </w:pPr>
      <w:r>
        <w:rPr>
          <w:rFonts w:ascii="Calibri" w:cs="Calibri" w:eastAsia="Calibri" w:hAnsi="Calibri"/>
        </w:rPr>
        <w:t xml:space="preserve">Submit for review, switch to Reviewer, and send the draft back with a note.</w:t>
      </w:r>
    </w:p>
    <w:p>
      <w:pPr>
        <w:pStyle w:val="ListParagraph"/>
        <w:numPr>
          <w:ilvl w:val="0"/>
          <w:numId w:val="2"/>
        </w:numPr>
        <w:spacing w:after="60"/>
      </w:pPr>
      <w:r>
        <w:rPr>
          <w:rFonts w:ascii="Calibri" w:cs="Calibri" w:eastAsia="Calibri" w:hAnsi="Calibri"/>
        </w:rPr>
        <w:t xml:space="preserve">Switch to Creator and create version 2. Accepted fixes are applied and the draft is checked again.</w:t>
      </w:r>
    </w:p>
    <w:p>
      <w:pPr>
        <w:pStyle w:val="ListParagraph"/>
        <w:numPr>
          <w:ilvl w:val="0"/>
          <w:numId w:val="2"/>
        </w:numPr>
        <w:spacing w:after="60"/>
      </w:pPr>
      <w:r>
        <w:rPr>
          <w:rFonts w:ascii="Calibri" w:cs="Calibri" w:eastAsia="Calibri" w:hAnsi="Calibri"/>
        </w:rPr>
        <w:t xml:space="preserve">Submit again, approve as Reviewer, then open the Audit log tab and press Verify audit chain.</w:t>
      </w:r>
    </w:p>
    <w:p>
      <w:pPr>
        <w:pStyle w:val="Heading1"/>
      </w:pPr>
      <w:r>
        <w:rPr>
          <w:rFonts w:ascii="Calibri" w:cs="Calibri" w:eastAsia="Calibri" w:hAnsi="Calibri"/>
        </w:rPr>
        <w:t xml:space="preserve">2. Progress from Round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tblHeader/>
        </w:trPr>
        <w:tc>
          <w:tcPr>
            <w:tcW w:type="dxa" w:w="22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Area</w:t>
            </w:r>
          </w:p>
        </w:tc>
        <w:tc>
          <w:tcPr>
            <w:tcW w:type="dxa" w:w="36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Round 1: plan and prototype</w:t>
            </w:r>
          </w:p>
        </w:tc>
        <w:tc>
          <w:tcPr>
            <w:tcW w:type="dxa" w:w="38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Round 2: built</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Check engine</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Python rule engine; 75-document offline test</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Same rules running behind a web interface and an API; engine self-test in the interface</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Source library</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Files read by the prototype</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Claim ledger (with valid-until dates) and offer facts editable by an Admin; glossary and rules shown</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DOCX upload</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Still to build</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Done: parsed in the browser (JSZip) and on the server (python-docx)</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Decisions</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Still to build</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Accept, edit, or dismiss with a required reason; undo</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Review and history</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Still to build</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Comments, reviewer approve or send back, versions with automatic re-check, change view, three roles, hash-chained audit log</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Backend</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Planned: FastAPI, PostgreSQL</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Built: FastAPI, JWT roles, SQLite, automated tests, Dockerfile</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Insights</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Planned</w:t>
            </w:r>
          </w:p>
        </w:tc>
        <w:tc>
          <w:tcPr>
            <w:tcW w:type="dxa" w:w="3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Moved to Round 3 (improvement 3)</w:t>
            </w:r>
          </w:p>
        </w:tc>
      </w:tr>
    </w:tbl>
    <w:p>
      <w:pPr>
        <w:pStyle w:val="Heading1"/>
      </w:pPr>
      <w:r>
        <w:rPr>
          <w:rFonts w:ascii="Calibri" w:cs="Calibri" w:eastAsia="Calibri" w:hAnsi="Calibri"/>
        </w:rPr>
        <w:t xml:space="preserve">3. Completed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338"/>
        <w:gridCol w:w="2600"/>
      </w:tblGrid>
      <w:tr>
        <w:trPr>
          <w:tblHeader/>
        </w:trPr>
        <w:tc>
          <w:tcPr>
            <w:tcW w:type="dxa" w:w="27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Feature</w:t>
            </w:r>
          </w:p>
        </w:tc>
        <w:tc>
          <w:tcPr>
            <w:tcW w:type="dxa" w:w="43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What it does</w:t>
            </w:r>
          </w:p>
        </w:tc>
        <w:tc>
          <w:tcPr>
            <w:tcW w:type="dxa" w:w="26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Where to see it</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Source library</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Admin edits approved claims with valid-until dates and the approved offer end date and discount. Changes apply to the next check.</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Source library tab</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DOCX upload and parsing</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Reads text, text colour, size and images from a .docx file.</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Workspace tab</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Unsupported claims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Flags superlatives such as “#1” or “best in class” with no matching ledger entry; suggests an approved claim.</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 type: Claim</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Expired claims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Flags a ledger claim used after its valid-until date.</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 type: Expired claim</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Offer facts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Flags an end date or discount that differs from the approved offer.</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 type: Offer fact</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Terminology</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Flags brand and wording that break the glossary.</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 type: Terminology</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Accessibility</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Computes WCAG contrast of text colour on white and flags images with no alt text.</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 type: Accessibility</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Cited findings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Every finding names the rule it applies and shows why it matters.</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Every finding card</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Human decisions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Accept, edit, or dismiss. Dismissing needs a reason. Undo is available.</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Findings list</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Workflow and roles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Draft, Checked, In review, Changes requested, Approved. Each role can do only its own steps; the server enforces this.</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Status bar, role buttons</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Versions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Accepted fixes are applied, the draft is re-checked, earlier dismissals carry over, and the changes are shown.</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Version 2 after sending back</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Comments</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 and Reviewer can comment on a draft.</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Review panel</w:t>
            </w:r>
          </w:p>
        </w:tc>
      </w:tr>
      <w:tr>
        <w:trPr>
          <w:cantSplit/>
        </w:trPr>
        <w:tc>
          <w:tcPr>
            <w:tcW w:type="dxa" w:w="27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Audit log</w:t>
            </w:r>
          </w:p>
        </w:tc>
        <w:tc>
          <w:tcPr>
            <w:tcW w:type="dxa" w:w="43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Every action is recorded with role and time. Each entry’s SHA-256 hash includes the previous one; a verify button checks the chain.</w:t>
            </w:r>
          </w:p>
        </w:tc>
        <w:tc>
          <w:tcPr>
            <w:tcW w:type="dxa" w:w="2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Audit log tab</w:t>
            </w:r>
          </w:p>
        </w:tc>
      </w:tr>
    </w:tbl>
    <w:p>
      <w:pPr>
        <w:pStyle w:val="Heading1"/>
      </w:pPr>
      <w:r>
        <w:rPr>
          <w:rFonts w:ascii="Calibri" w:cs="Calibri" w:eastAsia="Calibri" w:hAnsi="Calibri"/>
        </w:rPr>
        <w:t xml:space="preserve">4. Workflow and roles</w:t>
      </w:r>
    </w:p>
    <w:p>
      <w:pPr>
        <w:pStyle w:val="ListParagraph"/>
        <w:numPr>
          <w:ilvl w:val="0"/>
          <w:numId w:val="3"/>
        </w:numPr>
        <w:spacing w:after="60"/>
      </w:pPr>
      <w:r>
        <w:rPr>
          <w:rFonts w:ascii="Calibri" w:cs="Calibri" w:eastAsia="Calibri" w:hAnsi="Calibri"/>
        </w:rPr>
        <w:t xml:space="preserve">Admin loads the approved sources: claim ledger, offer facts, glossary.</w:t>
      </w:r>
    </w:p>
    <w:p>
      <w:pPr>
        <w:pStyle w:val="ListParagraph"/>
        <w:numPr>
          <w:ilvl w:val="0"/>
          <w:numId w:val="3"/>
        </w:numPr>
        <w:spacing w:after="60"/>
      </w:pPr>
      <w:r>
        <w:rPr>
          <w:rFonts w:ascii="Calibri" w:cs="Calibri" w:eastAsia="Calibri" w:hAnsi="Calibri"/>
        </w:rPr>
        <w:t xml:space="preserve">Creator uploads a .docx draft.</w:t>
      </w:r>
    </w:p>
    <w:p>
      <w:pPr>
        <w:pStyle w:val="ListParagraph"/>
        <w:numPr>
          <w:ilvl w:val="0"/>
          <w:numId w:val="3"/>
        </w:numPr>
        <w:spacing w:after="60"/>
      </w:pPr>
      <w:r>
        <w:rPr>
          <w:rFonts w:ascii="Calibri" w:cs="Calibri" w:eastAsia="Calibri" w:hAnsi="Calibri"/>
        </w:rPr>
        <w:t xml:space="preserve">Proofmark runs the checks and lists findings, each with its cited rule and a suggested fix.</w:t>
      </w:r>
    </w:p>
    <w:p>
      <w:pPr>
        <w:pStyle w:val="ListParagraph"/>
        <w:numPr>
          <w:ilvl w:val="0"/>
          <w:numId w:val="3"/>
        </w:numPr>
        <w:spacing w:after="60"/>
      </w:pPr>
      <w:r>
        <w:rPr>
          <w:rFonts w:ascii="Calibri" w:cs="Calibri" w:eastAsia="Calibri" w:hAnsi="Calibri"/>
        </w:rPr>
        <w:t xml:space="preserve">Creator accepts, edits, or dismisses each finding. Dismissing needs a reason.</w:t>
      </w:r>
    </w:p>
    <w:p>
      <w:pPr>
        <w:pStyle w:val="ListParagraph"/>
        <w:numPr>
          <w:ilvl w:val="0"/>
          <w:numId w:val="3"/>
        </w:numPr>
        <w:spacing w:after="60"/>
      </w:pPr>
      <w:r>
        <w:rPr>
          <w:rFonts w:ascii="Calibri" w:cs="Calibri" w:eastAsia="Calibri" w:hAnsi="Calibri"/>
        </w:rPr>
        <w:t xml:space="preserve">Creator submits for review once every finding is decided.</w:t>
      </w:r>
    </w:p>
    <w:p>
      <w:pPr>
        <w:pStyle w:val="ListParagraph"/>
        <w:numPr>
          <w:ilvl w:val="0"/>
          <w:numId w:val="3"/>
        </w:numPr>
        <w:spacing w:after="60"/>
      </w:pPr>
      <w:r>
        <w:rPr>
          <w:rFonts w:ascii="Calibri" w:cs="Calibri" w:eastAsia="Calibri" w:hAnsi="Calibri"/>
        </w:rPr>
        <w:t xml:space="preserve">Reviewer approves, or sends back with a note. Sending back creates a new version that is checked again.</w:t>
      </w:r>
    </w:p>
    <w:p>
      <w:pPr>
        <w:pStyle w:val="ListParagraph"/>
        <w:numPr>
          <w:ilvl w:val="0"/>
          <w:numId w:val="3"/>
        </w:numPr>
        <w:spacing w:after="60"/>
      </w:pPr>
      <w:r>
        <w:rPr>
          <w:rFonts w:ascii="Calibri" w:cs="Calibri" w:eastAsia="Calibri" w:hAnsi="Calibri"/>
        </w:rPr>
        <w:t xml:space="preserve">Every step is written to the audit log. Proofmark marks the piece Approved but never publishes it.</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Role</w:t>
            </w:r>
          </w:p>
        </w:tc>
        <w:tc>
          <w:tcPr>
            <w:tcW w:type="dxa" w:w="78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Can do</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Admin</w:t>
            </w:r>
          </w:p>
        </w:tc>
        <w:tc>
          <w:tcPr>
            <w:tcW w:type="dxa" w:w="7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Edit the claim ledger and approved offer facts.</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Creator</w:t>
            </w:r>
          </w:p>
        </w:tc>
        <w:tc>
          <w:tcPr>
            <w:tcW w:type="dxa" w:w="7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Upload drafts, decide on findings, submit for review, create new versions, comment.</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Reviewer</w:t>
            </w:r>
          </w:p>
        </w:tc>
        <w:tc>
          <w:tcPr>
            <w:tcW w:type="dxa" w:w="78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Approve or send back a draft in review, comment.</w:t>
            </w:r>
          </w:p>
        </w:tc>
      </w:tr>
    </w:tbl>
    <w:p>
      <w:pPr>
        <w:pStyle w:val="Heading1"/>
      </w:pPr>
      <w:r>
        <w:rPr>
          <w:rFonts w:ascii="Calibri" w:cs="Calibri" w:eastAsia="Calibri" w:hAnsi="Calibri"/>
        </w:rPr>
        <w:t xml:space="preserve">5. Technology and implementation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tblHeader/>
        </w:trPr>
        <w:tc>
          <w:tcPr>
            <w:tcW w:type="dxa" w:w="22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Layer</w:t>
            </w:r>
          </w:p>
        </w:tc>
        <w:tc>
          <w:tcPr>
            <w:tcW w:type="dxa" w:w="34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Choice</w:t>
            </w:r>
          </w:p>
        </w:tc>
        <w:tc>
          <w:tcPr>
            <w:tcW w:type="dxa" w:w="40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Role</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Interface</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HTML, CSS and JavaScript in one file; JSZip</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Overview, workspace, library, audit log; animations respect reduced-motion settings</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API</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FastAPI with JWT login</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Upload, decisions, workflow, review, library and audit endpoints; role checks on every action</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Parsing</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python-docx on the server; JSZip in the browser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Extracts text, colour, size, bold and images</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Check engine</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Exact rules in Python and JavaScript</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Every finding carries the rule it cites; contrast uses the WCAG formula</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Storage</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SQLite</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Documents with versions, library, hash-chained audit log</w:t>
            </w:r>
          </w:p>
        </w:tc>
      </w:tr>
      <w:tr>
        <w:trPr>
          <w:cantSplit/>
        </w:trPr>
        <w:tc>
          <w:tcPr>
            <w:tcW w:type="dxa" w:w="22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Delivery</w:t>
            </w:r>
          </w:p>
        </w:tc>
        <w:tc>
          <w:tcPr>
            <w:tcW w:type="dxa" w:w="34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Dockerfile</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Runs on any container host</w:t>
            </w:r>
          </w:p>
        </w:tc>
      </w:tr>
    </w:tbl>
    <w:p>
      <w:pPr>
        <w:spacing w:after="120" w:line="276"/>
      </w:pPr>
      <w:r>
        <w:rPr>
          <w:rFonts w:ascii="Calibri" w:cs="Calibri" w:eastAsia="Calibri" w:hAnsi="Calibri"/>
        </w:rPr>
        <w:t xml:space="preserve">The interface has two modes, shown by a badge in the header. When served by the FastAPI server, every action goes to the API. When opened without a server (for example the hosted preview), it runs the same workflow in the browser and stores its data in the browser.</w:t>
      </w:r>
    </w:p>
    <w:p>
      <w:pPr>
        <w:pStyle w:val="Heading2"/>
      </w:pPr>
      <w:r>
        <w:rPr>
          <w:rFonts w:ascii="Calibri" w:cs="Calibri" w:eastAsia="Calibri" w:hAnsi="Calibri"/>
        </w:rPr>
        <w:t xml:space="preserve">Data flow</w:t>
      </w:r>
    </w:p>
    <w:p>
      <w:pPr>
        <w:pStyle w:val="ListParagraph"/>
        <w:numPr>
          <w:ilvl w:val="0"/>
          <w:numId w:val="4"/>
        </w:numPr>
        <w:spacing w:after="60"/>
      </w:pPr>
      <w:r>
        <w:rPr>
          <w:rFonts w:ascii="Calibri" w:cs="Calibri" w:eastAsia="Calibri" w:hAnsi="Calibri"/>
        </w:rPr>
        <w:t xml:space="preserve">The creator uploads a .docx. The server parses it into paragraphs with text, colour, size and image information.</w:t>
      </w:r>
    </w:p>
    <w:p>
      <w:pPr>
        <w:pStyle w:val="ListParagraph"/>
        <w:numPr>
          <w:ilvl w:val="0"/>
          <w:numId w:val="4"/>
        </w:numPr>
        <w:spacing w:after="60"/>
      </w:pPr>
      <w:r>
        <w:rPr>
          <w:rFonts w:ascii="Calibri" w:cs="Calibri" w:eastAsia="Calibri" w:hAnsi="Calibri"/>
        </w:rPr>
        <w:t xml:space="preserve">The engine runs each check against the current source library and returns findings. Each finding has a type, the matched text, the cited rule, the reason and a suggested fix.</w:t>
      </w:r>
    </w:p>
    <w:p>
      <w:pPr>
        <w:pStyle w:val="ListParagraph"/>
        <w:numPr>
          <w:ilvl w:val="0"/>
          <w:numId w:val="4"/>
        </w:numPr>
        <w:spacing w:after="60"/>
      </w:pPr>
      <w:r>
        <w:rPr>
          <w:rFonts w:ascii="Calibri" w:cs="Calibri" w:eastAsia="Calibri" w:hAnsi="Calibri"/>
        </w:rPr>
        <w:t xml:space="preserve">Each decision is a separate API call. The server checks the role and the document status before accepting it, and writes an audit entry.</w:t>
      </w:r>
    </w:p>
    <w:p>
      <w:pPr>
        <w:pStyle w:val="ListParagraph"/>
        <w:numPr>
          <w:ilvl w:val="0"/>
          <w:numId w:val="4"/>
        </w:numPr>
        <w:spacing w:after="60"/>
      </w:pPr>
      <w:r>
        <w:rPr>
          <w:rFonts w:ascii="Calibri" w:cs="Calibri" w:eastAsia="Calibri" w:hAnsi="Calibri"/>
        </w:rPr>
        <w:t xml:space="preserve">A new version applies accepted fixes to a copy of the text and runs the checks again. Findings dismissed with a reason carry over.</w:t>
      </w:r>
    </w:p>
    <w:p>
      <w:pPr>
        <w:pStyle w:val="ListParagraph"/>
        <w:numPr>
          <w:ilvl w:val="0"/>
          <w:numId w:val="4"/>
        </w:numPr>
        <w:spacing w:after="60"/>
      </w:pPr>
      <w:r>
        <w:rPr>
          <w:rFonts w:ascii="Calibri" w:cs="Calibri" w:eastAsia="Calibri" w:hAnsi="Calibri"/>
        </w:rPr>
        <w:t xml:space="preserve">The audit log stores, for each entry, a SHA-256 hash of the previous hash plus the entry. The verify endpoint recomputes the chain.</w:t>
      </w:r>
    </w:p>
    <w:p>
      <w:pPr>
        <w:pStyle w:val="Heading2"/>
      </w:pPr>
      <w:r>
        <w:rPr>
          <w:rFonts w:ascii="Calibri" w:cs="Calibri" w:eastAsia="Calibri" w:hAnsi="Calibri"/>
        </w:rPr>
        <w:t xml:space="preserve">The checks and the rules they cite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tblHeader/>
        </w:trPr>
        <w:tc>
          <w:tcPr>
            <w:tcW w:type="dxa" w:w="18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Check</w:t>
            </w:r>
          </w:p>
        </w:tc>
        <w:tc>
          <w:tcPr>
            <w:tcW w:type="dxa" w:w="36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How it works</w:t>
            </w:r>
          </w:p>
        </w:tc>
        <w:tc>
          <w:tcPr>
            <w:tcW w:type="dxa" w:w="42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Rule cited</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Claim</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 superlative or comparative phrase with no matching approved claim in the ledger</w:t>
            </w:r>
          </w:p>
        </w:tc>
        <w:tc>
          <w:tcPr>
            <w:tcW w:type="dxa" w:w="42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Claims policy 3.2: such claims must match an approved ledger entry</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Expired claim</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An approved claim used after its valid-until date</w:t>
            </w:r>
          </w:p>
        </w:tc>
        <w:tc>
          <w:tcPr>
            <w:tcW w:type="dxa" w:w="42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Claims policy 3.4: a claim may be used only until its valid-until date</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Offer fact</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 date near offer wording, or a percentage off, that differs from the approved sheet</w:t>
            </w:r>
          </w:p>
        </w:tc>
        <w:tc>
          <w:tcPr>
            <w:tcW w:type="dxa" w:w="42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Approved offers sheet</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Terminology</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 pattern match against the glossary, with case handled</w:t>
            </w:r>
          </w:p>
        </w:tc>
        <w:tc>
          <w:tcPr>
            <w:tcW w:type="dxa" w:w="42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Glossary</w:t>
            </w:r>
          </w:p>
        </w:tc>
      </w:tr>
      <w:tr>
        <w:trPr>
          <w:cantSplit/>
        </w:trPr>
        <w:tc>
          <w:tcPr>
            <w:tcW w:type="dxa" w:w="18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Accessibility</w:t>
            </w:r>
          </w:p>
        </w:tc>
        <w:tc>
          <w:tcPr>
            <w:tcW w:type="dxa" w:w="36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Text colour against white using the WCAG relative luminance formula; images with empty alt text</w:t>
            </w:r>
          </w:p>
        </w:tc>
        <w:tc>
          <w:tcPr>
            <w:tcW w:type="dxa" w:w="42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WCAG 2.2 criteria 1.4.3 and 1.1.1</w:t>
            </w:r>
          </w:p>
        </w:tc>
      </w:tr>
    </w:tbl>
    <w:p>
      <w:pPr>
        <w:pStyle w:val="Heading1"/>
      </w:pPr>
      <w:r>
        <w:rPr>
          <w:rFonts w:ascii="Calibri" w:cs="Calibri" w:eastAsia="Calibri" w:hAnsi="Calibri"/>
        </w:rPr>
        <w:t xml:space="preserve">6. Testing and results</w:t>
      </w:r>
    </w:p>
    <w:p>
      <w:pPr>
        <w:pStyle w:val="ListParagraph"/>
        <w:numPr>
          <w:ilvl w:val="0"/>
          <w:numId w:val="5"/>
        </w:numPr>
        <w:spacing w:after="60"/>
      </w:pPr>
      <w:r>
        <w:rPr>
          <w:rFonts w:ascii="Calibri" w:cs="Calibri" w:eastAsia="Calibri" w:hAnsi="Calibri"/>
        </w:rPr>
        <w:t xml:space="preserve">Automated backend tests cover the full workflow (upload, decide, submit, send back, new version, approve), role enforcement, dismissal needing a reason, the library permission and audit verification. Both tests pass.</w:t>
      </w:r>
    </w:p>
    <w:p>
      <w:pPr>
        <w:pStyle w:val="ListParagraph"/>
        <w:numPr>
          <w:ilvl w:val="0"/>
          <w:numId w:val="5"/>
        </w:numPr>
        <w:spacing w:after="60"/>
      </w:pPr>
      <w:r>
        <w:rPr>
          <w:rFonts w:ascii="Calibri" w:cs="Calibri" w:eastAsia="Calibri" w:hAnsi="Calibri"/>
        </w:rPr>
        <w:t xml:space="preserve">Engine self-test in the interface: 8 of 8 planted problems in the sample draft are found, with no flags on a clean paragraph.</w:t>
      </w:r>
    </w:p>
    <w:p>
      <w:pPr>
        <w:pStyle w:val="ListParagraph"/>
        <w:numPr>
          <w:ilvl w:val="0"/>
          <w:numId w:val="5"/>
        </w:numPr>
        <w:spacing w:after="60"/>
      </w:pPr>
      <w:r>
        <w:rPr>
          <w:rFonts w:ascii="Calibri" w:cs="Calibri" w:eastAsia="Calibri" w:hAnsi="Calibri"/>
        </w:rPr>
        <w:t xml:space="preserve">Sample pack in the repository: spring_offer_email.docx (8 findings), social_post_issues.docx (6), brochure_missing_alt.docx (4, including a missing alt text) and clean_draft.docx (0).</w:t>
      </w:r>
    </w:p>
    <w:p>
      <w:pPr>
        <w:pStyle w:val="ListParagraph"/>
        <w:numPr>
          <w:ilvl w:val="0"/>
          <w:numId w:val="5"/>
        </w:numPr>
        <w:spacing w:after="60"/>
      </w:pPr>
      <w:r>
        <w:rPr>
          <w:rFonts w:ascii="Calibri" w:cs="Calibri" w:eastAsia="Calibri" w:hAnsi="Calibri"/>
        </w:rPr>
        <w:t xml:space="preserve">Round 1 prototype test, repeated here for context: 92 of 97 planted errors found on 75 generated documents, 5 false flags, 0 of 10 clean documents flagged (precision and recall 94.8%). The hard cases were found only 1 of 5 times.</w:t>
      </w:r>
    </w:p>
    <w:p>
      <w:pPr>
        <w:spacing w:after="120" w:line="276"/>
      </w:pPr>
      <w:r>
        <w:rPr>
          <w:rFonts w:ascii="Calibri" w:cs="Calibri" w:eastAsia="Calibri" w:hAnsi="Calibri"/>
          <w:b/>
          <w:bCs/>
        </w:rPr>
        <w:t xml:space="preserve">Honest limits of this evidence: </w:t>
      </w:r>
      <w:r>
        <w:rPr>
          <w:rFonts w:ascii="Calibri" w:cs="Calibri" w:eastAsia="Calibri" w:hAnsi="Calibri"/>
        </w:rPr>
        <w:t xml:space="preserve">the engine is rules only, and I wrote both the engine and the test documents, so the results are not independent. An independent test set is part of Round 3.</w:t>
      </w:r>
    </w:p>
    <w:p>
      <w:pPr>
        <w:pStyle w:val="Heading1"/>
      </w:pPr>
      <w:r>
        <w:rPr>
          <w:rFonts w:ascii="Calibri" w:cs="Calibri" w:eastAsia="Calibri" w:hAnsi="Calibri"/>
        </w:rPr>
        <w:t xml:space="preserve">7. Changes from the original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638"/>
      </w:tblGrid>
      <w:tr>
        <w:trPr>
          <w:tblHeader/>
        </w:trPr>
        <w:tc>
          <w:tcPr>
            <w:tcW w:type="dxa" w:w="25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Planned in Round 1</w:t>
            </w:r>
          </w:p>
        </w:tc>
        <w:tc>
          <w:tcPr>
            <w:tcW w:type="dxa" w:w="35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What happened</w:t>
            </w:r>
          </w:p>
        </w:tc>
        <w:tc>
          <w:tcPr>
            <w:tcW w:type="dxa" w:w="36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Why</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Next.js, React, Tailwind interface</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One HTML file served by FastAPI</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One person, no build step, runs anywhere a judge opens a link</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PostgreSQL with pgvector</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SQLite for Round 2</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Simplest reliable deployment now; PostgreSQL arrives with workspaces in Round 3</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AI judge that quotes sources</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Not built yet; rules only</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Every finding stays verifiable first; the AI judge is Round 3 improvement 1</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JWT roles</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Built, with demo accounts</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Roles are enforced on the server</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Docker Compose</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Single Dockerfile</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One service is enough until PostgreSQL is added</w:t>
            </w:r>
          </w:p>
        </w:tc>
      </w:tr>
      <w:tr>
        <w:trPr>
          <w:cantSplit/>
        </w:trPr>
        <w:tc>
          <w:tcPr>
            <w:tcW w:type="dxa" w:w="2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Insights on repeated mistakes</w:t>
            </w:r>
          </w:p>
        </w:tc>
        <w:tc>
          <w:tcPr>
            <w:tcW w:type="dxa" w:w="35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Moved to Round 3</w:t>
            </w:r>
          </w:p>
        </w:tc>
        <w:tc>
          <w:tcPr>
            <w:tcW w:type="dxa" w:w="36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Needs real review history to be meaningful</w:t>
            </w:r>
          </w:p>
        </w:tc>
      </w:tr>
    </w:tbl>
    <w:p>
      <w:pPr>
        <w:pStyle w:val="Heading1"/>
      </w:pPr>
      <w:r>
        <w:rPr>
          <w:rFonts w:ascii="Calibri" w:cs="Calibri" w:eastAsia="Calibri" w:hAnsi="Calibri"/>
        </w:rPr>
        <w:t xml:space="preserve">8. Three major improvements for Round 3</w:t>
      </w:r>
    </w:p>
    <w:p>
      <w:pPr>
        <w:pStyle w:val="Heading2"/>
      </w:pPr>
      <w:r>
        <w:rPr>
          <w:rFonts w:ascii="Calibri" w:cs="Calibri" w:eastAsia="Calibri" w:hAnsi="Calibri"/>
        </w:rPr>
        <w:t xml:space="preserve">1. AI judge with verified source quotes</w:t>
      </w:r>
    </w:p>
    <w:p>
      <w:pPr>
        <w:spacing w:after="120" w:line="276"/>
      </w:pPr>
      <w:r>
        <w:rPr>
          <w:rFonts w:ascii="Calibri" w:cs="Calibri" w:eastAsia="Calibri" w:hAnsi="Calibri"/>
        </w:rPr>
        <w:t xml:space="preserve">Today the engine finds only what exact rules describe, so it found 1 of 5 hard cases. I will retrieve the most relevant approved passages for each paragraph (pgvector) and ask a language model to judge the paragraph against them. The model must return the exact passage it relies on. Proofmark then verifies that the quote exists in the source and supports the finding, and drops the finding if it does not. This keeps the rule that no verifiable source means no finding. Success measure: recall on hard cases rises above 1 of 5 with no increase in false flags on clean documents.</w:t>
      </w:r>
    </w:p>
    <w:p>
      <w:pPr>
        <w:pStyle w:val="Heading2"/>
      </w:pPr>
      <w:r>
        <w:rPr>
          <w:rFonts w:ascii="Calibri" w:cs="Calibri" w:eastAsia="Calibri" w:hAnsi="Calibri"/>
        </w:rPr>
        <w:t xml:space="preserve">2. Multi-user workspaces on PostgreSQL</w:t>
      </w:r>
    </w:p>
    <w:p>
      <w:pPr>
        <w:spacing w:after="120" w:line="276"/>
      </w:pPr>
      <w:r>
        <w:rPr>
          <w:rFonts w:ascii="Calibri" w:cs="Calibri" w:eastAsia="Calibri" w:hAnsi="Calibri"/>
        </w:rPr>
        <w:t xml:space="preserve">Today three shared demo accounts exist. I will move to PostgreSQL with real users, hashed passwords and workspaces. An agency sees only its own workspace and documents, an Admin manages users and roles, and each workspace keeps its own hash-chained audit log on the server. Success measure: automated tests prove that a user in one workspace cannot read, change or approve another workspace’s documents.</w:t>
      </w:r>
    </w:p>
    <w:p>
      <w:pPr>
        <w:pStyle w:val="Heading2"/>
      </w:pPr>
      <w:r>
        <w:rPr>
          <w:rFonts w:ascii="Calibri" w:cs="Calibri" w:eastAsia="Calibri" w:hAnsi="Calibri"/>
        </w:rPr>
        <w:t xml:space="preserve">3. Insights from review behaviour</w:t>
      </w:r>
    </w:p>
    <w:p>
      <w:pPr>
        <w:spacing w:after="120" w:line="276"/>
      </w:pPr>
      <w:r>
        <w:rPr>
          <w:rFonts w:ascii="Calibri" w:cs="Calibri" w:eastAsia="Calibri" w:hAnsi="Calibri"/>
        </w:rPr>
        <w:t xml:space="preserve">Reviews contain information that a single check does not. I will measure which rules are dismissed often and flag them to the owner as unclear or out of date, show which mistakes repeat by team and type, and suggest a clearer rule. I will also add an independent test set and show precision and recall in the product. Success measure: the dashboard names the rules dismissed most often, and the independent test set is scored and reported.</w:t>
      </w:r>
    </w:p>
    <w:p>
      <w:pPr>
        <w:pStyle w:val="Heading1"/>
      </w:pPr>
      <w:r>
        <w:rPr>
          <w:rFonts w:ascii="Calibri" w:cs="Calibri" w:eastAsia="Calibri" w:hAnsi="Calibri"/>
        </w:rPr>
        <w:t xml:space="preserve">9. Known limitations</w:t>
      </w:r>
    </w:p>
    <w:p>
      <w:pPr>
        <w:pStyle w:val="ListParagraph"/>
        <w:numPr>
          <w:ilvl w:val="0"/>
          <w:numId w:val="5"/>
        </w:numPr>
        <w:spacing w:after="60"/>
      </w:pPr>
      <w:r>
        <w:rPr>
          <w:rFonts w:ascii="Calibri" w:cs="Calibri" w:eastAsia="Calibri" w:hAnsi="Calibri"/>
        </w:rPr>
        <w:t xml:space="preserve">The rules match patterns. They do not understand meaning, so a rephrased claim can be missed until the AI judge is added.</w:t>
      </w:r>
    </w:p>
    <w:p>
      <w:pPr>
        <w:pStyle w:val="ListParagraph"/>
        <w:numPr>
          <w:ilvl w:val="0"/>
          <w:numId w:val="5"/>
        </w:numPr>
        <w:spacing w:after="60"/>
      </w:pPr>
      <w:r>
        <w:rPr>
          <w:rFonts w:ascii="Calibri" w:cs="Calibri" w:eastAsia="Calibri" w:hAnsi="Calibri"/>
        </w:rPr>
        <w:t xml:space="preserve">Contrast is checked for text colour on a white background only.</w:t>
      </w:r>
    </w:p>
    <w:p>
      <w:pPr>
        <w:pStyle w:val="ListParagraph"/>
        <w:numPr>
          <w:ilvl w:val="0"/>
          <w:numId w:val="5"/>
        </w:numPr>
        <w:spacing w:after="60"/>
      </w:pPr>
      <w:r>
        <w:rPr>
          <w:rFonts w:ascii="Calibri" w:cs="Calibri" w:eastAsia="Calibri" w:hAnsi="Calibri"/>
        </w:rPr>
        <w:t xml:space="preserve">Only .docx drafts are supported.</w:t>
      </w:r>
    </w:p>
    <w:p>
      <w:pPr>
        <w:pStyle w:val="ListParagraph"/>
        <w:numPr>
          <w:ilvl w:val="0"/>
          <w:numId w:val="5"/>
        </w:numPr>
        <w:spacing w:after="60"/>
      </w:pPr>
      <w:r>
        <w:rPr>
          <w:rFonts w:ascii="Calibri" w:cs="Calibri" w:eastAsia="Calibri" w:hAnsi="Calibri"/>
        </w:rPr>
        <w:t xml:space="preserve">The demo accounts share one password, and the data is stored in SQLite.</w:t>
      </w:r>
    </w:p>
    <w:p>
      <w:pPr>
        <w:pStyle w:val="ListParagraph"/>
        <w:numPr>
          <w:ilvl w:val="0"/>
          <w:numId w:val="5"/>
        </w:numPr>
        <w:spacing w:after="60"/>
      </w:pPr>
      <w:r>
        <w:rPr>
          <w:rFonts w:ascii="Calibri" w:cs="Calibri" w:eastAsia="Calibri" w:hAnsi="Calibri"/>
        </w:rPr>
        <w:t xml:space="preserve">The audit log is tamper-evident, not immutable: editing history is detectable, not impossible.</w:t>
      </w:r>
    </w:p>
    <w:p>
      <w:pPr>
        <w:pStyle w:val="ListParagraph"/>
        <w:numPr>
          <w:ilvl w:val="0"/>
          <w:numId w:val="5"/>
        </w:numPr>
        <w:spacing w:after="60"/>
      </w:pPr>
      <w:r>
        <w:rPr>
          <w:rFonts w:ascii="Calibri" w:cs="Calibri" w:eastAsia="Calibri" w:hAnsi="Calibri"/>
        </w:rPr>
        <w:t xml:space="preserve">In browser-only mode, data is stored in the browser and is not shared between people.</w:t>
      </w:r>
    </w:p>
    <w:p>
      <w:pPr>
        <w:pStyle w:val="Heading1"/>
      </w:pPr>
      <w:r>
        <w:rPr>
          <w:rFonts w:ascii="Calibri" w:cs="Calibri" w:eastAsia="Calibri" w:hAnsi="Calibri"/>
        </w:rPr>
        <w:t xml:space="preserve">10. Responsible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Principle</w:t>
            </w:r>
          </w:p>
        </w:tc>
        <w:tc>
          <w:tcPr>
            <w:tcW w:type="dxa" w:w="39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Built in Round 2</w:t>
            </w:r>
          </w:p>
        </w:tc>
        <w:tc>
          <w:tcPr>
            <w:tcW w:type="dxa" w:w="37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Planned</w:t>
            </w:r>
          </w:p>
        </w:tc>
      </w:tr>
      <w:tr>
        <w:trPr>
          <w:cantSplit/>
        </w:trPr>
        <w:tc>
          <w:tcPr>
            <w:tcW w:type="dxa" w:w="2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Human approval</w:t>
            </w:r>
          </w:p>
        </w:tc>
        <w:tc>
          <w:tcPr>
            <w:tcW w:type="dxa" w:w="3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Rules suggest; a person accepts, edits or dismisses; dismissing needs a reason; Proofmark never publishes</w:t>
            </w:r>
          </w:p>
        </w:tc>
        <w:tc>
          <w:tcPr>
            <w:tcW w:type="dxa" w:w="3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Same</w:t>
            </w:r>
          </w:p>
        </w:tc>
      </w:tr>
      <w:tr>
        <w:trPr>
          <w:cantSplit/>
        </w:trPr>
        <w:tc>
          <w:tcPr>
            <w:tcW w:type="dxa" w:w="2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Security</w:t>
            </w:r>
          </w:p>
        </w:tc>
        <w:tc>
          <w:tcPr>
            <w:tcW w:type="dxa" w:w="3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Server-side role checks, JWT logins, hash-chained audit log</w:t>
            </w:r>
          </w:p>
        </w:tc>
        <w:tc>
          <w:tcPr>
            <w:tcW w:type="dxa" w:w="3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Hashed per-user passwords, workspace isolation, encrypted storage and HTTPS on deployment</w:t>
            </w:r>
          </w:p>
        </w:tc>
      </w:tr>
      <w:tr>
        <w:trPr>
          <w:cantSplit/>
        </w:trPr>
        <w:tc>
          <w:tcPr>
            <w:tcW w:type="dxa" w:w="2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Privacy</w:t>
            </w:r>
          </w:p>
        </w:tc>
        <w:tc>
          <w:tcPr>
            <w:tcW w:type="dxa" w:w="3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No document leaves the server or browser; no external AI service is used</w:t>
            </w:r>
          </w:p>
        </w:tc>
        <w:tc>
          <w:tcPr>
            <w:tcW w:type="dxa" w:w="3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Confidential mode with a self-hosted model; cloud mode that names the provider and sends only matched passages</w:t>
            </w:r>
          </w:p>
        </w:tc>
      </w:tr>
    </w:tbl>
    <w:p>
      <w:pPr>
        <w:pStyle w:val="Heading1"/>
      </w:pPr>
      <w:r>
        <w:rPr>
          <w:rFonts w:ascii="Calibri" w:cs="Calibri" w:eastAsia="Calibri" w:hAnsi="Calibri"/>
        </w:rPr>
        <w:t xml:space="preserve">11. Where each judging criterion can be seen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5738"/>
      </w:tblGrid>
      <w:tr>
        <w:trPr>
          <w:tblHeader/>
        </w:trPr>
        <w:tc>
          <w:tcPr>
            <w:tcW w:type="dxa" w:w="30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Criterion</w:t>
            </w:r>
          </w:p>
        </w:tc>
        <w:tc>
          <w:tcPr>
            <w:tcW w:type="dxa" w:w="9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Points</w:t>
            </w:r>
          </w:p>
        </w:tc>
        <w:tc>
          <w:tcPr>
            <w:tcW w:type="dxa" w:w="57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Where to see it</w:t>
            </w:r>
          </w:p>
        </w:tc>
      </w:tr>
      <w:tr>
        <w:trPr>
          <w:cantSplit/>
        </w:trPr>
        <w:tc>
          <w:tcPr>
            <w:tcW w:type="dxa" w:w="3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Working core workflow</w:t>
            </w:r>
          </w:p>
        </w:tc>
        <w:tc>
          <w:tcPr>
            <w:tcW w:type="dxa" w:w="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30</w:t>
            </w:r>
          </w:p>
        </w:tc>
        <w:tc>
          <w:tcPr>
            <w:tcW w:type="dxa" w:w="5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Guided demo: upload, findings, decisions, review, new version, approval</w:t>
            </w:r>
          </w:p>
        </w:tc>
      </w:tr>
      <w:tr>
        <w:trPr>
          <w:cantSplit/>
        </w:trPr>
        <w:tc>
          <w:tcPr>
            <w:tcW w:type="dxa" w:w="3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Technical depth and reliability</w:t>
            </w:r>
          </w:p>
        </w:tc>
        <w:tc>
          <w:tcPr>
            <w:tcW w:type="dxa" w:w="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25</w:t>
            </w:r>
          </w:p>
        </w:tc>
        <w:tc>
          <w:tcPr>
            <w:tcW w:type="dxa" w:w="5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Cited rule engine, API with role enforcement, hash-chained audit log, automated tests, engine self-test</w:t>
            </w:r>
          </w:p>
        </w:tc>
      </w:tr>
      <w:tr>
        <w:trPr>
          <w:cantSplit/>
        </w:trPr>
        <w:tc>
          <w:tcPr>
            <w:tcW w:type="dxa" w:w="3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Progress from Round 1</w:t>
            </w:r>
          </w:p>
        </w:tc>
        <w:tc>
          <w:tcPr>
            <w:tcW w:type="dxa" w:w="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20</w:t>
            </w:r>
          </w:p>
        </w:tc>
        <w:tc>
          <w:tcPr>
            <w:tcW w:type="dxa" w:w="5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Section 2 of this document</w:t>
            </w:r>
          </w:p>
        </w:tc>
      </w:tr>
      <w:tr>
        <w:trPr>
          <w:cantSplit/>
        </w:trPr>
        <w:tc>
          <w:tcPr>
            <w:tcW w:type="dxa" w:w="3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Three planned improvements</w:t>
            </w:r>
          </w:p>
        </w:tc>
        <w:tc>
          <w:tcPr>
            <w:tcW w:type="dxa" w:w="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15</w:t>
            </w:r>
          </w:p>
        </w:tc>
        <w:tc>
          <w:tcPr>
            <w:tcW w:type="dxa" w:w="5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Section 8 of this document and the For judges tab</w:t>
            </w:r>
          </w:p>
        </w:tc>
      </w:tr>
      <w:tr>
        <w:trPr>
          <w:cantSplit/>
        </w:trPr>
        <w:tc>
          <w:tcPr>
            <w:tcW w:type="dxa" w:w="30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Usability</w:t>
            </w:r>
          </w:p>
        </w:tc>
        <w:tc>
          <w:tcPr>
            <w:tcW w:type="dxa" w:w="9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10</w:t>
            </w:r>
          </w:p>
        </w:tc>
        <w:tc>
          <w:tcPr>
            <w:tcW w:type="dxa" w:w="57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Overview tab, Next step bar with Step n of 6, a button to switch role, plain-language findings</w:t>
            </w:r>
          </w:p>
        </w:tc>
      </w:tr>
    </w:tbl>
    <w:p>
      <w:pPr>
        <w:pStyle w:val="Heading1"/>
      </w:pPr>
      <w:r>
        <w:rPr>
          <w:rFonts w:ascii="Calibri" w:cs="Calibri" w:eastAsia="Calibri" w:hAnsi="Calibri"/>
        </w:rPr>
        <w:t xml:space="preserve">Appendix: API endpoints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1300"/>
        <w:gridCol w:w="4038"/>
      </w:tblGrid>
      <w:tr>
        <w:trPr>
          <w:tblHeader/>
        </w:trPr>
        <w:tc>
          <w:tcPr>
            <w:tcW w:type="dxa" w:w="43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Endpoint</w:t>
            </w:r>
          </w:p>
        </w:tc>
        <w:tc>
          <w:tcPr>
            <w:tcW w:type="dxa" w:w="1300"/>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Role</w:t>
            </w:r>
          </w:p>
        </w:tc>
        <w:tc>
          <w:tcPr>
            <w:tcW w:type="dxa" w:w="4038"/>
            <w:tcBorders>
              <w:top w:val="single" w:color="C9D1DE" w:sz="4"/>
              <w:left w:val="single" w:color="C9D1DE" w:sz="4"/>
              <w:bottom w:val="single" w:color="C9D1DE" w:sz="4"/>
              <w:right w:val="single" w:color="C9D1DE" w:sz="4"/>
            </w:tcBorders>
            <w:shd w:fill="E8EDF5" w:color="auto" w:val="clear"/>
            <w:tcMar>
              <w:top w:type="dxa" w:w="70"/>
              <w:left w:type="dxa" w:w="100"/>
              <w:bottom w:type="dxa" w:w="70"/>
              <w:right w:type="dxa" w:w="100"/>
            </w:tcMar>
          </w:tcPr>
          <w:p>
            <w:pPr>
              <w:spacing w:after="0" w:line="260"/>
            </w:pPr>
            <w:r>
              <w:rPr>
                <w:rFonts w:ascii="Calibri" w:cs="Calibri" w:eastAsia="Calibri" w:hAnsi="Calibri"/>
                <w:b/>
                <w:bCs/>
                <w:sz w:val="20"/>
                <w:szCs w:val="20"/>
              </w:rPr>
              <w:t xml:space="preserve">Purpose</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/api/login</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Any</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Returns a JWT for a demo account</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GET, PUT /api/library</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Admin to edit</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Read or update approved sources</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Upload a .docx and run the first check</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GET /api/docs, /api/docs/{id}</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Any</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List or read documents with versions and findings</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/api/docs/{id}/findings/{fid}</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Accept, edit, dismiss (reason required) or undo</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/api/docs/{id}/submit</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Submit when every finding is decided</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/api/docs/{id}/review</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Reviewer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Approve, or send back with a note</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/api/docs/{id}/versions</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Apply accepted fixes and re-check</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POST /api/docs/{id}/comments</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Creator, Reviewer</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Add a comment</w:t>
            </w:r>
          </w:p>
        </w:tc>
      </w:tr>
      <w:tr>
        <w:trPr>
          <w:cantSplit/>
        </w:trPr>
        <w:tc>
          <w:tcPr>
            <w:tcW w:type="dxa" w:w="4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bCs/>
                <w:sz w:val="20"/>
                <w:szCs w:val="20"/>
              </w:rPr>
              <w:t xml:space="preserve">GET /api/audit, /api/audit/verify</w:t>
            </w:r>
          </w:p>
        </w:tc>
        <w:tc>
          <w:tcPr>
            <w:tcW w:type="dxa" w:w="1300"/>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Any</w:t>
            </w:r>
          </w:p>
        </w:tc>
        <w:tc>
          <w:tcPr>
            <w:tcW w:type="dxa" w:w="4038"/>
            <w:tcBorders>
              <w:top w:val="single" w:color="C9D1DE" w:sz="4"/>
              <w:left w:val="single" w:color="C9D1DE" w:sz="4"/>
              <w:bottom w:val="single" w:color="C9D1DE" w:sz="4"/>
              <w:right w:val="single" w:color="C9D1DE" w:sz="4"/>
            </w:tcBorders>
            <w:tcMar>
              <w:top w:type="dxa" w:w="70"/>
              <w:left w:type="dxa" w:w="100"/>
              <w:bottom w:type="dxa" w:w="70"/>
              <w:right w:type="dxa" w:w="100"/>
            </w:tcMar>
          </w:tcPr>
          <w:p>
            <w:pPr>
              <w:spacing w:after="0" w:line="260"/>
            </w:pPr>
            <w:r>
              <w:rPr>
                <w:rFonts w:ascii="Calibri" w:cs="Calibri" w:eastAsia="Calibri" w:hAnsi="Calibri"/>
                <w:b w:val="false"/>
                <w:bCs w:val="false"/>
                <w:sz w:val="20"/>
                <w:szCs w:val="20"/>
              </w:rPr>
              <w:t xml:space="preserve">Read the log; verify the hash chain</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86377"/>
        <w:sz w:val="18"/>
        <w:szCs w:val="18"/>
      </w:rPr>
      <w:t xml:space="preserve">Proofmark | Team TrueNorth | Round 2 | Page </w:t>
    </w:r>
    <w:r>
      <w:rPr>
        <w:rFonts w:ascii="Calibri" w:cs="Calibri" w:eastAsia="Calibri" w:hAnsi="Calibri"/>
        <w:color w:val="5863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Calibri" w:cs="Calibri" w:eastAsia="Calibri" w:hAnsi="Calibri"/>
      <w:b/>
      <w:bCs/>
      <w:color w:val="14213D"/>
      <w:sz w:val="30"/>
      <w:szCs w:val="30"/>
    </w:rPr>
  </w:style>
  <w:style w:type="paragraph" w:styleId="Heading2">
    <w:name w:val="Heading 2"/>
    <w:basedOn w:val="Normal"/>
    <w:next w:val="Normal"/>
    <w:qFormat/>
    <w:pPr>
      <w:keepNext/>
      <w:spacing w:after="100" w:before="200"/>
      <w:outlineLvl w:val="1"/>
    </w:pPr>
    <w:rPr>
      <w:rFonts w:ascii="Calibri" w:cs="Calibri" w:eastAsia="Calibri" w:hAnsi="Calibri"/>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Proofmark: Round 2 project document</dc:title>
  <dc:creator>Anushka Dakare</dc:creator>
  <cp:lastModifiedBy>Un-named</cp:lastModifiedBy>
  <cp:revision>1</cp:revision>
  <dcterms:created xsi:type="dcterms:W3CDTF">2026-10-26T19:54:04.007Z</dcterms:created>
  <dcterms:modified xsi:type="dcterms:W3CDTF">2026-10-26T19:54:04.007Z</dcterms:modified>
</cp:coreProperties>
</file>

<file path=docProps/custom.xml><?xml version="1.0" encoding="utf-8"?>
<Properties xmlns="http://schemas.openxmlformats.org/officeDocument/2006/custom-properties" xmlns:vt="http://schemas.openxmlformats.org/officeDocument/2006/docPropsVTypes"/>
</file>