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AA5B1"/>
          <w:sz w:val="40"/>
        </w:rPr>
        <w:t>Big news this week</w:t>
      </w:r>
    </w:p>
    <w:p>
      <w:r>
        <w:t>Brightloop is guaranteed to be the best in class tool for every team.</w:t>
      </w:r>
    </w:p>
    <w:p>
      <w:r>
        <w:t>Cheap plans for everyone, 10% off until 1 Jan.</w:t>
      </w:r>
    </w:p>
    <w:p>
      <w:r>
        <w:t>Questions? Send an e-mail.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