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7ACA70" w14:textId="77777777" w:rsidR="004A5309" w:rsidRPr="00A27E19" w:rsidRDefault="004A5309" w:rsidP="004A5309">
      <w:pPr>
        <w:rPr>
          <w:b/>
          <w:sz w:val="32"/>
        </w:rPr>
      </w:pPr>
      <w:r w:rsidRPr="00A27E19">
        <w:rPr>
          <w:b/>
          <w:noProof/>
          <w:sz w:val="32"/>
        </w:rPr>
        <w:drawing>
          <wp:anchor distT="0" distB="0" distL="114300" distR="114300" simplePos="0" relativeHeight="251659264" behindDoc="0" locked="0" layoutInCell="1" allowOverlap="1" wp14:anchorId="0B2F2C76" wp14:editId="2BC9690F">
            <wp:simplePos x="0" y="0"/>
            <wp:positionH relativeFrom="column">
              <wp:posOffset>5848350</wp:posOffset>
            </wp:positionH>
            <wp:positionV relativeFrom="paragraph">
              <wp:posOffset>-704850</wp:posOffset>
            </wp:positionV>
            <wp:extent cx="640080" cy="70104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0080" cy="701040"/>
                    </a:xfrm>
                    <a:prstGeom prst="rect">
                      <a:avLst/>
                    </a:prstGeom>
                    <a:noFill/>
                  </pic:spPr>
                </pic:pic>
              </a:graphicData>
            </a:graphic>
            <wp14:sizeRelH relativeFrom="page">
              <wp14:pctWidth>0</wp14:pctWidth>
            </wp14:sizeRelH>
            <wp14:sizeRelV relativeFrom="page">
              <wp14:pctHeight>0</wp14:pctHeight>
            </wp14:sizeRelV>
          </wp:anchor>
        </w:drawing>
      </w:r>
      <w:r w:rsidRPr="00A27E19">
        <w:rPr>
          <w:b/>
          <w:sz w:val="32"/>
        </w:rPr>
        <w:t xml:space="preserve">BEC </w:t>
      </w:r>
      <w:r>
        <w:rPr>
          <w:b/>
          <w:sz w:val="32"/>
        </w:rPr>
        <w:t>Progress Up to 20</w:t>
      </w:r>
      <w:r w:rsidRPr="004A5309">
        <w:rPr>
          <w:b/>
          <w:sz w:val="32"/>
          <w:vertAlign w:val="superscript"/>
        </w:rPr>
        <w:t>th</w:t>
      </w:r>
      <w:r>
        <w:rPr>
          <w:b/>
          <w:sz w:val="32"/>
        </w:rPr>
        <w:t xml:space="preserve"> August </w:t>
      </w:r>
      <w:r w:rsidRPr="00A27E19">
        <w:rPr>
          <w:b/>
          <w:sz w:val="32"/>
        </w:rPr>
        <w:t xml:space="preserve"> 2020</w:t>
      </w:r>
    </w:p>
    <w:p w14:paraId="0DB51B62" w14:textId="77777777" w:rsidR="004A5309" w:rsidRDefault="004A5309" w:rsidP="004A5309">
      <w:pPr>
        <w:spacing w:after="0"/>
        <w:rPr>
          <w:b/>
        </w:rPr>
      </w:pPr>
      <w:r w:rsidRPr="002C784B">
        <w:rPr>
          <w:b/>
        </w:rPr>
        <w:t>BERENDINA EMPLOYMENT CENTER (GUARANTEE) LIMITED</w:t>
      </w:r>
    </w:p>
    <w:p w14:paraId="77E83944" w14:textId="77777777" w:rsidR="004A5309" w:rsidRPr="002C784B" w:rsidRDefault="004A5309" w:rsidP="004A5309">
      <w:pPr>
        <w:spacing w:after="0"/>
        <w:rPr>
          <w:b/>
        </w:rPr>
      </w:pPr>
    </w:p>
    <w:p w14:paraId="22E9EE86" w14:textId="77777777" w:rsidR="004A5309" w:rsidRDefault="004A5309" w:rsidP="004A5309">
      <w:pPr>
        <w:spacing w:after="0"/>
      </w:pPr>
    </w:p>
    <w:p w14:paraId="0370583C" w14:textId="77777777" w:rsidR="004A5309" w:rsidRPr="007C2ECC" w:rsidRDefault="004A5309" w:rsidP="004A5309">
      <w:pPr>
        <w:pStyle w:val="ListParagraph"/>
        <w:numPr>
          <w:ilvl w:val="0"/>
          <w:numId w:val="1"/>
        </w:numPr>
        <w:spacing w:after="0"/>
        <w:rPr>
          <w:b/>
        </w:rPr>
      </w:pPr>
      <w:r w:rsidRPr="007C2ECC">
        <w:rPr>
          <w:b/>
        </w:rPr>
        <w:t>Geographical coverage</w:t>
      </w:r>
    </w:p>
    <w:p w14:paraId="07F5A934" w14:textId="77777777" w:rsidR="004A5309" w:rsidRDefault="004A5309" w:rsidP="004A5309">
      <w:pPr>
        <w:spacing w:after="0"/>
      </w:pPr>
    </w:p>
    <w:tbl>
      <w:tblPr>
        <w:tblW w:w="10070" w:type="dxa"/>
        <w:tblCellMar>
          <w:left w:w="0" w:type="dxa"/>
          <w:right w:w="0" w:type="dxa"/>
        </w:tblCellMar>
        <w:tblLook w:val="04A0" w:firstRow="1" w:lastRow="0" w:firstColumn="1" w:lastColumn="0" w:noHBand="0" w:noVBand="1"/>
      </w:tblPr>
      <w:tblGrid>
        <w:gridCol w:w="2690"/>
        <w:gridCol w:w="2388"/>
        <w:gridCol w:w="4992"/>
      </w:tblGrid>
      <w:tr w:rsidR="004A5309" w:rsidRPr="005474FD" w14:paraId="4C1DD37A" w14:textId="77777777" w:rsidTr="00750416">
        <w:trPr>
          <w:trHeight w:val="442"/>
        </w:trPr>
        <w:tc>
          <w:tcPr>
            <w:tcW w:w="2690" w:type="dxa"/>
            <w:tcBorders>
              <w:top w:val="single" w:sz="8" w:space="0" w:color="FFFFFF"/>
              <w:left w:val="single" w:sz="8" w:space="0" w:color="FFFFFF"/>
              <w:bottom w:val="single" w:sz="8" w:space="0" w:color="FFFFFF"/>
              <w:right w:val="nil"/>
            </w:tcBorders>
            <w:shd w:val="clear" w:color="auto" w:fill="A8D08D"/>
            <w:tcMar>
              <w:top w:w="15" w:type="dxa"/>
              <w:left w:w="108" w:type="dxa"/>
              <w:bottom w:w="0" w:type="dxa"/>
              <w:right w:w="108" w:type="dxa"/>
            </w:tcMar>
            <w:hideMark/>
          </w:tcPr>
          <w:p w14:paraId="7668D43A" w14:textId="77777777" w:rsidR="004A5309" w:rsidRPr="005474FD" w:rsidRDefault="004A5309" w:rsidP="00750416">
            <w:pPr>
              <w:spacing w:line="360" w:lineRule="auto"/>
              <w:jc w:val="both"/>
              <w:rPr>
                <w:rFonts w:ascii="Arial" w:eastAsia="Times New Roman" w:hAnsi="Arial" w:cs="Arial"/>
                <w:sz w:val="36"/>
                <w:szCs w:val="36"/>
              </w:rPr>
            </w:pPr>
            <w:r w:rsidRPr="005474FD">
              <w:rPr>
                <w:rFonts w:ascii="Calibri" w:eastAsia="Calibri" w:hAnsi="Calibri" w:cs="Calibri"/>
                <w:b/>
                <w:bCs/>
                <w:color w:val="000000" w:themeColor="text1"/>
                <w:kern w:val="24"/>
                <w:lang w:val="en-GB"/>
              </w:rPr>
              <w:t>Province</w:t>
            </w:r>
            <w:r w:rsidRPr="005474FD">
              <w:rPr>
                <w:rFonts w:ascii="Calibri" w:eastAsia="Calibri" w:hAnsi="Calibri" w:cs="Calibri"/>
                <w:b/>
                <w:bCs/>
                <w:color w:val="000000" w:themeColor="text1"/>
                <w:kern w:val="24"/>
                <w:lang w:val="en-GB"/>
              </w:rPr>
              <w:tab/>
              <w:t xml:space="preserve"> </w:t>
            </w:r>
          </w:p>
        </w:tc>
        <w:tc>
          <w:tcPr>
            <w:tcW w:w="2388" w:type="dxa"/>
            <w:tcBorders>
              <w:top w:val="single" w:sz="8" w:space="0" w:color="FFFFFF"/>
              <w:left w:val="nil"/>
              <w:bottom w:val="single" w:sz="8" w:space="0" w:color="FFFFFF"/>
              <w:right w:val="nil"/>
            </w:tcBorders>
            <w:shd w:val="clear" w:color="auto" w:fill="A8D08D"/>
            <w:tcMar>
              <w:top w:w="15" w:type="dxa"/>
              <w:left w:w="108" w:type="dxa"/>
              <w:bottom w:w="0" w:type="dxa"/>
              <w:right w:w="108" w:type="dxa"/>
            </w:tcMar>
            <w:hideMark/>
          </w:tcPr>
          <w:p w14:paraId="2EA2B8F2" w14:textId="77777777" w:rsidR="004A5309" w:rsidRPr="005474FD" w:rsidRDefault="004A5309" w:rsidP="00750416">
            <w:pPr>
              <w:spacing w:line="360" w:lineRule="auto"/>
              <w:jc w:val="both"/>
              <w:rPr>
                <w:rFonts w:ascii="Arial" w:eastAsia="Times New Roman" w:hAnsi="Arial" w:cs="Arial"/>
                <w:sz w:val="36"/>
                <w:szCs w:val="36"/>
              </w:rPr>
            </w:pPr>
            <w:r w:rsidRPr="005474FD">
              <w:rPr>
                <w:rFonts w:ascii="Calibri" w:eastAsia="Calibri" w:hAnsi="Calibri" w:cs="Calibri"/>
                <w:b/>
                <w:bCs/>
                <w:color w:val="000000" w:themeColor="text1"/>
                <w:kern w:val="24"/>
                <w:lang w:val="en-GB"/>
              </w:rPr>
              <w:t xml:space="preserve">District </w:t>
            </w:r>
          </w:p>
        </w:tc>
        <w:tc>
          <w:tcPr>
            <w:tcW w:w="4992" w:type="dxa"/>
            <w:tcBorders>
              <w:top w:val="single" w:sz="8" w:space="0" w:color="FFFFFF"/>
              <w:left w:val="nil"/>
              <w:bottom w:val="single" w:sz="8" w:space="0" w:color="FFFFFF"/>
              <w:right w:val="single" w:sz="8" w:space="0" w:color="FFFFFF"/>
            </w:tcBorders>
            <w:shd w:val="clear" w:color="auto" w:fill="A8D08D"/>
            <w:tcMar>
              <w:top w:w="15" w:type="dxa"/>
              <w:left w:w="108" w:type="dxa"/>
              <w:bottom w:w="0" w:type="dxa"/>
              <w:right w:w="108" w:type="dxa"/>
            </w:tcMar>
            <w:hideMark/>
          </w:tcPr>
          <w:p w14:paraId="339DE9C4" w14:textId="77777777" w:rsidR="004A5309" w:rsidRPr="005474FD" w:rsidRDefault="004A5309" w:rsidP="00750416">
            <w:pPr>
              <w:spacing w:line="360" w:lineRule="auto"/>
              <w:jc w:val="both"/>
              <w:rPr>
                <w:rFonts w:ascii="Arial" w:eastAsia="Times New Roman" w:hAnsi="Arial" w:cs="Arial"/>
                <w:sz w:val="36"/>
                <w:szCs w:val="36"/>
              </w:rPr>
            </w:pPr>
            <w:r w:rsidRPr="005474FD">
              <w:rPr>
                <w:rFonts w:ascii="Calibri" w:eastAsia="Calibri" w:hAnsi="Calibri" w:cs="Calibri"/>
                <w:b/>
                <w:bCs/>
                <w:color w:val="000000" w:themeColor="text1"/>
                <w:kern w:val="24"/>
                <w:lang w:val="en-GB"/>
              </w:rPr>
              <w:t>DSD</w:t>
            </w:r>
          </w:p>
        </w:tc>
      </w:tr>
      <w:tr w:rsidR="004A5309" w:rsidRPr="005474FD" w14:paraId="715663A6" w14:textId="77777777" w:rsidTr="00750416">
        <w:trPr>
          <w:trHeight w:val="298"/>
        </w:trPr>
        <w:tc>
          <w:tcPr>
            <w:tcW w:w="2690" w:type="dxa"/>
            <w:tcBorders>
              <w:top w:val="single" w:sz="8" w:space="0" w:color="FFFFFF"/>
              <w:left w:val="single" w:sz="8" w:space="0" w:color="FFFFFF"/>
              <w:bottom w:val="single" w:sz="8" w:space="0" w:color="FFFFFF"/>
              <w:right w:val="single" w:sz="8" w:space="0" w:color="FFFFFF"/>
            </w:tcBorders>
            <w:shd w:val="clear" w:color="auto" w:fill="7F7F7F"/>
            <w:tcMar>
              <w:top w:w="15" w:type="dxa"/>
              <w:left w:w="108" w:type="dxa"/>
              <w:bottom w:w="0" w:type="dxa"/>
              <w:right w:w="108" w:type="dxa"/>
            </w:tcMar>
            <w:hideMark/>
          </w:tcPr>
          <w:p w14:paraId="2F46CFE7" w14:textId="77777777" w:rsidR="004A5309" w:rsidRPr="005474FD" w:rsidRDefault="004A5309" w:rsidP="00750416">
            <w:pPr>
              <w:spacing w:line="360" w:lineRule="auto"/>
              <w:jc w:val="both"/>
              <w:rPr>
                <w:rFonts w:ascii="Arial" w:eastAsia="Times New Roman" w:hAnsi="Arial" w:cs="Arial"/>
                <w:sz w:val="36"/>
                <w:szCs w:val="36"/>
              </w:rPr>
            </w:pPr>
            <w:r w:rsidRPr="005474FD">
              <w:rPr>
                <w:rFonts w:ascii="Calibri" w:eastAsia="Calibri" w:hAnsi="Calibri" w:cs="Calibri"/>
                <w:color w:val="FFFFFF"/>
                <w:kern w:val="24"/>
                <w:lang w:val="en-GB"/>
              </w:rPr>
              <w:t xml:space="preserve"> Sabaragamuwa </w:t>
            </w:r>
          </w:p>
        </w:tc>
        <w:tc>
          <w:tcPr>
            <w:tcW w:w="2388" w:type="dxa"/>
            <w:tcBorders>
              <w:top w:val="single" w:sz="8" w:space="0" w:color="FFFFFF"/>
              <w:left w:val="single" w:sz="8" w:space="0" w:color="FFFFFF"/>
              <w:bottom w:val="single" w:sz="8" w:space="0" w:color="FFFFFF"/>
              <w:right w:val="single" w:sz="8" w:space="0" w:color="FFFFFF"/>
            </w:tcBorders>
            <w:shd w:val="clear" w:color="auto" w:fill="D9D9D9"/>
            <w:tcMar>
              <w:top w:w="15" w:type="dxa"/>
              <w:left w:w="108" w:type="dxa"/>
              <w:bottom w:w="0" w:type="dxa"/>
              <w:right w:w="108" w:type="dxa"/>
            </w:tcMar>
            <w:hideMark/>
          </w:tcPr>
          <w:p w14:paraId="4AA2AFED" w14:textId="77777777" w:rsidR="004A5309" w:rsidRPr="005474FD" w:rsidRDefault="004A5309" w:rsidP="00750416">
            <w:pPr>
              <w:spacing w:line="360" w:lineRule="auto"/>
              <w:jc w:val="both"/>
              <w:rPr>
                <w:rFonts w:ascii="Arial" w:eastAsia="Times New Roman" w:hAnsi="Arial" w:cs="Arial"/>
                <w:sz w:val="36"/>
                <w:szCs w:val="36"/>
              </w:rPr>
            </w:pPr>
            <w:r w:rsidRPr="005474FD">
              <w:rPr>
                <w:rFonts w:ascii="Calibri" w:eastAsia="Calibri" w:hAnsi="Calibri" w:cs="Calibri"/>
                <w:color w:val="000000" w:themeColor="text1"/>
                <w:kern w:val="24"/>
                <w:lang w:val="en-GB"/>
              </w:rPr>
              <w:t xml:space="preserve">Kegalle </w:t>
            </w:r>
          </w:p>
        </w:tc>
        <w:tc>
          <w:tcPr>
            <w:tcW w:w="4992" w:type="dxa"/>
            <w:tcBorders>
              <w:top w:val="single" w:sz="8" w:space="0" w:color="FFFFFF"/>
              <w:left w:val="single" w:sz="8" w:space="0" w:color="FFFFFF"/>
              <w:bottom w:val="single" w:sz="8" w:space="0" w:color="FFFFFF"/>
              <w:right w:val="single" w:sz="8" w:space="0" w:color="FFFFFF"/>
            </w:tcBorders>
            <w:shd w:val="clear" w:color="auto" w:fill="D9D9D9"/>
            <w:tcMar>
              <w:top w:w="15" w:type="dxa"/>
              <w:left w:w="108" w:type="dxa"/>
              <w:bottom w:w="0" w:type="dxa"/>
              <w:right w:w="108" w:type="dxa"/>
            </w:tcMar>
            <w:hideMark/>
          </w:tcPr>
          <w:p w14:paraId="5E43FD39" w14:textId="77777777" w:rsidR="004A5309" w:rsidRPr="005474FD" w:rsidRDefault="004A5309" w:rsidP="00750416">
            <w:pPr>
              <w:spacing w:line="360" w:lineRule="auto"/>
              <w:jc w:val="both"/>
              <w:rPr>
                <w:rFonts w:ascii="Arial" w:eastAsia="Times New Roman" w:hAnsi="Arial" w:cs="Arial"/>
                <w:sz w:val="36"/>
                <w:szCs w:val="36"/>
              </w:rPr>
            </w:pPr>
            <w:proofErr w:type="spellStart"/>
            <w:r>
              <w:rPr>
                <w:rFonts w:ascii="Calibri" w:eastAsia="Calibri" w:hAnsi="Calibri" w:cs="Calibri"/>
                <w:color w:val="000000" w:themeColor="text1"/>
                <w:kern w:val="24"/>
                <w:lang w:val="en-GB"/>
              </w:rPr>
              <w:t>Galigamuwa</w:t>
            </w:r>
            <w:proofErr w:type="spellEnd"/>
            <w:r>
              <w:rPr>
                <w:rFonts w:ascii="Calibri" w:eastAsia="Calibri" w:hAnsi="Calibri" w:cs="Calibri"/>
                <w:color w:val="000000" w:themeColor="text1"/>
                <w:kern w:val="24"/>
                <w:lang w:val="en-GB"/>
              </w:rPr>
              <w:t xml:space="preserve">, </w:t>
            </w:r>
            <w:proofErr w:type="spellStart"/>
            <w:r>
              <w:rPr>
                <w:rFonts w:ascii="Calibri" w:eastAsia="Calibri" w:hAnsi="Calibri" w:cs="Calibri"/>
                <w:color w:val="000000" w:themeColor="text1"/>
                <w:kern w:val="24"/>
                <w:lang w:val="en-GB"/>
              </w:rPr>
              <w:t>Dehiyowitta</w:t>
            </w:r>
            <w:proofErr w:type="spellEnd"/>
            <w:r>
              <w:rPr>
                <w:rFonts w:ascii="Calibri" w:eastAsia="Calibri" w:hAnsi="Calibri" w:cs="Calibri"/>
                <w:color w:val="000000" w:themeColor="text1"/>
                <w:kern w:val="24"/>
                <w:lang w:val="en-GB"/>
              </w:rPr>
              <w:t xml:space="preserve"> and </w:t>
            </w:r>
            <w:proofErr w:type="spellStart"/>
            <w:r>
              <w:rPr>
                <w:rFonts w:ascii="Calibri" w:eastAsia="Calibri" w:hAnsi="Calibri" w:cs="Calibri"/>
                <w:color w:val="000000" w:themeColor="text1"/>
                <w:kern w:val="24"/>
                <w:lang w:val="en-GB"/>
              </w:rPr>
              <w:t>B</w:t>
            </w:r>
            <w:r w:rsidRPr="005474FD">
              <w:rPr>
                <w:rFonts w:ascii="Calibri" w:eastAsia="Calibri" w:hAnsi="Calibri" w:cs="Calibri"/>
                <w:color w:val="000000" w:themeColor="text1"/>
                <w:kern w:val="24"/>
                <w:lang w:val="en-GB"/>
              </w:rPr>
              <w:t>ulathkopitiya</w:t>
            </w:r>
            <w:proofErr w:type="spellEnd"/>
          </w:p>
        </w:tc>
      </w:tr>
      <w:tr w:rsidR="004A5309" w:rsidRPr="005474FD" w14:paraId="0A1B89BE" w14:textId="77777777" w:rsidTr="00750416">
        <w:trPr>
          <w:trHeight w:val="433"/>
        </w:trPr>
        <w:tc>
          <w:tcPr>
            <w:tcW w:w="2690" w:type="dxa"/>
            <w:tcBorders>
              <w:top w:val="single" w:sz="8" w:space="0" w:color="FFFFFF"/>
              <w:left w:val="single" w:sz="8" w:space="0" w:color="FFFFFF"/>
              <w:bottom w:val="single" w:sz="8" w:space="0" w:color="FFFFFF"/>
              <w:right w:val="single" w:sz="8" w:space="0" w:color="FFFFFF"/>
            </w:tcBorders>
            <w:shd w:val="clear" w:color="auto" w:fill="7F7F7F"/>
            <w:tcMar>
              <w:top w:w="15" w:type="dxa"/>
              <w:left w:w="108" w:type="dxa"/>
              <w:bottom w:w="0" w:type="dxa"/>
              <w:right w:w="108" w:type="dxa"/>
            </w:tcMar>
            <w:hideMark/>
          </w:tcPr>
          <w:p w14:paraId="1A39BF62" w14:textId="77777777" w:rsidR="004A5309" w:rsidRPr="005474FD" w:rsidRDefault="004A5309" w:rsidP="00750416">
            <w:pPr>
              <w:spacing w:line="360" w:lineRule="auto"/>
              <w:jc w:val="both"/>
              <w:rPr>
                <w:rFonts w:ascii="Arial" w:eastAsia="Times New Roman" w:hAnsi="Arial" w:cs="Arial"/>
                <w:sz w:val="36"/>
                <w:szCs w:val="36"/>
              </w:rPr>
            </w:pPr>
            <w:r w:rsidRPr="005474FD">
              <w:rPr>
                <w:rFonts w:ascii="Calibri" w:eastAsia="Calibri" w:hAnsi="Calibri" w:cs="Calibri"/>
                <w:color w:val="FFFFFF"/>
                <w:kern w:val="24"/>
                <w:lang w:val="en-GB"/>
              </w:rPr>
              <w:t xml:space="preserve">Central </w:t>
            </w:r>
          </w:p>
        </w:tc>
        <w:tc>
          <w:tcPr>
            <w:tcW w:w="2388" w:type="dxa"/>
            <w:tcBorders>
              <w:top w:val="single" w:sz="8" w:space="0" w:color="FFFFFF"/>
              <w:left w:val="single" w:sz="8" w:space="0" w:color="FFFFFF"/>
              <w:bottom w:val="single" w:sz="8" w:space="0" w:color="FFFFFF"/>
              <w:right w:val="single" w:sz="8" w:space="0" w:color="FFFFFF"/>
            </w:tcBorders>
            <w:shd w:val="clear" w:color="auto" w:fill="D9D9D9"/>
            <w:tcMar>
              <w:top w:w="15" w:type="dxa"/>
              <w:left w:w="108" w:type="dxa"/>
              <w:bottom w:w="0" w:type="dxa"/>
              <w:right w:w="108" w:type="dxa"/>
            </w:tcMar>
            <w:hideMark/>
          </w:tcPr>
          <w:p w14:paraId="346FD19E" w14:textId="77777777" w:rsidR="004A5309" w:rsidRPr="005474FD" w:rsidRDefault="004A5309" w:rsidP="00750416">
            <w:pPr>
              <w:spacing w:line="360" w:lineRule="auto"/>
              <w:jc w:val="both"/>
              <w:rPr>
                <w:rFonts w:ascii="Arial" w:eastAsia="Times New Roman" w:hAnsi="Arial" w:cs="Arial"/>
                <w:sz w:val="36"/>
                <w:szCs w:val="36"/>
              </w:rPr>
            </w:pPr>
            <w:r w:rsidRPr="005474FD">
              <w:rPr>
                <w:rFonts w:ascii="Calibri" w:eastAsia="Calibri" w:hAnsi="Calibri" w:cs="Calibri"/>
                <w:color w:val="000000" w:themeColor="text1"/>
                <w:kern w:val="24"/>
                <w:lang w:val="en-GB"/>
              </w:rPr>
              <w:t xml:space="preserve">Nuwara </w:t>
            </w:r>
            <w:proofErr w:type="spellStart"/>
            <w:r w:rsidRPr="005474FD">
              <w:rPr>
                <w:rFonts w:ascii="Calibri" w:eastAsia="Calibri" w:hAnsi="Calibri" w:cs="Calibri"/>
                <w:color w:val="000000" w:themeColor="text1"/>
                <w:kern w:val="24"/>
                <w:lang w:val="en-GB"/>
              </w:rPr>
              <w:t>Eliya</w:t>
            </w:r>
            <w:proofErr w:type="spellEnd"/>
            <w:r w:rsidRPr="005474FD">
              <w:rPr>
                <w:rFonts w:ascii="Calibri" w:eastAsia="Calibri" w:hAnsi="Calibri" w:cs="Calibri"/>
                <w:color w:val="000000" w:themeColor="text1"/>
                <w:kern w:val="24"/>
                <w:lang w:val="en-GB"/>
              </w:rPr>
              <w:t xml:space="preserve"> </w:t>
            </w:r>
          </w:p>
        </w:tc>
        <w:tc>
          <w:tcPr>
            <w:tcW w:w="4992" w:type="dxa"/>
            <w:tcBorders>
              <w:top w:val="single" w:sz="8" w:space="0" w:color="FFFFFF"/>
              <w:left w:val="single" w:sz="8" w:space="0" w:color="FFFFFF"/>
              <w:bottom w:val="single" w:sz="8" w:space="0" w:color="FFFFFF"/>
              <w:right w:val="single" w:sz="8" w:space="0" w:color="FFFFFF"/>
            </w:tcBorders>
            <w:shd w:val="clear" w:color="auto" w:fill="D9D9D9"/>
            <w:tcMar>
              <w:top w:w="15" w:type="dxa"/>
              <w:left w:w="108" w:type="dxa"/>
              <w:bottom w:w="0" w:type="dxa"/>
              <w:right w:w="108" w:type="dxa"/>
            </w:tcMar>
            <w:hideMark/>
          </w:tcPr>
          <w:p w14:paraId="40C96B06" w14:textId="77777777" w:rsidR="004A5309" w:rsidRPr="005474FD" w:rsidRDefault="004A5309" w:rsidP="00750416">
            <w:pPr>
              <w:spacing w:line="360" w:lineRule="auto"/>
              <w:jc w:val="both"/>
              <w:rPr>
                <w:rFonts w:ascii="Arial" w:eastAsia="Times New Roman" w:hAnsi="Arial" w:cs="Arial"/>
                <w:sz w:val="36"/>
                <w:szCs w:val="36"/>
              </w:rPr>
            </w:pPr>
            <w:proofErr w:type="spellStart"/>
            <w:r w:rsidRPr="005474FD">
              <w:rPr>
                <w:rFonts w:ascii="Calibri" w:eastAsia="Calibri" w:hAnsi="Calibri" w:cs="Calibri"/>
                <w:color w:val="000000" w:themeColor="text1"/>
                <w:kern w:val="24"/>
                <w:lang w:val="en-GB"/>
              </w:rPr>
              <w:t>Ginigaththena</w:t>
            </w:r>
            <w:proofErr w:type="spellEnd"/>
            <w:r w:rsidRPr="005474FD">
              <w:rPr>
                <w:rFonts w:ascii="Calibri" w:eastAsia="Calibri" w:hAnsi="Calibri" w:cs="Calibri"/>
                <w:color w:val="000000" w:themeColor="text1"/>
                <w:kern w:val="24"/>
                <w:lang w:val="en-GB"/>
              </w:rPr>
              <w:t xml:space="preserve"> and Nuwara </w:t>
            </w:r>
            <w:proofErr w:type="spellStart"/>
            <w:r w:rsidRPr="005474FD">
              <w:rPr>
                <w:rFonts w:ascii="Calibri" w:eastAsia="Calibri" w:hAnsi="Calibri" w:cs="Calibri"/>
                <w:color w:val="000000" w:themeColor="text1"/>
                <w:kern w:val="24"/>
                <w:lang w:val="en-GB"/>
              </w:rPr>
              <w:t>eliya</w:t>
            </w:r>
            <w:proofErr w:type="spellEnd"/>
            <w:r w:rsidRPr="005474FD">
              <w:rPr>
                <w:rFonts w:ascii="Calibri" w:eastAsia="Calibri" w:hAnsi="Calibri" w:cs="Calibri"/>
                <w:color w:val="000000" w:themeColor="text1"/>
                <w:kern w:val="24"/>
                <w:lang w:val="en-GB"/>
              </w:rPr>
              <w:t xml:space="preserve"> </w:t>
            </w:r>
          </w:p>
        </w:tc>
      </w:tr>
      <w:tr w:rsidR="004A5309" w:rsidRPr="005474FD" w14:paraId="7E8D37FB" w14:textId="77777777" w:rsidTr="00750416">
        <w:trPr>
          <w:trHeight w:val="476"/>
        </w:trPr>
        <w:tc>
          <w:tcPr>
            <w:tcW w:w="2690" w:type="dxa"/>
            <w:tcBorders>
              <w:top w:val="single" w:sz="8" w:space="0" w:color="FFFFFF"/>
              <w:left w:val="single" w:sz="8" w:space="0" w:color="FFFFFF"/>
              <w:bottom w:val="single" w:sz="8" w:space="0" w:color="FFFFFF"/>
              <w:right w:val="single" w:sz="8" w:space="0" w:color="FFFFFF"/>
            </w:tcBorders>
            <w:shd w:val="clear" w:color="auto" w:fill="7F7F7F"/>
            <w:tcMar>
              <w:top w:w="15" w:type="dxa"/>
              <w:left w:w="108" w:type="dxa"/>
              <w:bottom w:w="0" w:type="dxa"/>
              <w:right w:w="108" w:type="dxa"/>
            </w:tcMar>
            <w:hideMark/>
          </w:tcPr>
          <w:p w14:paraId="5D7FF937" w14:textId="77777777" w:rsidR="004A5309" w:rsidRPr="005474FD" w:rsidRDefault="004A5309" w:rsidP="00750416">
            <w:pPr>
              <w:spacing w:line="360" w:lineRule="auto"/>
              <w:jc w:val="both"/>
              <w:rPr>
                <w:rFonts w:ascii="Arial" w:eastAsia="Times New Roman" w:hAnsi="Arial" w:cs="Arial"/>
                <w:sz w:val="36"/>
                <w:szCs w:val="36"/>
              </w:rPr>
            </w:pPr>
            <w:r w:rsidRPr="005474FD">
              <w:rPr>
                <w:rFonts w:ascii="Calibri" w:eastAsia="Calibri" w:hAnsi="Calibri" w:cs="Calibri"/>
                <w:color w:val="FFFFFF"/>
                <w:kern w:val="24"/>
                <w:lang w:val="en-GB"/>
              </w:rPr>
              <w:t xml:space="preserve">North Central </w:t>
            </w:r>
          </w:p>
        </w:tc>
        <w:tc>
          <w:tcPr>
            <w:tcW w:w="2388" w:type="dxa"/>
            <w:tcBorders>
              <w:top w:val="single" w:sz="8" w:space="0" w:color="FFFFFF"/>
              <w:left w:val="single" w:sz="8" w:space="0" w:color="FFFFFF"/>
              <w:bottom w:val="single" w:sz="8" w:space="0" w:color="FFFFFF"/>
              <w:right w:val="single" w:sz="8" w:space="0" w:color="FFFFFF"/>
            </w:tcBorders>
            <w:shd w:val="clear" w:color="auto" w:fill="D9D9D9"/>
            <w:tcMar>
              <w:top w:w="15" w:type="dxa"/>
              <w:left w:w="108" w:type="dxa"/>
              <w:bottom w:w="0" w:type="dxa"/>
              <w:right w:w="108" w:type="dxa"/>
            </w:tcMar>
            <w:hideMark/>
          </w:tcPr>
          <w:p w14:paraId="11889FDB" w14:textId="77777777" w:rsidR="004A5309" w:rsidRPr="005474FD" w:rsidRDefault="004A5309" w:rsidP="00750416">
            <w:pPr>
              <w:spacing w:line="360" w:lineRule="auto"/>
              <w:jc w:val="both"/>
              <w:rPr>
                <w:rFonts w:ascii="Arial" w:eastAsia="Times New Roman" w:hAnsi="Arial" w:cs="Arial"/>
                <w:sz w:val="36"/>
                <w:szCs w:val="36"/>
              </w:rPr>
            </w:pPr>
            <w:r w:rsidRPr="005474FD">
              <w:rPr>
                <w:rFonts w:ascii="Calibri" w:eastAsia="Calibri" w:hAnsi="Calibri" w:cs="Calibri"/>
                <w:color w:val="000000" w:themeColor="text1"/>
                <w:kern w:val="24"/>
                <w:lang w:val="en-GB"/>
              </w:rPr>
              <w:t xml:space="preserve">Anuradhapura </w:t>
            </w:r>
          </w:p>
        </w:tc>
        <w:tc>
          <w:tcPr>
            <w:tcW w:w="4992" w:type="dxa"/>
            <w:tcBorders>
              <w:top w:val="single" w:sz="8" w:space="0" w:color="FFFFFF"/>
              <w:left w:val="single" w:sz="8" w:space="0" w:color="FFFFFF"/>
              <w:bottom w:val="single" w:sz="8" w:space="0" w:color="FFFFFF"/>
              <w:right w:val="single" w:sz="8" w:space="0" w:color="FFFFFF"/>
            </w:tcBorders>
            <w:shd w:val="clear" w:color="auto" w:fill="D9D9D9"/>
            <w:tcMar>
              <w:top w:w="15" w:type="dxa"/>
              <w:left w:w="108" w:type="dxa"/>
              <w:bottom w:w="0" w:type="dxa"/>
              <w:right w:w="108" w:type="dxa"/>
            </w:tcMar>
            <w:hideMark/>
          </w:tcPr>
          <w:p w14:paraId="4169451D" w14:textId="77777777" w:rsidR="004A5309" w:rsidRPr="005474FD" w:rsidRDefault="004A5309" w:rsidP="00750416">
            <w:pPr>
              <w:spacing w:line="360" w:lineRule="auto"/>
              <w:jc w:val="both"/>
              <w:rPr>
                <w:rFonts w:ascii="Arial" w:eastAsia="Times New Roman" w:hAnsi="Arial" w:cs="Arial"/>
                <w:sz w:val="36"/>
                <w:szCs w:val="36"/>
              </w:rPr>
            </w:pPr>
            <w:proofErr w:type="spellStart"/>
            <w:r>
              <w:rPr>
                <w:rFonts w:ascii="Calibri" w:eastAsia="Calibri" w:hAnsi="Calibri" w:cs="Calibri"/>
                <w:color w:val="000000" w:themeColor="text1"/>
                <w:kern w:val="24"/>
                <w:lang w:val="en-GB"/>
              </w:rPr>
              <w:t>Manupa,Thirappane</w:t>
            </w:r>
            <w:proofErr w:type="spellEnd"/>
            <w:r>
              <w:rPr>
                <w:rFonts w:ascii="Calibri" w:eastAsia="Calibri" w:hAnsi="Calibri" w:cs="Calibri"/>
                <w:color w:val="000000" w:themeColor="text1"/>
                <w:kern w:val="24"/>
                <w:lang w:val="en-GB"/>
              </w:rPr>
              <w:t xml:space="preserve"> and </w:t>
            </w:r>
            <w:proofErr w:type="spellStart"/>
            <w:r>
              <w:rPr>
                <w:rFonts w:ascii="Calibri" w:eastAsia="Calibri" w:hAnsi="Calibri" w:cs="Calibri"/>
                <w:color w:val="000000" w:themeColor="text1"/>
                <w:kern w:val="24"/>
                <w:lang w:val="en-GB"/>
              </w:rPr>
              <w:t>K</w:t>
            </w:r>
            <w:r w:rsidRPr="005474FD">
              <w:rPr>
                <w:rFonts w:ascii="Calibri" w:eastAsia="Calibri" w:hAnsi="Calibri" w:cs="Calibri"/>
                <w:color w:val="000000" w:themeColor="text1"/>
                <w:kern w:val="24"/>
                <w:lang w:val="en-GB"/>
              </w:rPr>
              <w:t>ahadakasdeliya</w:t>
            </w:r>
            <w:proofErr w:type="spellEnd"/>
          </w:p>
        </w:tc>
      </w:tr>
      <w:tr w:rsidR="004A5309" w:rsidRPr="005474FD" w14:paraId="50D0E3C4" w14:textId="77777777" w:rsidTr="00750416">
        <w:trPr>
          <w:trHeight w:val="530"/>
        </w:trPr>
        <w:tc>
          <w:tcPr>
            <w:tcW w:w="2690" w:type="dxa"/>
            <w:vMerge w:val="restart"/>
            <w:tcBorders>
              <w:top w:val="single" w:sz="8" w:space="0" w:color="FFFFFF"/>
              <w:left w:val="single" w:sz="8" w:space="0" w:color="FFFFFF"/>
              <w:bottom w:val="single" w:sz="8" w:space="0" w:color="FFFFFF"/>
              <w:right w:val="single" w:sz="8" w:space="0" w:color="FFFFFF"/>
            </w:tcBorders>
            <w:shd w:val="clear" w:color="auto" w:fill="7F7F7F"/>
            <w:tcMar>
              <w:top w:w="15" w:type="dxa"/>
              <w:left w:w="108" w:type="dxa"/>
              <w:bottom w:w="0" w:type="dxa"/>
              <w:right w:w="108" w:type="dxa"/>
            </w:tcMar>
            <w:hideMark/>
          </w:tcPr>
          <w:p w14:paraId="0AA99F35" w14:textId="77777777" w:rsidR="004A5309" w:rsidRPr="005474FD" w:rsidRDefault="004A5309" w:rsidP="00750416">
            <w:pPr>
              <w:spacing w:line="360" w:lineRule="auto"/>
              <w:jc w:val="both"/>
              <w:rPr>
                <w:rFonts w:ascii="Arial" w:eastAsia="Times New Roman" w:hAnsi="Arial" w:cs="Arial"/>
                <w:sz w:val="36"/>
                <w:szCs w:val="36"/>
              </w:rPr>
            </w:pPr>
            <w:r w:rsidRPr="005474FD">
              <w:rPr>
                <w:rFonts w:ascii="Calibri" w:eastAsia="Calibri" w:hAnsi="Calibri" w:cs="Calibri"/>
                <w:color w:val="FFFFFF"/>
                <w:kern w:val="24"/>
                <w:lang w:val="en-GB"/>
              </w:rPr>
              <w:t xml:space="preserve">Eastern </w:t>
            </w:r>
          </w:p>
        </w:tc>
        <w:tc>
          <w:tcPr>
            <w:tcW w:w="2388" w:type="dxa"/>
            <w:tcBorders>
              <w:top w:val="single" w:sz="8" w:space="0" w:color="FFFFFF"/>
              <w:left w:val="single" w:sz="8" w:space="0" w:color="FFFFFF"/>
              <w:bottom w:val="single" w:sz="8" w:space="0" w:color="FFFFFF"/>
              <w:right w:val="single" w:sz="8" w:space="0" w:color="FFFFFF"/>
            </w:tcBorders>
            <w:shd w:val="clear" w:color="auto" w:fill="D9D9D9"/>
            <w:tcMar>
              <w:top w:w="15" w:type="dxa"/>
              <w:left w:w="108" w:type="dxa"/>
              <w:bottom w:w="0" w:type="dxa"/>
              <w:right w:w="108" w:type="dxa"/>
            </w:tcMar>
            <w:hideMark/>
          </w:tcPr>
          <w:p w14:paraId="284D7405" w14:textId="77777777" w:rsidR="004A5309" w:rsidRPr="005474FD" w:rsidRDefault="004A5309" w:rsidP="00750416">
            <w:pPr>
              <w:spacing w:line="360" w:lineRule="auto"/>
              <w:jc w:val="both"/>
              <w:rPr>
                <w:rFonts w:ascii="Arial" w:eastAsia="Times New Roman" w:hAnsi="Arial" w:cs="Arial"/>
                <w:sz w:val="36"/>
                <w:szCs w:val="36"/>
              </w:rPr>
            </w:pPr>
            <w:r w:rsidRPr="005474FD">
              <w:rPr>
                <w:rFonts w:ascii="Calibri" w:eastAsia="Calibri" w:hAnsi="Calibri" w:cs="Calibri"/>
                <w:color w:val="000000" w:themeColor="text1"/>
                <w:kern w:val="24"/>
                <w:lang w:val="en-GB"/>
              </w:rPr>
              <w:t xml:space="preserve">Trincomalee </w:t>
            </w:r>
          </w:p>
        </w:tc>
        <w:tc>
          <w:tcPr>
            <w:tcW w:w="4992" w:type="dxa"/>
            <w:tcBorders>
              <w:top w:val="single" w:sz="8" w:space="0" w:color="FFFFFF"/>
              <w:left w:val="single" w:sz="8" w:space="0" w:color="FFFFFF"/>
              <w:bottom w:val="single" w:sz="8" w:space="0" w:color="FFFFFF"/>
              <w:right w:val="single" w:sz="8" w:space="0" w:color="FFFFFF"/>
            </w:tcBorders>
            <w:shd w:val="clear" w:color="auto" w:fill="D9D9D9"/>
            <w:tcMar>
              <w:top w:w="15" w:type="dxa"/>
              <w:left w:w="108" w:type="dxa"/>
              <w:bottom w:w="0" w:type="dxa"/>
              <w:right w:w="108" w:type="dxa"/>
            </w:tcMar>
            <w:hideMark/>
          </w:tcPr>
          <w:p w14:paraId="3E68AD65" w14:textId="77777777" w:rsidR="004A5309" w:rsidRPr="005474FD" w:rsidRDefault="004A5309" w:rsidP="00750416">
            <w:pPr>
              <w:spacing w:line="360" w:lineRule="auto"/>
              <w:jc w:val="both"/>
              <w:rPr>
                <w:rFonts w:ascii="Arial" w:eastAsia="Times New Roman" w:hAnsi="Arial" w:cs="Arial"/>
                <w:sz w:val="36"/>
                <w:szCs w:val="36"/>
              </w:rPr>
            </w:pPr>
            <w:r>
              <w:rPr>
                <w:rFonts w:ascii="Calibri" w:eastAsia="Calibri" w:hAnsi="Calibri" w:cs="Calibri"/>
                <w:color w:val="000000" w:themeColor="text1"/>
                <w:kern w:val="24"/>
                <w:lang w:val="en-GB"/>
              </w:rPr>
              <w:t xml:space="preserve">Town &amp; </w:t>
            </w:r>
            <w:proofErr w:type="spellStart"/>
            <w:r>
              <w:rPr>
                <w:rFonts w:ascii="Calibri" w:eastAsia="Calibri" w:hAnsi="Calibri" w:cs="Calibri"/>
                <w:color w:val="000000" w:themeColor="text1"/>
                <w:kern w:val="24"/>
                <w:lang w:val="en-GB"/>
              </w:rPr>
              <w:t>Gravets</w:t>
            </w:r>
            <w:proofErr w:type="spellEnd"/>
            <w:r>
              <w:rPr>
                <w:rFonts w:ascii="Calibri" w:eastAsia="Calibri" w:hAnsi="Calibri" w:cs="Calibri"/>
                <w:color w:val="000000" w:themeColor="text1"/>
                <w:kern w:val="24"/>
                <w:lang w:val="en-GB"/>
              </w:rPr>
              <w:t xml:space="preserve"> ,</w:t>
            </w:r>
            <w:proofErr w:type="spellStart"/>
            <w:r>
              <w:rPr>
                <w:rFonts w:ascii="Calibri" w:eastAsia="Calibri" w:hAnsi="Calibri" w:cs="Calibri"/>
                <w:color w:val="000000" w:themeColor="text1"/>
                <w:kern w:val="24"/>
                <w:lang w:val="en-GB"/>
              </w:rPr>
              <w:t>Thampalakamam,cKinniya,cM</w:t>
            </w:r>
            <w:r w:rsidRPr="005474FD">
              <w:rPr>
                <w:rFonts w:ascii="Calibri" w:eastAsia="Calibri" w:hAnsi="Calibri" w:cs="Calibri"/>
                <w:color w:val="000000" w:themeColor="text1"/>
                <w:kern w:val="24"/>
                <w:lang w:val="en-GB"/>
              </w:rPr>
              <w:t>utoor</w:t>
            </w:r>
            <w:proofErr w:type="spellEnd"/>
          </w:p>
        </w:tc>
      </w:tr>
      <w:tr w:rsidR="004A5309" w:rsidRPr="005474FD" w14:paraId="411F12B6" w14:textId="77777777" w:rsidTr="00750416">
        <w:trPr>
          <w:trHeight w:val="352"/>
        </w:trPr>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78BEBB81" w14:textId="77777777" w:rsidR="004A5309" w:rsidRPr="005474FD" w:rsidRDefault="004A5309" w:rsidP="00750416">
            <w:pPr>
              <w:spacing w:after="0" w:line="240" w:lineRule="auto"/>
              <w:rPr>
                <w:rFonts w:ascii="Arial" w:eastAsia="Times New Roman" w:hAnsi="Arial" w:cs="Arial"/>
                <w:sz w:val="36"/>
                <w:szCs w:val="36"/>
              </w:rPr>
            </w:pPr>
          </w:p>
        </w:tc>
        <w:tc>
          <w:tcPr>
            <w:tcW w:w="2388" w:type="dxa"/>
            <w:tcBorders>
              <w:top w:val="single" w:sz="8" w:space="0" w:color="FFFFFF"/>
              <w:left w:val="single" w:sz="8" w:space="0" w:color="FFFFFF"/>
              <w:bottom w:val="single" w:sz="8" w:space="0" w:color="FFFFFF"/>
              <w:right w:val="single" w:sz="8" w:space="0" w:color="FFFFFF"/>
            </w:tcBorders>
            <w:shd w:val="clear" w:color="auto" w:fill="D9D9D9"/>
            <w:tcMar>
              <w:top w:w="15" w:type="dxa"/>
              <w:left w:w="108" w:type="dxa"/>
              <w:bottom w:w="0" w:type="dxa"/>
              <w:right w:w="108" w:type="dxa"/>
            </w:tcMar>
            <w:hideMark/>
          </w:tcPr>
          <w:p w14:paraId="482C33E2" w14:textId="77777777" w:rsidR="004A5309" w:rsidRPr="005474FD" w:rsidRDefault="004A5309" w:rsidP="00750416">
            <w:pPr>
              <w:spacing w:line="360" w:lineRule="auto"/>
              <w:jc w:val="both"/>
              <w:rPr>
                <w:rFonts w:ascii="Arial" w:eastAsia="Times New Roman" w:hAnsi="Arial" w:cs="Arial"/>
                <w:sz w:val="36"/>
                <w:szCs w:val="36"/>
              </w:rPr>
            </w:pPr>
            <w:proofErr w:type="spellStart"/>
            <w:r w:rsidRPr="005474FD">
              <w:rPr>
                <w:rFonts w:ascii="Calibri" w:eastAsia="Calibri" w:hAnsi="Calibri" w:cs="Calibri"/>
                <w:color w:val="000000" w:themeColor="text1"/>
                <w:kern w:val="24"/>
                <w:lang w:val="en-GB"/>
              </w:rPr>
              <w:t>Batticoloa</w:t>
            </w:r>
            <w:proofErr w:type="spellEnd"/>
            <w:r w:rsidRPr="005474FD">
              <w:rPr>
                <w:rFonts w:ascii="Calibri" w:eastAsia="Calibri" w:hAnsi="Calibri" w:cs="Calibri"/>
                <w:color w:val="000000" w:themeColor="text1"/>
                <w:kern w:val="24"/>
                <w:lang w:val="en-GB"/>
              </w:rPr>
              <w:t xml:space="preserve"> </w:t>
            </w:r>
          </w:p>
        </w:tc>
        <w:tc>
          <w:tcPr>
            <w:tcW w:w="4992" w:type="dxa"/>
            <w:tcBorders>
              <w:top w:val="single" w:sz="8" w:space="0" w:color="FFFFFF"/>
              <w:left w:val="single" w:sz="8" w:space="0" w:color="FFFFFF"/>
              <w:bottom w:val="single" w:sz="8" w:space="0" w:color="FFFFFF"/>
              <w:right w:val="single" w:sz="8" w:space="0" w:color="FFFFFF"/>
            </w:tcBorders>
            <w:shd w:val="clear" w:color="auto" w:fill="D9D9D9"/>
            <w:tcMar>
              <w:top w:w="15" w:type="dxa"/>
              <w:left w:w="108" w:type="dxa"/>
              <w:bottom w:w="0" w:type="dxa"/>
              <w:right w:w="108" w:type="dxa"/>
            </w:tcMar>
            <w:hideMark/>
          </w:tcPr>
          <w:p w14:paraId="62CF2DDB" w14:textId="77777777" w:rsidR="004A5309" w:rsidRPr="005474FD" w:rsidRDefault="004A5309" w:rsidP="00750416">
            <w:pPr>
              <w:spacing w:line="360" w:lineRule="auto"/>
              <w:jc w:val="both"/>
              <w:rPr>
                <w:rFonts w:ascii="Arial" w:eastAsia="Times New Roman" w:hAnsi="Arial" w:cs="Arial"/>
                <w:sz w:val="36"/>
                <w:szCs w:val="36"/>
              </w:rPr>
            </w:pPr>
            <w:proofErr w:type="spellStart"/>
            <w:r>
              <w:rPr>
                <w:rFonts w:ascii="Calibri" w:eastAsia="Calibri" w:hAnsi="Calibri" w:cs="Calibri"/>
                <w:color w:val="000000" w:themeColor="text1"/>
                <w:kern w:val="24"/>
                <w:lang w:val="en-GB"/>
              </w:rPr>
              <w:t>Pattipalai</w:t>
            </w:r>
            <w:proofErr w:type="spellEnd"/>
            <w:r>
              <w:rPr>
                <w:rFonts w:ascii="Calibri" w:eastAsia="Calibri" w:hAnsi="Calibri" w:cs="Calibri"/>
                <w:color w:val="000000" w:themeColor="text1"/>
                <w:kern w:val="24"/>
                <w:lang w:val="en-GB"/>
              </w:rPr>
              <w:t xml:space="preserve"> (MSW),</w:t>
            </w:r>
            <w:proofErr w:type="spellStart"/>
            <w:r>
              <w:rPr>
                <w:rFonts w:ascii="Calibri" w:eastAsia="Calibri" w:hAnsi="Calibri" w:cs="Calibri"/>
                <w:color w:val="000000" w:themeColor="text1"/>
                <w:kern w:val="24"/>
                <w:lang w:val="en-GB"/>
              </w:rPr>
              <w:t>Chenkalady,Porathivu</w:t>
            </w:r>
            <w:proofErr w:type="spellEnd"/>
            <w:r>
              <w:rPr>
                <w:rFonts w:ascii="Calibri" w:eastAsia="Calibri" w:hAnsi="Calibri" w:cs="Calibri"/>
                <w:color w:val="000000" w:themeColor="text1"/>
                <w:kern w:val="24"/>
                <w:lang w:val="en-GB"/>
              </w:rPr>
              <w:t xml:space="preserve"> </w:t>
            </w:r>
            <w:proofErr w:type="spellStart"/>
            <w:r>
              <w:rPr>
                <w:rFonts w:ascii="Calibri" w:eastAsia="Calibri" w:hAnsi="Calibri" w:cs="Calibri"/>
                <w:color w:val="000000" w:themeColor="text1"/>
                <w:kern w:val="24"/>
                <w:lang w:val="en-GB"/>
              </w:rPr>
              <w:t>P</w:t>
            </w:r>
            <w:r w:rsidRPr="005474FD">
              <w:rPr>
                <w:rFonts w:ascii="Calibri" w:eastAsia="Calibri" w:hAnsi="Calibri" w:cs="Calibri"/>
                <w:color w:val="000000" w:themeColor="text1"/>
                <w:kern w:val="24"/>
                <w:lang w:val="en-GB"/>
              </w:rPr>
              <w:t>attu</w:t>
            </w:r>
            <w:proofErr w:type="spellEnd"/>
          </w:p>
        </w:tc>
      </w:tr>
      <w:tr w:rsidR="004A5309" w:rsidRPr="005474FD" w14:paraId="072C9F74" w14:textId="77777777" w:rsidTr="00750416">
        <w:trPr>
          <w:trHeight w:val="476"/>
        </w:trPr>
        <w:tc>
          <w:tcPr>
            <w:tcW w:w="2690" w:type="dxa"/>
            <w:tcBorders>
              <w:top w:val="single" w:sz="8" w:space="0" w:color="FFFFFF"/>
              <w:left w:val="single" w:sz="8" w:space="0" w:color="FFFFFF"/>
              <w:bottom w:val="single" w:sz="8" w:space="0" w:color="FFFFFF"/>
              <w:right w:val="single" w:sz="8" w:space="0" w:color="FFFFFF"/>
            </w:tcBorders>
            <w:shd w:val="clear" w:color="auto" w:fill="7F7F7F"/>
            <w:tcMar>
              <w:top w:w="15" w:type="dxa"/>
              <w:left w:w="108" w:type="dxa"/>
              <w:bottom w:w="0" w:type="dxa"/>
              <w:right w:w="108" w:type="dxa"/>
            </w:tcMar>
            <w:hideMark/>
          </w:tcPr>
          <w:p w14:paraId="601D9606" w14:textId="77777777" w:rsidR="004A5309" w:rsidRPr="005474FD" w:rsidRDefault="004A5309" w:rsidP="00750416">
            <w:pPr>
              <w:spacing w:after="0" w:line="360" w:lineRule="auto"/>
              <w:jc w:val="both"/>
              <w:rPr>
                <w:rFonts w:ascii="Arial" w:eastAsia="Times New Roman" w:hAnsi="Arial" w:cs="Arial"/>
                <w:sz w:val="36"/>
                <w:szCs w:val="36"/>
              </w:rPr>
            </w:pPr>
            <w:r w:rsidRPr="005474FD">
              <w:rPr>
                <w:rFonts w:ascii="Calibri" w:eastAsia="Calibri" w:hAnsi="Calibri" w:cs="Calibri"/>
                <w:color w:val="FFFFFF"/>
                <w:kern w:val="24"/>
                <w:lang w:val="en-GB"/>
              </w:rPr>
              <w:t>Northern</w:t>
            </w:r>
          </w:p>
        </w:tc>
        <w:tc>
          <w:tcPr>
            <w:tcW w:w="2388" w:type="dxa"/>
            <w:tcBorders>
              <w:top w:val="single" w:sz="8" w:space="0" w:color="FFFFFF"/>
              <w:left w:val="single" w:sz="8" w:space="0" w:color="FFFFFF"/>
              <w:bottom w:val="single" w:sz="8" w:space="0" w:color="FFFFFF"/>
              <w:right w:val="single" w:sz="8" w:space="0" w:color="FFFFFF"/>
            </w:tcBorders>
            <w:shd w:val="clear" w:color="auto" w:fill="D9D9D9"/>
            <w:tcMar>
              <w:top w:w="15" w:type="dxa"/>
              <w:left w:w="108" w:type="dxa"/>
              <w:bottom w:w="0" w:type="dxa"/>
              <w:right w:w="108" w:type="dxa"/>
            </w:tcMar>
            <w:hideMark/>
          </w:tcPr>
          <w:p w14:paraId="6A115013" w14:textId="77777777" w:rsidR="004A5309" w:rsidRPr="005474FD" w:rsidRDefault="004A5309" w:rsidP="00750416">
            <w:pPr>
              <w:spacing w:after="0" w:line="360" w:lineRule="auto"/>
              <w:jc w:val="both"/>
              <w:rPr>
                <w:rFonts w:ascii="Arial" w:eastAsia="Times New Roman" w:hAnsi="Arial" w:cs="Arial"/>
                <w:sz w:val="36"/>
                <w:szCs w:val="36"/>
              </w:rPr>
            </w:pPr>
            <w:r w:rsidRPr="005474FD">
              <w:rPr>
                <w:rFonts w:ascii="Calibri" w:eastAsia="Calibri" w:hAnsi="Calibri" w:cs="Calibri"/>
                <w:color w:val="000000" w:themeColor="text1"/>
                <w:kern w:val="24"/>
                <w:lang w:val="en-GB"/>
              </w:rPr>
              <w:t>Mullaitivu</w:t>
            </w:r>
          </w:p>
        </w:tc>
        <w:tc>
          <w:tcPr>
            <w:tcW w:w="4992" w:type="dxa"/>
            <w:tcBorders>
              <w:top w:val="single" w:sz="8" w:space="0" w:color="FFFFFF"/>
              <w:left w:val="single" w:sz="8" w:space="0" w:color="FFFFFF"/>
              <w:bottom w:val="single" w:sz="8" w:space="0" w:color="FFFFFF"/>
              <w:right w:val="single" w:sz="8" w:space="0" w:color="FFFFFF"/>
            </w:tcBorders>
            <w:shd w:val="clear" w:color="auto" w:fill="D9D9D9"/>
            <w:tcMar>
              <w:top w:w="15" w:type="dxa"/>
              <w:left w:w="108" w:type="dxa"/>
              <w:bottom w:w="0" w:type="dxa"/>
              <w:right w:w="108" w:type="dxa"/>
            </w:tcMar>
            <w:hideMark/>
          </w:tcPr>
          <w:p w14:paraId="3539D852" w14:textId="77777777" w:rsidR="004A5309" w:rsidRPr="005474FD" w:rsidRDefault="004A5309" w:rsidP="00750416">
            <w:pPr>
              <w:spacing w:after="0" w:line="360" w:lineRule="auto"/>
              <w:jc w:val="both"/>
              <w:rPr>
                <w:rFonts w:ascii="Arial" w:eastAsia="Times New Roman" w:hAnsi="Arial" w:cs="Arial"/>
                <w:sz w:val="36"/>
                <w:szCs w:val="36"/>
              </w:rPr>
            </w:pPr>
            <w:r>
              <w:rPr>
                <w:rFonts w:ascii="Calibri" w:eastAsia="Calibri" w:hAnsi="Calibri" w:cs="Calibri"/>
                <w:color w:val="000000" w:themeColor="text1"/>
                <w:kern w:val="24"/>
                <w:lang w:val="en-GB"/>
              </w:rPr>
              <w:t xml:space="preserve">Maritime </w:t>
            </w:r>
            <w:proofErr w:type="spellStart"/>
            <w:r>
              <w:rPr>
                <w:rFonts w:ascii="Calibri" w:eastAsia="Calibri" w:hAnsi="Calibri" w:cs="Calibri"/>
                <w:color w:val="000000" w:themeColor="text1"/>
                <w:kern w:val="24"/>
                <w:lang w:val="en-GB"/>
              </w:rPr>
              <w:t>Paththu,Puthukudiiruppu</w:t>
            </w:r>
            <w:proofErr w:type="spellEnd"/>
            <w:r>
              <w:rPr>
                <w:rFonts w:ascii="Calibri" w:eastAsia="Calibri" w:hAnsi="Calibri" w:cs="Calibri"/>
                <w:color w:val="000000" w:themeColor="text1"/>
                <w:kern w:val="24"/>
                <w:lang w:val="en-GB"/>
              </w:rPr>
              <w:t xml:space="preserve">, </w:t>
            </w:r>
            <w:proofErr w:type="spellStart"/>
            <w:r>
              <w:rPr>
                <w:rFonts w:ascii="Calibri" w:eastAsia="Calibri" w:hAnsi="Calibri" w:cs="Calibri"/>
                <w:color w:val="000000" w:themeColor="text1"/>
                <w:kern w:val="24"/>
                <w:lang w:val="en-GB"/>
              </w:rPr>
              <w:t>O</w:t>
            </w:r>
            <w:r w:rsidRPr="005474FD">
              <w:rPr>
                <w:rFonts w:ascii="Calibri" w:eastAsia="Calibri" w:hAnsi="Calibri" w:cs="Calibri"/>
                <w:color w:val="000000" w:themeColor="text1"/>
                <w:kern w:val="24"/>
                <w:lang w:val="en-GB"/>
              </w:rPr>
              <w:t>ddusuddan</w:t>
            </w:r>
            <w:proofErr w:type="spellEnd"/>
          </w:p>
        </w:tc>
      </w:tr>
      <w:tr w:rsidR="004A5309" w:rsidRPr="005474FD" w14:paraId="1D080BF6" w14:textId="77777777" w:rsidTr="00750416">
        <w:trPr>
          <w:trHeight w:val="235"/>
        </w:trPr>
        <w:tc>
          <w:tcPr>
            <w:tcW w:w="2690" w:type="dxa"/>
            <w:tcBorders>
              <w:top w:val="single" w:sz="8" w:space="0" w:color="FFFFFF"/>
              <w:left w:val="single" w:sz="8" w:space="0" w:color="FFFFFF"/>
              <w:bottom w:val="single" w:sz="8" w:space="0" w:color="FFFFFF"/>
              <w:right w:val="single" w:sz="8" w:space="0" w:color="FFFFFF"/>
            </w:tcBorders>
            <w:shd w:val="clear" w:color="auto" w:fill="A8D08D"/>
            <w:tcMar>
              <w:top w:w="15" w:type="dxa"/>
              <w:left w:w="108" w:type="dxa"/>
              <w:bottom w:w="0" w:type="dxa"/>
              <w:right w:w="108" w:type="dxa"/>
            </w:tcMar>
            <w:hideMark/>
          </w:tcPr>
          <w:p w14:paraId="55EDDA90" w14:textId="77777777" w:rsidR="004A5309" w:rsidRPr="005474FD" w:rsidRDefault="004A5309" w:rsidP="00750416">
            <w:pPr>
              <w:spacing w:line="360" w:lineRule="auto"/>
              <w:jc w:val="both"/>
              <w:rPr>
                <w:rFonts w:ascii="Arial" w:eastAsia="Times New Roman" w:hAnsi="Arial" w:cs="Arial"/>
                <w:sz w:val="36"/>
                <w:szCs w:val="36"/>
              </w:rPr>
            </w:pPr>
            <w:r w:rsidRPr="005474FD">
              <w:rPr>
                <w:rFonts w:ascii="Calibri" w:eastAsia="Calibri" w:hAnsi="Calibri" w:cs="Calibri"/>
                <w:b/>
                <w:bCs/>
                <w:color w:val="000000"/>
                <w:kern w:val="24"/>
                <w:lang w:val="en-GB"/>
              </w:rPr>
              <w:t xml:space="preserve">5 provinces </w:t>
            </w:r>
          </w:p>
        </w:tc>
        <w:tc>
          <w:tcPr>
            <w:tcW w:w="2388" w:type="dxa"/>
            <w:tcBorders>
              <w:top w:val="single" w:sz="8" w:space="0" w:color="FFFFFF"/>
              <w:left w:val="single" w:sz="8" w:space="0" w:color="FFFFFF"/>
              <w:bottom w:val="single" w:sz="8" w:space="0" w:color="FFFFFF"/>
              <w:right w:val="single" w:sz="8" w:space="0" w:color="FFFFFF"/>
            </w:tcBorders>
            <w:shd w:val="clear" w:color="auto" w:fill="A8D08D"/>
            <w:tcMar>
              <w:top w:w="15" w:type="dxa"/>
              <w:left w:w="108" w:type="dxa"/>
              <w:bottom w:w="0" w:type="dxa"/>
              <w:right w:w="108" w:type="dxa"/>
            </w:tcMar>
            <w:hideMark/>
          </w:tcPr>
          <w:p w14:paraId="20E6B3B6" w14:textId="77777777" w:rsidR="004A5309" w:rsidRPr="005474FD" w:rsidRDefault="004A5309" w:rsidP="00750416">
            <w:pPr>
              <w:spacing w:line="360" w:lineRule="auto"/>
              <w:jc w:val="both"/>
              <w:rPr>
                <w:rFonts w:ascii="Arial" w:eastAsia="Times New Roman" w:hAnsi="Arial" w:cs="Arial"/>
                <w:sz w:val="36"/>
                <w:szCs w:val="36"/>
              </w:rPr>
            </w:pPr>
            <w:r w:rsidRPr="005474FD">
              <w:rPr>
                <w:rFonts w:ascii="Calibri" w:eastAsia="Calibri" w:hAnsi="Calibri" w:cs="Calibri"/>
                <w:b/>
                <w:bCs/>
                <w:color w:val="000000"/>
                <w:kern w:val="24"/>
                <w:lang w:val="en-GB"/>
              </w:rPr>
              <w:t xml:space="preserve">6 districts </w:t>
            </w:r>
          </w:p>
        </w:tc>
        <w:tc>
          <w:tcPr>
            <w:tcW w:w="4992" w:type="dxa"/>
            <w:tcBorders>
              <w:top w:val="single" w:sz="8" w:space="0" w:color="FFFFFF"/>
              <w:left w:val="single" w:sz="8" w:space="0" w:color="FFFFFF"/>
              <w:bottom w:val="single" w:sz="8" w:space="0" w:color="FFFFFF"/>
              <w:right w:val="single" w:sz="8" w:space="0" w:color="FFFFFF"/>
            </w:tcBorders>
            <w:shd w:val="clear" w:color="auto" w:fill="A8D08D"/>
            <w:tcMar>
              <w:top w:w="15" w:type="dxa"/>
              <w:left w:w="108" w:type="dxa"/>
              <w:bottom w:w="0" w:type="dxa"/>
              <w:right w:w="108" w:type="dxa"/>
            </w:tcMar>
            <w:hideMark/>
          </w:tcPr>
          <w:p w14:paraId="4D890816" w14:textId="77777777" w:rsidR="004A5309" w:rsidRPr="005474FD" w:rsidRDefault="004A5309" w:rsidP="00750416">
            <w:pPr>
              <w:spacing w:line="360" w:lineRule="auto"/>
              <w:jc w:val="both"/>
              <w:rPr>
                <w:rFonts w:ascii="Arial" w:eastAsia="Times New Roman" w:hAnsi="Arial" w:cs="Arial"/>
                <w:sz w:val="36"/>
                <w:szCs w:val="36"/>
              </w:rPr>
            </w:pPr>
            <w:r w:rsidRPr="005474FD">
              <w:rPr>
                <w:rFonts w:ascii="Calibri" w:eastAsia="Calibri" w:hAnsi="Calibri" w:cs="Calibri"/>
                <w:b/>
                <w:bCs/>
                <w:color w:val="000000"/>
                <w:kern w:val="24"/>
                <w:lang w:val="en-GB"/>
              </w:rPr>
              <w:t>18 DSDs</w:t>
            </w:r>
          </w:p>
        </w:tc>
      </w:tr>
    </w:tbl>
    <w:p w14:paraId="58BF9948" w14:textId="77777777" w:rsidR="004A5309" w:rsidRDefault="004A5309"/>
    <w:p w14:paraId="496852D8" w14:textId="77777777" w:rsidR="004A5309" w:rsidRPr="00465AF5" w:rsidRDefault="00636A7F" w:rsidP="00465AF5">
      <w:pPr>
        <w:pStyle w:val="ListParagraph"/>
        <w:numPr>
          <w:ilvl w:val="0"/>
          <w:numId w:val="6"/>
        </w:numPr>
        <w:rPr>
          <w:b/>
        </w:rPr>
      </w:pPr>
      <w:r w:rsidRPr="00465AF5">
        <w:rPr>
          <w:b/>
        </w:rPr>
        <w:t xml:space="preserve">Skills Development </w:t>
      </w:r>
    </w:p>
    <w:p w14:paraId="423F13B1" w14:textId="77777777" w:rsidR="00636A7F" w:rsidRDefault="00636A7F">
      <w:pPr>
        <w:rPr>
          <w:b/>
        </w:rPr>
      </w:pPr>
    </w:p>
    <w:p w14:paraId="08E3445F" w14:textId="77777777" w:rsidR="00636A7F" w:rsidRPr="00465AF5" w:rsidRDefault="00636A7F" w:rsidP="00465AF5">
      <w:pPr>
        <w:pStyle w:val="ListParagraph"/>
        <w:numPr>
          <w:ilvl w:val="0"/>
          <w:numId w:val="7"/>
        </w:numPr>
        <w:rPr>
          <w:b/>
        </w:rPr>
      </w:pPr>
      <w:r w:rsidRPr="00465AF5">
        <w:rPr>
          <w:b/>
        </w:rPr>
        <w:t xml:space="preserve">Soft Skills </w:t>
      </w:r>
    </w:p>
    <w:p w14:paraId="11C2A68A" w14:textId="77777777" w:rsidR="00935A5A" w:rsidRDefault="004A5309">
      <w:r>
        <w:t xml:space="preserve">BEC has already identified 122 youth to follow soft skills development training. Out of them 21 youth in </w:t>
      </w:r>
      <w:proofErr w:type="spellStart"/>
      <w:r>
        <w:t>Batticola</w:t>
      </w:r>
      <w:proofErr w:type="spellEnd"/>
      <w:r>
        <w:t xml:space="preserve"> branch started the training during first week of March. </w:t>
      </w:r>
    </w:p>
    <w:p w14:paraId="737BAE2F" w14:textId="4FD51496" w:rsidR="004A5309" w:rsidRDefault="004A5309">
      <w:r>
        <w:t xml:space="preserve">After lockdown BEC was able to negotiate with training providers </w:t>
      </w:r>
      <w:proofErr w:type="spellStart"/>
      <w:r>
        <w:t>specialy</w:t>
      </w:r>
      <w:proofErr w:type="spellEnd"/>
      <w:r>
        <w:t xml:space="preserve"> in </w:t>
      </w:r>
      <w:proofErr w:type="spellStart"/>
      <w:r>
        <w:t>Mulaitivu</w:t>
      </w:r>
      <w:proofErr w:type="spellEnd"/>
      <w:r>
        <w:t xml:space="preserve">, Trincomalee and </w:t>
      </w:r>
      <w:proofErr w:type="spellStart"/>
      <w:r>
        <w:t>and</w:t>
      </w:r>
      <w:proofErr w:type="spellEnd"/>
      <w:r>
        <w:t xml:space="preserve"> Kegalle and commence the soft skills development training for altogether</w:t>
      </w:r>
      <w:r w:rsidR="00344E0E">
        <w:t xml:space="preserve"> 84 </w:t>
      </w:r>
      <w:r>
        <w:t>youth.</w:t>
      </w:r>
    </w:p>
    <w:tbl>
      <w:tblPr>
        <w:tblStyle w:val="TableGrid"/>
        <w:tblW w:w="0" w:type="auto"/>
        <w:tblLook w:val="04A0" w:firstRow="1" w:lastRow="0" w:firstColumn="1" w:lastColumn="0" w:noHBand="0" w:noVBand="1"/>
      </w:tblPr>
      <w:tblGrid>
        <w:gridCol w:w="3415"/>
        <w:gridCol w:w="2340"/>
      </w:tblGrid>
      <w:tr w:rsidR="004A5309" w14:paraId="07B675BE" w14:textId="77777777" w:rsidTr="00636A7F">
        <w:tc>
          <w:tcPr>
            <w:tcW w:w="3415" w:type="dxa"/>
          </w:tcPr>
          <w:p w14:paraId="6AD627CC" w14:textId="77777777" w:rsidR="004A5309" w:rsidRDefault="004A5309">
            <w:proofErr w:type="spellStart"/>
            <w:r>
              <w:t>Distrcit</w:t>
            </w:r>
            <w:proofErr w:type="spellEnd"/>
          </w:p>
        </w:tc>
        <w:tc>
          <w:tcPr>
            <w:tcW w:w="2340" w:type="dxa"/>
          </w:tcPr>
          <w:p w14:paraId="34C1BE83" w14:textId="77777777" w:rsidR="004A5309" w:rsidRDefault="004A5309">
            <w:r>
              <w:t xml:space="preserve">Number of students </w:t>
            </w:r>
          </w:p>
        </w:tc>
      </w:tr>
      <w:tr w:rsidR="004A5309" w14:paraId="6504D331" w14:textId="77777777" w:rsidTr="00636A7F">
        <w:tc>
          <w:tcPr>
            <w:tcW w:w="3415" w:type="dxa"/>
          </w:tcPr>
          <w:p w14:paraId="7DCFBECE" w14:textId="77777777" w:rsidR="004A5309" w:rsidRDefault="004A5309">
            <w:proofErr w:type="spellStart"/>
            <w:r>
              <w:t>Batticoloa</w:t>
            </w:r>
            <w:proofErr w:type="spellEnd"/>
          </w:p>
        </w:tc>
        <w:tc>
          <w:tcPr>
            <w:tcW w:w="2340" w:type="dxa"/>
          </w:tcPr>
          <w:p w14:paraId="25D7DB4D" w14:textId="77777777" w:rsidR="004A5309" w:rsidRDefault="004A5309">
            <w:r>
              <w:t>21</w:t>
            </w:r>
          </w:p>
        </w:tc>
      </w:tr>
      <w:tr w:rsidR="004A5309" w14:paraId="1E9C4419" w14:textId="77777777" w:rsidTr="00636A7F">
        <w:tc>
          <w:tcPr>
            <w:tcW w:w="3415" w:type="dxa"/>
          </w:tcPr>
          <w:p w14:paraId="0526DDD0" w14:textId="77777777" w:rsidR="004A5309" w:rsidRDefault="004A5309">
            <w:r>
              <w:t>Trincomalee</w:t>
            </w:r>
          </w:p>
        </w:tc>
        <w:tc>
          <w:tcPr>
            <w:tcW w:w="2340" w:type="dxa"/>
          </w:tcPr>
          <w:p w14:paraId="3F183454" w14:textId="15546360" w:rsidR="004A5309" w:rsidRDefault="00344E0E">
            <w:r>
              <w:t>15</w:t>
            </w:r>
          </w:p>
        </w:tc>
      </w:tr>
      <w:tr w:rsidR="004A5309" w14:paraId="1072FD61" w14:textId="77777777" w:rsidTr="00636A7F">
        <w:tc>
          <w:tcPr>
            <w:tcW w:w="3415" w:type="dxa"/>
          </w:tcPr>
          <w:p w14:paraId="6BED34CB" w14:textId="77777777" w:rsidR="004A5309" w:rsidRDefault="004A5309">
            <w:r>
              <w:t>Mullaitivu</w:t>
            </w:r>
          </w:p>
        </w:tc>
        <w:tc>
          <w:tcPr>
            <w:tcW w:w="2340" w:type="dxa"/>
          </w:tcPr>
          <w:p w14:paraId="060F350E" w14:textId="62A22676" w:rsidR="004A5309" w:rsidRDefault="00344E0E">
            <w:r>
              <w:t>25</w:t>
            </w:r>
          </w:p>
        </w:tc>
      </w:tr>
      <w:tr w:rsidR="004A5309" w14:paraId="3051539E" w14:textId="77777777" w:rsidTr="00636A7F">
        <w:tc>
          <w:tcPr>
            <w:tcW w:w="3415" w:type="dxa"/>
          </w:tcPr>
          <w:p w14:paraId="266F3AEC" w14:textId="77777777" w:rsidR="004A5309" w:rsidRDefault="004A5309">
            <w:r>
              <w:t xml:space="preserve">Kegalle </w:t>
            </w:r>
          </w:p>
        </w:tc>
        <w:tc>
          <w:tcPr>
            <w:tcW w:w="2340" w:type="dxa"/>
          </w:tcPr>
          <w:p w14:paraId="14342A8E" w14:textId="0028FFC8" w:rsidR="004A5309" w:rsidRDefault="00344E0E">
            <w:r>
              <w:t>23</w:t>
            </w:r>
          </w:p>
        </w:tc>
      </w:tr>
    </w:tbl>
    <w:p w14:paraId="3B01998F" w14:textId="3700013F" w:rsidR="004A5309" w:rsidRDefault="004A5309"/>
    <w:p w14:paraId="163C8EC7" w14:textId="2C3E274F" w:rsidR="00EA3E6E" w:rsidRDefault="00EA3E6E"/>
    <w:p w14:paraId="6776D252" w14:textId="77777777" w:rsidR="00EA3E6E" w:rsidRDefault="00EA3E6E"/>
    <w:p w14:paraId="476CCF87" w14:textId="77777777" w:rsidR="00375F09" w:rsidRPr="00465AF5" w:rsidRDefault="00375F09" w:rsidP="00465AF5">
      <w:pPr>
        <w:pStyle w:val="ListParagraph"/>
        <w:numPr>
          <w:ilvl w:val="0"/>
          <w:numId w:val="7"/>
        </w:numPr>
        <w:spacing w:after="0"/>
        <w:rPr>
          <w:b/>
        </w:rPr>
      </w:pPr>
      <w:r w:rsidRPr="00465AF5">
        <w:rPr>
          <w:b/>
        </w:rPr>
        <w:lastRenderedPageBreak/>
        <w:t>VT and Professional Skills</w:t>
      </w:r>
    </w:p>
    <w:p w14:paraId="346239F2" w14:textId="77777777" w:rsidR="00375F09" w:rsidRPr="00E162FA" w:rsidRDefault="00375F09" w:rsidP="00375F09">
      <w:pPr>
        <w:spacing w:after="0"/>
        <w:rPr>
          <w:b/>
        </w:rPr>
      </w:pPr>
    </w:p>
    <w:p w14:paraId="3755D2D4" w14:textId="1DF3AE96" w:rsidR="00375F09" w:rsidRDefault="00375F09" w:rsidP="00375F09">
      <w:pPr>
        <w:spacing w:after="0"/>
        <w:jc w:val="both"/>
      </w:pPr>
      <w:r>
        <w:t>BEC had identified 154 youth to provide scholarships to follow Vocational and Professional trainings during 2020. Out of which, courses for 100 students started before the lockdown. During the period of Lockdown BEC conducted a follow-up over the phone with the students who already started the courses.  And the students identified for the courses to be started.  From July 2020 onwards after th</w:t>
      </w:r>
      <w:r w:rsidR="00634CE7">
        <w:t xml:space="preserve">e situation comes to normal with lifting the restrictions from the health department BEC was able to start the some courses. Now the total youth who are following vocational and professional courses are </w:t>
      </w:r>
      <w:r w:rsidR="00FE3B0F">
        <w:rPr>
          <w:highlight w:val="yellow"/>
        </w:rPr>
        <w:t>154</w:t>
      </w:r>
      <w:r w:rsidR="00634CE7" w:rsidRPr="00634CE7">
        <w:rPr>
          <w:highlight w:val="yellow"/>
        </w:rPr>
        <w:t>.</w:t>
      </w:r>
    </w:p>
    <w:p w14:paraId="7285E7A7" w14:textId="77777777" w:rsidR="00634CE7" w:rsidRDefault="00634CE7" w:rsidP="00375F09">
      <w:pPr>
        <w:spacing w:after="0"/>
        <w:jc w:val="both"/>
      </w:pPr>
    </w:p>
    <w:p w14:paraId="1614ED4D" w14:textId="1C36B568" w:rsidR="00375F09" w:rsidRDefault="00375F09" w:rsidP="00375F09">
      <w:pPr>
        <w:spacing w:after="0"/>
        <w:jc w:val="both"/>
      </w:pPr>
      <w:r>
        <w:t xml:space="preserve">Among the VT &amp; professional scholarships provided in 2019, </w:t>
      </w:r>
      <w:r w:rsidRPr="00634CE7">
        <w:rPr>
          <w:highlight w:val="yellow"/>
        </w:rPr>
        <w:t>110</w:t>
      </w:r>
      <w:r>
        <w:t xml:space="preserve"> </w:t>
      </w:r>
      <w:r w:rsidR="003257DE">
        <w:t>were</w:t>
      </w:r>
      <w:r w:rsidRPr="002405EF">
        <w:t xml:space="preserve"> following the </w:t>
      </w:r>
      <w:r w:rsidR="003257DE" w:rsidRPr="002405EF">
        <w:t>courses</w:t>
      </w:r>
      <w:r w:rsidR="003257DE">
        <w:t>. BEC</w:t>
      </w:r>
      <w:r w:rsidR="00634CE7">
        <w:t xml:space="preserve"> is in the process of </w:t>
      </w:r>
      <w:r w:rsidR="003257DE">
        <w:t>providing</w:t>
      </w:r>
      <w:r w:rsidR="00634CE7">
        <w:t xml:space="preserve"> </w:t>
      </w:r>
      <w:r w:rsidR="003257DE">
        <w:t>scholarships</w:t>
      </w:r>
      <w:r w:rsidR="00634CE7">
        <w:t xml:space="preserve"> for them and has been able to </w:t>
      </w:r>
      <w:r w:rsidR="003257DE">
        <w:t>successfully</w:t>
      </w:r>
      <w:r w:rsidR="00634CE7">
        <w:t xml:space="preserve"> </w:t>
      </w:r>
      <w:r w:rsidR="003257DE">
        <w:t xml:space="preserve">re </w:t>
      </w:r>
      <w:r w:rsidR="00634CE7">
        <w:t xml:space="preserve">engage them in trainings after lifting the </w:t>
      </w:r>
      <w:r w:rsidR="003E11BC">
        <w:t>restrictions</w:t>
      </w:r>
      <w:r w:rsidR="00873064">
        <w:t xml:space="preserve">. Out of </w:t>
      </w:r>
      <w:r w:rsidR="00873064" w:rsidRPr="004F41B1">
        <w:rPr>
          <w:highlight w:val="yellow"/>
        </w:rPr>
        <w:t>991</w:t>
      </w:r>
      <w:r w:rsidR="00873064">
        <w:t xml:space="preserve"> financial assisted youths in </w:t>
      </w:r>
      <w:r w:rsidR="00873064" w:rsidRPr="004F41B1">
        <w:rPr>
          <w:highlight w:val="yellow"/>
        </w:rPr>
        <w:t>2019</w:t>
      </w:r>
      <w:r w:rsidR="00873064">
        <w:t xml:space="preserve">, There were </w:t>
      </w:r>
      <w:r w:rsidR="00873064" w:rsidRPr="004F41B1">
        <w:rPr>
          <w:highlight w:val="yellow"/>
        </w:rPr>
        <w:t>42</w:t>
      </w:r>
      <w:r w:rsidR="00873064">
        <w:t xml:space="preserve"> dropouts also.</w:t>
      </w:r>
    </w:p>
    <w:p w14:paraId="3BE071B9" w14:textId="77777777" w:rsidR="003E11BC" w:rsidRDefault="003E11BC" w:rsidP="00375F09">
      <w:pPr>
        <w:spacing w:after="0"/>
        <w:jc w:val="both"/>
      </w:pPr>
    </w:p>
    <w:p w14:paraId="2C779C60" w14:textId="77777777" w:rsidR="003E11BC" w:rsidRPr="00465AF5" w:rsidRDefault="003E11BC" w:rsidP="00465AF5">
      <w:pPr>
        <w:pStyle w:val="ListParagraph"/>
        <w:numPr>
          <w:ilvl w:val="0"/>
          <w:numId w:val="6"/>
        </w:numPr>
        <w:spacing w:after="0"/>
        <w:ind w:hanging="270"/>
        <w:rPr>
          <w:b/>
        </w:rPr>
      </w:pPr>
      <w:r w:rsidRPr="00465AF5">
        <w:rPr>
          <w:b/>
        </w:rPr>
        <w:t xml:space="preserve">Student mentoring and Career Guidance Training  </w:t>
      </w:r>
    </w:p>
    <w:p w14:paraId="03B6E45F" w14:textId="77777777" w:rsidR="003E11BC" w:rsidRDefault="003E11BC" w:rsidP="003E11BC">
      <w:pPr>
        <w:pStyle w:val="ListParagraph"/>
        <w:spacing w:after="0"/>
        <w:ind w:hanging="720"/>
        <w:rPr>
          <w:b/>
        </w:rPr>
      </w:pPr>
    </w:p>
    <w:p w14:paraId="1A63CDA8" w14:textId="77777777" w:rsidR="006A219D" w:rsidRDefault="00D872CE" w:rsidP="00D872CE">
      <w:pPr>
        <w:pStyle w:val="ListParagraph"/>
        <w:spacing w:after="0"/>
        <w:ind w:left="0"/>
      </w:pPr>
      <w:r w:rsidRPr="00D872CE">
        <w:t xml:space="preserve">Since mid-July 2020 BEC has been able to start Career guidance and </w:t>
      </w:r>
      <w:proofErr w:type="spellStart"/>
      <w:r w:rsidRPr="00D872CE">
        <w:t>Coucelling</w:t>
      </w:r>
      <w:proofErr w:type="spellEnd"/>
      <w:r w:rsidRPr="00D872CE">
        <w:t xml:space="preserve"> trainings in some </w:t>
      </w:r>
      <w:r w:rsidR="004F293A" w:rsidRPr="00D872CE">
        <w:t>districts.</w:t>
      </w:r>
      <w:r w:rsidRPr="00D872CE">
        <w:t xml:space="preserve"> With that BEC has been able to identify some youth for directing government vocational trainings and also to identify for BEC’s scholarships program. </w:t>
      </w:r>
    </w:p>
    <w:tbl>
      <w:tblPr>
        <w:tblStyle w:val="TableGrid"/>
        <w:tblW w:w="0" w:type="auto"/>
        <w:tblLook w:val="04A0" w:firstRow="1" w:lastRow="0" w:firstColumn="1" w:lastColumn="0" w:noHBand="0" w:noVBand="1"/>
      </w:tblPr>
      <w:tblGrid>
        <w:gridCol w:w="2119"/>
        <w:gridCol w:w="2169"/>
        <w:gridCol w:w="1792"/>
        <w:gridCol w:w="1774"/>
        <w:gridCol w:w="1496"/>
      </w:tblGrid>
      <w:tr w:rsidR="00A13FB8" w14:paraId="01966176" w14:textId="00FC4981" w:rsidTr="00A13FB8">
        <w:tc>
          <w:tcPr>
            <w:tcW w:w="2119" w:type="dxa"/>
          </w:tcPr>
          <w:p w14:paraId="01D561E7" w14:textId="77777777" w:rsidR="00A13FB8" w:rsidRPr="00814A13" w:rsidRDefault="00A13FB8" w:rsidP="00D872CE">
            <w:pPr>
              <w:pStyle w:val="ListParagraph"/>
              <w:ind w:left="0"/>
              <w:rPr>
                <w:highlight w:val="yellow"/>
              </w:rPr>
            </w:pPr>
            <w:r w:rsidRPr="00814A13">
              <w:rPr>
                <w:highlight w:val="yellow"/>
              </w:rPr>
              <w:t xml:space="preserve">Branch </w:t>
            </w:r>
          </w:p>
        </w:tc>
        <w:tc>
          <w:tcPr>
            <w:tcW w:w="2169" w:type="dxa"/>
          </w:tcPr>
          <w:p w14:paraId="72199369" w14:textId="77777777" w:rsidR="00A13FB8" w:rsidRPr="00814A13" w:rsidRDefault="00A13FB8" w:rsidP="00D872CE">
            <w:pPr>
              <w:pStyle w:val="ListParagraph"/>
              <w:ind w:left="0"/>
              <w:rPr>
                <w:highlight w:val="yellow"/>
              </w:rPr>
            </w:pPr>
            <w:r w:rsidRPr="00814A13">
              <w:rPr>
                <w:highlight w:val="yellow"/>
              </w:rPr>
              <w:t xml:space="preserve">Total number of CG programs conducted after lock down  </w:t>
            </w:r>
          </w:p>
        </w:tc>
        <w:tc>
          <w:tcPr>
            <w:tcW w:w="1792" w:type="dxa"/>
          </w:tcPr>
          <w:p w14:paraId="5A3921B3" w14:textId="77777777" w:rsidR="00A13FB8" w:rsidRPr="00814A13" w:rsidRDefault="00A13FB8" w:rsidP="00D872CE">
            <w:pPr>
              <w:pStyle w:val="ListParagraph"/>
              <w:ind w:left="0"/>
              <w:rPr>
                <w:highlight w:val="yellow"/>
              </w:rPr>
            </w:pPr>
            <w:r w:rsidRPr="00814A13">
              <w:rPr>
                <w:highlight w:val="yellow"/>
              </w:rPr>
              <w:t xml:space="preserve"># of youth identified for </w:t>
            </w:r>
            <w:proofErr w:type="spellStart"/>
            <w:r w:rsidRPr="00814A13">
              <w:rPr>
                <w:highlight w:val="yellow"/>
              </w:rPr>
              <w:t>finanacial</w:t>
            </w:r>
            <w:proofErr w:type="spellEnd"/>
            <w:r w:rsidRPr="00814A13">
              <w:rPr>
                <w:highlight w:val="yellow"/>
              </w:rPr>
              <w:t xml:space="preserve"> assistance </w:t>
            </w:r>
          </w:p>
        </w:tc>
        <w:tc>
          <w:tcPr>
            <w:tcW w:w="1774" w:type="dxa"/>
          </w:tcPr>
          <w:p w14:paraId="5CCEB8DA" w14:textId="77777777" w:rsidR="00A13FB8" w:rsidRPr="00814A13" w:rsidRDefault="00A13FB8" w:rsidP="00D872CE">
            <w:pPr>
              <w:pStyle w:val="ListParagraph"/>
              <w:ind w:left="0"/>
              <w:rPr>
                <w:highlight w:val="yellow"/>
              </w:rPr>
            </w:pPr>
            <w:r w:rsidRPr="00814A13">
              <w:rPr>
                <w:highlight w:val="yellow"/>
              </w:rPr>
              <w:t xml:space="preserve"># of youth identified for </w:t>
            </w:r>
            <w:proofErr w:type="spellStart"/>
            <w:r w:rsidRPr="00814A13">
              <w:rPr>
                <w:highlight w:val="yellow"/>
              </w:rPr>
              <w:t>Gvt</w:t>
            </w:r>
            <w:proofErr w:type="spellEnd"/>
            <w:r w:rsidRPr="00814A13">
              <w:rPr>
                <w:highlight w:val="yellow"/>
              </w:rPr>
              <w:t xml:space="preserve"> VT program </w:t>
            </w:r>
          </w:p>
        </w:tc>
        <w:tc>
          <w:tcPr>
            <w:tcW w:w="1496" w:type="dxa"/>
          </w:tcPr>
          <w:p w14:paraId="699C8BFD" w14:textId="115BF3CC" w:rsidR="00A13FB8" w:rsidRPr="00814A13" w:rsidRDefault="00A13FB8" w:rsidP="00D872CE">
            <w:pPr>
              <w:pStyle w:val="ListParagraph"/>
              <w:ind w:left="0"/>
              <w:rPr>
                <w:highlight w:val="yellow"/>
              </w:rPr>
            </w:pPr>
            <w:r w:rsidRPr="00814A13">
              <w:rPr>
                <w:highlight w:val="yellow"/>
              </w:rPr>
              <w:t xml:space="preserve"># of youth identified for </w:t>
            </w:r>
            <w:r>
              <w:rPr>
                <w:highlight w:val="yellow"/>
              </w:rPr>
              <w:t>Soft Skill</w:t>
            </w:r>
            <w:r w:rsidRPr="00814A13">
              <w:rPr>
                <w:highlight w:val="yellow"/>
              </w:rPr>
              <w:t xml:space="preserve"> program</w:t>
            </w:r>
          </w:p>
        </w:tc>
      </w:tr>
      <w:tr w:rsidR="00A13FB8" w14:paraId="125823BD" w14:textId="35B3569B" w:rsidTr="00A13FB8">
        <w:tc>
          <w:tcPr>
            <w:tcW w:w="2119" w:type="dxa"/>
          </w:tcPr>
          <w:p w14:paraId="01258C51" w14:textId="3B361E0B" w:rsidR="00A13FB8" w:rsidRDefault="00A13FB8" w:rsidP="00D872CE">
            <w:pPr>
              <w:pStyle w:val="ListParagraph"/>
              <w:ind w:left="0"/>
            </w:pPr>
            <w:r>
              <w:t>Mullaitivu</w:t>
            </w:r>
          </w:p>
        </w:tc>
        <w:tc>
          <w:tcPr>
            <w:tcW w:w="2169" w:type="dxa"/>
          </w:tcPr>
          <w:p w14:paraId="1884A57E" w14:textId="1DCC4E8C" w:rsidR="00A13FB8" w:rsidRDefault="00A13FB8" w:rsidP="00D872CE">
            <w:pPr>
              <w:pStyle w:val="ListParagraph"/>
              <w:ind w:left="0"/>
            </w:pPr>
            <w:r>
              <w:t>2</w:t>
            </w:r>
            <w:r w:rsidR="009660CB">
              <w:t>(23)</w:t>
            </w:r>
          </w:p>
        </w:tc>
        <w:tc>
          <w:tcPr>
            <w:tcW w:w="1792" w:type="dxa"/>
          </w:tcPr>
          <w:p w14:paraId="33CD9C3D" w14:textId="5ABFC28C" w:rsidR="00A13FB8" w:rsidRDefault="00A13FB8" w:rsidP="00D872CE">
            <w:pPr>
              <w:pStyle w:val="ListParagraph"/>
              <w:ind w:left="0"/>
            </w:pPr>
            <w:r>
              <w:t>16</w:t>
            </w:r>
          </w:p>
        </w:tc>
        <w:tc>
          <w:tcPr>
            <w:tcW w:w="1774" w:type="dxa"/>
          </w:tcPr>
          <w:p w14:paraId="71EFA9F6" w14:textId="61787320" w:rsidR="00A13FB8" w:rsidRDefault="00A13FB8" w:rsidP="00D872CE">
            <w:pPr>
              <w:pStyle w:val="ListParagraph"/>
              <w:ind w:left="0"/>
            </w:pPr>
            <w:r>
              <w:t>7</w:t>
            </w:r>
          </w:p>
        </w:tc>
        <w:tc>
          <w:tcPr>
            <w:tcW w:w="1496" w:type="dxa"/>
          </w:tcPr>
          <w:p w14:paraId="3C0E5A9D" w14:textId="77777777" w:rsidR="00A13FB8" w:rsidRDefault="00A13FB8" w:rsidP="00D872CE">
            <w:pPr>
              <w:pStyle w:val="ListParagraph"/>
              <w:ind w:left="0"/>
            </w:pPr>
          </w:p>
        </w:tc>
      </w:tr>
      <w:tr w:rsidR="00A13FB8" w14:paraId="1E20ADDB" w14:textId="0DB71EDE" w:rsidTr="00A13FB8">
        <w:tc>
          <w:tcPr>
            <w:tcW w:w="2119" w:type="dxa"/>
          </w:tcPr>
          <w:p w14:paraId="5A5FD1F7" w14:textId="3A10815E" w:rsidR="00A13FB8" w:rsidRDefault="00A13FB8" w:rsidP="00D872CE">
            <w:pPr>
              <w:pStyle w:val="ListParagraph"/>
              <w:ind w:left="0"/>
            </w:pPr>
            <w:proofErr w:type="spellStart"/>
            <w:r>
              <w:t>Ginigathhena</w:t>
            </w:r>
            <w:proofErr w:type="spellEnd"/>
          </w:p>
        </w:tc>
        <w:tc>
          <w:tcPr>
            <w:tcW w:w="2169" w:type="dxa"/>
          </w:tcPr>
          <w:p w14:paraId="2906D570" w14:textId="670D6C2B" w:rsidR="00A13FB8" w:rsidRDefault="00A13FB8" w:rsidP="00D872CE">
            <w:pPr>
              <w:pStyle w:val="ListParagraph"/>
              <w:ind w:left="0"/>
            </w:pPr>
            <w:r>
              <w:t>1</w:t>
            </w:r>
            <w:r w:rsidR="009660CB">
              <w:t>(35)</w:t>
            </w:r>
          </w:p>
        </w:tc>
        <w:tc>
          <w:tcPr>
            <w:tcW w:w="1792" w:type="dxa"/>
          </w:tcPr>
          <w:p w14:paraId="0636E1F6" w14:textId="77777777" w:rsidR="00A13FB8" w:rsidRDefault="00A13FB8" w:rsidP="00D872CE">
            <w:pPr>
              <w:pStyle w:val="ListParagraph"/>
              <w:ind w:left="0"/>
            </w:pPr>
          </w:p>
        </w:tc>
        <w:tc>
          <w:tcPr>
            <w:tcW w:w="1774" w:type="dxa"/>
          </w:tcPr>
          <w:p w14:paraId="02875DA8" w14:textId="77777777" w:rsidR="00A13FB8" w:rsidRDefault="00A13FB8" w:rsidP="00D872CE">
            <w:pPr>
              <w:pStyle w:val="ListParagraph"/>
              <w:ind w:left="0"/>
            </w:pPr>
          </w:p>
        </w:tc>
        <w:tc>
          <w:tcPr>
            <w:tcW w:w="1496" w:type="dxa"/>
          </w:tcPr>
          <w:p w14:paraId="4527D85B" w14:textId="7749275B" w:rsidR="00A13FB8" w:rsidRDefault="00A13FB8" w:rsidP="00D872CE">
            <w:pPr>
              <w:pStyle w:val="ListParagraph"/>
              <w:ind w:left="0"/>
            </w:pPr>
            <w:r>
              <w:t>35</w:t>
            </w:r>
          </w:p>
        </w:tc>
      </w:tr>
    </w:tbl>
    <w:p w14:paraId="68AC8E57" w14:textId="77777777" w:rsidR="00814A13" w:rsidRPr="00D872CE" w:rsidRDefault="00814A13" w:rsidP="00D872CE">
      <w:pPr>
        <w:pStyle w:val="ListParagraph"/>
        <w:spacing w:after="0"/>
        <w:ind w:left="0"/>
      </w:pPr>
    </w:p>
    <w:p w14:paraId="3EDD8403" w14:textId="77777777" w:rsidR="00D872CE" w:rsidRDefault="00D872CE" w:rsidP="00D872CE">
      <w:pPr>
        <w:pStyle w:val="ListParagraph"/>
        <w:spacing w:after="0"/>
        <w:ind w:left="0"/>
        <w:rPr>
          <w:b/>
        </w:rPr>
      </w:pPr>
    </w:p>
    <w:p w14:paraId="531E29DA" w14:textId="769C6951" w:rsidR="00D872CE" w:rsidRPr="00502D33" w:rsidRDefault="00502D33" w:rsidP="00D872CE">
      <w:pPr>
        <w:pStyle w:val="ListParagraph"/>
        <w:spacing w:after="0"/>
        <w:ind w:left="0"/>
        <w:rPr>
          <w:bCs/>
        </w:rPr>
      </w:pPr>
      <w:r>
        <w:rPr>
          <w:bCs/>
        </w:rPr>
        <w:t xml:space="preserve">In this year 02 branches has planned to establish </w:t>
      </w:r>
      <w:r w:rsidR="00FE431A">
        <w:rPr>
          <w:bCs/>
        </w:rPr>
        <w:t xml:space="preserve">and material supports to </w:t>
      </w:r>
      <w:r>
        <w:rPr>
          <w:bCs/>
        </w:rPr>
        <w:t xml:space="preserve">CIC units in </w:t>
      </w:r>
      <w:proofErr w:type="spellStart"/>
      <w:r>
        <w:rPr>
          <w:bCs/>
        </w:rPr>
        <w:t>Kahatagasdigiliya</w:t>
      </w:r>
      <w:proofErr w:type="spellEnd"/>
      <w:r>
        <w:rPr>
          <w:bCs/>
        </w:rPr>
        <w:t xml:space="preserve"> and Nuwara </w:t>
      </w:r>
      <w:proofErr w:type="spellStart"/>
      <w:r>
        <w:rPr>
          <w:bCs/>
        </w:rPr>
        <w:t>Eliya</w:t>
      </w:r>
      <w:proofErr w:type="spellEnd"/>
      <w:r>
        <w:rPr>
          <w:bCs/>
        </w:rPr>
        <w:t xml:space="preserve"> DS offices. </w:t>
      </w:r>
      <w:proofErr w:type="spellStart"/>
      <w:r w:rsidR="00FE431A">
        <w:rPr>
          <w:bCs/>
        </w:rPr>
        <w:t>Kahatagasdigiliya</w:t>
      </w:r>
      <w:proofErr w:type="spellEnd"/>
      <w:r w:rsidR="00FE431A">
        <w:rPr>
          <w:bCs/>
        </w:rPr>
        <w:t xml:space="preserve"> CIC unit will be opened in End of </w:t>
      </w:r>
      <w:r w:rsidR="00AE589B">
        <w:rPr>
          <w:bCs/>
        </w:rPr>
        <w:t>September</w:t>
      </w:r>
      <w:r w:rsidR="00FE431A">
        <w:rPr>
          <w:bCs/>
        </w:rPr>
        <w:t xml:space="preserve"> and </w:t>
      </w:r>
      <w:r w:rsidR="00AE589B">
        <w:rPr>
          <w:bCs/>
        </w:rPr>
        <w:t>Materials</w:t>
      </w:r>
      <w:r w:rsidR="00FE431A">
        <w:rPr>
          <w:bCs/>
        </w:rPr>
        <w:t xml:space="preserve"> will be provided to the Nuwara </w:t>
      </w:r>
      <w:proofErr w:type="spellStart"/>
      <w:r w:rsidR="00FE431A">
        <w:rPr>
          <w:bCs/>
        </w:rPr>
        <w:t>Eliya</w:t>
      </w:r>
      <w:proofErr w:type="spellEnd"/>
      <w:r w:rsidR="00FE431A">
        <w:rPr>
          <w:bCs/>
        </w:rPr>
        <w:t xml:space="preserve"> DS office in September 15</w:t>
      </w:r>
      <w:r w:rsidR="00FE431A" w:rsidRPr="00FE431A">
        <w:rPr>
          <w:bCs/>
          <w:vertAlign w:val="superscript"/>
        </w:rPr>
        <w:t>th</w:t>
      </w:r>
      <w:r w:rsidR="00FE431A">
        <w:rPr>
          <w:bCs/>
        </w:rPr>
        <w:t xml:space="preserve">. </w:t>
      </w:r>
    </w:p>
    <w:p w14:paraId="473863F7" w14:textId="77777777" w:rsidR="006A219D" w:rsidRPr="00D67B8E" w:rsidRDefault="006A219D" w:rsidP="003E11BC">
      <w:pPr>
        <w:pStyle w:val="ListParagraph"/>
        <w:spacing w:after="0"/>
        <w:ind w:hanging="720"/>
        <w:rPr>
          <w:b/>
        </w:rPr>
      </w:pPr>
    </w:p>
    <w:p w14:paraId="595FD76A" w14:textId="77777777" w:rsidR="00375F09" w:rsidRDefault="00375F09" w:rsidP="00375F09">
      <w:pPr>
        <w:spacing w:after="0"/>
      </w:pPr>
    </w:p>
    <w:p w14:paraId="4CD7F1CC" w14:textId="77777777" w:rsidR="00CD6B40" w:rsidRPr="00465AF5" w:rsidRDefault="00CD6B40" w:rsidP="00465AF5">
      <w:pPr>
        <w:pStyle w:val="ListParagraph"/>
        <w:numPr>
          <w:ilvl w:val="0"/>
          <w:numId w:val="6"/>
        </w:numPr>
        <w:rPr>
          <w:b/>
        </w:rPr>
      </w:pPr>
      <w:r w:rsidRPr="00465AF5">
        <w:rPr>
          <w:b/>
        </w:rPr>
        <w:t>Bright Student Scholarships program</w:t>
      </w:r>
    </w:p>
    <w:p w14:paraId="1363F55B" w14:textId="77777777" w:rsidR="00CD6B40" w:rsidRDefault="00CD6B40" w:rsidP="00CD6B40">
      <w:pPr>
        <w:pStyle w:val="ListParagraph"/>
        <w:ind w:left="360"/>
        <w:rPr>
          <w:b/>
        </w:rPr>
      </w:pPr>
    </w:p>
    <w:p w14:paraId="7CC85A27" w14:textId="77777777" w:rsidR="00CD6B40" w:rsidRPr="00485E21" w:rsidRDefault="00CD6B40" w:rsidP="00465AF5">
      <w:pPr>
        <w:pStyle w:val="ListParagraph"/>
        <w:numPr>
          <w:ilvl w:val="0"/>
          <w:numId w:val="8"/>
        </w:numPr>
        <w:rPr>
          <w:b/>
        </w:rPr>
      </w:pPr>
      <w:r w:rsidRPr="00485E21">
        <w:rPr>
          <w:b/>
        </w:rPr>
        <w:t xml:space="preserve">Provision of Monthly Scholarships </w:t>
      </w:r>
    </w:p>
    <w:p w14:paraId="2D378FEB" w14:textId="77777777" w:rsidR="00CD6B40" w:rsidRDefault="00CD6B40" w:rsidP="00CD6B40">
      <w:pPr>
        <w:pStyle w:val="ListParagraph"/>
      </w:pPr>
    </w:p>
    <w:p w14:paraId="3ABD490A" w14:textId="48748C62" w:rsidR="00FE3B0F" w:rsidRDefault="00CD6B40" w:rsidP="00031FE5">
      <w:pPr>
        <w:pStyle w:val="ListParagraph"/>
        <w:spacing w:after="0"/>
        <w:jc w:val="both"/>
      </w:pPr>
      <w:r>
        <w:t xml:space="preserve">Provision of BSS scholarships was temporally stopped (April, May and June) due to the COVID-19 situation. From July 2020 onwards schools have been </w:t>
      </w:r>
      <w:r w:rsidR="00463776">
        <w:t>gradually</w:t>
      </w:r>
      <w:r>
        <w:t xml:space="preserve"> </w:t>
      </w:r>
      <w:r w:rsidR="00463776">
        <w:t>opened</w:t>
      </w:r>
      <w:r>
        <w:t xml:space="preserve"> and </w:t>
      </w:r>
      <w:r w:rsidR="00463776">
        <w:t xml:space="preserve">started the extra classes subject to the strict health restrictions. Hence BEC started providing scholarships for 2715 youth who have already been enrolled to the program. Out of </w:t>
      </w:r>
      <w:r w:rsidR="002172F1" w:rsidRPr="002172F1">
        <w:rPr>
          <w:highlight w:val="yellow"/>
        </w:rPr>
        <w:t>1,280</w:t>
      </w:r>
      <w:r w:rsidR="00463776">
        <w:t xml:space="preserve"> youth are to be stat for the A/L exam to be held from 12</w:t>
      </w:r>
      <w:r w:rsidR="00463776" w:rsidRPr="00463776">
        <w:rPr>
          <w:vertAlign w:val="superscript"/>
        </w:rPr>
        <w:t>th</w:t>
      </w:r>
      <w:r w:rsidR="00463776">
        <w:t xml:space="preserve"> October </w:t>
      </w:r>
      <w:r w:rsidR="00A13D42">
        <w:t>onwards, hence they will be financially assisted up to end of September 2020.</w:t>
      </w:r>
    </w:p>
    <w:p w14:paraId="3A3A6D9C" w14:textId="6E8BC3A0" w:rsidR="00031FE5" w:rsidRDefault="00031FE5" w:rsidP="00031FE5">
      <w:pPr>
        <w:pStyle w:val="ListParagraph"/>
        <w:spacing w:after="0"/>
        <w:jc w:val="both"/>
      </w:pPr>
    </w:p>
    <w:p w14:paraId="02DCB5AF" w14:textId="6832A50E" w:rsidR="00031FE5" w:rsidRDefault="00031FE5" w:rsidP="00031FE5">
      <w:pPr>
        <w:pStyle w:val="ListParagraph"/>
        <w:spacing w:after="0"/>
        <w:jc w:val="both"/>
      </w:pPr>
    </w:p>
    <w:p w14:paraId="79F309EA" w14:textId="77777777" w:rsidR="00031FE5" w:rsidRDefault="00031FE5" w:rsidP="00031FE5">
      <w:pPr>
        <w:pStyle w:val="ListParagraph"/>
        <w:spacing w:after="0"/>
        <w:jc w:val="both"/>
      </w:pPr>
    </w:p>
    <w:p w14:paraId="66D4C531" w14:textId="0B9DE99B" w:rsidR="00FE3B0F" w:rsidRDefault="00FE3B0F" w:rsidP="00CD6B40">
      <w:pPr>
        <w:pStyle w:val="ListParagraph"/>
        <w:spacing w:after="0"/>
        <w:jc w:val="both"/>
      </w:pPr>
    </w:p>
    <w:p w14:paraId="44179C00" w14:textId="77777777" w:rsidR="00FE3B0F" w:rsidRDefault="00FE3B0F" w:rsidP="00CD6B40">
      <w:pPr>
        <w:pStyle w:val="ListParagraph"/>
        <w:spacing w:after="0"/>
        <w:jc w:val="both"/>
      </w:pPr>
    </w:p>
    <w:p w14:paraId="7EFFC059" w14:textId="77777777" w:rsidR="00CD6B40" w:rsidRDefault="002E6CCF" w:rsidP="00465AF5">
      <w:pPr>
        <w:pStyle w:val="ListParagraph"/>
        <w:numPr>
          <w:ilvl w:val="0"/>
          <w:numId w:val="8"/>
        </w:numPr>
        <w:spacing w:after="0"/>
        <w:rPr>
          <w:b/>
          <w:highlight w:val="yellow"/>
        </w:rPr>
      </w:pPr>
      <w:r w:rsidRPr="002E6CCF">
        <w:rPr>
          <w:b/>
          <w:highlight w:val="yellow"/>
        </w:rPr>
        <w:t xml:space="preserve">Bright Student </w:t>
      </w:r>
      <w:r w:rsidR="00B937AE" w:rsidRPr="002E6CCF">
        <w:rPr>
          <w:b/>
          <w:highlight w:val="yellow"/>
        </w:rPr>
        <w:t>Scholarships Impact</w:t>
      </w:r>
      <w:r w:rsidRPr="002E6CCF">
        <w:rPr>
          <w:b/>
          <w:highlight w:val="yellow"/>
        </w:rPr>
        <w:t xml:space="preserve"> Survey </w:t>
      </w:r>
      <w:r>
        <w:rPr>
          <w:b/>
          <w:highlight w:val="yellow"/>
        </w:rPr>
        <w:t xml:space="preserve">(need to get from </w:t>
      </w:r>
      <w:proofErr w:type="spellStart"/>
      <w:r>
        <w:rPr>
          <w:b/>
          <w:highlight w:val="yellow"/>
        </w:rPr>
        <w:t>Madhushanka</w:t>
      </w:r>
      <w:proofErr w:type="spellEnd"/>
      <w:r>
        <w:rPr>
          <w:b/>
          <w:highlight w:val="yellow"/>
        </w:rPr>
        <w:t>)</w:t>
      </w:r>
    </w:p>
    <w:p w14:paraId="348310C4" w14:textId="77777777" w:rsidR="00B937AE" w:rsidRDefault="00B937AE" w:rsidP="00B937AE">
      <w:pPr>
        <w:spacing w:after="0"/>
        <w:rPr>
          <w:b/>
          <w:highlight w:val="yellow"/>
        </w:rPr>
      </w:pPr>
    </w:p>
    <w:p w14:paraId="2327018D" w14:textId="59F01502" w:rsidR="00B937AE" w:rsidRDefault="00227A33" w:rsidP="00227A33">
      <w:pPr>
        <w:spacing w:after="0"/>
        <w:ind w:left="1080"/>
        <w:rPr>
          <w:bCs/>
          <w:highlight w:val="yellow"/>
        </w:rPr>
      </w:pPr>
      <w:r>
        <w:rPr>
          <w:bCs/>
          <w:highlight w:val="yellow"/>
        </w:rPr>
        <w:t>Impact survey done for the BSS students and Non BSS students who sat on 2019 A/L</w:t>
      </w:r>
      <w:r w:rsidR="00F55329">
        <w:rPr>
          <w:bCs/>
          <w:highlight w:val="yellow"/>
        </w:rPr>
        <w:t>. This Survey was done to find impact of BSS program and 26,645 non BSS student’s A/L results and 594 BSS students’ results were counted for the survey. Survey overall results generated as follows.</w:t>
      </w:r>
    </w:p>
    <w:p w14:paraId="6A62C491" w14:textId="6A1BDC85" w:rsidR="00F55329" w:rsidRDefault="00F55329" w:rsidP="00227A33">
      <w:pPr>
        <w:spacing w:after="0"/>
        <w:ind w:left="1080"/>
        <w:rPr>
          <w:bCs/>
          <w:highlight w:val="yellow"/>
        </w:rPr>
      </w:pPr>
    </w:p>
    <w:tbl>
      <w:tblPr>
        <w:tblStyle w:val="TableGrid"/>
        <w:tblW w:w="0" w:type="auto"/>
        <w:tblInd w:w="-5" w:type="dxa"/>
        <w:tblLook w:val="04A0" w:firstRow="1" w:lastRow="0" w:firstColumn="1" w:lastColumn="0" w:noHBand="0" w:noVBand="1"/>
      </w:tblPr>
      <w:tblGrid>
        <w:gridCol w:w="1243"/>
        <w:gridCol w:w="1063"/>
        <w:gridCol w:w="1009"/>
        <w:gridCol w:w="1009"/>
        <w:gridCol w:w="1060"/>
        <w:gridCol w:w="1083"/>
        <w:gridCol w:w="854"/>
        <w:gridCol w:w="738"/>
        <w:gridCol w:w="1296"/>
      </w:tblGrid>
      <w:tr w:rsidR="00F55329" w14:paraId="67805899" w14:textId="77777777" w:rsidTr="00F55329">
        <w:tc>
          <w:tcPr>
            <w:tcW w:w="1243" w:type="dxa"/>
            <w:vAlign w:val="bottom"/>
          </w:tcPr>
          <w:p w14:paraId="552AB3F9" w14:textId="59D3E90E" w:rsidR="00F55329" w:rsidRDefault="00F55329" w:rsidP="00F55329">
            <w:pPr>
              <w:rPr>
                <w:bCs/>
                <w:highlight w:val="yellow"/>
              </w:rPr>
            </w:pPr>
            <w:r>
              <w:rPr>
                <w:rFonts w:ascii="Calibri" w:hAnsi="Calibri" w:cs="Calibri"/>
                <w:b/>
                <w:bCs/>
                <w:color w:val="000000"/>
              </w:rPr>
              <w:t>Stream</w:t>
            </w:r>
          </w:p>
        </w:tc>
        <w:tc>
          <w:tcPr>
            <w:tcW w:w="1063" w:type="dxa"/>
            <w:vAlign w:val="bottom"/>
          </w:tcPr>
          <w:p w14:paraId="624744C7" w14:textId="31A0A663" w:rsidR="00F55329" w:rsidRDefault="00F55329" w:rsidP="00F55329">
            <w:pPr>
              <w:rPr>
                <w:bCs/>
                <w:highlight w:val="yellow"/>
              </w:rPr>
            </w:pPr>
            <w:r>
              <w:rPr>
                <w:rFonts w:ascii="Calibri" w:hAnsi="Calibri" w:cs="Calibri"/>
                <w:b/>
                <w:bCs/>
                <w:color w:val="000000"/>
              </w:rPr>
              <w:t>Total BSS students</w:t>
            </w:r>
          </w:p>
        </w:tc>
        <w:tc>
          <w:tcPr>
            <w:tcW w:w="1009" w:type="dxa"/>
            <w:vAlign w:val="bottom"/>
          </w:tcPr>
          <w:p w14:paraId="632660A8" w14:textId="7B1BF7CE" w:rsidR="00F55329" w:rsidRDefault="00F55329" w:rsidP="00F55329">
            <w:pPr>
              <w:rPr>
                <w:bCs/>
                <w:highlight w:val="yellow"/>
              </w:rPr>
            </w:pPr>
            <w:r>
              <w:rPr>
                <w:rFonts w:ascii="Calibri" w:hAnsi="Calibri" w:cs="Calibri"/>
                <w:b/>
                <w:bCs/>
                <w:color w:val="000000"/>
              </w:rPr>
              <w:t>Results counted BSS students</w:t>
            </w:r>
          </w:p>
        </w:tc>
        <w:tc>
          <w:tcPr>
            <w:tcW w:w="1009" w:type="dxa"/>
            <w:vAlign w:val="bottom"/>
          </w:tcPr>
          <w:p w14:paraId="5256E91E" w14:textId="7AFEA3DA" w:rsidR="00F55329" w:rsidRDefault="00F55329" w:rsidP="00F55329">
            <w:pPr>
              <w:rPr>
                <w:bCs/>
                <w:highlight w:val="yellow"/>
              </w:rPr>
            </w:pPr>
            <w:r>
              <w:rPr>
                <w:rFonts w:ascii="Calibri" w:hAnsi="Calibri" w:cs="Calibri"/>
                <w:b/>
                <w:bCs/>
                <w:color w:val="000000"/>
              </w:rPr>
              <w:t>Total Non BSS students</w:t>
            </w:r>
          </w:p>
        </w:tc>
        <w:tc>
          <w:tcPr>
            <w:tcW w:w="1060" w:type="dxa"/>
            <w:vAlign w:val="bottom"/>
          </w:tcPr>
          <w:p w14:paraId="6B3A06CD" w14:textId="4F335D08" w:rsidR="00F55329" w:rsidRDefault="00F55329" w:rsidP="00F55329">
            <w:pPr>
              <w:rPr>
                <w:bCs/>
                <w:highlight w:val="yellow"/>
              </w:rPr>
            </w:pPr>
            <w:r>
              <w:rPr>
                <w:rFonts w:ascii="Calibri" w:hAnsi="Calibri" w:cs="Calibri"/>
                <w:b/>
                <w:bCs/>
                <w:color w:val="000000"/>
              </w:rPr>
              <w:t xml:space="preserve">% AL </w:t>
            </w:r>
            <w:proofErr w:type="spellStart"/>
            <w:r>
              <w:rPr>
                <w:rFonts w:ascii="Calibri" w:hAnsi="Calibri" w:cs="Calibri"/>
                <w:b/>
                <w:bCs/>
                <w:color w:val="000000"/>
              </w:rPr>
              <w:t>pass_BSS</w:t>
            </w:r>
            <w:proofErr w:type="spellEnd"/>
          </w:p>
        </w:tc>
        <w:tc>
          <w:tcPr>
            <w:tcW w:w="1083" w:type="dxa"/>
            <w:vAlign w:val="bottom"/>
          </w:tcPr>
          <w:p w14:paraId="2C23DDAF" w14:textId="0084EB7B" w:rsidR="00F55329" w:rsidRDefault="00F55329" w:rsidP="00F55329">
            <w:pPr>
              <w:rPr>
                <w:bCs/>
                <w:highlight w:val="yellow"/>
              </w:rPr>
            </w:pPr>
            <w:r>
              <w:rPr>
                <w:rFonts w:ascii="Calibri" w:hAnsi="Calibri" w:cs="Calibri"/>
                <w:b/>
                <w:bCs/>
                <w:color w:val="000000"/>
              </w:rPr>
              <w:t xml:space="preserve">% AL </w:t>
            </w:r>
            <w:proofErr w:type="spellStart"/>
            <w:r>
              <w:rPr>
                <w:rFonts w:ascii="Calibri" w:hAnsi="Calibri" w:cs="Calibri"/>
                <w:b/>
                <w:bCs/>
                <w:color w:val="000000"/>
              </w:rPr>
              <w:t>pass_non</w:t>
            </w:r>
            <w:proofErr w:type="spellEnd"/>
            <w:r>
              <w:rPr>
                <w:rFonts w:ascii="Calibri" w:hAnsi="Calibri" w:cs="Calibri"/>
                <w:b/>
                <w:bCs/>
                <w:color w:val="000000"/>
              </w:rPr>
              <w:t xml:space="preserve"> BSS</w:t>
            </w:r>
          </w:p>
        </w:tc>
        <w:tc>
          <w:tcPr>
            <w:tcW w:w="854" w:type="dxa"/>
            <w:vAlign w:val="bottom"/>
          </w:tcPr>
          <w:p w14:paraId="76FC5C1C" w14:textId="13008B81" w:rsidR="00F55329" w:rsidRDefault="00F55329" w:rsidP="00F55329">
            <w:pPr>
              <w:rPr>
                <w:bCs/>
                <w:highlight w:val="yellow"/>
              </w:rPr>
            </w:pPr>
            <w:r>
              <w:rPr>
                <w:rFonts w:ascii="Calibri" w:hAnsi="Calibri" w:cs="Calibri"/>
                <w:b/>
                <w:bCs/>
                <w:color w:val="000000"/>
              </w:rPr>
              <w:t>Chi-Square</w:t>
            </w:r>
          </w:p>
        </w:tc>
        <w:tc>
          <w:tcPr>
            <w:tcW w:w="738" w:type="dxa"/>
            <w:vAlign w:val="bottom"/>
          </w:tcPr>
          <w:p w14:paraId="4A66A0B2" w14:textId="16F48146" w:rsidR="00F55329" w:rsidRDefault="00F55329" w:rsidP="00F55329">
            <w:pPr>
              <w:rPr>
                <w:bCs/>
                <w:highlight w:val="yellow"/>
              </w:rPr>
            </w:pPr>
            <w:r>
              <w:rPr>
                <w:rFonts w:ascii="Calibri" w:hAnsi="Calibri" w:cs="Calibri"/>
                <w:b/>
                <w:bCs/>
                <w:color w:val="000000"/>
              </w:rPr>
              <w:t>p Value</w:t>
            </w:r>
          </w:p>
        </w:tc>
        <w:tc>
          <w:tcPr>
            <w:tcW w:w="1296" w:type="dxa"/>
            <w:vAlign w:val="bottom"/>
          </w:tcPr>
          <w:p w14:paraId="5E2FB6B0" w14:textId="3D1010C1" w:rsidR="00F55329" w:rsidRDefault="00F55329" w:rsidP="00F55329">
            <w:pPr>
              <w:rPr>
                <w:bCs/>
                <w:highlight w:val="yellow"/>
              </w:rPr>
            </w:pPr>
            <w:r>
              <w:rPr>
                <w:rFonts w:ascii="Calibri" w:hAnsi="Calibri" w:cs="Calibri"/>
                <w:b/>
                <w:bCs/>
                <w:color w:val="000000"/>
              </w:rPr>
              <w:t>Significance</w:t>
            </w:r>
          </w:p>
        </w:tc>
      </w:tr>
      <w:tr w:rsidR="00F55329" w14:paraId="63B7707A" w14:textId="77777777" w:rsidTr="002B642A">
        <w:tc>
          <w:tcPr>
            <w:tcW w:w="1243" w:type="dxa"/>
            <w:vAlign w:val="bottom"/>
          </w:tcPr>
          <w:p w14:paraId="41D3DD8B" w14:textId="10D25CE6" w:rsidR="00F55329" w:rsidRDefault="00F55329" w:rsidP="00F55329">
            <w:pPr>
              <w:rPr>
                <w:bCs/>
                <w:highlight w:val="yellow"/>
              </w:rPr>
            </w:pPr>
            <w:r>
              <w:rPr>
                <w:rFonts w:ascii="Calibri" w:hAnsi="Calibri" w:cs="Calibri"/>
                <w:color w:val="000000"/>
              </w:rPr>
              <w:t>Science</w:t>
            </w:r>
          </w:p>
        </w:tc>
        <w:tc>
          <w:tcPr>
            <w:tcW w:w="1063" w:type="dxa"/>
            <w:vAlign w:val="bottom"/>
          </w:tcPr>
          <w:p w14:paraId="77E6EFEA" w14:textId="299BB205" w:rsidR="00F55329" w:rsidRDefault="00F55329" w:rsidP="00B931BD">
            <w:pPr>
              <w:jc w:val="right"/>
              <w:rPr>
                <w:bCs/>
                <w:highlight w:val="yellow"/>
              </w:rPr>
            </w:pPr>
            <w:r>
              <w:rPr>
                <w:rFonts w:ascii="Calibri" w:hAnsi="Calibri" w:cs="Calibri"/>
                <w:color w:val="000000"/>
              </w:rPr>
              <w:t>132</w:t>
            </w:r>
          </w:p>
        </w:tc>
        <w:tc>
          <w:tcPr>
            <w:tcW w:w="1009" w:type="dxa"/>
            <w:vAlign w:val="bottom"/>
          </w:tcPr>
          <w:p w14:paraId="718EDCB7" w14:textId="550933C5" w:rsidR="00F55329" w:rsidRDefault="00F55329" w:rsidP="00B931BD">
            <w:pPr>
              <w:jc w:val="right"/>
              <w:rPr>
                <w:bCs/>
                <w:highlight w:val="yellow"/>
              </w:rPr>
            </w:pPr>
            <w:r>
              <w:rPr>
                <w:rFonts w:ascii="Calibri" w:hAnsi="Calibri" w:cs="Calibri"/>
                <w:color w:val="000000"/>
              </w:rPr>
              <w:t>115</w:t>
            </w:r>
          </w:p>
        </w:tc>
        <w:tc>
          <w:tcPr>
            <w:tcW w:w="1009" w:type="dxa"/>
            <w:vAlign w:val="bottom"/>
          </w:tcPr>
          <w:p w14:paraId="10B64A4D" w14:textId="76F557D3" w:rsidR="00F55329" w:rsidRDefault="00F55329" w:rsidP="00B931BD">
            <w:pPr>
              <w:jc w:val="right"/>
              <w:rPr>
                <w:bCs/>
                <w:highlight w:val="yellow"/>
              </w:rPr>
            </w:pPr>
            <w:r>
              <w:rPr>
                <w:rFonts w:ascii="Calibri" w:hAnsi="Calibri" w:cs="Calibri"/>
                <w:color w:val="000000"/>
              </w:rPr>
              <w:t>3</w:t>
            </w:r>
            <w:r w:rsidR="00723AD1">
              <w:rPr>
                <w:rFonts w:ascii="Calibri" w:hAnsi="Calibri" w:cs="Calibri"/>
                <w:color w:val="000000"/>
              </w:rPr>
              <w:t>,</w:t>
            </w:r>
            <w:r>
              <w:rPr>
                <w:rFonts w:ascii="Calibri" w:hAnsi="Calibri" w:cs="Calibri"/>
                <w:color w:val="000000"/>
              </w:rPr>
              <w:t>013</w:t>
            </w:r>
          </w:p>
        </w:tc>
        <w:tc>
          <w:tcPr>
            <w:tcW w:w="1060" w:type="dxa"/>
            <w:vAlign w:val="bottom"/>
          </w:tcPr>
          <w:p w14:paraId="3C4D1C27" w14:textId="7F72D57C" w:rsidR="00F55329" w:rsidRDefault="00F55329" w:rsidP="00B931BD">
            <w:pPr>
              <w:jc w:val="right"/>
              <w:rPr>
                <w:bCs/>
                <w:highlight w:val="yellow"/>
              </w:rPr>
            </w:pPr>
            <w:r>
              <w:rPr>
                <w:rFonts w:ascii="Calibri" w:hAnsi="Calibri" w:cs="Calibri"/>
                <w:color w:val="000000"/>
              </w:rPr>
              <w:t>59%</w:t>
            </w:r>
          </w:p>
        </w:tc>
        <w:tc>
          <w:tcPr>
            <w:tcW w:w="1083" w:type="dxa"/>
            <w:vAlign w:val="bottom"/>
          </w:tcPr>
          <w:p w14:paraId="753DD623" w14:textId="7374F606" w:rsidR="00F55329" w:rsidRDefault="00F55329" w:rsidP="00B931BD">
            <w:pPr>
              <w:jc w:val="right"/>
              <w:rPr>
                <w:bCs/>
                <w:highlight w:val="yellow"/>
              </w:rPr>
            </w:pPr>
            <w:r>
              <w:rPr>
                <w:rFonts w:ascii="Calibri" w:hAnsi="Calibri" w:cs="Calibri"/>
                <w:color w:val="000000"/>
              </w:rPr>
              <w:t>47%</w:t>
            </w:r>
          </w:p>
        </w:tc>
        <w:tc>
          <w:tcPr>
            <w:tcW w:w="854" w:type="dxa"/>
            <w:vAlign w:val="center"/>
          </w:tcPr>
          <w:p w14:paraId="604CF1FA" w14:textId="75DADF1B" w:rsidR="00F55329" w:rsidRDefault="00F55329" w:rsidP="00B931BD">
            <w:pPr>
              <w:jc w:val="right"/>
              <w:rPr>
                <w:bCs/>
                <w:highlight w:val="yellow"/>
              </w:rPr>
            </w:pPr>
            <w:r>
              <w:rPr>
                <w:rFonts w:ascii="Arial" w:hAnsi="Arial" w:cs="Arial"/>
                <w:color w:val="000000"/>
                <w:sz w:val="18"/>
                <w:szCs w:val="18"/>
              </w:rPr>
              <w:t>5.58</w:t>
            </w:r>
          </w:p>
        </w:tc>
        <w:tc>
          <w:tcPr>
            <w:tcW w:w="738" w:type="dxa"/>
            <w:vAlign w:val="center"/>
          </w:tcPr>
          <w:p w14:paraId="02EBE801" w14:textId="68AE0318" w:rsidR="00F55329" w:rsidRDefault="00F55329" w:rsidP="00B931BD">
            <w:pPr>
              <w:jc w:val="right"/>
              <w:rPr>
                <w:bCs/>
                <w:highlight w:val="yellow"/>
              </w:rPr>
            </w:pPr>
            <w:r>
              <w:rPr>
                <w:rFonts w:ascii="Arial" w:hAnsi="Arial" w:cs="Arial"/>
                <w:color w:val="000000"/>
                <w:sz w:val="18"/>
                <w:szCs w:val="18"/>
              </w:rPr>
              <w:t>.018</w:t>
            </w:r>
          </w:p>
        </w:tc>
        <w:tc>
          <w:tcPr>
            <w:tcW w:w="1296" w:type="dxa"/>
            <w:vAlign w:val="bottom"/>
          </w:tcPr>
          <w:p w14:paraId="2F301C39" w14:textId="76B9AC52" w:rsidR="00F55329" w:rsidRDefault="00F55329" w:rsidP="00B931BD">
            <w:pPr>
              <w:jc w:val="right"/>
              <w:rPr>
                <w:bCs/>
                <w:highlight w:val="yellow"/>
              </w:rPr>
            </w:pPr>
            <w:r>
              <w:rPr>
                <w:rFonts w:ascii="Calibri" w:hAnsi="Calibri" w:cs="Calibri"/>
                <w:color w:val="000000"/>
              </w:rPr>
              <w:t>Yes</w:t>
            </w:r>
          </w:p>
        </w:tc>
      </w:tr>
      <w:tr w:rsidR="00F55329" w14:paraId="5F059F52" w14:textId="77777777" w:rsidTr="002B642A">
        <w:tc>
          <w:tcPr>
            <w:tcW w:w="1243" w:type="dxa"/>
            <w:vAlign w:val="bottom"/>
          </w:tcPr>
          <w:p w14:paraId="0F62EAE4" w14:textId="714294B4" w:rsidR="00F55329" w:rsidRDefault="00F55329" w:rsidP="00F55329">
            <w:pPr>
              <w:rPr>
                <w:bCs/>
                <w:highlight w:val="yellow"/>
              </w:rPr>
            </w:pPr>
            <w:proofErr w:type="spellStart"/>
            <w:r>
              <w:rPr>
                <w:rFonts w:ascii="Calibri" w:hAnsi="Calibri" w:cs="Calibri"/>
                <w:color w:val="000000"/>
              </w:rPr>
              <w:t>Maths</w:t>
            </w:r>
            <w:proofErr w:type="spellEnd"/>
          </w:p>
        </w:tc>
        <w:tc>
          <w:tcPr>
            <w:tcW w:w="1063" w:type="dxa"/>
            <w:vAlign w:val="bottom"/>
          </w:tcPr>
          <w:p w14:paraId="60D9D5E3" w14:textId="611602F5" w:rsidR="00F55329" w:rsidRDefault="00F55329" w:rsidP="00B931BD">
            <w:pPr>
              <w:jc w:val="right"/>
              <w:rPr>
                <w:bCs/>
                <w:highlight w:val="yellow"/>
              </w:rPr>
            </w:pPr>
            <w:r>
              <w:rPr>
                <w:rFonts w:ascii="Calibri" w:hAnsi="Calibri" w:cs="Calibri"/>
                <w:color w:val="000000"/>
              </w:rPr>
              <w:t>119</w:t>
            </w:r>
          </w:p>
        </w:tc>
        <w:tc>
          <w:tcPr>
            <w:tcW w:w="1009" w:type="dxa"/>
            <w:vAlign w:val="bottom"/>
          </w:tcPr>
          <w:p w14:paraId="1FEF53FD" w14:textId="247C62E6" w:rsidR="00F55329" w:rsidRDefault="00F55329" w:rsidP="00B931BD">
            <w:pPr>
              <w:jc w:val="right"/>
              <w:rPr>
                <w:bCs/>
                <w:highlight w:val="yellow"/>
              </w:rPr>
            </w:pPr>
            <w:r>
              <w:rPr>
                <w:rFonts w:ascii="Calibri" w:hAnsi="Calibri" w:cs="Calibri"/>
                <w:color w:val="000000"/>
              </w:rPr>
              <w:t>108</w:t>
            </w:r>
          </w:p>
        </w:tc>
        <w:tc>
          <w:tcPr>
            <w:tcW w:w="1009" w:type="dxa"/>
            <w:vAlign w:val="bottom"/>
          </w:tcPr>
          <w:p w14:paraId="3B75C150" w14:textId="3D374385" w:rsidR="00F55329" w:rsidRDefault="00F55329" w:rsidP="00B931BD">
            <w:pPr>
              <w:jc w:val="right"/>
              <w:rPr>
                <w:bCs/>
                <w:highlight w:val="yellow"/>
              </w:rPr>
            </w:pPr>
            <w:r>
              <w:rPr>
                <w:rFonts w:ascii="Calibri" w:hAnsi="Calibri" w:cs="Calibri"/>
                <w:color w:val="000000"/>
              </w:rPr>
              <w:t>2</w:t>
            </w:r>
            <w:r w:rsidR="00723AD1">
              <w:rPr>
                <w:rFonts w:ascii="Calibri" w:hAnsi="Calibri" w:cs="Calibri"/>
                <w:color w:val="000000"/>
              </w:rPr>
              <w:t>,</w:t>
            </w:r>
            <w:r>
              <w:rPr>
                <w:rFonts w:ascii="Calibri" w:hAnsi="Calibri" w:cs="Calibri"/>
                <w:color w:val="000000"/>
              </w:rPr>
              <w:t>339</w:t>
            </w:r>
          </w:p>
        </w:tc>
        <w:tc>
          <w:tcPr>
            <w:tcW w:w="1060" w:type="dxa"/>
            <w:vAlign w:val="bottom"/>
          </w:tcPr>
          <w:p w14:paraId="2F8600F1" w14:textId="690F274F" w:rsidR="00F55329" w:rsidRDefault="00F55329" w:rsidP="00B931BD">
            <w:pPr>
              <w:jc w:val="right"/>
              <w:rPr>
                <w:bCs/>
                <w:highlight w:val="yellow"/>
              </w:rPr>
            </w:pPr>
            <w:r>
              <w:rPr>
                <w:rFonts w:ascii="Calibri" w:hAnsi="Calibri" w:cs="Calibri"/>
                <w:color w:val="000000"/>
              </w:rPr>
              <w:t>55%</w:t>
            </w:r>
          </w:p>
        </w:tc>
        <w:tc>
          <w:tcPr>
            <w:tcW w:w="1083" w:type="dxa"/>
            <w:vAlign w:val="bottom"/>
          </w:tcPr>
          <w:p w14:paraId="42DEE016" w14:textId="0563E788" w:rsidR="00F55329" w:rsidRDefault="00F55329" w:rsidP="00B931BD">
            <w:pPr>
              <w:jc w:val="right"/>
              <w:rPr>
                <w:bCs/>
                <w:highlight w:val="yellow"/>
              </w:rPr>
            </w:pPr>
            <w:r>
              <w:rPr>
                <w:rFonts w:ascii="Calibri" w:hAnsi="Calibri" w:cs="Calibri"/>
                <w:color w:val="000000"/>
              </w:rPr>
              <w:t>47%</w:t>
            </w:r>
          </w:p>
        </w:tc>
        <w:tc>
          <w:tcPr>
            <w:tcW w:w="854" w:type="dxa"/>
            <w:vAlign w:val="center"/>
          </w:tcPr>
          <w:p w14:paraId="7B479138" w14:textId="4C14C89D" w:rsidR="00F55329" w:rsidRDefault="00F55329" w:rsidP="00B931BD">
            <w:pPr>
              <w:jc w:val="right"/>
              <w:rPr>
                <w:bCs/>
                <w:highlight w:val="yellow"/>
              </w:rPr>
            </w:pPr>
            <w:r>
              <w:rPr>
                <w:rFonts w:ascii="Arial" w:hAnsi="Arial" w:cs="Arial"/>
                <w:color w:val="000000"/>
                <w:sz w:val="18"/>
                <w:szCs w:val="18"/>
              </w:rPr>
              <w:t>2.09</w:t>
            </w:r>
          </w:p>
        </w:tc>
        <w:tc>
          <w:tcPr>
            <w:tcW w:w="738" w:type="dxa"/>
            <w:vAlign w:val="center"/>
          </w:tcPr>
          <w:p w14:paraId="039AFA66" w14:textId="54610E91" w:rsidR="00F55329" w:rsidRDefault="00F55329" w:rsidP="00B931BD">
            <w:pPr>
              <w:jc w:val="right"/>
              <w:rPr>
                <w:bCs/>
                <w:highlight w:val="yellow"/>
              </w:rPr>
            </w:pPr>
            <w:r>
              <w:rPr>
                <w:rFonts w:ascii="Arial" w:hAnsi="Arial" w:cs="Arial"/>
                <w:color w:val="000000"/>
                <w:sz w:val="18"/>
                <w:szCs w:val="18"/>
              </w:rPr>
              <w:t>.148</w:t>
            </w:r>
          </w:p>
        </w:tc>
        <w:tc>
          <w:tcPr>
            <w:tcW w:w="1296" w:type="dxa"/>
            <w:vAlign w:val="bottom"/>
          </w:tcPr>
          <w:p w14:paraId="6B84C1A4" w14:textId="2A78C138" w:rsidR="00F55329" w:rsidRDefault="00F55329" w:rsidP="00B931BD">
            <w:pPr>
              <w:jc w:val="right"/>
              <w:rPr>
                <w:bCs/>
                <w:highlight w:val="yellow"/>
              </w:rPr>
            </w:pPr>
            <w:r>
              <w:rPr>
                <w:rFonts w:ascii="Calibri" w:hAnsi="Calibri" w:cs="Calibri"/>
                <w:color w:val="000000"/>
              </w:rPr>
              <w:t>No</w:t>
            </w:r>
          </w:p>
        </w:tc>
      </w:tr>
      <w:tr w:rsidR="00F55329" w14:paraId="5BA1953C" w14:textId="77777777" w:rsidTr="002B642A">
        <w:tc>
          <w:tcPr>
            <w:tcW w:w="1243" w:type="dxa"/>
            <w:vAlign w:val="bottom"/>
          </w:tcPr>
          <w:p w14:paraId="75BDF89C" w14:textId="224FC397" w:rsidR="00F55329" w:rsidRDefault="00F55329" w:rsidP="00F55329">
            <w:pPr>
              <w:rPr>
                <w:bCs/>
                <w:highlight w:val="yellow"/>
              </w:rPr>
            </w:pPr>
            <w:r>
              <w:rPr>
                <w:rFonts w:ascii="Calibri" w:hAnsi="Calibri" w:cs="Calibri"/>
                <w:color w:val="000000"/>
              </w:rPr>
              <w:t>Technology</w:t>
            </w:r>
          </w:p>
        </w:tc>
        <w:tc>
          <w:tcPr>
            <w:tcW w:w="1063" w:type="dxa"/>
            <w:vAlign w:val="bottom"/>
          </w:tcPr>
          <w:p w14:paraId="13F76120" w14:textId="141F8F60" w:rsidR="00F55329" w:rsidRDefault="00F55329" w:rsidP="00B931BD">
            <w:pPr>
              <w:jc w:val="right"/>
              <w:rPr>
                <w:bCs/>
                <w:highlight w:val="yellow"/>
              </w:rPr>
            </w:pPr>
            <w:r>
              <w:rPr>
                <w:rFonts w:ascii="Calibri" w:hAnsi="Calibri" w:cs="Calibri"/>
                <w:color w:val="000000"/>
              </w:rPr>
              <w:t>60</w:t>
            </w:r>
          </w:p>
        </w:tc>
        <w:tc>
          <w:tcPr>
            <w:tcW w:w="1009" w:type="dxa"/>
            <w:vAlign w:val="bottom"/>
          </w:tcPr>
          <w:p w14:paraId="1455C432" w14:textId="19CC02E9" w:rsidR="00F55329" w:rsidRDefault="00F55329" w:rsidP="00B931BD">
            <w:pPr>
              <w:jc w:val="right"/>
              <w:rPr>
                <w:bCs/>
                <w:highlight w:val="yellow"/>
              </w:rPr>
            </w:pPr>
            <w:r>
              <w:rPr>
                <w:rFonts w:ascii="Calibri" w:hAnsi="Calibri" w:cs="Calibri"/>
                <w:color w:val="000000"/>
              </w:rPr>
              <w:t>51</w:t>
            </w:r>
          </w:p>
        </w:tc>
        <w:tc>
          <w:tcPr>
            <w:tcW w:w="1009" w:type="dxa"/>
            <w:vAlign w:val="bottom"/>
          </w:tcPr>
          <w:p w14:paraId="39547527" w14:textId="0C26278D" w:rsidR="00F55329" w:rsidRDefault="00F55329" w:rsidP="00B931BD">
            <w:pPr>
              <w:jc w:val="right"/>
              <w:rPr>
                <w:bCs/>
                <w:highlight w:val="yellow"/>
              </w:rPr>
            </w:pPr>
            <w:r>
              <w:rPr>
                <w:rFonts w:ascii="Calibri" w:hAnsi="Calibri" w:cs="Calibri"/>
                <w:color w:val="000000"/>
              </w:rPr>
              <w:t>3</w:t>
            </w:r>
            <w:r w:rsidR="00723AD1">
              <w:rPr>
                <w:rFonts w:ascii="Calibri" w:hAnsi="Calibri" w:cs="Calibri"/>
                <w:color w:val="000000"/>
              </w:rPr>
              <w:t>,</w:t>
            </w:r>
            <w:r>
              <w:rPr>
                <w:rFonts w:ascii="Calibri" w:hAnsi="Calibri" w:cs="Calibri"/>
                <w:color w:val="000000"/>
              </w:rPr>
              <w:t>299</w:t>
            </w:r>
          </w:p>
        </w:tc>
        <w:tc>
          <w:tcPr>
            <w:tcW w:w="1060" w:type="dxa"/>
            <w:vAlign w:val="bottom"/>
          </w:tcPr>
          <w:p w14:paraId="781F1B7A" w14:textId="64B5FA1C" w:rsidR="00F55329" w:rsidRDefault="00F55329" w:rsidP="00B931BD">
            <w:pPr>
              <w:jc w:val="right"/>
              <w:rPr>
                <w:bCs/>
                <w:highlight w:val="yellow"/>
              </w:rPr>
            </w:pPr>
            <w:r>
              <w:rPr>
                <w:rFonts w:ascii="Calibri" w:hAnsi="Calibri" w:cs="Calibri"/>
                <w:color w:val="000000"/>
              </w:rPr>
              <w:t>82%</w:t>
            </w:r>
          </w:p>
        </w:tc>
        <w:tc>
          <w:tcPr>
            <w:tcW w:w="1083" w:type="dxa"/>
            <w:vAlign w:val="bottom"/>
          </w:tcPr>
          <w:p w14:paraId="5C6E0E01" w14:textId="3448FCBC" w:rsidR="00F55329" w:rsidRDefault="00F55329" w:rsidP="00B931BD">
            <w:pPr>
              <w:jc w:val="right"/>
              <w:rPr>
                <w:bCs/>
                <w:highlight w:val="yellow"/>
              </w:rPr>
            </w:pPr>
            <w:r>
              <w:rPr>
                <w:rFonts w:ascii="Calibri" w:hAnsi="Calibri" w:cs="Calibri"/>
                <w:color w:val="000000"/>
              </w:rPr>
              <w:t>59%</w:t>
            </w:r>
          </w:p>
        </w:tc>
        <w:tc>
          <w:tcPr>
            <w:tcW w:w="854" w:type="dxa"/>
            <w:vAlign w:val="center"/>
          </w:tcPr>
          <w:p w14:paraId="051C31C8" w14:textId="75995470" w:rsidR="00F55329" w:rsidRDefault="00F55329" w:rsidP="00B931BD">
            <w:pPr>
              <w:jc w:val="right"/>
              <w:rPr>
                <w:bCs/>
                <w:highlight w:val="yellow"/>
              </w:rPr>
            </w:pPr>
            <w:r>
              <w:rPr>
                <w:rFonts w:ascii="Arial" w:hAnsi="Arial" w:cs="Arial"/>
                <w:color w:val="000000"/>
                <w:sz w:val="18"/>
                <w:szCs w:val="18"/>
              </w:rPr>
              <w:t>11.58</w:t>
            </w:r>
          </w:p>
        </w:tc>
        <w:tc>
          <w:tcPr>
            <w:tcW w:w="738" w:type="dxa"/>
            <w:vAlign w:val="center"/>
          </w:tcPr>
          <w:p w14:paraId="25AE6AF9" w14:textId="16493763" w:rsidR="00F55329" w:rsidRDefault="00F55329" w:rsidP="00B931BD">
            <w:pPr>
              <w:jc w:val="right"/>
              <w:rPr>
                <w:bCs/>
                <w:highlight w:val="yellow"/>
              </w:rPr>
            </w:pPr>
            <w:r>
              <w:rPr>
                <w:rFonts w:ascii="Arial" w:hAnsi="Arial" w:cs="Arial"/>
                <w:color w:val="000000"/>
                <w:sz w:val="18"/>
                <w:szCs w:val="18"/>
              </w:rPr>
              <w:t>.001</w:t>
            </w:r>
          </w:p>
        </w:tc>
        <w:tc>
          <w:tcPr>
            <w:tcW w:w="1296" w:type="dxa"/>
            <w:vAlign w:val="bottom"/>
          </w:tcPr>
          <w:p w14:paraId="2F4A9778" w14:textId="11DE9D9F" w:rsidR="00F55329" w:rsidRDefault="00F55329" w:rsidP="00B931BD">
            <w:pPr>
              <w:jc w:val="right"/>
              <w:rPr>
                <w:bCs/>
                <w:highlight w:val="yellow"/>
              </w:rPr>
            </w:pPr>
            <w:r>
              <w:rPr>
                <w:rFonts w:ascii="Calibri" w:hAnsi="Calibri" w:cs="Calibri"/>
                <w:color w:val="000000"/>
              </w:rPr>
              <w:t>Yes</w:t>
            </w:r>
          </w:p>
        </w:tc>
      </w:tr>
      <w:tr w:rsidR="00F55329" w14:paraId="7186D022" w14:textId="77777777" w:rsidTr="002B642A">
        <w:tc>
          <w:tcPr>
            <w:tcW w:w="1243" w:type="dxa"/>
            <w:vAlign w:val="bottom"/>
          </w:tcPr>
          <w:p w14:paraId="60E6F2F1" w14:textId="690F379E" w:rsidR="00F55329" w:rsidRDefault="00F55329" w:rsidP="00F55329">
            <w:pPr>
              <w:rPr>
                <w:bCs/>
                <w:highlight w:val="yellow"/>
              </w:rPr>
            </w:pPr>
            <w:r>
              <w:rPr>
                <w:rFonts w:ascii="Calibri" w:hAnsi="Calibri" w:cs="Calibri"/>
                <w:color w:val="000000"/>
              </w:rPr>
              <w:t>Commerce</w:t>
            </w:r>
          </w:p>
        </w:tc>
        <w:tc>
          <w:tcPr>
            <w:tcW w:w="1063" w:type="dxa"/>
            <w:vAlign w:val="bottom"/>
          </w:tcPr>
          <w:p w14:paraId="1702E0B8" w14:textId="6A6DC3F0" w:rsidR="00F55329" w:rsidRDefault="00F55329" w:rsidP="00B931BD">
            <w:pPr>
              <w:jc w:val="right"/>
              <w:rPr>
                <w:bCs/>
                <w:highlight w:val="yellow"/>
              </w:rPr>
            </w:pPr>
            <w:r>
              <w:rPr>
                <w:rFonts w:ascii="Calibri" w:hAnsi="Calibri" w:cs="Calibri"/>
                <w:color w:val="000000"/>
              </w:rPr>
              <w:t>185</w:t>
            </w:r>
          </w:p>
        </w:tc>
        <w:tc>
          <w:tcPr>
            <w:tcW w:w="1009" w:type="dxa"/>
            <w:vAlign w:val="bottom"/>
          </w:tcPr>
          <w:p w14:paraId="6473AC29" w14:textId="1002C8EC" w:rsidR="00F55329" w:rsidRDefault="00F55329" w:rsidP="00B931BD">
            <w:pPr>
              <w:jc w:val="right"/>
              <w:rPr>
                <w:bCs/>
                <w:highlight w:val="yellow"/>
              </w:rPr>
            </w:pPr>
            <w:r>
              <w:rPr>
                <w:rFonts w:ascii="Calibri" w:hAnsi="Calibri" w:cs="Calibri"/>
                <w:color w:val="000000"/>
              </w:rPr>
              <w:t>167</w:t>
            </w:r>
          </w:p>
        </w:tc>
        <w:tc>
          <w:tcPr>
            <w:tcW w:w="1009" w:type="dxa"/>
            <w:vAlign w:val="bottom"/>
          </w:tcPr>
          <w:p w14:paraId="44A09F60" w14:textId="2EC804B8" w:rsidR="00F55329" w:rsidRDefault="00F55329" w:rsidP="00B931BD">
            <w:pPr>
              <w:jc w:val="right"/>
              <w:rPr>
                <w:bCs/>
                <w:highlight w:val="yellow"/>
              </w:rPr>
            </w:pPr>
            <w:r>
              <w:rPr>
                <w:rFonts w:ascii="Calibri" w:hAnsi="Calibri" w:cs="Calibri"/>
                <w:color w:val="000000"/>
              </w:rPr>
              <w:t>5</w:t>
            </w:r>
            <w:r w:rsidR="00723AD1">
              <w:rPr>
                <w:rFonts w:ascii="Calibri" w:hAnsi="Calibri" w:cs="Calibri"/>
                <w:color w:val="000000"/>
              </w:rPr>
              <w:t>,</w:t>
            </w:r>
            <w:r>
              <w:rPr>
                <w:rFonts w:ascii="Calibri" w:hAnsi="Calibri" w:cs="Calibri"/>
                <w:color w:val="000000"/>
              </w:rPr>
              <w:t>605</w:t>
            </w:r>
          </w:p>
        </w:tc>
        <w:tc>
          <w:tcPr>
            <w:tcW w:w="1060" w:type="dxa"/>
            <w:vAlign w:val="bottom"/>
          </w:tcPr>
          <w:p w14:paraId="610EF0BA" w14:textId="6F1475BC" w:rsidR="00F55329" w:rsidRDefault="00F55329" w:rsidP="00B931BD">
            <w:pPr>
              <w:jc w:val="right"/>
              <w:rPr>
                <w:bCs/>
                <w:highlight w:val="yellow"/>
              </w:rPr>
            </w:pPr>
            <w:r>
              <w:rPr>
                <w:rFonts w:ascii="Calibri" w:hAnsi="Calibri" w:cs="Calibri"/>
                <w:color w:val="000000"/>
              </w:rPr>
              <w:t>86%</w:t>
            </w:r>
          </w:p>
        </w:tc>
        <w:tc>
          <w:tcPr>
            <w:tcW w:w="1083" w:type="dxa"/>
            <w:vAlign w:val="bottom"/>
          </w:tcPr>
          <w:p w14:paraId="1535FB05" w14:textId="7EF5AB66" w:rsidR="00F55329" w:rsidRDefault="00F55329" w:rsidP="00B931BD">
            <w:pPr>
              <w:jc w:val="right"/>
              <w:rPr>
                <w:bCs/>
                <w:highlight w:val="yellow"/>
              </w:rPr>
            </w:pPr>
            <w:r>
              <w:rPr>
                <w:rFonts w:ascii="Calibri" w:hAnsi="Calibri" w:cs="Calibri"/>
                <w:color w:val="000000"/>
              </w:rPr>
              <w:t>64%</w:t>
            </w:r>
          </w:p>
        </w:tc>
        <w:tc>
          <w:tcPr>
            <w:tcW w:w="854" w:type="dxa"/>
            <w:vAlign w:val="center"/>
          </w:tcPr>
          <w:p w14:paraId="52EBB46D" w14:textId="24518945" w:rsidR="00F55329" w:rsidRDefault="00F55329" w:rsidP="00B931BD">
            <w:pPr>
              <w:jc w:val="right"/>
              <w:rPr>
                <w:bCs/>
                <w:highlight w:val="yellow"/>
              </w:rPr>
            </w:pPr>
            <w:r>
              <w:rPr>
                <w:rFonts w:ascii="Arial" w:hAnsi="Arial" w:cs="Arial"/>
                <w:color w:val="000000"/>
                <w:sz w:val="18"/>
                <w:szCs w:val="18"/>
              </w:rPr>
              <w:t>34.92</w:t>
            </w:r>
          </w:p>
        </w:tc>
        <w:tc>
          <w:tcPr>
            <w:tcW w:w="738" w:type="dxa"/>
            <w:vAlign w:val="center"/>
          </w:tcPr>
          <w:p w14:paraId="3775899F" w14:textId="670BF1DB" w:rsidR="00F55329" w:rsidRDefault="00F55329" w:rsidP="00B931BD">
            <w:pPr>
              <w:jc w:val="right"/>
              <w:rPr>
                <w:bCs/>
                <w:highlight w:val="yellow"/>
              </w:rPr>
            </w:pPr>
            <w:r>
              <w:rPr>
                <w:rFonts w:ascii="Arial" w:hAnsi="Arial" w:cs="Arial"/>
                <w:color w:val="000000"/>
                <w:sz w:val="18"/>
                <w:szCs w:val="18"/>
              </w:rPr>
              <w:t>.000</w:t>
            </w:r>
          </w:p>
        </w:tc>
        <w:tc>
          <w:tcPr>
            <w:tcW w:w="1296" w:type="dxa"/>
            <w:vAlign w:val="bottom"/>
          </w:tcPr>
          <w:p w14:paraId="332D724D" w14:textId="504A5DF0" w:rsidR="00F55329" w:rsidRDefault="00F55329" w:rsidP="00B931BD">
            <w:pPr>
              <w:jc w:val="right"/>
              <w:rPr>
                <w:bCs/>
                <w:highlight w:val="yellow"/>
              </w:rPr>
            </w:pPr>
            <w:r>
              <w:rPr>
                <w:rFonts w:ascii="Calibri" w:hAnsi="Calibri" w:cs="Calibri"/>
                <w:color w:val="000000"/>
              </w:rPr>
              <w:t>Yes</w:t>
            </w:r>
          </w:p>
        </w:tc>
      </w:tr>
      <w:tr w:rsidR="00F55329" w14:paraId="20AB2258" w14:textId="77777777" w:rsidTr="002B642A">
        <w:tc>
          <w:tcPr>
            <w:tcW w:w="1243" w:type="dxa"/>
            <w:vAlign w:val="bottom"/>
          </w:tcPr>
          <w:p w14:paraId="5BEB9239" w14:textId="07D59858" w:rsidR="00F55329" w:rsidRDefault="00F55329" w:rsidP="00F55329">
            <w:pPr>
              <w:rPr>
                <w:bCs/>
                <w:highlight w:val="yellow"/>
              </w:rPr>
            </w:pPr>
            <w:r>
              <w:rPr>
                <w:rFonts w:ascii="Calibri" w:hAnsi="Calibri" w:cs="Calibri"/>
                <w:color w:val="000000"/>
              </w:rPr>
              <w:t>Arts</w:t>
            </w:r>
          </w:p>
        </w:tc>
        <w:tc>
          <w:tcPr>
            <w:tcW w:w="1063" w:type="dxa"/>
            <w:vAlign w:val="bottom"/>
          </w:tcPr>
          <w:p w14:paraId="775587DE" w14:textId="78F03B5E" w:rsidR="00F55329" w:rsidRDefault="00F55329" w:rsidP="00B931BD">
            <w:pPr>
              <w:jc w:val="right"/>
              <w:rPr>
                <w:bCs/>
                <w:highlight w:val="yellow"/>
              </w:rPr>
            </w:pPr>
            <w:r>
              <w:rPr>
                <w:rFonts w:ascii="Calibri" w:hAnsi="Calibri" w:cs="Calibri"/>
                <w:color w:val="000000"/>
              </w:rPr>
              <w:t>98</w:t>
            </w:r>
          </w:p>
        </w:tc>
        <w:tc>
          <w:tcPr>
            <w:tcW w:w="1009" w:type="dxa"/>
            <w:vAlign w:val="bottom"/>
          </w:tcPr>
          <w:p w14:paraId="274A56D2" w14:textId="332284C1" w:rsidR="00F55329" w:rsidRDefault="00F55329" w:rsidP="00B931BD">
            <w:pPr>
              <w:jc w:val="right"/>
              <w:rPr>
                <w:bCs/>
                <w:highlight w:val="yellow"/>
              </w:rPr>
            </w:pPr>
            <w:r>
              <w:rPr>
                <w:rFonts w:ascii="Calibri" w:hAnsi="Calibri" w:cs="Calibri"/>
                <w:color w:val="000000"/>
              </w:rPr>
              <w:t>87</w:t>
            </w:r>
          </w:p>
        </w:tc>
        <w:tc>
          <w:tcPr>
            <w:tcW w:w="1009" w:type="dxa"/>
            <w:vAlign w:val="bottom"/>
          </w:tcPr>
          <w:p w14:paraId="69F183D6" w14:textId="1D9EFA4F" w:rsidR="00F55329" w:rsidRDefault="00F55329" w:rsidP="00B931BD">
            <w:pPr>
              <w:jc w:val="right"/>
              <w:rPr>
                <w:bCs/>
                <w:highlight w:val="yellow"/>
              </w:rPr>
            </w:pPr>
            <w:r>
              <w:rPr>
                <w:rFonts w:ascii="Calibri" w:hAnsi="Calibri" w:cs="Calibri"/>
                <w:color w:val="000000"/>
              </w:rPr>
              <w:t>12</w:t>
            </w:r>
            <w:r w:rsidR="00723AD1">
              <w:rPr>
                <w:rFonts w:ascii="Calibri" w:hAnsi="Calibri" w:cs="Calibri"/>
                <w:color w:val="000000"/>
              </w:rPr>
              <w:t>,</w:t>
            </w:r>
            <w:r>
              <w:rPr>
                <w:rFonts w:ascii="Calibri" w:hAnsi="Calibri" w:cs="Calibri"/>
                <w:color w:val="000000"/>
              </w:rPr>
              <w:t>389</w:t>
            </w:r>
          </w:p>
        </w:tc>
        <w:tc>
          <w:tcPr>
            <w:tcW w:w="1060" w:type="dxa"/>
            <w:vAlign w:val="bottom"/>
          </w:tcPr>
          <w:p w14:paraId="715BA8DE" w14:textId="31BD5CDE" w:rsidR="00F55329" w:rsidRDefault="00F55329" w:rsidP="00B931BD">
            <w:pPr>
              <w:jc w:val="right"/>
              <w:rPr>
                <w:bCs/>
                <w:highlight w:val="yellow"/>
              </w:rPr>
            </w:pPr>
            <w:r>
              <w:rPr>
                <w:rFonts w:ascii="Calibri" w:hAnsi="Calibri" w:cs="Calibri"/>
                <w:color w:val="000000"/>
              </w:rPr>
              <w:t>91%</w:t>
            </w:r>
          </w:p>
        </w:tc>
        <w:tc>
          <w:tcPr>
            <w:tcW w:w="1083" w:type="dxa"/>
            <w:vAlign w:val="bottom"/>
          </w:tcPr>
          <w:p w14:paraId="646A3DB7" w14:textId="48A09161" w:rsidR="00F55329" w:rsidRDefault="00F55329" w:rsidP="00B931BD">
            <w:pPr>
              <w:jc w:val="right"/>
              <w:rPr>
                <w:bCs/>
                <w:highlight w:val="yellow"/>
              </w:rPr>
            </w:pPr>
            <w:r>
              <w:rPr>
                <w:rFonts w:ascii="Calibri" w:hAnsi="Calibri" w:cs="Calibri"/>
                <w:color w:val="000000"/>
              </w:rPr>
              <w:t>69%</w:t>
            </w:r>
          </w:p>
        </w:tc>
        <w:tc>
          <w:tcPr>
            <w:tcW w:w="854" w:type="dxa"/>
            <w:vAlign w:val="center"/>
          </w:tcPr>
          <w:p w14:paraId="5ACE7311" w14:textId="500291EF" w:rsidR="00F55329" w:rsidRDefault="00F55329" w:rsidP="00B931BD">
            <w:pPr>
              <w:jc w:val="right"/>
              <w:rPr>
                <w:bCs/>
                <w:highlight w:val="yellow"/>
              </w:rPr>
            </w:pPr>
            <w:r>
              <w:rPr>
                <w:rFonts w:ascii="Arial" w:hAnsi="Arial" w:cs="Arial"/>
                <w:color w:val="000000"/>
                <w:sz w:val="18"/>
                <w:szCs w:val="18"/>
              </w:rPr>
              <w:t>19.873</w:t>
            </w:r>
          </w:p>
        </w:tc>
        <w:tc>
          <w:tcPr>
            <w:tcW w:w="738" w:type="dxa"/>
            <w:vAlign w:val="center"/>
          </w:tcPr>
          <w:p w14:paraId="3D2127FF" w14:textId="0DA55E2F" w:rsidR="00F55329" w:rsidRDefault="00F55329" w:rsidP="00B931BD">
            <w:pPr>
              <w:jc w:val="right"/>
              <w:rPr>
                <w:bCs/>
                <w:highlight w:val="yellow"/>
              </w:rPr>
            </w:pPr>
            <w:r>
              <w:rPr>
                <w:rFonts w:ascii="Arial" w:hAnsi="Arial" w:cs="Arial"/>
                <w:color w:val="000000"/>
                <w:sz w:val="18"/>
                <w:szCs w:val="18"/>
              </w:rPr>
              <w:t>.000</w:t>
            </w:r>
          </w:p>
        </w:tc>
        <w:tc>
          <w:tcPr>
            <w:tcW w:w="1296" w:type="dxa"/>
            <w:vAlign w:val="bottom"/>
          </w:tcPr>
          <w:p w14:paraId="3C082CCA" w14:textId="1C1AFB2E" w:rsidR="00F55329" w:rsidRDefault="00F55329" w:rsidP="00B931BD">
            <w:pPr>
              <w:jc w:val="right"/>
              <w:rPr>
                <w:bCs/>
                <w:highlight w:val="yellow"/>
              </w:rPr>
            </w:pPr>
            <w:r>
              <w:rPr>
                <w:rFonts w:ascii="Calibri" w:hAnsi="Calibri" w:cs="Calibri"/>
                <w:color w:val="000000"/>
              </w:rPr>
              <w:t>Yes</w:t>
            </w:r>
          </w:p>
        </w:tc>
      </w:tr>
    </w:tbl>
    <w:p w14:paraId="49E7BF18" w14:textId="77777777" w:rsidR="00F55329" w:rsidRPr="00227A33" w:rsidRDefault="00F55329" w:rsidP="00227A33">
      <w:pPr>
        <w:spacing w:after="0"/>
        <w:ind w:left="1080"/>
        <w:rPr>
          <w:bCs/>
          <w:highlight w:val="yellow"/>
        </w:rPr>
      </w:pPr>
    </w:p>
    <w:p w14:paraId="2A73499A" w14:textId="77777777" w:rsidR="00B937AE" w:rsidRPr="00465AF5" w:rsidRDefault="00B937AE" w:rsidP="00465AF5">
      <w:pPr>
        <w:pStyle w:val="ListParagraph"/>
        <w:numPr>
          <w:ilvl w:val="0"/>
          <w:numId w:val="6"/>
        </w:numPr>
        <w:spacing w:after="0"/>
        <w:rPr>
          <w:b/>
        </w:rPr>
      </w:pPr>
      <w:r w:rsidRPr="00465AF5">
        <w:rPr>
          <w:b/>
        </w:rPr>
        <w:t xml:space="preserve">Job Linkages </w:t>
      </w:r>
    </w:p>
    <w:p w14:paraId="23DB6872" w14:textId="4ACD432D" w:rsidR="00B937AE" w:rsidRDefault="00B937AE" w:rsidP="00B937AE">
      <w:pPr>
        <w:spacing w:after="0"/>
      </w:pPr>
      <w:r>
        <w:t>Still most of the private companies have not started to work in their full potential. Hence the vacancies in the existing job market seems still poor in Most of the districts.  Hence  job linking activity will be considered at the end of this year to place the youth who are to be completed the courses in due course.</w:t>
      </w:r>
    </w:p>
    <w:p w14:paraId="3F96ECCA" w14:textId="1C06DA40" w:rsidR="000A0EAA" w:rsidRDefault="000A0EAA" w:rsidP="00B937AE">
      <w:pPr>
        <w:spacing w:after="0"/>
      </w:pPr>
    </w:p>
    <w:p w14:paraId="4DEF8D0F" w14:textId="401FB9F6" w:rsidR="000A0EAA" w:rsidRPr="00B937AE" w:rsidRDefault="000A0EAA" w:rsidP="00B937AE">
      <w:pPr>
        <w:spacing w:after="0"/>
        <w:rPr>
          <w:b/>
        </w:rPr>
      </w:pPr>
      <w:r w:rsidRPr="008A6FEA">
        <w:rPr>
          <w:highlight w:val="yellow"/>
        </w:rPr>
        <w:t xml:space="preserve">In this year we were able to place 80 youths in jobs before start lockdown in the country.  </w:t>
      </w:r>
      <w:r w:rsidR="00471855" w:rsidRPr="008A6FEA">
        <w:rPr>
          <w:highlight w:val="yellow"/>
        </w:rPr>
        <w:t>But after situation comes normal BEC was able to place 10 youths in jobs.</w:t>
      </w:r>
    </w:p>
    <w:p w14:paraId="3342AC8A" w14:textId="77777777" w:rsidR="00375F09" w:rsidRDefault="00375F09"/>
    <w:p w14:paraId="3BAB458B" w14:textId="0E35D776" w:rsidR="00AB0DBF" w:rsidRPr="00CB24CF" w:rsidRDefault="00AB0DBF" w:rsidP="00CB24CF">
      <w:pPr>
        <w:pStyle w:val="ListParagraph"/>
        <w:numPr>
          <w:ilvl w:val="0"/>
          <w:numId w:val="6"/>
        </w:numPr>
        <w:rPr>
          <w:b/>
        </w:rPr>
      </w:pPr>
      <w:r w:rsidRPr="00465AF5">
        <w:rPr>
          <w:b/>
        </w:rPr>
        <w:t xml:space="preserve">COVID- 19 relief program for BMIC clients and EIP families </w:t>
      </w:r>
    </w:p>
    <w:p w14:paraId="3497CAE0" w14:textId="77777777" w:rsidR="006961A6" w:rsidRPr="00465AF5" w:rsidRDefault="006961A6" w:rsidP="00465AF5">
      <w:pPr>
        <w:pStyle w:val="ListParagraph"/>
        <w:numPr>
          <w:ilvl w:val="0"/>
          <w:numId w:val="9"/>
        </w:numPr>
        <w:spacing w:after="200" w:line="276" w:lineRule="auto"/>
        <w:jc w:val="both"/>
        <w:rPr>
          <w:b/>
          <w:sz w:val="24"/>
          <w:szCs w:val="24"/>
        </w:rPr>
      </w:pPr>
      <w:r w:rsidRPr="00465AF5">
        <w:rPr>
          <w:b/>
          <w:sz w:val="24"/>
          <w:szCs w:val="24"/>
        </w:rPr>
        <w:t xml:space="preserve">Provision of assistant to BMIC clients </w:t>
      </w:r>
    </w:p>
    <w:p w14:paraId="3E4EC400" w14:textId="77777777" w:rsidR="00A6351F" w:rsidRDefault="006961A6" w:rsidP="006961A6">
      <w:pPr>
        <w:jc w:val="both"/>
      </w:pPr>
      <w:r w:rsidRPr="00493E25">
        <w:t xml:space="preserve">Due the </w:t>
      </w:r>
      <w:r>
        <w:t>COVID</w:t>
      </w:r>
      <w:r w:rsidRPr="00493E25">
        <w:t xml:space="preserve"> 19 pandemic situation, the entire economy of the country has been shaken</w:t>
      </w:r>
      <w:r>
        <w:t>. Prolonged lockdowns have caused negative consequences especially on</w:t>
      </w:r>
      <w:r w:rsidRPr="00493E25">
        <w:t xml:space="preserve"> small hold farmers and micro entrepreneurs</w:t>
      </w:r>
      <w:r>
        <w:t xml:space="preserve">. They are currently struggling </w:t>
      </w:r>
      <w:r w:rsidRPr="00493E25">
        <w:t>to recover from the damages</w:t>
      </w:r>
      <w:r>
        <w:t xml:space="preserve"> caused.</w:t>
      </w:r>
      <w:r w:rsidRPr="00493E25">
        <w:t xml:space="preserve"> </w:t>
      </w:r>
    </w:p>
    <w:p w14:paraId="6EC1F88F" w14:textId="77777777" w:rsidR="00A6351F" w:rsidRDefault="00A6351F" w:rsidP="006961A6">
      <w:pPr>
        <w:jc w:val="both"/>
      </w:pPr>
      <w:r>
        <w:rPr>
          <w:rFonts w:cstheme="minorHAnsi"/>
        </w:rPr>
        <w:t xml:space="preserve">Hence , </w:t>
      </w:r>
      <w:proofErr w:type="spellStart"/>
      <w:r>
        <w:rPr>
          <w:rFonts w:cstheme="minorHAnsi"/>
        </w:rPr>
        <w:t>Berendina</w:t>
      </w:r>
      <w:proofErr w:type="spellEnd"/>
      <w:r>
        <w:rPr>
          <w:rFonts w:cstheme="minorHAnsi"/>
        </w:rPr>
        <w:t xml:space="preserve"> </w:t>
      </w:r>
      <w:r w:rsidRPr="00811912">
        <w:rPr>
          <w:rFonts w:cstheme="minorHAnsi"/>
        </w:rPr>
        <w:t xml:space="preserve"> decided to assist all BMIC clients in two different app</w:t>
      </w:r>
      <w:r>
        <w:rPr>
          <w:rFonts w:cstheme="minorHAnsi"/>
        </w:rPr>
        <w:t>roaches. The first approach was a</w:t>
      </w:r>
      <w:r w:rsidRPr="00811912">
        <w:rPr>
          <w:rFonts w:cstheme="minorHAnsi"/>
        </w:rPr>
        <w:t xml:space="preserve">ssist for feasible </w:t>
      </w:r>
      <w:r>
        <w:rPr>
          <w:rFonts w:cstheme="minorHAnsi"/>
        </w:rPr>
        <w:t xml:space="preserve">livelihood interventions </w:t>
      </w:r>
      <w:r w:rsidRPr="00811912">
        <w:rPr>
          <w:rFonts w:cstheme="minorHAnsi"/>
        </w:rPr>
        <w:t>(agricultural/business project interventions</w:t>
      </w:r>
      <w:r>
        <w:rPr>
          <w:rFonts w:cstheme="minorHAnsi"/>
        </w:rPr>
        <w:t>) and second approach was</w:t>
      </w:r>
      <w:r w:rsidRPr="00811912">
        <w:rPr>
          <w:rFonts w:cstheme="minorHAnsi"/>
        </w:rPr>
        <w:t xml:space="preserve"> </w:t>
      </w:r>
      <w:r w:rsidRPr="00811912">
        <w:t xml:space="preserve">Provision of </w:t>
      </w:r>
      <w:r>
        <w:t>dry</w:t>
      </w:r>
      <w:r w:rsidRPr="00811912">
        <w:t xml:space="preserve"> food ration </w:t>
      </w:r>
      <w:r>
        <w:t>in the areas where there was</w:t>
      </w:r>
      <w:r w:rsidRPr="00811912">
        <w:t xml:space="preserve"> no feasibility to implement such kind of agricultural/ business projects due to various issues prevailing. </w:t>
      </w:r>
      <w:r>
        <w:t xml:space="preserve"> </w:t>
      </w:r>
    </w:p>
    <w:p w14:paraId="22696782" w14:textId="77777777" w:rsidR="006961A6" w:rsidRPr="00493E25" w:rsidRDefault="006961A6" w:rsidP="006961A6">
      <w:pPr>
        <w:jc w:val="both"/>
      </w:pPr>
      <w:r w:rsidRPr="00493E25">
        <w:t xml:space="preserve">1. Supporting agriculture related project –BDS and BEC staff together with BMIC staff involve in </w:t>
      </w:r>
      <w:r>
        <w:t xml:space="preserve">supporting clients with </w:t>
      </w:r>
      <w:r w:rsidRPr="00493E25">
        <w:t>suitable agriculture intervention</w:t>
      </w:r>
      <w:r>
        <w:t>s. The staff intend to engage in</w:t>
      </w:r>
      <w:r w:rsidRPr="00493E25">
        <w:t xml:space="preserve"> selection of beneficiaries, provision of agricultural inputs and monitoring and follow up of the projects. Through this project it is </w:t>
      </w:r>
      <w:r>
        <w:t>expected</w:t>
      </w:r>
      <w:r w:rsidRPr="00493E25">
        <w:t xml:space="preserve"> to reach out 7000 client</w:t>
      </w:r>
      <w:r>
        <w:t>s</w:t>
      </w:r>
      <w:r w:rsidRPr="00493E25">
        <w:t>.</w:t>
      </w:r>
    </w:p>
    <w:p w14:paraId="40B4ACE2" w14:textId="5A6AB408" w:rsidR="006961A6" w:rsidRDefault="006961A6" w:rsidP="006961A6">
      <w:pPr>
        <w:jc w:val="both"/>
      </w:pPr>
      <w:r w:rsidRPr="00493E25">
        <w:t xml:space="preserve">2. Provision of </w:t>
      </w:r>
      <w:r>
        <w:t>dry</w:t>
      </w:r>
      <w:r w:rsidRPr="00493E25">
        <w:t xml:space="preserve"> food ration – Clienteles who is not in a position to be supported by the agriculture input provision will be </w:t>
      </w:r>
      <w:r>
        <w:t>provided</w:t>
      </w:r>
      <w:r w:rsidRPr="00493E25">
        <w:t xml:space="preserve"> </w:t>
      </w:r>
      <w:r>
        <w:t>with</w:t>
      </w:r>
      <w:r w:rsidRPr="00493E25">
        <w:t xml:space="preserve"> the dry food ration</w:t>
      </w:r>
      <w:r>
        <w:t xml:space="preserve">. </w:t>
      </w:r>
      <w:r w:rsidRPr="00493E25">
        <w:t xml:space="preserve"> </w:t>
      </w:r>
      <w:r>
        <w:t xml:space="preserve">During the project implementation </w:t>
      </w:r>
      <w:r w:rsidR="00A6351F">
        <w:t xml:space="preserve">BDS and BEC staff </w:t>
      </w:r>
      <w:r w:rsidRPr="00493E25">
        <w:lastRenderedPageBreak/>
        <w:t>engage</w:t>
      </w:r>
      <w:r w:rsidR="00A6351F">
        <w:t>d</w:t>
      </w:r>
      <w:r w:rsidRPr="00493E25">
        <w:t xml:space="preserve"> in procurement of dry ration pack</w:t>
      </w:r>
      <w:r>
        <w:t>s</w:t>
      </w:r>
      <w:r w:rsidRPr="00493E25">
        <w:t xml:space="preserve">, field level coordination with clientele. </w:t>
      </w:r>
      <w:r>
        <w:t xml:space="preserve">Through </w:t>
      </w:r>
      <w:r w:rsidRPr="00493E25">
        <w:t xml:space="preserve">this approach </w:t>
      </w:r>
      <w:r>
        <w:t xml:space="preserve">it is </w:t>
      </w:r>
      <w:r w:rsidRPr="00493E25">
        <w:t>intended to reach 78</w:t>
      </w:r>
      <w:r w:rsidR="00A6351F">
        <w:t>,</w:t>
      </w:r>
      <w:r w:rsidRPr="00493E25">
        <w:t>000 client</w:t>
      </w:r>
      <w:r>
        <w:t>s</w:t>
      </w:r>
      <w:r w:rsidRPr="00493E25">
        <w:t>.</w:t>
      </w:r>
    </w:p>
    <w:p w14:paraId="4A89728B" w14:textId="50322E48" w:rsidR="00CB24CF" w:rsidRDefault="00CB24CF" w:rsidP="006961A6">
      <w:pPr>
        <w:jc w:val="both"/>
      </w:pPr>
      <w:r>
        <w:rPr>
          <w:noProof/>
        </w:rPr>
        <w:drawing>
          <wp:inline distT="0" distB="0" distL="0" distR="0" wp14:anchorId="5B862C32" wp14:editId="125C2813">
            <wp:extent cx="2651849" cy="1752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55349" cy="1754913"/>
                    </a:xfrm>
                    <a:prstGeom prst="rect">
                      <a:avLst/>
                    </a:prstGeom>
                  </pic:spPr>
                </pic:pic>
              </a:graphicData>
            </a:graphic>
          </wp:inline>
        </w:drawing>
      </w:r>
      <w:r>
        <w:t xml:space="preserve">           </w:t>
      </w:r>
      <w:r>
        <w:rPr>
          <w:noProof/>
        </w:rPr>
        <w:drawing>
          <wp:inline distT="0" distB="0" distL="0" distR="0" wp14:anchorId="145BAD09" wp14:editId="3623EACB">
            <wp:extent cx="2647950" cy="17754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58280" cy="1782411"/>
                    </a:xfrm>
                    <a:prstGeom prst="rect">
                      <a:avLst/>
                    </a:prstGeom>
                  </pic:spPr>
                </pic:pic>
              </a:graphicData>
            </a:graphic>
          </wp:inline>
        </w:drawing>
      </w:r>
    </w:p>
    <w:p w14:paraId="30265FD7" w14:textId="0A3AFFAB" w:rsidR="00CB24CF" w:rsidRDefault="00CB24CF" w:rsidP="006961A6">
      <w:pPr>
        <w:jc w:val="both"/>
      </w:pPr>
    </w:p>
    <w:p w14:paraId="146EECC9" w14:textId="777157E9" w:rsidR="00CB24CF" w:rsidRDefault="00CB24CF" w:rsidP="006961A6">
      <w:pPr>
        <w:jc w:val="both"/>
      </w:pPr>
      <w:r>
        <w:rPr>
          <w:noProof/>
        </w:rPr>
        <w:drawing>
          <wp:inline distT="0" distB="0" distL="0" distR="0" wp14:anchorId="7AC82D48" wp14:editId="5AC06485">
            <wp:extent cx="2984633" cy="177228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21928" cy="1794431"/>
                    </a:xfrm>
                    <a:prstGeom prst="rect">
                      <a:avLst/>
                    </a:prstGeom>
                  </pic:spPr>
                </pic:pic>
              </a:graphicData>
            </a:graphic>
          </wp:inline>
        </w:drawing>
      </w:r>
      <w:r>
        <w:t xml:space="preserve">      </w:t>
      </w:r>
      <w:r>
        <w:rPr>
          <w:noProof/>
        </w:rPr>
        <w:drawing>
          <wp:inline distT="0" distB="0" distL="0" distR="0" wp14:anchorId="7E04C50A" wp14:editId="0AE419F9">
            <wp:extent cx="2777244" cy="1781175"/>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82004" cy="1784228"/>
                    </a:xfrm>
                    <a:prstGeom prst="rect">
                      <a:avLst/>
                    </a:prstGeom>
                  </pic:spPr>
                </pic:pic>
              </a:graphicData>
            </a:graphic>
          </wp:inline>
        </w:drawing>
      </w:r>
    </w:p>
    <w:p w14:paraId="70D10336" w14:textId="77777777" w:rsidR="006961A6" w:rsidRPr="00465AF5" w:rsidRDefault="006961A6" w:rsidP="00465AF5">
      <w:pPr>
        <w:pStyle w:val="ListParagraph"/>
        <w:numPr>
          <w:ilvl w:val="0"/>
          <w:numId w:val="9"/>
        </w:numPr>
        <w:spacing w:after="200" w:line="276" w:lineRule="auto"/>
        <w:jc w:val="both"/>
        <w:rPr>
          <w:b/>
        </w:rPr>
      </w:pPr>
      <w:r w:rsidRPr="00465AF5">
        <w:rPr>
          <w:b/>
        </w:rPr>
        <w:t>Provision of Dry food ration to EIP families</w:t>
      </w:r>
    </w:p>
    <w:p w14:paraId="1D75101A" w14:textId="77777777" w:rsidR="006961A6" w:rsidRDefault="006961A6" w:rsidP="006961A6">
      <w:pPr>
        <w:jc w:val="both"/>
        <w:rPr>
          <w:b/>
        </w:rPr>
      </w:pPr>
      <w:r w:rsidRPr="00323AD4">
        <w:t xml:space="preserve">Due to the COVID-19 situation, most of the EIPs have been deprived </w:t>
      </w:r>
      <w:r>
        <w:t xml:space="preserve">of </w:t>
      </w:r>
      <w:r w:rsidRPr="00323AD4">
        <w:t xml:space="preserve">assistance from their close relatives and neighbors </w:t>
      </w:r>
      <w:r>
        <w:t>while</w:t>
      </w:r>
      <w:r w:rsidRPr="00323AD4">
        <w:t xml:space="preserve"> receiv</w:t>
      </w:r>
      <w:r>
        <w:t>ing</w:t>
      </w:r>
      <w:r w:rsidRPr="00323AD4">
        <w:t xml:space="preserve"> limited government assistance. Hence, </w:t>
      </w:r>
      <w:proofErr w:type="spellStart"/>
      <w:r w:rsidRPr="00323AD4">
        <w:t>Berendina</w:t>
      </w:r>
      <w:proofErr w:type="spellEnd"/>
      <w:r w:rsidRPr="00323AD4">
        <w:t xml:space="preserve"> Development Services submitted a proposal to HSBC for a joint grant project to provide dry food rations for selected EIP families</w:t>
      </w:r>
      <w:r>
        <w:t>. T</w:t>
      </w:r>
      <w:r w:rsidRPr="00323AD4">
        <w:t>his will be a provision for</w:t>
      </w:r>
      <w:r>
        <w:t xml:space="preserve"> a</w:t>
      </w:r>
      <w:r w:rsidRPr="00323AD4">
        <w:t xml:space="preserve"> period of 2 consecutive months. Total value of the project is 8.7 million Rupees.  This project has been approved by HSBC and their contribution </w:t>
      </w:r>
      <w:r w:rsidR="00A17150">
        <w:t xml:space="preserve">of </w:t>
      </w:r>
      <w:r w:rsidRPr="00323AD4">
        <w:t>5.5 million Rupees</w:t>
      </w:r>
      <w:r w:rsidR="00A17150">
        <w:rPr>
          <w:b/>
        </w:rPr>
        <w:t xml:space="preserve"> was received. </w:t>
      </w:r>
    </w:p>
    <w:p w14:paraId="2EF77510" w14:textId="77777777" w:rsidR="00A17150" w:rsidRPr="00910153" w:rsidRDefault="00A17150" w:rsidP="006961A6">
      <w:pPr>
        <w:jc w:val="both"/>
      </w:pPr>
      <w:r w:rsidRPr="00910153">
        <w:t xml:space="preserve">Since June 2020 BDS and BEC officers have been engaging in </w:t>
      </w:r>
      <w:r w:rsidR="00910153" w:rsidRPr="00910153">
        <w:t>identifying</w:t>
      </w:r>
      <w:r w:rsidRPr="00910153">
        <w:t xml:space="preserve"> such needy families and </w:t>
      </w:r>
      <w:r w:rsidR="000D30A3" w:rsidRPr="00910153">
        <w:t>distributing dry</w:t>
      </w:r>
      <w:r w:rsidRPr="00910153">
        <w:t xml:space="preserve"> food </w:t>
      </w:r>
      <w:r w:rsidR="000D30A3" w:rsidRPr="00910153">
        <w:t>rations. So</w:t>
      </w:r>
      <w:r w:rsidRPr="00910153">
        <w:t xml:space="preserve"> far </w:t>
      </w:r>
      <w:proofErr w:type="spellStart"/>
      <w:r w:rsidRPr="00910153">
        <w:t>Berendina</w:t>
      </w:r>
      <w:proofErr w:type="spellEnd"/>
      <w:r w:rsidRPr="00910153">
        <w:t xml:space="preserve"> has identified 4390 EIPs and distributed the ration packs f</w:t>
      </w:r>
      <w:r w:rsidR="00910153" w:rsidRPr="00910153">
        <w:t xml:space="preserve">or the first round. </w:t>
      </w:r>
    </w:p>
    <w:p w14:paraId="6652A274" w14:textId="04E52FF0" w:rsidR="006961A6" w:rsidRDefault="00F4111A" w:rsidP="00C47F90">
      <w:pPr>
        <w:tabs>
          <w:tab w:val="right" w:pos="9360"/>
        </w:tabs>
      </w:pPr>
      <w:r>
        <w:rPr>
          <w:noProof/>
        </w:rPr>
        <w:lastRenderedPageBreak/>
        <w:drawing>
          <wp:inline distT="0" distB="0" distL="0" distR="0" wp14:anchorId="2160FF93" wp14:editId="19197816">
            <wp:extent cx="2962275" cy="18686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66464" cy="1871301"/>
                    </a:xfrm>
                    <a:prstGeom prst="rect">
                      <a:avLst/>
                    </a:prstGeom>
                    <a:noFill/>
                    <a:ln>
                      <a:noFill/>
                    </a:ln>
                  </pic:spPr>
                </pic:pic>
              </a:graphicData>
            </a:graphic>
          </wp:inline>
        </w:drawing>
      </w:r>
      <w:r w:rsidR="00C47F90">
        <w:t xml:space="preserve">         </w:t>
      </w:r>
      <w:r>
        <w:rPr>
          <w:noProof/>
        </w:rPr>
        <w:drawing>
          <wp:inline distT="0" distB="0" distL="0" distR="0" wp14:anchorId="52930068" wp14:editId="2D22C3F8">
            <wp:extent cx="2662386" cy="1914525"/>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8839" cy="1919165"/>
                    </a:xfrm>
                    <a:prstGeom prst="rect">
                      <a:avLst/>
                    </a:prstGeom>
                    <a:noFill/>
                    <a:ln>
                      <a:noFill/>
                    </a:ln>
                  </pic:spPr>
                </pic:pic>
              </a:graphicData>
            </a:graphic>
          </wp:inline>
        </w:drawing>
      </w:r>
      <w:r w:rsidR="00C47F90">
        <w:tab/>
      </w:r>
    </w:p>
    <w:p w14:paraId="676CC335" w14:textId="57D1CED1" w:rsidR="00C22470" w:rsidRDefault="00765B52" w:rsidP="00C47F90">
      <w:pPr>
        <w:tabs>
          <w:tab w:val="right" w:pos="9360"/>
        </w:tabs>
      </w:pPr>
      <w:r>
        <w:rPr>
          <w:noProof/>
        </w:rPr>
        <w:drawing>
          <wp:inline distT="0" distB="0" distL="0" distR="0" wp14:anchorId="13B4E928" wp14:editId="0BBEED08">
            <wp:extent cx="2755805" cy="1762125"/>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64732" cy="1767833"/>
                    </a:xfrm>
                    <a:prstGeom prst="rect">
                      <a:avLst/>
                    </a:prstGeom>
                    <a:noFill/>
                    <a:ln>
                      <a:noFill/>
                    </a:ln>
                  </pic:spPr>
                </pic:pic>
              </a:graphicData>
            </a:graphic>
          </wp:inline>
        </w:drawing>
      </w:r>
      <w:r>
        <w:t xml:space="preserve">   </w:t>
      </w:r>
      <w:r>
        <w:rPr>
          <w:noProof/>
        </w:rPr>
        <w:t xml:space="preserve">      </w:t>
      </w:r>
      <w:r>
        <w:rPr>
          <w:noProof/>
        </w:rPr>
        <w:drawing>
          <wp:inline distT="0" distB="0" distL="0" distR="0" wp14:anchorId="07510701" wp14:editId="108BDD19">
            <wp:extent cx="2343150" cy="175642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63166" cy="1771426"/>
                    </a:xfrm>
                    <a:prstGeom prst="rect">
                      <a:avLst/>
                    </a:prstGeom>
                    <a:noFill/>
                    <a:ln>
                      <a:noFill/>
                    </a:ln>
                  </pic:spPr>
                </pic:pic>
              </a:graphicData>
            </a:graphic>
          </wp:inline>
        </w:drawing>
      </w:r>
    </w:p>
    <w:sectPr w:rsidR="00C224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082B6B" w14:textId="77777777" w:rsidR="0063698B" w:rsidRDefault="0063698B" w:rsidP="00227A33">
      <w:pPr>
        <w:spacing w:after="0" w:line="240" w:lineRule="auto"/>
      </w:pPr>
      <w:r>
        <w:separator/>
      </w:r>
    </w:p>
  </w:endnote>
  <w:endnote w:type="continuationSeparator" w:id="0">
    <w:p w14:paraId="52C4F922" w14:textId="77777777" w:rsidR="0063698B" w:rsidRDefault="0063698B" w:rsidP="00227A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panose1 w:val="02010503010101010104"/>
    <w:charset w:val="00"/>
    <w:family w:val="swiss"/>
    <w:pitch w:val="variable"/>
    <w:sig w:usb0="00000003" w:usb1="00000000" w:usb2="000002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360EA6" w14:textId="77777777" w:rsidR="0063698B" w:rsidRDefault="0063698B" w:rsidP="00227A33">
      <w:pPr>
        <w:spacing w:after="0" w:line="240" w:lineRule="auto"/>
      </w:pPr>
      <w:r>
        <w:separator/>
      </w:r>
    </w:p>
  </w:footnote>
  <w:footnote w:type="continuationSeparator" w:id="0">
    <w:p w14:paraId="2E8E8897" w14:textId="77777777" w:rsidR="0063698B" w:rsidRDefault="0063698B" w:rsidP="00227A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910DC"/>
    <w:multiLevelType w:val="hybridMultilevel"/>
    <w:tmpl w:val="1AE89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0F060F"/>
    <w:multiLevelType w:val="hybridMultilevel"/>
    <w:tmpl w:val="1A6272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837730"/>
    <w:multiLevelType w:val="hybridMultilevel"/>
    <w:tmpl w:val="997471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EC18AA"/>
    <w:multiLevelType w:val="hybridMultilevel"/>
    <w:tmpl w:val="0E66CF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524A16"/>
    <w:multiLevelType w:val="hybridMultilevel"/>
    <w:tmpl w:val="2A8829DA"/>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614B36B1"/>
    <w:multiLevelType w:val="hybridMultilevel"/>
    <w:tmpl w:val="6F0A6D7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DD72276"/>
    <w:multiLevelType w:val="hybridMultilevel"/>
    <w:tmpl w:val="372A8FE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2F5724F"/>
    <w:multiLevelType w:val="hybridMultilevel"/>
    <w:tmpl w:val="8B9A15D0"/>
    <w:lvl w:ilvl="0" w:tplc="25906FE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F2637EF"/>
    <w:multiLevelType w:val="hybridMultilevel"/>
    <w:tmpl w:val="F8E27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8"/>
  </w:num>
  <w:num w:numId="4">
    <w:abstractNumId w:val="2"/>
  </w:num>
  <w:num w:numId="5">
    <w:abstractNumId w:val="0"/>
  </w:num>
  <w:num w:numId="6">
    <w:abstractNumId w:val="3"/>
  </w:num>
  <w:num w:numId="7">
    <w:abstractNumId w:val="6"/>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5309"/>
    <w:rsid w:val="00031FE5"/>
    <w:rsid w:val="000A0EAA"/>
    <w:rsid w:val="000B791F"/>
    <w:rsid w:val="000D30A3"/>
    <w:rsid w:val="001F26DF"/>
    <w:rsid w:val="002172F1"/>
    <w:rsid w:val="00227A33"/>
    <w:rsid w:val="002E6CCF"/>
    <w:rsid w:val="003257DE"/>
    <w:rsid w:val="00344E0E"/>
    <w:rsid w:val="00375F09"/>
    <w:rsid w:val="003D1327"/>
    <w:rsid w:val="003E11BC"/>
    <w:rsid w:val="00463776"/>
    <w:rsid w:val="00465AF5"/>
    <w:rsid w:val="00471855"/>
    <w:rsid w:val="00473C87"/>
    <w:rsid w:val="004A5309"/>
    <w:rsid w:val="004F293A"/>
    <w:rsid w:val="004F41B1"/>
    <w:rsid w:val="00502D33"/>
    <w:rsid w:val="00554376"/>
    <w:rsid w:val="005B238C"/>
    <w:rsid w:val="00611E97"/>
    <w:rsid w:val="00634CE7"/>
    <w:rsid w:val="0063698B"/>
    <w:rsid w:val="00636A7F"/>
    <w:rsid w:val="006961A6"/>
    <w:rsid w:val="006A219D"/>
    <w:rsid w:val="00723AD1"/>
    <w:rsid w:val="00765B52"/>
    <w:rsid w:val="00814A13"/>
    <w:rsid w:val="00873064"/>
    <w:rsid w:val="008A6FEA"/>
    <w:rsid w:val="00910153"/>
    <w:rsid w:val="00935A5A"/>
    <w:rsid w:val="009660CB"/>
    <w:rsid w:val="00A13D42"/>
    <w:rsid w:val="00A13FB8"/>
    <w:rsid w:val="00A17150"/>
    <w:rsid w:val="00A6351F"/>
    <w:rsid w:val="00AB0DBF"/>
    <w:rsid w:val="00AE589B"/>
    <w:rsid w:val="00B27B17"/>
    <w:rsid w:val="00B931BD"/>
    <w:rsid w:val="00B937AE"/>
    <w:rsid w:val="00BB4FB9"/>
    <w:rsid w:val="00C052AA"/>
    <w:rsid w:val="00C22470"/>
    <w:rsid w:val="00C47F90"/>
    <w:rsid w:val="00C52309"/>
    <w:rsid w:val="00CB24CF"/>
    <w:rsid w:val="00CC173B"/>
    <w:rsid w:val="00CD6B40"/>
    <w:rsid w:val="00D53584"/>
    <w:rsid w:val="00D872CE"/>
    <w:rsid w:val="00DA0C5B"/>
    <w:rsid w:val="00EA3E6E"/>
    <w:rsid w:val="00F4111A"/>
    <w:rsid w:val="00F55329"/>
    <w:rsid w:val="00F575C9"/>
    <w:rsid w:val="00FE3B0F"/>
    <w:rsid w:val="00FE431A"/>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93BE56"/>
  <w15:chartTrackingRefBased/>
  <w15:docId w15:val="{4F98D23F-AF6B-4668-936F-1D72CC598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A53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A5309"/>
    <w:pPr>
      <w:ind w:left="720"/>
      <w:contextualSpacing/>
    </w:pPr>
  </w:style>
  <w:style w:type="paragraph" w:styleId="Header">
    <w:name w:val="header"/>
    <w:basedOn w:val="Normal"/>
    <w:link w:val="HeaderChar"/>
    <w:uiPriority w:val="99"/>
    <w:unhideWhenUsed/>
    <w:rsid w:val="00227A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7A33"/>
  </w:style>
  <w:style w:type="paragraph" w:styleId="Footer">
    <w:name w:val="footer"/>
    <w:basedOn w:val="Normal"/>
    <w:link w:val="FooterChar"/>
    <w:uiPriority w:val="99"/>
    <w:unhideWhenUsed/>
    <w:rsid w:val="00227A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7A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8471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267</TotalTime>
  <Pages>5</Pages>
  <Words>1038</Words>
  <Characters>5921</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Hemantha</dc:creator>
  <cp:keywords/>
  <dc:description/>
  <cp:lastModifiedBy>Deshan</cp:lastModifiedBy>
  <cp:revision>47</cp:revision>
  <dcterms:created xsi:type="dcterms:W3CDTF">2020-08-30T12:22:00Z</dcterms:created>
  <dcterms:modified xsi:type="dcterms:W3CDTF">2020-08-31T06:14:00Z</dcterms:modified>
</cp:coreProperties>
</file>