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2C97" w14:textId="0E9F0AC5" w:rsidR="004540FA" w:rsidRPr="004540FA" w:rsidRDefault="004540FA" w:rsidP="004540FA">
      <w:pPr>
        <w:jc w:val="center"/>
        <w:rPr>
          <w:rFonts w:ascii="Times New Roman" w:hAnsi="Times New Roman" w:cs="Times New Roman"/>
          <w:b/>
          <w:bCs/>
          <w:sz w:val="32"/>
          <w:szCs w:val="32"/>
        </w:rPr>
      </w:pPr>
      <w:r w:rsidRPr="004540FA">
        <w:rPr>
          <w:rFonts w:ascii="Times New Roman" w:hAnsi="Times New Roman" w:cs="Times New Roman"/>
          <w:b/>
          <w:bCs/>
          <w:sz w:val="32"/>
          <w:szCs w:val="32"/>
        </w:rPr>
        <w:t>INTEROPERABILITY MTA</w:t>
      </w:r>
    </w:p>
    <w:p w14:paraId="2A2DE2FD" w14:textId="6C53607C" w:rsidR="004540FA" w:rsidRPr="004540FA" w:rsidRDefault="004540FA" w:rsidP="004540FA">
      <w:pPr>
        <w:rPr>
          <w:rFonts w:ascii="Times New Roman" w:hAnsi="Times New Roman" w:cs="Times New Roman"/>
          <w:sz w:val="24"/>
          <w:szCs w:val="24"/>
        </w:rPr>
      </w:pPr>
      <w:r w:rsidRPr="004540FA">
        <w:rPr>
          <w:rFonts w:ascii="Times New Roman" w:hAnsi="Times New Roman" w:cs="Times New Roman"/>
          <w:sz w:val="24"/>
          <w:szCs w:val="24"/>
        </w:rPr>
        <w:t xml:space="preserve">KEY LEARNINGS: </w:t>
      </w:r>
    </w:p>
    <w:p w14:paraId="3D69E026" w14:textId="4645660A" w:rsidR="004540FA" w:rsidRPr="004540FA" w:rsidRDefault="004540FA" w:rsidP="004540FA">
      <w:pPr>
        <w:jc w:val="both"/>
        <w:rPr>
          <w:rFonts w:ascii="Times New Roman" w:hAnsi="Times New Roman" w:cs="Times New Roman"/>
          <w:sz w:val="24"/>
          <w:szCs w:val="24"/>
        </w:rPr>
      </w:pPr>
      <w:r w:rsidRPr="004540FA">
        <w:rPr>
          <w:rFonts w:ascii="Times New Roman" w:hAnsi="Times New Roman" w:cs="Times New Roman"/>
          <w:sz w:val="24"/>
          <w:szCs w:val="24"/>
        </w:rPr>
        <w:t xml:space="preserve">This MTA project provided me with strong hands-on exposure to real-world healthcare interoperability and highlighted why data standardization is critical in modern healthcare systems. Through this project, I gained practical understanding of how </w:t>
      </w:r>
      <w:r w:rsidRPr="004540FA">
        <w:rPr>
          <w:rFonts w:ascii="Times New Roman" w:hAnsi="Times New Roman" w:cs="Times New Roman"/>
          <w:sz w:val="24"/>
          <w:szCs w:val="24"/>
        </w:rPr>
        <w:t>complex</w:t>
      </w:r>
      <w:r w:rsidRPr="004540FA">
        <w:rPr>
          <w:rFonts w:ascii="Times New Roman" w:hAnsi="Times New Roman" w:cs="Times New Roman"/>
          <w:sz w:val="24"/>
          <w:szCs w:val="24"/>
        </w:rPr>
        <w:t xml:space="preserve"> clinical data can be transformed into standardized, exchangeable formats </w:t>
      </w:r>
      <w:r w:rsidRPr="004540FA">
        <w:rPr>
          <w:rFonts w:ascii="Times New Roman" w:hAnsi="Times New Roman" w:cs="Times New Roman"/>
          <w:sz w:val="24"/>
          <w:szCs w:val="24"/>
        </w:rPr>
        <w:t xml:space="preserve">(JSON) </w:t>
      </w:r>
      <w:r w:rsidRPr="004540FA">
        <w:rPr>
          <w:rFonts w:ascii="Times New Roman" w:hAnsi="Times New Roman" w:cs="Times New Roman"/>
          <w:sz w:val="24"/>
          <w:szCs w:val="24"/>
        </w:rPr>
        <w:t xml:space="preserve">using </w:t>
      </w:r>
      <w:r w:rsidRPr="004540FA">
        <w:rPr>
          <w:rFonts w:ascii="Times New Roman" w:hAnsi="Times New Roman" w:cs="Times New Roman"/>
          <w:sz w:val="24"/>
          <w:szCs w:val="24"/>
        </w:rPr>
        <w:t>FHIR</w:t>
      </w:r>
      <w:r w:rsidRPr="004540FA">
        <w:rPr>
          <w:rFonts w:ascii="Times New Roman" w:hAnsi="Times New Roman" w:cs="Times New Roman"/>
          <w:sz w:val="24"/>
          <w:szCs w:val="24"/>
        </w:rPr>
        <w:t>.</w:t>
      </w:r>
    </w:p>
    <w:p w14:paraId="31B7A520" w14:textId="45DCA844" w:rsidR="004540FA" w:rsidRPr="004540FA" w:rsidRDefault="004540FA" w:rsidP="004540FA">
      <w:pPr>
        <w:jc w:val="both"/>
        <w:rPr>
          <w:rFonts w:ascii="Times New Roman" w:hAnsi="Times New Roman" w:cs="Times New Roman"/>
          <w:sz w:val="24"/>
          <w:szCs w:val="24"/>
        </w:rPr>
      </w:pPr>
      <w:r w:rsidRPr="004540FA">
        <w:rPr>
          <w:rFonts w:ascii="Times New Roman" w:hAnsi="Times New Roman" w:cs="Times New Roman"/>
          <w:sz w:val="24"/>
          <w:szCs w:val="24"/>
        </w:rPr>
        <w:t xml:space="preserve">By implementing the full flow — from setting up a FHIR server to converting structured datasets into FHIR resources, this project helped me understand how health IT organizations </w:t>
      </w:r>
      <w:r w:rsidRPr="004540FA">
        <w:rPr>
          <w:rFonts w:ascii="Times New Roman" w:hAnsi="Times New Roman" w:cs="Times New Roman"/>
          <w:sz w:val="24"/>
          <w:szCs w:val="24"/>
        </w:rPr>
        <w:t>s</w:t>
      </w:r>
      <w:r w:rsidRPr="004540FA">
        <w:rPr>
          <w:rFonts w:ascii="Times New Roman" w:hAnsi="Times New Roman" w:cs="Times New Roman"/>
          <w:sz w:val="24"/>
          <w:szCs w:val="24"/>
        </w:rPr>
        <w:t>tandardize data during implementation which is a major requirement in healthcare digital transformation.</w:t>
      </w:r>
    </w:p>
    <w:p w14:paraId="6D4696D6" w14:textId="245C301F" w:rsidR="004540FA" w:rsidRPr="004540FA" w:rsidRDefault="004540FA" w:rsidP="004540FA">
      <w:pPr>
        <w:rPr>
          <w:rFonts w:ascii="Times New Roman" w:hAnsi="Times New Roman" w:cs="Times New Roman"/>
          <w:sz w:val="24"/>
          <w:szCs w:val="24"/>
        </w:rPr>
      </w:pPr>
      <w:r>
        <w:rPr>
          <w:rFonts w:ascii="Times New Roman" w:hAnsi="Times New Roman" w:cs="Times New Roman"/>
          <w:sz w:val="24"/>
          <w:szCs w:val="24"/>
        </w:rPr>
        <w:t xml:space="preserve">Some of my learning are: </w:t>
      </w:r>
    </w:p>
    <w:p w14:paraId="48158441" w14:textId="71F95C99" w:rsidR="004540FA" w:rsidRPr="004540FA" w:rsidRDefault="004540FA" w:rsidP="004540FA">
      <w:pPr>
        <w:numPr>
          <w:ilvl w:val="0"/>
          <w:numId w:val="1"/>
        </w:numPr>
        <w:rPr>
          <w:rFonts w:ascii="Times New Roman" w:hAnsi="Times New Roman" w:cs="Times New Roman"/>
          <w:sz w:val="24"/>
          <w:szCs w:val="24"/>
        </w:rPr>
      </w:pPr>
      <w:r w:rsidRPr="004540FA">
        <w:rPr>
          <w:rFonts w:ascii="Times New Roman" w:hAnsi="Times New Roman" w:cs="Times New Roman"/>
          <w:sz w:val="24"/>
          <w:szCs w:val="24"/>
          <w:u w:val="single"/>
        </w:rPr>
        <w:t>Deployment of Healthcare Infrastructure (FHIR Server Setup):</w:t>
      </w:r>
      <w:r w:rsidRPr="004540FA">
        <w:rPr>
          <w:rFonts w:ascii="Times New Roman" w:hAnsi="Times New Roman" w:cs="Times New Roman"/>
          <w:sz w:val="24"/>
          <w:szCs w:val="24"/>
          <w:u w:val="single"/>
        </w:rPr>
        <w:br/>
      </w:r>
      <w:r w:rsidRPr="004540FA">
        <w:rPr>
          <w:rFonts w:ascii="Times New Roman" w:hAnsi="Times New Roman" w:cs="Times New Roman"/>
          <w:sz w:val="24"/>
          <w:szCs w:val="24"/>
        </w:rPr>
        <w:t>I learned how to deploy and run a FHIR server environment using Docker</w:t>
      </w:r>
      <w:r w:rsidRPr="004540FA">
        <w:rPr>
          <w:rFonts w:ascii="Times New Roman" w:hAnsi="Times New Roman" w:cs="Times New Roman"/>
          <w:sz w:val="24"/>
          <w:szCs w:val="24"/>
        </w:rPr>
        <w:t xml:space="preserve"> Desktop</w:t>
      </w:r>
      <w:r w:rsidRPr="004540FA">
        <w:rPr>
          <w:rFonts w:ascii="Times New Roman" w:hAnsi="Times New Roman" w:cs="Times New Roman"/>
          <w:sz w:val="24"/>
          <w:szCs w:val="24"/>
        </w:rPr>
        <w:t xml:space="preserve">, which gave me clarity on how healthcare applications and databases are often hosted in real implementation scenarios. </w:t>
      </w:r>
    </w:p>
    <w:p w14:paraId="7C7F9CD5" w14:textId="444FF32E" w:rsidR="004540FA" w:rsidRPr="004540FA" w:rsidRDefault="004540FA" w:rsidP="004540FA">
      <w:pPr>
        <w:numPr>
          <w:ilvl w:val="0"/>
          <w:numId w:val="1"/>
        </w:numPr>
        <w:rPr>
          <w:rFonts w:ascii="Times New Roman" w:hAnsi="Times New Roman" w:cs="Times New Roman"/>
          <w:sz w:val="24"/>
          <w:szCs w:val="24"/>
        </w:rPr>
      </w:pPr>
      <w:r w:rsidRPr="004540FA">
        <w:rPr>
          <w:rFonts w:ascii="Times New Roman" w:hAnsi="Times New Roman" w:cs="Times New Roman"/>
          <w:sz w:val="24"/>
          <w:szCs w:val="24"/>
          <w:u w:val="single"/>
        </w:rPr>
        <w:t>Understanding the FHIR Data Model:</w:t>
      </w:r>
      <w:r w:rsidRPr="004540FA">
        <w:rPr>
          <w:rFonts w:ascii="Times New Roman" w:hAnsi="Times New Roman" w:cs="Times New Roman"/>
          <w:sz w:val="24"/>
          <w:szCs w:val="24"/>
          <w:u w:val="single"/>
        </w:rPr>
        <w:br/>
      </w:r>
      <w:r w:rsidRPr="004540FA">
        <w:rPr>
          <w:rFonts w:ascii="Times New Roman" w:hAnsi="Times New Roman" w:cs="Times New Roman"/>
          <w:sz w:val="24"/>
          <w:szCs w:val="24"/>
        </w:rPr>
        <w:t>I gained a deeper understanding of how FHIR resources represent healthcare information</w:t>
      </w:r>
      <w:r w:rsidRPr="004540FA">
        <w:rPr>
          <w:rFonts w:ascii="Times New Roman" w:hAnsi="Times New Roman" w:cs="Times New Roman"/>
          <w:sz w:val="24"/>
          <w:szCs w:val="24"/>
        </w:rPr>
        <w:t>.</w:t>
      </w:r>
      <w:r w:rsidRPr="004540FA">
        <w:rPr>
          <w:rFonts w:ascii="Times New Roman" w:hAnsi="Times New Roman" w:cs="Times New Roman"/>
          <w:sz w:val="24"/>
          <w:szCs w:val="24"/>
        </w:rPr>
        <w:t xml:space="preserve"> Instead of storing data as a single flat record, FHIR structures data into meaningful segments like Patient, Encounter, Observation, and Condition, which improves standardization and makes data exchange efficient</w:t>
      </w:r>
      <w:r w:rsidRPr="004540FA">
        <w:rPr>
          <w:rFonts w:ascii="Times New Roman" w:hAnsi="Times New Roman" w:cs="Times New Roman"/>
          <w:sz w:val="24"/>
          <w:szCs w:val="24"/>
        </w:rPr>
        <w:t xml:space="preserve"> and easy to read</w:t>
      </w:r>
      <w:r w:rsidRPr="004540FA">
        <w:rPr>
          <w:rFonts w:ascii="Times New Roman" w:hAnsi="Times New Roman" w:cs="Times New Roman"/>
          <w:sz w:val="24"/>
          <w:szCs w:val="24"/>
        </w:rPr>
        <w:t>.</w:t>
      </w:r>
    </w:p>
    <w:p w14:paraId="46B094CF" w14:textId="150C2979" w:rsidR="004540FA" w:rsidRPr="004540FA" w:rsidRDefault="004540FA" w:rsidP="004540FA">
      <w:pPr>
        <w:numPr>
          <w:ilvl w:val="0"/>
          <w:numId w:val="1"/>
        </w:numPr>
        <w:rPr>
          <w:rFonts w:ascii="Times New Roman" w:hAnsi="Times New Roman" w:cs="Times New Roman"/>
          <w:sz w:val="24"/>
          <w:szCs w:val="24"/>
        </w:rPr>
      </w:pPr>
      <w:r w:rsidRPr="004540FA">
        <w:rPr>
          <w:rFonts w:ascii="Times New Roman" w:hAnsi="Times New Roman" w:cs="Times New Roman"/>
          <w:sz w:val="24"/>
          <w:szCs w:val="24"/>
          <w:u w:val="single"/>
        </w:rPr>
        <w:t>Role of FSH Rulebooks and Semantic Consistency:</w:t>
      </w:r>
      <w:r w:rsidRPr="004540FA">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540FA">
        <w:rPr>
          <w:rFonts w:ascii="Times New Roman" w:hAnsi="Times New Roman" w:cs="Times New Roman"/>
          <w:sz w:val="24"/>
          <w:szCs w:val="24"/>
        </w:rPr>
        <w:t>The data must be semantically consistent. By using FHIR Shorthand (FSH) profiles, I understood how organizations enforce consistency in coding, structure, and definitions — ensuring that the data follows not only format requirements, but also clinical meaning.</w:t>
      </w:r>
    </w:p>
    <w:p w14:paraId="6F6F02AE" w14:textId="77777777" w:rsidR="004540FA" w:rsidRDefault="004540FA" w:rsidP="004540FA">
      <w:pPr>
        <w:numPr>
          <w:ilvl w:val="0"/>
          <w:numId w:val="1"/>
        </w:numPr>
        <w:rPr>
          <w:rFonts w:ascii="Times New Roman" w:hAnsi="Times New Roman" w:cs="Times New Roman"/>
          <w:sz w:val="24"/>
          <w:szCs w:val="24"/>
        </w:rPr>
      </w:pPr>
      <w:r w:rsidRPr="004540FA">
        <w:rPr>
          <w:rFonts w:ascii="Times New Roman" w:hAnsi="Times New Roman" w:cs="Times New Roman"/>
          <w:sz w:val="24"/>
          <w:szCs w:val="24"/>
          <w:u w:val="single"/>
        </w:rPr>
        <w:t>Data Migration and Transformation Skills:</w:t>
      </w:r>
      <w:r w:rsidRPr="004540FA">
        <w:rPr>
          <w:rFonts w:ascii="Times New Roman" w:hAnsi="Times New Roman" w:cs="Times New Roman"/>
          <w:sz w:val="24"/>
          <w:szCs w:val="24"/>
          <w:u w:val="single"/>
        </w:rPr>
        <w:br/>
      </w:r>
      <w:r w:rsidRPr="004540FA">
        <w:rPr>
          <w:rFonts w:ascii="Times New Roman" w:hAnsi="Times New Roman" w:cs="Times New Roman"/>
          <w:sz w:val="24"/>
          <w:szCs w:val="24"/>
        </w:rPr>
        <w:t>I successfully developed a translator to migrate legacy Excel-based data into FHIR-compatible resources. This helped me learn how real-life health IT implementation teams deal with migration projects, where data from older systems must be mapped carefully into a standardized schema without losing information.</w:t>
      </w:r>
      <w:r>
        <w:rPr>
          <w:rFonts w:ascii="Times New Roman" w:hAnsi="Times New Roman" w:cs="Times New Roman"/>
          <w:sz w:val="24"/>
          <w:szCs w:val="24"/>
        </w:rPr>
        <w:t xml:space="preserve"> </w:t>
      </w:r>
    </w:p>
    <w:p w14:paraId="45FAE366" w14:textId="77777777" w:rsidR="004540FA" w:rsidRDefault="004540FA" w:rsidP="004540FA">
      <w:pPr>
        <w:ind w:left="720"/>
        <w:rPr>
          <w:rFonts w:ascii="Times New Roman" w:hAnsi="Times New Roman" w:cs="Times New Roman"/>
          <w:sz w:val="24"/>
          <w:szCs w:val="24"/>
        </w:rPr>
      </w:pPr>
    </w:p>
    <w:p w14:paraId="7C60D5F0" w14:textId="310BE393" w:rsidR="004540FA" w:rsidRPr="004540FA" w:rsidRDefault="004540FA" w:rsidP="004540FA">
      <w:pPr>
        <w:rPr>
          <w:rFonts w:ascii="Times New Roman" w:hAnsi="Times New Roman" w:cs="Times New Roman"/>
          <w:sz w:val="24"/>
          <w:szCs w:val="24"/>
        </w:rPr>
      </w:pPr>
      <w:r w:rsidRPr="004540FA">
        <w:rPr>
          <w:rFonts w:ascii="Times New Roman" w:hAnsi="Times New Roman" w:cs="Times New Roman"/>
          <w:sz w:val="24"/>
          <w:szCs w:val="24"/>
        </w:rPr>
        <w:t>CHALLENGES FACED</w:t>
      </w:r>
    </w:p>
    <w:p w14:paraId="29FC41D7" w14:textId="53204A65" w:rsidR="004540FA" w:rsidRPr="004540FA" w:rsidRDefault="004540FA" w:rsidP="004540FA">
      <w:pPr>
        <w:numPr>
          <w:ilvl w:val="0"/>
          <w:numId w:val="2"/>
        </w:numPr>
        <w:rPr>
          <w:rFonts w:ascii="Times New Roman" w:hAnsi="Times New Roman" w:cs="Times New Roman"/>
          <w:sz w:val="24"/>
          <w:szCs w:val="24"/>
        </w:rPr>
      </w:pPr>
      <w:r w:rsidRPr="004540FA">
        <w:rPr>
          <w:rFonts w:ascii="Times New Roman" w:hAnsi="Times New Roman" w:cs="Times New Roman"/>
          <w:sz w:val="24"/>
          <w:szCs w:val="24"/>
          <w:u w:val="single"/>
        </w:rPr>
        <w:t>Docker Setup and Environment Troubleshooting:</w:t>
      </w:r>
      <w:r w:rsidRPr="004540FA">
        <w:rPr>
          <w:rFonts w:ascii="Times New Roman" w:hAnsi="Times New Roman" w:cs="Times New Roman"/>
          <w:sz w:val="24"/>
          <w:szCs w:val="24"/>
          <w:u w:val="single"/>
        </w:rPr>
        <w:br/>
      </w:r>
      <w:r w:rsidRPr="004540FA">
        <w:rPr>
          <w:rFonts w:ascii="Times New Roman" w:hAnsi="Times New Roman" w:cs="Times New Roman"/>
          <w:sz w:val="24"/>
          <w:szCs w:val="24"/>
        </w:rPr>
        <w:t>Initial setup and configuration of Docker was challenging, especially while troubleshooting port exposure and localhost access. Solving these issues helped me learn how systems behave in environments and how deployment issues are tackled in real practice.</w:t>
      </w:r>
    </w:p>
    <w:p w14:paraId="4D768D14" w14:textId="77777777" w:rsidR="004540FA" w:rsidRPr="004540FA" w:rsidRDefault="004540FA" w:rsidP="004540FA">
      <w:pPr>
        <w:numPr>
          <w:ilvl w:val="0"/>
          <w:numId w:val="2"/>
        </w:numPr>
        <w:rPr>
          <w:rFonts w:ascii="Times New Roman" w:hAnsi="Times New Roman" w:cs="Times New Roman"/>
          <w:sz w:val="24"/>
          <w:szCs w:val="24"/>
        </w:rPr>
      </w:pPr>
      <w:r w:rsidRPr="004540FA">
        <w:rPr>
          <w:rFonts w:ascii="Times New Roman" w:hAnsi="Times New Roman" w:cs="Times New Roman"/>
          <w:sz w:val="24"/>
          <w:szCs w:val="24"/>
          <w:u w:val="single"/>
        </w:rPr>
        <w:t>Mapping Flat Data into Structured Resources:</w:t>
      </w:r>
      <w:r w:rsidRPr="004540FA">
        <w:rPr>
          <w:rFonts w:ascii="Times New Roman" w:hAnsi="Times New Roman" w:cs="Times New Roman"/>
          <w:sz w:val="24"/>
          <w:szCs w:val="24"/>
          <w:u w:val="single"/>
        </w:rPr>
        <w:br/>
      </w:r>
      <w:r w:rsidRPr="004540FA">
        <w:rPr>
          <w:rFonts w:ascii="Times New Roman" w:hAnsi="Times New Roman" w:cs="Times New Roman"/>
          <w:sz w:val="24"/>
          <w:szCs w:val="24"/>
        </w:rPr>
        <w:t xml:space="preserve">One of the major challenges was understanding how tabular data (rows and columns in Excel) translates into structured hierarchical resources in FHIR. Unlike Excel, </w:t>
      </w:r>
      <w:r w:rsidRPr="004540FA">
        <w:rPr>
          <w:rFonts w:ascii="Times New Roman" w:hAnsi="Times New Roman" w:cs="Times New Roman"/>
          <w:sz w:val="24"/>
          <w:szCs w:val="24"/>
        </w:rPr>
        <w:lastRenderedPageBreak/>
        <w:t xml:space="preserve">FHIR requires data to be divided into multiple linked entities. This improved my understanding of data </w:t>
      </w:r>
      <w:proofErr w:type="spellStart"/>
      <w:r w:rsidRPr="004540FA">
        <w:rPr>
          <w:rFonts w:ascii="Times New Roman" w:hAnsi="Times New Roman" w:cs="Times New Roman"/>
          <w:sz w:val="24"/>
          <w:szCs w:val="24"/>
        </w:rPr>
        <w:t>modeling</w:t>
      </w:r>
      <w:proofErr w:type="spellEnd"/>
      <w:r w:rsidRPr="004540FA">
        <w:rPr>
          <w:rFonts w:ascii="Times New Roman" w:hAnsi="Times New Roman" w:cs="Times New Roman"/>
          <w:sz w:val="24"/>
          <w:szCs w:val="24"/>
        </w:rPr>
        <w:t xml:space="preserve"> and normalization in healthcare.</w:t>
      </w:r>
    </w:p>
    <w:p w14:paraId="580F060A" w14:textId="44F2A176" w:rsidR="004540FA" w:rsidRPr="004540FA" w:rsidRDefault="004540FA" w:rsidP="004540FA">
      <w:pPr>
        <w:numPr>
          <w:ilvl w:val="0"/>
          <w:numId w:val="2"/>
        </w:numPr>
        <w:rPr>
          <w:rFonts w:ascii="Times New Roman" w:hAnsi="Times New Roman" w:cs="Times New Roman"/>
          <w:sz w:val="24"/>
          <w:szCs w:val="24"/>
        </w:rPr>
      </w:pPr>
      <w:r w:rsidRPr="004540FA">
        <w:rPr>
          <w:rFonts w:ascii="Times New Roman" w:hAnsi="Times New Roman" w:cs="Times New Roman"/>
          <w:sz w:val="24"/>
          <w:szCs w:val="24"/>
          <w:u w:val="single"/>
        </w:rPr>
        <w:t>Resource Linking and Reference Handling:</w:t>
      </w:r>
      <w:r w:rsidRPr="004540FA">
        <w:rPr>
          <w:rFonts w:ascii="Times New Roman" w:hAnsi="Times New Roman" w:cs="Times New Roman"/>
          <w:sz w:val="24"/>
          <w:szCs w:val="24"/>
          <w:u w:val="single"/>
        </w:rPr>
        <w:br/>
      </w:r>
      <w:r w:rsidRPr="004540FA">
        <w:rPr>
          <w:rFonts w:ascii="Times New Roman" w:hAnsi="Times New Roman" w:cs="Times New Roman"/>
          <w:sz w:val="24"/>
          <w:szCs w:val="24"/>
        </w:rPr>
        <w:t>Establishing correct relationships between resources was difficult initially. Ensuring accurate linking using FHIR references required careful logic. This step made it clear that interoperability heavily depends on maintaining the correct connections between clinical entities.</w:t>
      </w:r>
    </w:p>
    <w:p w14:paraId="195FA37F" w14:textId="77777777" w:rsidR="004540FA" w:rsidRPr="004540FA" w:rsidRDefault="004540FA" w:rsidP="004540FA">
      <w:pPr>
        <w:numPr>
          <w:ilvl w:val="0"/>
          <w:numId w:val="2"/>
        </w:numPr>
        <w:rPr>
          <w:rFonts w:ascii="Times New Roman" w:hAnsi="Times New Roman" w:cs="Times New Roman"/>
          <w:sz w:val="24"/>
          <w:szCs w:val="24"/>
        </w:rPr>
      </w:pPr>
      <w:r w:rsidRPr="004540FA">
        <w:rPr>
          <w:rFonts w:ascii="Times New Roman" w:hAnsi="Times New Roman" w:cs="Times New Roman"/>
          <w:sz w:val="24"/>
          <w:szCs w:val="24"/>
          <w:u w:val="single"/>
        </w:rPr>
        <w:t>Formatting, Data Validation and Type Enforcement:</w:t>
      </w:r>
      <w:r w:rsidRPr="004540FA">
        <w:rPr>
          <w:rFonts w:ascii="Times New Roman" w:hAnsi="Times New Roman" w:cs="Times New Roman"/>
          <w:sz w:val="24"/>
          <w:szCs w:val="24"/>
          <w:u w:val="single"/>
        </w:rPr>
        <w:br/>
      </w:r>
      <w:r w:rsidRPr="004540FA">
        <w:rPr>
          <w:rFonts w:ascii="Times New Roman" w:hAnsi="Times New Roman" w:cs="Times New Roman"/>
          <w:sz w:val="24"/>
          <w:szCs w:val="24"/>
        </w:rPr>
        <w:t>Another challenge was ensuring correct formatting and types (e.g., date formats, numeric conversions, null handling). Minor errors could make the resource invalid or unusable. This taught me the importance of data quality, validation, and consistency while performing healthcare data conversion.</w:t>
      </w:r>
    </w:p>
    <w:p w14:paraId="196CB17C" w14:textId="77777777" w:rsidR="00C03A46" w:rsidRPr="004540FA" w:rsidRDefault="00C03A46" w:rsidP="004540FA">
      <w:pPr>
        <w:rPr>
          <w:rFonts w:ascii="Times New Roman" w:hAnsi="Times New Roman" w:cs="Times New Roman"/>
          <w:sz w:val="24"/>
          <w:szCs w:val="24"/>
        </w:rPr>
      </w:pPr>
    </w:p>
    <w:sectPr w:rsidR="00C03A46" w:rsidRPr="00454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0E2C"/>
    <w:multiLevelType w:val="multilevel"/>
    <w:tmpl w:val="AC2C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8C4272"/>
    <w:multiLevelType w:val="multilevel"/>
    <w:tmpl w:val="856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746F09"/>
    <w:multiLevelType w:val="multilevel"/>
    <w:tmpl w:val="E7D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454127">
    <w:abstractNumId w:val="2"/>
  </w:num>
  <w:num w:numId="2" w16cid:durableId="118030822">
    <w:abstractNumId w:val="1"/>
  </w:num>
  <w:num w:numId="3" w16cid:durableId="119716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BD"/>
    <w:rsid w:val="00341685"/>
    <w:rsid w:val="004540FA"/>
    <w:rsid w:val="00C03A46"/>
    <w:rsid w:val="00DC7AA3"/>
    <w:rsid w:val="00E05F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AF9BF"/>
  <w15:chartTrackingRefBased/>
  <w15:docId w15:val="{4721AA20-AAE4-487F-BB3C-441F18B72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F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5F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5F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5F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5F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5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F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5F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5F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5F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5F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5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FBD"/>
    <w:rPr>
      <w:rFonts w:eastAsiaTheme="majorEastAsia" w:cstheme="majorBidi"/>
      <w:color w:val="272727" w:themeColor="text1" w:themeTint="D8"/>
    </w:rPr>
  </w:style>
  <w:style w:type="paragraph" w:styleId="Title">
    <w:name w:val="Title"/>
    <w:basedOn w:val="Normal"/>
    <w:next w:val="Normal"/>
    <w:link w:val="TitleChar"/>
    <w:uiPriority w:val="10"/>
    <w:qFormat/>
    <w:rsid w:val="00E05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FBD"/>
    <w:pPr>
      <w:spacing w:before="160"/>
      <w:jc w:val="center"/>
    </w:pPr>
    <w:rPr>
      <w:i/>
      <w:iCs/>
      <w:color w:val="404040" w:themeColor="text1" w:themeTint="BF"/>
    </w:rPr>
  </w:style>
  <w:style w:type="character" w:customStyle="1" w:styleId="QuoteChar">
    <w:name w:val="Quote Char"/>
    <w:basedOn w:val="DefaultParagraphFont"/>
    <w:link w:val="Quote"/>
    <w:uiPriority w:val="29"/>
    <w:rsid w:val="00E05FBD"/>
    <w:rPr>
      <w:i/>
      <w:iCs/>
      <w:color w:val="404040" w:themeColor="text1" w:themeTint="BF"/>
    </w:rPr>
  </w:style>
  <w:style w:type="paragraph" w:styleId="ListParagraph">
    <w:name w:val="List Paragraph"/>
    <w:basedOn w:val="Normal"/>
    <w:uiPriority w:val="34"/>
    <w:qFormat/>
    <w:rsid w:val="00E05FBD"/>
    <w:pPr>
      <w:ind w:left="720"/>
      <w:contextualSpacing/>
    </w:pPr>
  </w:style>
  <w:style w:type="character" w:styleId="IntenseEmphasis">
    <w:name w:val="Intense Emphasis"/>
    <w:basedOn w:val="DefaultParagraphFont"/>
    <w:uiPriority w:val="21"/>
    <w:qFormat/>
    <w:rsid w:val="00E05FBD"/>
    <w:rPr>
      <w:i/>
      <w:iCs/>
      <w:color w:val="2F5496" w:themeColor="accent1" w:themeShade="BF"/>
    </w:rPr>
  </w:style>
  <w:style w:type="paragraph" w:styleId="IntenseQuote">
    <w:name w:val="Intense Quote"/>
    <w:basedOn w:val="Normal"/>
    <w:next w:val="Normal"/>
    <w:link w:val="IntenseQuoteChar"/>
    <w:uiPriority w:val="30"/>
    <w:qFormat/>
    <w:rsid w:val="00E05F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5FBD"/>
    <w:rPr>
      <w:i/>
      <w:iCs/>
      <w:color w:val="2F5496" w:themeColor="accent1" w:themeShade="BF"/>
    </w:rPr>
  </w:style>
  <w:style w:type="character" w:styleId="IntenseReference">
    <w:name w:val="Intense Reference"/>
    <w:basedOn w:val="DefaultParagraphFont"/>
    <w:uiPriority w:val="32"/>
    <w:qFormat/>
    <w:rsid w:val="00E05F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Malviya BOT</dc:creator>
  <cp:keywords/>
  <dc:description/>
  <cp:lastModifiedBy>Anushka Malviya BOT</cp:lastModifiedBy>
  <cp:revision>2</cp:revision>
  <dcterms:created xsi:type="dcterms:W3CDTF">2026-01-12T10:03:00Z</dcterms:created>
  <dcterms:modified xsi:type="dcterms:W3CDTF">2026-01-12T10:11:00Z</dcterms:modified>
</cp:coreProperties>
</file>