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065C" w14:textId="77777777" w:rsidR="006E12D4" w:rsidRDefault="00000000">
      <w:pPr>
        <w:pStyle w:val="Title"/>
        <w:spacing w:line="242" w:lineRule="auto"/>
      </w:pPr>
      <w:r>
        <w:t>AI-Powered Smart Healthcare Assistant System: A Unified Web Platform for Digital Appointment Management, Prescription Archival, and Automated Patient Follow-Up</w:t>
      </w:r>
    </w:p>
    <w:p w14:paraId="00EFE0ED" w14:textId="77777777" w:rsidR="006E12D4" w:rsidRDefault="00000000">
      <w:pPr>
        <w:spacing w:before="314"/>
        <w:ind w:left="67" w:right="67"/>
        <w:jc w:val="center"/>
      </w:pPr>
      <w:r>
        <w:t>Anushka</w:t>
      </w:r>
      <w:r>
        <w:rPr>
          <w:spacing w:val="8"/>
        </w:rPr>
        <w:t xml:space="preserve"> </w:t>
      </w:r>
      <w:r>
        <w:t>Jadhav,</w:t>
      </w:r>
      <w:r>
        <w:rPr>
          <w:spacing w:val="9"/>
        </w:rPr>
        <w:t xml:space="preserve"> </w:t>
      </w:r>
      <w:r>
        <w:t>Aditi</w:t>
      </w:r>
      <w:r>
        <w:rPr>
          <w:spacing w:val="8"/>
        </w:rPr>
        <w:t xml:space="preserve"> </w:t>
      </w:r>
      <w:r>
        <w:t>Namde,</w:t>
      </w:r>
      <w:r>
        <w:rPr>
          <w:spacing w:val="8"/>
        </w:rPr>
        <w:t xml:space="preserve"> </w:t>
      </w:r>
      <w:r>
        <w:t>Vedant</w:t>
      </w:r>
      <w:r>
        <w:rPr>
          <w:spacing w:val="9"/>
        </w:rPr>
        <w:t xml:space="preserve"> </w:t>
      </w:r>
      <w:r>
        <w:t>Ingle,</w:t>
      </w:r>
      <w:r>
        <w:rPr>
          <w:spacing w:val="8"/>
        </w:rPr>
        <w:t xml:space="preserve"> </w:t>
      </w:r>
      <w:r>
        <w:t>Shravani</w:t>
      </w:r>
      <w:r>
        <w:rPr>
          <w:spacing w:val="9"/>
        </w:rPr>
        <w:t xml:space="preserve"> </w:t>
      </w:r>
      <w:r>
        <w:t>Karhale,</w:t>
      </w:r>
      <w:r>
        <w:rPr>
          <w:spacing w:val="8"/>
        </w:rPr>
        <w:t xml:space="preserve"> </w:t>
      </w:r>
      <w:r>
        <w:t>Harshad</w:t>
      </w:r>
      <w:r>
        <w:rPr>
          <w:spacing w:val="9"/>
        </w:rPr>
        <w:t xml:space="preserve"> </w:t>
      </w:r>
      <w:r>
        <w:t>Gore,</w:t>
      </w:r>
      <w:r>
        <w:rPr>
          <w:spacing w:val="8"/>
        </w:rPr>
        <w:t xml:space="preserve"> </w:t>
      </w:r>
      <w:r>
        <w:t>Devesh</w:t>
      </w:r>
      <w:r>
        <w:rPr>
          <w:spacing w:val="9"/>
        </w:rPr>
        <w:t xml:space="preserve"> </w:t>
      </w:r>
      <w:r>
        <w:rPr>
          <w:spacing w:val="-2"/>
        </w:rPr>
        <w:t>Kumar</w:t>
      </w:r>
    </w:p>
    <w:p w14:paraId="0D949986" w14:textId="77777777" w:rsidR="006E12D4" w:rsidRDefault="00000000">
      <w:pPr>
        <w:spacing w:before="16"/>
        <w:ind w:right="67"/>
        <w:jc w:val="center"/>
        <w:rPr>
          <w:i/>
          <w:sz w:val="20"/>
        </w:rPr>
      </w:pPr>
      <w:r>
        <w:rPr>
          <w:i/>
          <w:sz w:val="20"/>
        </w:rPr>
        <w:t>Department</w:t>
      </w:r>
      <w:r>
        <w:rPr>
          <w:i/>
          <w:spacing w:val="12"/>
          <w:sz w:val="20"/>
        </w:rPr>
        <w:t xml:space="preserve"> </w:t>
      </w:r>
      <w:r>
        <w:rPr>
          <w:i/>
          <w:sz w:val="20"/>
        </w:rPr>
        <w:t>of</w:t>
      </w:r>
      <w:r>
        <w:rPr>
          <w:i/>
          <w:spacing w:val="13"/>
          <w:sz w:val="20"/>
        </w:rPr>
        <w:t xml:space="preserve"> </w:t>
      </w:r>
      <w:r>
        <w:rPr>
          <w:i/>
          <w:sz w:val="20"/>
        </w:rPr>
        <w:t>Computer</w:t>
      </w:r>
      <w:r>
        <w:rPr>
          <w:i/>
          <w:spacing w:val="12"/>
          <w:sz w:val="20"/>
        </w:rPr>
        <w:t xml:space="preserve"> </w:t>
      </w:r>
      <w:r>
        <w:rPr>
          <w:i/>
          <w:spacing w:val="-2"/>
          <w:sz w:val="20"/>
        </w:rPr>
        <w:t>Engineering</w:t>
      </w:r>
    </w:p>
    <w:p w14:paraId="18D270B7" w14:textId="77777777" w:rsidR="006E12D4" w:rsidRDefault="00000000">
      <w:pPr>
        <w:spacing w:before="16"/>
        <w:ind w:left="67" w:right="67"/>
        <w:jc w:val="center"/>
        <w:rPr>
          <w:i/>
          <w:sz w:val="20"/>
        </w:rPr>
      </w:pPr>
      <w:r>
        <w:rPr>
          <w:i/>
          <w:sz w:val="20"/>
        </w:rPr>
        <w:t>MIT</w:t>
      </w:r>
      <w:r>
        <w:rPr>
          <w:i/>
          <w:spacing w:val="9"/>
          <w:sz w:val="20"/>
        </w:rPr>
        <w:t xml:space="preserve"> </w:t>
      </w:r>
      <w:r>
        <w:rPr>
          <w:i/>
          <w:sz w:val="20"/>
        </w:rPr>
        <w:t>Academy</w:t>
      </w:r>
      <w:r>
        <w:rPr>
          <w:i/>
          <w:spacing w:val="10"/>
          <w:sz w:val="20"/>
        </w:rPr>
        <w:t xml:space="preserve"> </w:t>
      </w:r>
      <w:r>
        <w:rPr>
          <w:i/>
          <w:sz w:val="20"/>
        </w:rPr>
        <w:t>of</w:t>
      </w:r>
      <w:r>
        <w:rPr>
          <w:i/>
          <w:spacing w:val="10"/>
          <w:sz w:val="20"/>
        </w:rPr>
        <w:t xml:space="preserve"> </w:t>
      </w:r>
      <w:r>
        <w:rPr>
          <w:i/>
          <w:sz w:val="20"/>
        </w:rPr>
        <w:t>Engineering</w:t>
      </w:r>
      <w:r>
        <w:rPr>
          <w:i/>
          <w:spacing w:val="10"/>
          <w:sz w:val="20"/>
        </w:rPr>
        <w:t xml:space="preserve"> </w:t>
      </w:r>
      <w:r>
        <w:rPr>
          <w:i/>
          <w:sz w:val="20"/>
        </w:rPr>
        <w:t>(MITAOE),</w:t>
      </w:r>
      <w:r>
        <w:rPr>
          <w:i/>
          <w:spacing w:val="9"/>
          <w:sz w:val="20"/>
        </w:rPr>
        <w:t xml:space="preserve"> </w:t>
      </w:r>
      <w:r>
        <w:rPr>
          <w:i/>
          <w:sz w:val="20"/>
        </w:rPr>
        <w:t>Alandi,</w:t>
      </w:r>
      <w:r>
        <w:rPr>
          <w:i/>
          <w:spacing w:val="10"/>
          <w:sz w:val="20"/>
        </w:rPr>
        <w:t xml:space="preserve"> </w:t>
      </w:r>
      <w:r>
        <w:rPr>
          <w:i/>
          <w:spacing w:val="-4"/>
          <w:sz w:val="20"/>
        </w:rPr>
        <w:t>Pune</w:t>
      </w:r>
    </w:p>
    <w:p w14:paraId="5C3AE2F3" w14:textId="77777777" w:rsidR="006E12D4" w:rsidRDefault="00000000">
      <w:pPr>
        <w:pStyle w:val="BodyText"/>
        <w:spacing w:before="17"/>
        <w:ind w:right="67"/>
        <w:jc w:val="center"/>
      </w:pPr>
      <w:r>
        <w:t>Maharashtra,</w:t>
      </w:r>
      <w:r>
        <w:rPr>
          <w:spacing w:val="8"/>
        </w:rPr>
        <w:t xml:space="preserve"> </w:t>
      </w:r>
      <w:r>
        <w:rPr>
          <w:spacing w:val="-2"/>
        </w:rPr>
        <w:t>India</w:t>
      </w:r>
    </w:p>
    <w:p w14:paraId="5A216AE4" w14:textId="77777777" w:rsidR="006E12D4" w:rsidRDefault="00000000">
      <w:pPr>
        <w:pStyle w:val="BodyText"/>
        <w:spacing w:before="2"/>
        <w:ind w:left="67" w:right="67"/>
        <w:jc w:val="center"/>
      </w:pPr>
      <w:r>
        <w:rPr>
          <w:rFonts w:ascii="Verdana"/>
          <w:i/>
        </w:rPr>
        <w:t>{</w:t>
      </w:r>
      <w:proofErr w:type="spellStart"/>
      <w:proofErr w:type="gramStart"/>
      <w:r>
        <w:t>anushka.jadhav</w:t>
      </w:r>
      <w:proofErr w:type="spellEnd"/>
      <w:proofErr w:type="gramEnd"/>
      <w:r>
        <w:t>,</w:t>
      </w:r>
      <w:r>
        <w:rPr>
          <w:spacing w:val="-4"/>
        </w:rPr>
        <w:t xml:space="preserve"> </w:t>
      </w:r>
      <w:proofErr w:type="spellStart"/>
      <w:proofErr w:type="gramStart"/>
      <w:r>
        <w:t>aditi.namde</w:t>
      </w:r>
      <w:proofErr w:type="spellEnd"/>
      <w:proofErr w:type="gramEnd"/>
      <w:r>
        <w:t>,</w:t>
      </w:r>
      <w:r>
        <w:rPr>
          <w:spacing w:val="-4"/>
        </w:rPr>
        <w:t xml:space="preserve"> </w:t>
      </w:r>
      <w:proofErr w:type="spellStart"/>
      <w:proofErr w:type="gramStart"/>
      <w:r>
        <w:t>vedant.ingle</w:t>
      </w:r>
      <w:proofErr w:type="spellEnd"/>
      <w:proofErr w:type="gramEnd"/>
      <w:r>
        <w:t>,</w:t>
      </w:r>
      <w:r>
        <w:rPr>
          <w:spacing w:val="-4"/>
        </w:rPr>
        <w:t xml:space="preserve"> </w:t>
      </w:r>
      <w:proofErr w:type="spellStart"/>
      <w:proofErr w:type="gramStart"/>
      <w:r>
        <w:t>shravani.karhale</w:t>
      </w:r>
      <w:proofErr w:type="spellEnd"/>
      <w:proofErr w:type="gramEnd"/>
      <w:r>
        <w:t>,</w:t>
      </w:r>
      <w:r>
        <w:rPr>
          <w:spacing w:val="-4"/>
        </w:rPr>
        <w:t xml:space="preserve"> </w:t>
      </w:r>
      <w:proofErr w:type="spellStart"/>
      <w:proofErr w:type="gramStart"/>
      <w:r>
        <w:t>harshad.gore</w:t>
      </w:r>
      <w:proofErr w:type="spellEnd"/>
      <w:proofErr w:type="gramEnd"/>
      <w:r>
        <w:t>,</w:t>
      </w:r>
      <w:r>
        <w:rPr>
          <w:spacing w:val="-4"/>
        </w:rPr>
        <w:t xml:space="preserve"> </w:t>
      </w:r>
      <w:proofErr w:type="spellStart"/>
      <w:r>
        <w:rPr>
          <w:spacing w:val="-2"/>
        </w:rPr>
        <w:t>devesh.kumar</w:t>
      </w:r>
      <w:proofErr w:type="spellEnd"/>
      <w:r>
        <w:rPr>
          <w:rFonts w:ascii="Verdana"/>
          <w:i/>
          <w:spacing w:val="-2"/>
        </w:rPr>
        <w:t>}</w:t>
      </w:r>
      <w:r>
        <w:rPr>
          <w:spacing w:val="-2"/>
        </w:rPr>
        <w:t>@mitaoe.ac.in</w:t>
      </w:r>
    </w:p>
    <w:p w14:paraId="4F0E907B" w14:textId="77777777" w:rsidR="006E12D4" w:rsidRDefault="006E12D4">
      <w:pPr>
        <w:pStyle w:val="BodyText"/>
        <w:spacing w:before="209"/>
      </w:pPr>
    </w:p>
    <w:p w14:paraId="7CC9AED9" w14:textId="77777777" w:rsidR="006E12D4" w:rsidRDefault="006E12D4">
      <w:pPr>
        <w:pStyle w:val="BodyText"/>
        <w:sectPr w:rsidR="006E12D4">
          <w:type w:val="continuous"/>
          <w:pgSz w:w="12240" w:h="15840"/>
          <w:pgMar w:top="900" w:right="720" w:bottom="280" w:left="720" w:header="720" w:footer="720" w:gutter="0"/>
          <w:cols w:space="720"/>
        </w:sectPr>
      </w:pPr>
    </w:p>
    <w:p w14:paraId="6045B7D0" w14:textId="77777777" w:rsidR="006E12D4" w:rsidRDefault="00000000">
      <w:pPr>
        <w:spacing w:before="123" w:line="230" w:lineRule="auto"/>
        <w:ind w:left="259" w:firstLine="199"/>
        <w:jc w:val="both"/>
        <w:rPr>
          <w:b/>
          <w:sz w:val="18"/>
        </w:rPr>
      </w:pPr>
      <w:r>
        <w:rPr>
          <w:b/>
          <w:i/>
          <w:sz w:val="18"/>
        </w:rPr>
        <w:t>Abstract</w:t>
      </w:r>
      <w:r>
        <w:rPr>
          <w:b/>
          <w:sz w:val="18"/>
        </w:rPr>
        <w:t>—The</w:t>
      </w:r>
      <w:r>
        <w:rPr>
          <w:b/>
          <w:spacing w:val="-11"/>
          <w:sz w:val="18"/>
        </w:rPr>
        <w:t xml:space="preserve"> </w:t>
      </w:r>
      <w:r>
        <w:rPr>
          <w:b/>
          <w:sz w:val="18"/>
        </w:rPr>
        <w:t>AI-Powered</w:t>
      </w:r>
      <w:r>
        <w:rPr>
          <w:b/>
          <w:spacing w:val="-11"/>
          <w:sz w:val="18"/>
        </w:rPr>
        <w:t xml:space="preserve"> </w:t>
      </w:r>
      <w:r>
        <w:rPr>
          <w:b/>
          <w:sz w:val="18"/>
        </w:rPr>
        <w:t>Smart</w:t>
      </w:r>
      <w:r>
        <w:rPr>
          <w:b/>
          <w:spacing w:val="-11"/>
          <w:sz w:val="18"/>
        </w:rPr>
        <w:t xml:space="preserve"> </w:t>
      </w:r>
      <w:r>
        <w:rPr>
          <w:b/>
          <w:sz w:val="18"/>
        </w:rPr>
        <w:t>Healthcare</w:t>
      </w:r>
      <w:r>
        <w:rPr>
          <w:b/>
          <w:spacing w:val="-11"/>
          <w:sz w:val="18"/>
        </w:rPr>
        <w:t xml:space="preserve"> </w:t>
      </w:r>
      <w:r>
        <w:rPr>
          <w:b/>
          <w:sz w:val="18"/>
        </w:rPr>
        <w:t>Assistant</w:t>
      </w:r>
      <w:r>
        <w:rPr>
          <w:b/>
          <w:spacing w:val="-11"/>
          <w:sz w:val="18"/>
        </w:rPr>
        <w:t xml:space="preserve"> </w:t>
      </w:r>
      <w:r>
        <w:rPr>
          <w:b/>
          <w:sz w:val="18"/>
        </w:rPr>
        <w:t>System is a full-stack web platform engineered to bridge the operational gap between patients, verified medical practitioners, and clinic administrators.</w:t>
      </w:r>
      <w:r>
        <w:rPr>
          <w:b/>
          <w:spacing w:val="40"/>
          <w:sz w:val="18"/>
        </w:rPr>
        <w:t xml:space="preserve"> </w:t>
      </w:r>
      <w:r>
        <w:rPr>
          <w:b/>
          <w:sz w:val="18"/>
        </w:rPr>
        <w:t>The</w:t>
      </w:r>
      <w:r>
        <w:rPr>
          <w:b/>
          <w:spacing w:val="40"/>
          <w:sz w:val="18"/>
        </w:rPr>
        <w:t xml:space="preserve"> </w:t>
      </w:r>
      <w:r>
        <w:rPr>
          <w:b/>
          <w:sz w:val="18"/>
        </w:rPr>
        <w:t>system</w:t>
      </w:r>
      <w:r>
        <w:rPr>
          <w:b/>
          <w:spacing w:val="40"/>
          <w:sz w:val="18"/>
        </w:rPr>
        <w:t xml:space="preserve"> </w:t>
      </w:r>
      <w:r>
        <w:rPr>
          <w:b/>
          <w:sz w:val="18"/>
        </w:rPr>
        <w:t>consolidates</w:t>
      </w:r>
      <w:r>
        <w:rPr>
          <w:b/>
          <w:spacing w:val="40"/>
          <w:sz w:val="18"/>
        </w:rPr>
        <w:t xml:space="preserve"> </w:t>
      </w:r>
      <w:r>
        <w:rPr>
          <w:b/>
          <w:sz w:val="18"/>
        </w:rPr>
        <w:t>five</w:t>
      </w:r>
      <w:r>
        <w:rPr>
          <w:b/>
          <w:spacing w:val="40"/>
          <w:sz w:val="18"/>
        </w:rPr>
        <w:t xml:space="preserve"> </w:t>
      </w:r>
      <w:r>
        <w:rPr>
          <w:b/>
          <w:sz w:val="18"/>
        </w:rPr>
        <w:t>capabilities</w:t>
      </w:r>
      <w:r>
        <w:rPr>
          <w:b/>
          <w:spacing w:val="40"/>
          <w:sz w:val="18"/>
        </w:rPr>
        <w:t xml:space="preserve"> </w:t>
      </w:r>
      <w:r>
        <w:rPr>
          <w:b/>
          <w:sz w:val="18"/>
        </w:rPr>
        <w:t xml:space="preserve">that are traditionally handled by disconnected tools: real-time ap- </w:t>
      </w:r>
      <w:proofErr w:type="spellStart"/>
      <w:r>
        <w:rPr>
          <w:b/>
          <w:sz w:val="18"/>
        </w:rPr>
        <w:t>pointment</w:t>
      </w:r>
      <w:proofErr w:type="spellEnd"/>
      <w:r>
        <w:rPr>
          <w:b/>
          <w:spacing w:val="-8"/>
          <w:sz w:val="18"/>
        </w:rPr>
        <w:t xml:space="preserve"> </w:t>
      </w:r>
      <w:r>
        <w:rPr>
          <w:b/>
          <w:sz w:val="18"/>
        </w:rPr>
        <w:t>scheduling</w:t>
      </w:r>
      <w:r>
        <w:rPr>
          <w:b/>
          <w:spacing w:val="-8"/>
          <w:sz w:val="18"/>
        </w:rPr>
        <w:t xml:space="preserve"> </w:t>
      </w:r>
      <w:r>
        <w:rPr>
          <w:b/>
          <w:sz w:val="18"/>
        </w:rPr>
        <w:t>with</w:t>
      </w:r>
      <w:r>
        <w:rPr>
          <w:b/>
          <w:spacing w:val="-8"/>
          <w:sz w:val="18"/>
        </w:rPr>
        <w:t xml:space="preserve"> </w:t>
      </w:r>
      <w:r>
        <w:rPr>
          <w:b/>
          <w:sz w:val="18"/>
        </w:rPr>
        <w:t>double-booking</w:t>
      </w:r>
      <w:r>
        <w:rPr>
          <w:b/>
          <w:spacing w:val="-8"/>
          <w:sz w:val="18"/>
        </w:rPr>
        <w:t xml:space="preserve"> </w:t>
      </w:r>
      <w:r>
        <w:rPr>
          <w:b/>
          <w:sz w:val="18"/>
        </w:rPr>
        <w:t>prevention,</w:t>
      </w:r>
      <w:r>
        <w:rPr>
          <w:b/>
          <w:spacing w:val="-8"/>
          <w:sz w:val="18"/>
        </w:rPr>
        <w:t xml:space="preserve"> </w:t>
      </w:r>
      <w:r>
        <w:rPr>
          <w:b/>
          <w:sz w:val="18"/>
        </w:rPr>
        <w:t>encrypted cloud-based prescription archival with structured medication metadata, a unified chronological medical history timeline, an automated reminder and follow-up engine driven by an n8n</w:t>
      </w:r>
      <w:r>
        <w:rPr>
          <w:b/>
          <w:spacing w:val="80"/>
          <w:sz w:val="18"/>
        </w:rPr>
        <w:t xml:space="preserve"> </w:t>
      </w:r>
      <w:proofErr w:type="spellStart"/>
      <w:r>
        <w:rPr>
          <w:b/>
          <w:sz w:val="18"/>
        </w:rPr>
        <w:t>cron</w:t>
      </w:r>
      <w:proofErr w:type="spellEnd"/>
      <w:r>
        <w:rPr>
          <w:b/>
          <w:sz w:val="18"/>
        </w:rPr>
        <w:t xml:space="preserve"> workflow, and a conversational AI assistant powered by</w:t>
      </w:r>
      <w:r>
        <w:rPr>
          <w:b/>
          <w:spacing w:val="80"/>
          <w:w w:val="150"/>
          <w:sz w:val="18"/>
        </w:rPr>
        <w:t xml:space="preserve"> </w:t>
      </w:r>
      <w:r>
        <w:rPr>
          <w:b/>
          <w:sz w:val="18"/>
        </w:rPr>
        <w:t>the</w:t>
      </w:r>
      <w:r>
        <w:rPr>
          <w:b/>
          <w:spacing w:val="54"/>
          <w:sz w:val="18"/>
        </w:rPr>
        <w:t xml:space="preserve"> </w:t>
      </w:r>
      <w:r>
        <w:rPr>
          <w:b/>
          <w:sz w:val="18"/>
        </w:rPr>
        <w:t>Google</w:t>
      </w:r>
      <w:r>
        <w:rPr>
          <w:b/>
          <w:spacing w:val="55"/>
          <w:sz w:val="18"/>
        </w:rPr>
        <w:t xml:space="preserve"> </w:t>
      </w:r>
      <w:r>
        <w:rPr>
          <w:b/>
          <w:sz w:val="18"/>
        </w:rPr>
        <w:t>Gemini</w:t>
      </w:r>
      <w:r>
        <w:rPr>
          <w:b/>
          <w:spacing w:val="55"/>
          <w:sz w:val="18"/>
        </w:rPr>
        <w:t xml:space="preserve"> </w:t>
      </w:r>
      <w:r>
        <w:rPr>
          <w:b/>
          <w:sz w:val="18"/>
        </w:rPr>
        <w:t>API.</w:t>
      </w:r>
      <w:r>
        <w:rPr>
          <w:b/>
          <w:spacing w:val="55"/>
          <w:sz w:val="18"/>
        </w:rPr>
        <w:t xml:space="preserve"> </w:t>
      </w:r>
      <w:r>
        <w:rPr>
          <w:b/>
          <w:sz w:val="18"/>
        </w:rPr>
        <w:t>The</w:t>
      </w:r>
      <w:r>
        <w:rPr>
          <w:b/>
          <w:spacing w:val="54"/>
          <w:sz w:val="18"/>
        </w:rPr>
        <w:t xml:space="preserve"> </w:t>
      </w:r>
      <w:r>
        <w:rPr>
          <w:b/>
          <w:sz w:val="18"/>
        </w:rPr>
        <w:t>server</w:t>
      </w:r>
      <w:r>
        <w:rPr>
          <w:b/>
          <w:spacing w:val="55"/>
          <w:sz w:val="18"/>
        </w:rPr>
        <w:t xml:space="preserve"> </w:t>
      </w:r>
      <w:r>
        <w:rPr>
          <w:b/>
          <w:sz w:val="18"/>
        </w:rPr>
        <w:t>tier</w:t>
      </w:r>
      <w:r>
        <w:rPr>
          <w:b/>
          <w:spacing w:val="55"/>
          <w:sz w:val="18"/>
        </w:rPr>
        <w:t xml:space="preserve"> </w:t>
      </w:r>
      <w:r>
        <w:rPr>
          <w:b/>
          <w:sz w:val="18"/>
        </w:rPr>
        <w:t>is</w:t>
      </w:r>
      <w:r>
        <w:rPr>
          <w:b/>
          <w:spacing w:val="55"/>
          <w:sz w:val="18"/>
        </w:rPr>
        <w:t xml:space="preserve"> </w:t>
      </w:r>
      <w:r>
        <w:rPr>
          <w:b/>
          <w:sz w:val="18"/>
        </w:rPr>
        <w:t>built</w:t>
      </w:r>
      <w:r>
        <w:rPr>
          <w:b/>
          <w:spacing w:val="54"/>
          <w:sz w:val="18"/>
        </w:rPr>
        <w:t xml:space="preserve"> </w:t>
      </w:r>
      <w:r>
        <w:rPr>
          <w:b/>
          <w:sz w:val="18"/>
        </w:rPr>
        <w:t>on</w:t>
      </w:r>
      <w:r>
        <w:rPr>
          <w:b/>
          <w:spacing w:val="55"/>
          <w:sz w:val="18"/>
        </w:rPr>
        <w:t xml:space="preserve"> </w:t>
      </w:r>
      <w:r>
        <w:rPr>
          <w:b/>
          <w:spacing w:val="-2"/>
          <w:sz w:val="18"/>
        </w:rPr>
        <w:t>Node.js</w:t>
      </w:r>
    </w:p>
    <w:p w14:paraId="6DA97F80" w14:textId="77777777" w:rsidR="006E12D4" w:rsidRDefault="00000000">
      <w:pPr>
        <w:spacing w:before="6" w:line="230" w:lineRule="auto"/>
        <w:ind w:left="259"/>
        <w:jc w:val="both"/>
        <w:rPr>
          <w:b/>
          <w:sz w:val="18"/>
        </w:rPr>
      </w:pPr>
      <w:r>
        <w:rPr>
          <w:b/>
          <w:sz w:val="18"/>
        </w:rPr>
        <w:t>20 LTS with Express.js and exposes a REST API backed by MongoDB 7.0 through Mongoose object modeling; Redis 7.2 is used</w:t>
      </w:r>
      <w:r>
        <w:rPr>
          <w:b/>
          <w:spacing w:val="8"/>
          <w:sz w:val="18"/>
        </w:rPr>
        <w:t xml:space="preserve"> </w:t>
      </w:r>
      <w:r>
        <w:rPr>
          <w:b/>
          <w:sz w:val="18"/>
        </w:rPr>
        <w:t>for</w:t>
      </w:r>
      <w:r>
        <w:rPr>
          <w:b/>
          <w:spacing w:val="9"/>
          <w:sz w:val="18"/>
        </w:rPr>
        <w:t xml:space="preserve"> </w:t>
      </w:r>
      <w:r>
        <w:rPr>
          <w:b/>
          <w:sz w:val="18"/>
        </w:rPr>
        <w:t>session</w:t>
      </w:r>
      <w:r>
        <w:rPr>
          <w:b/>
          <w:spacing w:val="9"/>
          <w:sz w:val="18"/>
        </w:rPr>
        <w:t xml:space="preserve"> </w:t>
      </w:r>
      <w:r>
        <w:rPr>
          <w:b/>
          <w:sz w:val="18"/>
        </w:rPr>
        <w:t>and</w:t>
      </w:r>
      <w:r>
        <w:rPr>
          <w:b/>
          <w:spacing w:val="8"/>
          <w:sz w:val="18"/>
        </w:rPr>
        <w:t xml:space="preserve"> </w:t>
      </w:r>
      <w:r>
        <w:rPr>
          <w:b/>
          <w:sz w:val="18"/>
        </w:rPr>
        <w:t>rate-limit</w:t>
      </w:r>
      <w:r>
        <w:rPr>
          <w:b/>
          <w:spacing w:val="9"/>
          <w:sz w:val="18"/>
        </w:rPr>
        <w:t xml:space="preserve"> </w:t>
      </w:r>
      <w:r>
        <w:rPr>
          <w:b/>
          <w:sz w:val="18"/>
        </w:rPr>
        <w:t>caching.</w:t>
      </w:r>
      <w:r>
        <w:rPr>
          <w:b/>
          <w:spacing w:val="9"/>
          <w:sz w:val="18"/>
        </w:rPr>
        <w:t xml:space="preserve"> </w:t>
      </w:r>
      <w:r>
        <w:rPr>
          <w:b/>
          <w:sz w:val="18"/>
        </w:rPr>
        <w:t>The</w:t>
      </w:r>
      <w:r>
        <w:rPr>
          <w:b/>
          <w:spacing w:val="8"/>
          <w:sz w:val="18"/>
        </w:rPr>
        <w:t xml:space="preserve"> </w:t>
      </w:r>
      <w:r>
        <w:rPr>
          <w:b/>
          <w:sz w:val="18"/>
        </w:rPr>
        <w:t>client</w:t>
      </w:r>
      <w:r>
        <w:rPr>
          <w:b/>
          <w:spacing w:val="9"/>
          <w:sz w:val="18"/>
        </w:rPr>
        <w:t xml:space="preserve"> </w:t>
      </w:r>
      <w:r>
        <w:rPr>
          <w:b/>
          <w:sz w:val="18"/>
        </w:rPr>
        <w:t>tier</w:t>
      </w:r>
      <w:r>
        <w:rPr>
          <w:b/>
          <w:spacing w:val="9"/>
          <w:sz w:val="18"/>
        </w:rPr>
        <w:t xml:space="preserve"> </w:t>
      </w:r>
      <w:r>
        <w:rPr>
          <w:b/>
          <w:sz w:val="18"/>
        </w:rPr>
        <w:t>is</w:t>
      </w:r>
      <w:r>
        <w:rPr>
          <w:b/>
          <w:spacing w:val="8"/>
          <w:sz w:val="18"/>
        </w:rPr>
        <w:t xml:space="preserve"> </w:t>
      </w:r>
      <w:r>
        <w:rPr>
          <w:b/>
          <w:sz w:val="18"/>
        </w:rPr>
        <w:t>a</w:t>
      </w:r>
      <w:r>
        <w:rPr>
          <w:b/>
          <w:spacing w:val="9"/>
          <w:sz w:val="18"/>
        </w:rPr>
        <w:t xml:space="preserve"> </w:t>
      </w:r>
      <w:r>
        <w:rPr>
          <w:b/>
          <w:spacing w:val="-2"/>
          <w:sz w:val="18"/>
        </w:rPr>
        <w:t>React</w:t>
      </w:r>
    </w:p>
    <w:p w14:paraId="1A8D42A5" w14:textId="77777777" w:rsidR="006E12D4" w:rsidRDefault="00000000">
      <w:pPr>
        <w:spacing w:before="2" w:line="230" w:lineRule="auto"/>
        <w:ind w:left="259"/>
        <w:jc w:val="both"/>
        <w:rPr>
          <w:b/>
          <w:sz w:val="18"/>
        </w:rPr>
      </w:pPr>
      <w:r>
        <w:rPr>
          <w:b/>
          <w:sz w:val="18"/>
        </w:rPr>
        <w:t>18.2 single-page application styled with Tailwind CSS 3.4 and managed through Redux Toolkit. Communication automation is delegated to Twilio for SMS and basic voice calls, and to Vapi</w:t>
      </w:r>
      <w:r>
        <w:rPr>
          <w:b/>
          <w:spacing w:val="80"/>
          <w:sz w:val="18"/>
        </w:rPr>
        <w:t xml:space="preserve"> </w:t>
      </w:r>
      <w:r>
        <w:rPr>
          <w:b/>
          <w:sz w:val="18"/>
        </w:rPr>
        <w:t>for AI-driven conversational follow-up calls that record patient- voiced</w:t>
      </w:r>
      <w:r>
        <w:rPr>
          <w:b/>
          <w:spacing w:val="-12"/>
          <w:sz w:val="18"/>
        </w:rPr>
        <w:t xml:space="preserve"> </w:t>
      </w:r>
      <w:r>
        <w:rPr>
          <w:b/>
          <w:sz w:val="18"/>
        </w:rPr>
        <w:t>medication</w:t>
      </w:r>
      <w:r>
        <w:rPr>
          <w:b/>
          <w:spacing w:val="-11"/>
          <w:sz w:val="18"/>
        </w:rPr>
        <w:t xml:space="preserve"> </w:t>
      </w:r>
      <w:r>
        <w:rPr>
          <w:b/>
          <w:sz w:val="18"/>
        </w:rPr>
        <w:t>adherence</w:t>
      </w:r>
      <w:r>
        <w:rPr>
          <w:b/>
          <w:spacing w:val="-11"/>
          <w:sz w:val="18"/>
        </w:rPr>
        <w:t xml:space="preserve"> </w:t>
      </w:r>
      <w:r>
        <w:rPr>
          <w:b/>
          <w:sz w:val="18"/>
        </w:rPr>
        <w:t>responses.</w:t>
      </w:r>
      <w:r>
        <w:rPr>
          <w:b/>
          <w:spacing w:val="-11"/>
          <w:sz w:val="18"/>
        </w:rPr>
        <w:t xml:space="preserve"> </w:t>
      </w:r>
      <w:r>
        <w:rPr>
          <w:b/>
          <w:sz w:val="18"/>
        </w:rPr>
        <w:t>Access</w:t>
      </w:r>
      <w:r>
        <w:rPr>
          <w:b/>
          <w:spacing w:val="-12"/>
          <w:sz w:val="18"/>
        </w:rPr>
        <w:t xml:space="preserve"> </w:t>
      </w:r>
      <w:r>
        <w:rPr>
          <w:b/>
          <w:sz w:val="18"/>
        </w:rPr>
        <w:t>control</w:t>
      </w:r>
      <w:r>
        <w:rPr>
          <w:b/>
          <w:spacing w:val="-11"/>
          <w:sz w:val="18"/>
        </w:rPr>
        <w:t xml:space="preserve"> </w:t>
      </w:r>
      <w:r>
        <w:rPr>
          <w:b/>
          <w:sz w:val="18"/>
        </w:rPr>
        <w:t>is</w:t>
      </w:r>
      <w:r>
        <w:rPr>
          <w:b/>
          <w:spacing w:val="-11"/>
          <w:sz w:val="18"/>
        </w:rPr>
        <w:t xml:space="preserve"> </w:t>
      </w:r>
      <w:r>
        <w:rPr>
          <w:b/>
          <w:sz w:val="18"/>
        </w:rPr>
        <w:t>enforced at three layers: JSON Web Token authentication, role-based middleware for patient, doctor, and administrator scopes, and</w:t>
      </w:r>
      <w:r>
        <w:rPr>
          <w:b/>
          <w:spacing w:val="80"/>
          <w:sz w:val="18"/>
        </w:rPr>
        <w:t xml:space="preserve"> </w:t>
      </w:r>
      <w:r>
        <w:rPr>
          <w:b/>
          <w:sz w:val="18"/>
        </w:rPr>
        <w:t xml:space="preserve">an additional doctor-verified middleware that blocks unverified practitioners from receiving appointment requests. A systematic risk analysis produced fifteen engineering risks with targeted mitigations; of these, thirteen were reduced to low residual </w:t>
      </w:r>
      <w:r>
        <w:rPr>
          <w:b/>
          <w:spacing w:val="-2"/>
          <w:sz w:val="18"/>
        </w:rPr>
        <w:t xml:space="preserve">severity after mitigation. Test-driven development anchored every </w:t>
      </w:r>
      <w:r>
        <w:rPr>
          <w:b/>
          <w:sz w:val="18"/>
        </w:rPr>
        <w:t>test case to a requirement identifier or risk identifier, and the continuous</w:t>
      </w:r>
      <w:r>
        <w:rPr>
          <w:b/>
          <w:spacing w:val="-5"/>
          <w:sz w:val="18"/>
        </w:rPr>
        <w:t xml:space="preserve"> </w:t>
      </w:r>
      <w:r>
        <w:rPr>
          <w:b/>
          <w:sz w:val="18"/>
        </w:rPr>
        <w:t>integration</w:t>
      </w:r>
      <w:r>
        <w:rPr>
          <w:b/>
          <w:spacing w:val="-5"/>
          <w:sz w:val="18"/>
        </w:rPr>
        <w:t xml:space="preserve"> </w:t>
      </w:r>
      <w:r>
        <w:rPr>
          <w:b/>
          <w:sz w:val="18"/>
        </w:rPr>
        <w:t>pipeline</w:t>
      </w:r>
      <w:r>
        <w:rPr>
          <w:b/>
          <w:spacing w:val="-5"/>
          <w:sz w:val="18"/>
        </w:rPr>
        <w:t xml:space="preserve"> </w:t>
      </w:r>
      <w:r>
        <w:rPr>
          <w:b/>
          <w:sz w:val="18"/>
        </w:rPr>
        <w:t>on</w:t>
      </w:r>
      <w:r>
        <w:rPr>
          <w:b/>
          <w:spacing w:val="-5"/>
          <w:sz w:val="18"/>
        </w:rPr>
        <w:t xml:space="preserve"> </w:t>
      </w:r>
      <w:r>
        <w:rPr>
          <w:b/>
          <w:sz w:val="18"/>
        </w:rPr>
        <w:t>GitHub</w:t>
      </w:r>
      <w:r>
        <w:rPr>
          <w:b/>
          <w:spacing w:val="-5"/>
          <w:sz w:val="18"/>
        </w:rPr>
        <w:t xml:space="preserve"> </w:t>
      </w:r>
      <w:r>
        <w:rPr>
          <w:b/>
          <w:sz w:val="18"/>
        </w:rPr>
        <w:t>Actions</w:t>
      </w:r>
      <w:r>
        <w:rPr>
          <w:b/>
          <w:spacing w:val="-5"/>
          <w:sz w:val="18"/>
        </w:rPr>
        <w:t xml:space="preserve"> </w:t>
      </w:r>
      <w:r>
        <w:rPr>
          <w:b/>
          <w:sz w:val="18"/>
        </w:rPr>
        <w:t>blocks</w:t>
      </w:r>
      <w:r>
        <w:rPr>
          <w:b/>
          <w:spacing w:val="-5"/>
          <w:sz w:val="18"/>
        </w:rPr>
        <w:t xml:space="preserve"> </w:t>
      </w:r>
      <w:r>
        <w:rPr>
          <w:b/>
          <w:sz w:val="18"/>
        </w:rPr>
        <w:t>merges on any failed security, functional, or performance gate. All eight core system features passed user-acceptance validation against the Software Requirements Specification baseline.</w:t>
      </w:r>
    </w:p>
    <w:p w14:paraId="38427235" w14:textId="77777777" w:rsidR="006E12D4" w:rsidRDefault="00000000">
      <w:pPr>
        <w:spacing w:before="21" w:line="230" w:lineRule="auto"/>
        <w:ind w:left="259" w:firstLine="199"/>
        <w:jc w:val="both"/>
        <w:rPr>
          <w:b/>
          <w:sz w:val="18"/>
        </w:rPr>
      </w:pPr>
      <w:r>
        <w:rPr>
          <w:b/>
          <w:i/>
          <w:sz w:val="18"/>
        </w:rPr>
        <w:t>Index Terms</w:t>
      </w:r>
      <w:r>
        <w:rPr>
          <w:b/>
          <w:sz w:val="18"/>
        </w:rPr>
        <w:t xml:space="preserve">—Healthcare Informatics, MERN Stack, JWT Authentication, Role-Based Access Control, Doctor Verification, </w:t>
      </w:r>
      <w:r>
        <w:rPr>
          <w:b/>
          <w:spacing w:val="-2"/>
          <w:sz w:val="18"/>
        </w:rPr>
        <w:t>Appointment</w:t>
      </w:r>
      <w:r>
        <w:rPr>
          <w:b/>
          <w:spacing w:val="-6"/>
          <w:sz w:val="18"/>
        </w:rPr>
        <w:t xml:space="preserve"> </w:t>
      </w:r>
      <w:r>
        <w:rPr>
          <w:b/>
          <w:spacing w:val="-2"/>
          <w:sz w:val="18"/>
        </w:rPr>
        <w:t>Scheduling,</w:t>
      </w:r>
      <w:r>
        <w:rPr>
          <w:b/>
          <w:spacing w:val="-6"/>
          <w:sz w:val="18"/>
        </w:rPr>
        <w:t xml:space="preserve"> </w:t>
      </w:r>
      <w:r>
        <w:rPr>
          <w:b/>
          <w:spacing w:val="-2"/>
          <w:sz w:val="18"/>
        </w:rPr>
        <w:t>n8n</w:t>
      </w:r>
      <w:r>
        <w:rPr>
          <w:b/>
          <w:spacing w:val="-6"/>
          <w:sz w:val="18"/>
        </w:rPr>
        <w:t xml:space="preserve"> </w:t>
      </w:r>
      <w:r>
        <w:rPr>
          <w:b/>
          <w:spacing w:val="-2"/>
          <w:sz w:val="18"/>
        </w:rPr>
        <w:t>Workflow</w:t>
      </w:r>
      <w:r>
        <w:rPr>
          <w:b/>
          <w:spacing w:val="-5"/>
          <w:sz w:val="18"/>
        </w:rPr>
        <w:t xml:space="preserve"> </w:t>
      </w:r>
      <w:r>
        <w:rPr>
          <w:b/>
          <w:spacing w:val="-2"/>
          <w:sz w:val="18"/>
        </w:rPr>
        <w:t>Automation,</w:t>
      </w:r>
      <w:r>
        <w:rPr>
          <w:b/>
          <w:spacing w:val="-6"/>
          <w:sz w:val="18"/>
        </w:rPr>
        <w:t xml:space="preserve"> </w:t>
      </w:r>
      <w:r>
        <w:rPr>
          <w:b/>
          <w:spacing w:val="-2"/>
          <w:sz w:val="18"/>
        </w:rPr>
        <w:t>Twilio,</w:t>
      </w:r>
      <w:r>
        <w:rPr>
          <w:b/>
          <w:spacing w:val="-6"/>
          <w:sz w:val="18"/>
        </w:rPr>
        <w:t xml:space="preserve"> </w:t>
      </w:r>
      <w:r>
        <w:rPr>
          <w:b/>
          <w:spacing w:val="-2"/>
          <w:sz w:val="18"/>
        </w:rPr>
        <w:t xml:space="preserve">Vapi </w:t>
      </w:r>
      <w:r>
        <w:rPr>
          <w:b/>
          <w:sz w:val="18"/>
        </w:rPr>
        <w:t>Voice AI, Gemini API, COCOMO II, Function Point Analysis, Test-Driven Development, CI/CD</w:t>
      </w:r>
    </w:p>
    <w:p w14:paraId="682432EB" w14:textId="77777777" w:rsidR="006E12D4" w:rsidRDefault="006E12D4">
      <w:pPr>
        <w:pStyle w:val="BodyText"/>
        <w:spacing w:before="102"/>
        <w:rPr>
          <w:b/>
          <w:sz w:val="18"/>
        </w:rPr>
      </w:pPr>
    </w:p>
    <w:p w14:paraId="4FC24F24" w14:textId="77777777" w:rsidR="006E12D4" w:rsidRDefault="00000000">
      <w:pPr>
        <w:pStyle w:val="ListParagraph"/>
        <w:numPr>
          <w:ilvl w:val="0"/>
          <w:numId w:val="10"/>
        </w:numPr>
        <w:tabs>
          <w:tab w:val="left" w:pos="2206"/>
        </w:tabs>
        <w:ind w:left="2206" w:hanging="214"/>
        <w:jc w:val="left"/>
        <w:rPr>
          <w:sz w:val="20"/>
        </w:rPr>
      </w:pPr>
      <w:bookmarkStart w:id="0" w:name="Introduction"/>
      <w:bookmarkEnd w:id="0"/>
      <w:r>
        <w:rPr>
          <w:smallCaps/>
          <w:spacing w:val="-2"/>
          <w:sz w:val="20"/>
        </w:rPr>
        <w:t>Introduction</w:t>
      </w:r>
    </w:p>
    <w:p w14:paraId="6C62F5E3" w14:textId="77777777" w:rsidR="006E12D4" w:rsidRDefault="00000000">
      <w:pPr>
        <w:pStyle w:val="BodyText"/>
        <w:spacing w:before="144" w:line="249" w:lineRule="auto"/>
        <w:ind w:left="259" w:firstLine="199"/>
        <w:jc w:val="both"/>
      </w:pPr>
      <w:r>
        <w:t>Healthcare</w:t>
      </w:r>
      <w:r>
        <w:rPr>
          <w:spacing w:val="-7"/>
        </w:rPr>
        <w:t xml:space="preserve"> </w:t>
      </w:r>
      <w:r>
        <w:t>delivery</w:t>
      </w:r>
      <w:r>
        <w:rPr>
          <w:spacing w:val="-7"/>
        </w:rPr>
        <w:t xml:space="preserve"> </w:t>
      </w:r>
      <w:r>
        <w:t>in</w:t>
      </w:r>
      <w:r>
        <w:rPr>
          <w:spacing w:val="-7"/>
        </w:rPr>
        <w:t xml:space="preserve"> </w:t>
      </w:r>
      <w:r>
        <w:t>small</w:t>
      </w:r>
      <w:r>
        <w:rPr>
          <w:spacing w:val="-7"/>
        </w:rPr>
        <w:t xml:space="preserve"> </w:t>
      </w:r>
      <w:r>
        <w:t>and</w:t>
      </w:r>
      <w:r>
        <w:rPr>
          <w:spacing w:val="-7"/>
        </w:rPr>
        <w:t xml:space="preserve"> </w:t>
      </w:r>
      <w:r>
        <w:t>mid-sized</w:t>
      </w:r>
      <w:r>
        <w:rPr>
          <w:spacing w:val="-7"/>
        </w:rPr>
        <w:t xml:space="preserve"> </w:t>
      </w:r>
      <w:r>
        <w:t>clinics</w:t>
      </w:r>
      <w:r>
        <w:rPr>
          <w:spacing w:val="-7"/>
        </w:rPr>
        <w:t xml:space="preserve"> </w:t>
      </w:r>
      <w:r>
        <w:t>continues to</w:t>
      </w:r>
      <w:r>
        <w:rPr>
          <w:spacing w:val="-13"/>
        </w:rPr>
        <w:t xml:space="preserve"> </w:t>
      </w:r>
      <w:r>
        <w:t>depend</w:t>
      </w:r>
      <w:r>
        <w:rPr>
          <w:spacing w:val="-12"/>
        </w:rPr>
        <w:t xml:space="preserve"> </w:t>
      </w:r>
      <w:r>
        <w:t>on</w:t>
      </w:r>
      <w:r>
        <w:rPr>
          <w:spacing w:val="-13"/>
        </w:rPr>
        <w:t xml:space="preserve"> </w:t>
      </w:r>
      <w:r>
        <w:t>paper</w:t>
      </w:r>
      <w:r>
        <w:rPr>
          <w:spacing w:val="-12"/>
        </w:rPr>
        <w:t xml:space="preserve"> </w:t>
      </w:r>
      <w:r>
        <w:t>prescriptions,</w:t>
      </w:r>
      <w:r>
        <w:rPr>
          <w:spacing w:val="-13"/>
        </w:rPr>
        <w:t xml:space="preserve"> </w:t>
      </w:r>
      <w:r>
        <w:t>telephone-based</w:t>
      </w:r>
      <w:r>
        <w:rPr>
          <w:spacing w:val="-12"/>
        </w:rPr>
        <w:t xml:space="preserve"> </w:t>
      </w:r>
      <w:r>
        <w:t>appointment booking, and informal verbal follow-up reminders. These practices generate a consistent set of operational failures that motivate</w:t>
      </w:r>
      <w:r>
        <w:rPr>
          <w:spacing w:val="29"/>
        </w:rPr>
        <w:t xml:space="preserve"> </w:t>
      </w:r>
      <w:r>
        <w:t>the</w:t>
      </w:r>
      <w:r>
        <w:rPr>
          <w:spacing w:val="30"/>
        </w:rPr>
        <w:t xml:space="preserve"> </w:t>
      </w:r>
      <w:r>
        <w:t>present</w:t>
      </w:r>
      <w:r>
        <w:rPr>
          <w:spacing w:val="29"/>
        </w:rPr>
        <w:t xml:space="preserve"> </w:t>
      </w:r>
      <w:r>
        <w:t>work.</w:t>
      </w:r>
      <w:r>
        <w:rPr>
          <w:spacing w:val="30"/>
        </w:rPr>
        <w:t xml:space="preserve"> </w:t>
      </w:r>
      <w:r>
        <w:t>Paper</w:t>
      </w:r>
      <w:r>
        <w:rPr>
          <w:spacing w:val="29"/>
        </w:rPr>
        <w:t xml:space="preserve"> </w:t>
      </w:r>
      <w:r>
        <w:t>prescriptions</w:t>
      </w:r>
      <w:r>
        <w:rPr>
          <w:spacing w:val="30"/>
        </w:rPr>
        <w:t xml:space="preserve"> </w:t>
      </w:r>
      <w:r>
        <w:t>are</w:t>
      </w:r>
      <w:r>
        <w:rPr>
          <w:spacing w:val="29"/>
        </w:rPr>
        <w:t xml:space="preserve"> </w:t>
      </w:r>
      <w:r>
        <w:rPr>
          <w:spacing w:val="-2"/>
        </w:rPr>
        <w:t>routinely</w:t>
      </w:r>
    </w:p>
    <w:p w14:paraId="2B7FEF31" w14:textId="77777777" w:rsidR="006E12D4" w:rsidRDefault="00000000">
      <w:pPr>
        <w:pStyle w:val="BodyText"/>
        <w:spacing w:before="98" w:line="249" w:lineRule="auto"/>
        <w:ind w:left="199" w:right="257"/>
        <w:jc w:val="both"/>
      </w:pPr>
      <w:r>
        <w:br w:type="column"/>
      </w:r>
      <w:r>
        <w:t>misplaced or rendered unreadable, preventing patients from reliably continuing a treatment plan or seeking a second opinion.</w:t>
      </w:r>
      <w:r>
        <w:rPr>
          <w:spacing w:val="-13"/>
        </w:rPr>
        <w:t xml:space="preserve"> </w:t>
      </w:r>
      <w:r>
        <w:t>Telephone</w:t>
      </w:r>
      <w:r>
        <w:rPr>
          <w:spacing w:val="-12"/>
        </w:rPr>
        <w:t xml:space="preserve"> </w:t>
      </w:r>
      <w:r>
        <w:t>booking</w:t>
      </w:r>
      <w:r>
        <w:rPr>
          <w:spacing w:val="-13"/>
        </w:rPr>
        <w:t xml:space="preserve"> </w:t>
      </w:r>
      <w:r>
        <w:t>introduces</w:t>
      </w:r>
      <w:r>
        <w:rPr>
          <w:spacing w:val="-12"/>
        </w:rPr>
        <w:t xml:space="preserve"> </w:t>
      </w:r>
      <w:r>
        <w:t>queueing</w:t>
      </w:r>
      <w:r>
        <w:rPr>
          <w:spacing w:val="-13"/>
        </w:rPr>
        <w:t xml:space="preserve"> </w:t>
      </w:r>
      <w:r>
        <w:t>delays</w:t>
      </w:r>
      <w:r>
        <w:rPr>
          <w:spacing w:val="-12"/>
        </w:rPr>
        <w:t xml:space="preserve"> </w:t>
      </w:r>
      <w:r>
        <w:t>during peak hours, offers no visibility into a clinician’s real-time availability, and frequently results in double-booking when multiple reception staff operate without a shared scheduling view.</w:t>
      </w:r>
      <w:r>
        <w:rPr>
          <w:spacing w:val="40"/>
        </w:rPr>
        <w:t xml:space="preserve"> </w:t>
      </w:r>
      <w:r>
        <w:t>Medication</w:t>
      </w:r>
      <w:r>
        <w:rPr>
          <w:spacing w:val="40"/>
        </w:rPr>
        <w:t xml:space="preserve"> </w:t>
      </w:r>
      <w:r>
        <w:t>adherence</w:t>
      </w:r>
      <w:r>
        <w:rPr>
          <w:spacing w:val="40"/>
        </w:rPr>
        <w:t xml:space="preserve"> </w:t>
      </w:r>
      <w:r>
        <w:t>suffers</w:t>
      </w:r>
      <w:r>
        <w:rPr>
          <w:spacing w:val="40"/>
        </w:rPr>
        <w:t xml:space="preserve"> </w:t>
      </w:r>
      <w:r>
        <w:t>because</w:t>
      </w:r>
      <w:r>
        <w:rPr>
          <w:spacing w:val="40"/>
        </w:rPr>
        <w:t xml:space="preserve"> </w:t>
      </w:r>
      <w:r>
        <w:t>patients</w:t>
      </w:r>
      <w:r>
        <w:rPr>
          <w:spacing w:val="40"/>
        </w:rPr>
        <w:t xml:space="preserve"> </w:t>
      </w:r>
      <w:r>
        <w:t>have no automated mechanism for dose-level reminders; published clinical reviews estimate that up to half of long-duration prescriptions are not completed as directed. Finally, patients have no reliable channel through which to confirm that a claimed</w:t>
      </w:r>
      <w:r>
        <w:rPr>
          <w:spacing w:val="-9"/>
        </w:rPr>
        <w:t xml:space="preserve"> </w:t>
      </w:r>
      <w:r>
        <w:t>medical</w:t>
      </w:r>
      <w:r>
        <w:rPr>
          <w:spacing w:val="-9"/>
        </w:rPr>
        <w:t xml:space="preserve"> </w:t>
      </w:r>
      <w:r>
        <w:t>practitioner</w:t>
      </w:r>
      <w:r>
        <w:rPr>
          <w:spacing w:val="-9"/>
        </w:rPr>
        <w:t xml:space="preserve"> </w:t>
      </w:r>
      <w:r>
        <w:t>possesses</w:t>
      </w:r>
      <w:r>
        <w:rPr>
          <w:spacing w:val="-9"/>
        </w:rPr>
        <w:t xml:space="preserve"> </w:t>
      </w:r>
      <w:r>
        <w:t>a</w:t>
      </w:r>
      <w:r>
        <w:rPr>
          <w:spacing w:val="-9"/>
        </w:rPr>
        <w:t xml:space="preserve"> </w:t>
      </w:r>
      <w:r>
        <w:t>valid</w:t>
      </w:r>
      <w:r>
        <w:rPr>
          <w:spacing w:val="-9"/>
        </w:rPr>
        <w:t xml:space="preserve"> </w:t>
      </w:r>
      <w:r>
        <w:t>license,</w:t>
      </w:r>
      <w:r>
        <w:rPr>
          <w:spacing w:val="-9"/>
        </w:rPr>
        <w:t xml:space="preserve"> </w:t>
      </w:r>
      <w:r>
        <w:t>creating both trust concerns and safety risks.</w:t>
      </w:r>
    </w:p>
    <w:p w14:paraId="6607E9AA" w14:textId="77777777" w:rsidR="006E12D4" w:rsidRDefault="00000000">
      <w:pPr>
        <w:pStyle w:val="BodyText"/>
        <w:spacing w:before="63" w:line="249" w:lineRule="auto"/>
        <w:ind w:left="199" w:right="257" w:firstLine="199"/>
        <w:jc w:val="both"/>
      </w:pPr>
      <w:r>
        <w:t>The AI-Powered Smart Healthcare Assistant System was designed to address these failures through a single integrated web platform. The project was undertaken as part of the academic</w:t>
      </w:r>
      <w:r>
        <w:rPr>
          <w:spacing w:val="-9"/>
        </w:rPr>
        <w:t xml:space="preserve"> </w:t>
      </w:r>
      <w:r>
        <w:t>curriculum</w:t>
      </w:r>
      <w:r>
        <w:rPr>
          <w:spacing w:val="-9"/>
        </w:rPr>
        <w:t xml:space="preserve"> </w:t>
      </w:r>
      <w:r>
        <w:t>at</w:t>
      </w:r>
      <w:r>
        <w:rPr>
          <w:spacing w:val="-9"/>
        </w:rPr>
        <w:t xml:space="preserve"> </w:t>
      </w:r>
      <w:r>
        <w:t>MIT</w:t>
      </w:r>
      <w:r>
        <w:rPr>
          <w:spacing w:val="-9"/>
        </w:rPr>
        <w:t xml:space="preserve"> </w:t>
      </w:r>
      <w:r>
        <w:t>Academy</w:t>
      </w:r>
      <w:r>
        <w:rPr>
          <w:spacing w:val="-9"/>
        </w:rPr>
        <w:t xml:space="preserve"> </w:t>
      </w:r>
      <w:r>
        <w:t>of</w:t>
      </w:r>
      <w:r>
        <w:rPr>
          <w:spacing w:val="-9"/>
        </w:rPr>
        <w:t xml:space="preserve"> </w:t>
      </w:r>
      <w:r>
        <w:t>Engineering</w:t>
      </w:r>
      <w:r>
        <w:rPr>
          <w:spacing w:val="-9"/>
        </w:rPr>
        <w:t xml:space="preserve"> </w:t>
      </w:r>
      <w:r>
        <w:t>and</w:t>
      </w:r>
      <w:r>
        <w:rPr>
          <w:spacing w:val="-9"/>
        </w:rPr>
        <w:t xml:space="preserve"> </w:t>
      </w:r>
      <w:r>
        <w:t>was scoped</w:t>
      </w:r>
      <w:r>
        <w:rPr>
          <w:spacing w:val="-10"/>
        </w:rPr>
        <w:t xml:space="preserve"> </w:t>
      </w:r>
      <w:r>
        <w:t>to</w:t>
      </w:r>
      <w:r>
        <w:rPr>
          <w:spacing w:val="-10"/>
        </w:rPr>
        <w:t xml:space="preserve"> </w:t>
      </w:r>
      <w:r>
        <w:t>replace—not</w:t>
      </w:r>
      <w:r>
        <w:rPr>
          <w:spacing w:val="-10"/>
        </w:rPr>
        <w:t xml:space="preserve"> </w:t>
      </w:r>
      <w:r>
        <w:t>merely</w:t>
      </w:r>
      <w:r>
        <w:rPr>
          <w:spacing w:val="-10"/>
        </w:rPr>
        <w:t xml:space="preserve"> </w:t>
      </w:r>
      <w:r>
        <w:t>digitize—the</w:t>
      </w:r>
      <w:r>
        <w:rPr>
          <w:spacing w:val="-10"/>
        </w:rPr>
        <w:t xml:space="preserve"> </w:t>
      </w:r>
      <w:r>
        <w:t>paper-</w:t>
      </w:r>
      <w:r>
        <w:rPr>
          <w:spacing w:val="-10"/>
        </w:rPr>
        <w:t xml:space="preserve"> </w:t>
      </w:r>
      <w:r>
        <w:t>and</w:t>
      </w:r>
      <w:r>
        <w:rPr>
          <w:spacing w:val="-10"/>
        </w:rPr>
        <w:t xml:space="preserve"> </w:t>
      </w:r>
      <w:r>
        <w:t>phone- based workflow that underlies most small clinic operations. The principal engineering contributions of the system are:</w:t>
      </w:r>
    </w:p>
    <w:p w14:paraId="589C07CE" w14:textId="77777777" w:rsidR="006E12D4" w:rsidRDefault="00000000">
      <w:pPr>
        <w:pStyle w:val="ListParagraph"/>
        <w:numPr>
          <w:ilvl w:val="0"/>
          <w:numId w:val="9"/>
        </w:numPr>
        <w:tabs>
          <w:tab w:val="left" w:pos="681"/>
          <w:tab w:val="left" w:pos="683"/>
        </w:tabs>
        <w:spacing w:before="175" w:line="249" w:lineRule="auto"/>
        <w:ind w:right="257"/>
        <w:jc w:val="both"/>
        <w:rPr>
          <w:sz w:val="20"/>
        </w:rPr>
      </w:pPr>
      <w:r>
        <w:rPr>
          <w:sz w:val="20"/>
        </w:rPr>
        <w:t xml:space="preserve">A structured prescription model that stores medication schedules as </w:t>
      </w:r>
      <w:proofErr w:type="spellStart"/>
      <w:r>
        <w:rPr>
          <w:sz w:val="20"/>
        </w:rPr>
        <w:t>queryable</w:t>
      </w:r>
      <w:proofErr w:type="spellEnd"/>
      <w:r>
        <w:rPr>
          <w:sz w:val="20"/>
        </w:rPr>
        <w:t xml:space="preserve"> database records alongside the uploaded file, enabling the reminder engine to generate per-dose alerts automatically at upload time.</w:t>
      </w:r>
    </w:p>
    <w:p w14:paraId="74E45CFF" w14:textId="77777777" w:rsidR="006E12D4" w:rsidRDefault="00000000">
      <w:pPr>
        <w:pStyle w:val="ListParagraph"/>
        <w:numPr>
          <w:ilvl w:val="0"/>
          <w:numId w:val="9"/>
        </w:numPr>
        <w:tabs>
          <w:tab w:val="left" w:pos="681"/>
          <w:tab w:val="left" w:pos="683"/>
        </w:tabs>
        <w:spacing w:line="249" w:lineRule="auto"/>
        <w:ind w:right="257"/>
        <w:jc w:val="both"/>
        <w:rPr>
          <w:sz w:val="20"/>
        </w:rPr>
      </w:pPr>
      <w:r>
        <w:rPr>
          <w:sz w:val="20"/>
        </w:rPr>
        <w:t>A</w:t>
      </w:r>
      <w:r>
        <w:rPr>
          <w:spacing w:val="40"/>
          <w:sz w:val="20"/>
        </w:rPr>
        <w:t xml:space="preserve"> </w:t>
      </w:r>
      <w:r>
        <w:rPr>
          <w:sz w:val="20"/>
        </w:rPr>
        <w:t>slot-locking</w:t>
      </w:r>
      <w:r>
        <w:rPr>
          <w:spacing w:val="40"/>
          <w:sz w:val="20"/>
        </w:rPr>
        <w:t xml:space="preserve"> </w:t>
      </w:r>
      <w:r>
        <w:rPr>
          <w:sz w:val="20"/>
        </w:rPr>
        <w:t>algorithm</w:t>
      </w:r>
      <w:r>
        <w:rPr>
          <w:spacing w:val="40"/>
          <w:sz w:val="20"/>
        </w:rPr>
        <w:t xml:space="preserve"> </w:t>
      </w:r>
      <w:r>
        <w:rPr>
          <w:sz w:val="20"/>
        </w:rPr>
        <w:t>for</w:t>
      </w:r>
      <w:r>
        <w:rPr>
          <w:spacing w:val="40"/>
          <w:sz w:val="20"/>
        </w:rPr>
        <w:t xml:space="preserve"> </w:t>
      </w:r>
      <w:r>
        <w:rPr>
          <w:sz w:val="20"/>
        </w:rPr>
        <w:t>appointment</w:t>
      </w:r>
      <w:r>
        <w:rPr>
          <w:spacing w:val="40"/>
          <w:sz w:val="20"/>
        </w:rPr>
        <w:t xml:space="preserve"> </w:t>
      </w:r>
      <w:r>
        <w:rPr>
          <w:sz w:val="20"/>
        </w:rPr>
        <w:t>booking</w:t>
      </w:r>
      <w:r>
        <w:rPr>
          <w:spacing w:val="40"/>
          <w:sz w:val="20"/>
        </w:rPr>
        <w:t xml:space="preserve"> </w:t>
      </w:r>
      <w:r>
        <w:rPr>
          <w:sz w:val="20"/>
        </w:rPr>
        <w:t>that prevents double-booking under concurrent requests through a short-lived database lock.</w:t>
      </w:r>
    </w:p>
    <w:p w14:paraId="77D0A9CE" w14:textId="77777777" w:rsidR="006E12D4" w:rsidRDefault="00000000">
      <w:pPr>
        <w:pStyle w:val="ListParagraph"/>
        <w:numPr>
          <w:ilvl w:val="0"/>
          <w:numId w:val="9"/>
        </w:numPr>
        <w:tabs>
          <w:tab w:val="left" w:pos="681"/>
          <w:tab w:val="left" w:pos="683"/>
        </w:tabs>
        <w:spacing w:line="249" w:lineRule="auto"/>
        <w:ind w:right="257"/>
        <w:jc w:val="both"/>
        <w:rPr>
          <w:sz w:val="20"/>
        </w:rPr>
      </w:pPr>
      <w:r>
        <w:rPr>
          <w:sz w:val="20"/>
        </w:rPr>
        <w:t>A two-tier follow-up architecture that routes simple reminders through Twilio SMS and routes intelligent conversational follow-ups through Vapi, where patients respond by voice and responses are parsed back into the adherence log.</w:t>
      </w:r>
    </w:p>
    <w:p w14:paraId="1B0F37C1" w14:textId="77777777" w:rsidR="006E12D4" w:rsidRDefault="00000000">
      <w:pPr>
        <w:pStyle w:val="ListParagraph"/>
        <w:numPr>
          <w:ilvl w:val="0"/>
          <w:numId w:val="9"/>
        </w:numPr>
        <w:tabs>
          <w:tab w:val="left" w:pos="681"/>
          <w:tab w:val="left" w:pos="683"/>
        </w:tabs>
        <w:spacing w:line="249" w:lineRule="auto"/>
        <w:ind w:right="257"/>
        <w:jc w:val="both"/>
        <w:rPr>
          <w:sz w:val="20"/>
        </w:rPr>
      </w:pPr>
      <w:r>
        <w:rPr>
          <w:sz w:val="20"/>
        </w:rPr>
        <w:t>A multi-stage doctor verification workflow in which an administrator must review license, degree, and identity documents</w:t>
      </w:r>
      <w:r>
        <w:rPr>
          <w:spacing w:val="-1"/>
          <w:sz w:val="20"/>
        </w:rPr>
        <w:t xml:space="preserve"> </w:t>
      </w:r>
      <w:r>
        <w:rPr>
          <w:sz w:val="20"/>
        </w:rPr>
        <w:t>before</w:t>
      </w:r>
      <w:r>
        <w:rPr>
          <w:spacing w:val="-1"/>
          <w:sz w:val="20"/>
        </w:rPr>
        <w:t xml:space="preserve"> </w:t>
      </w:r>
      <w:r>
        <w:rPr>
          <w:sz w:val="20"/>
        </w:rPr>
        <w:t>the</w:t>
      </w:r>
      <w:r>
        <w:rPr>
          <w:spacing w:val="-1"/>
          <w:sz w:val="20"/>
        </w:rPr>
        <w:t xml:space="preserve"> </w:t>
      </w:r>
      <w:r>
        <w:rPr>
          <w:sz w:val="20"/>
        </w:rPr>
        <w:t>practitioner</w:t>
      </w:r>
      <w:r>
        <w:rPr>
          <w:spacing w:val="-1"/>
          <w:sz w:val="20"/>
        </w:rPr>
        <w:t xml:space="preserve"> </w:t>
      </w:r>
      <w:r>
        <w:rPr>
          <w:sz w:val="20"/>
        </w:rPr>
        <w:t>becomes</w:t>
      </w:r>
      <w:r>
        <w:rPr>
          <w:spacing w:val="-1"/>
          <w:sz w:val="20"/>
        </w:rPr>
        <w:t xml:space="preserve"> </w:t>
      </w:r>
      <w:r>
        <w:rPr>
          <w:sz w:val="20"/>
        </w:rPr>
        <w:t>discoverable in search.</w:t>
      </w:r>
    </w:p>
    <w:p w14:paraId="31DA9A97" w14:textId="77777777" w:rsidR="006E12D4" w:rsidRDefault="00000000">
      <w:pPr>
        <w:pStyle w:val="ListParagraph"/>
        <w:numPr>
          <w:ilvl w:val="0"/>
          <w:numId w:val="9"/>
        </w:numPr>
        <w:tabs>
          <w:tab w:val="left" w:pos="682"/>
        </w:tabs>
        <w:spacing w:line="230" w:lineRule="exact"/>
        <w:ind w:left="682" w:hanging="284"/>
        <w:jc w:val="both"/>
        <w:rPr>
          <w:sz w:val="20"/>
        </w:rPr>
      </w:pPr>
      <w:r>
        <w:rPr>
          <w:sz w:val="20"/>
        </w:rPr>
        <w:t>A</w:t>
      </w:r>
      <w:r>
        <w:rPr>
          <w:spacing w:val="61"/>
          <w:sz w:val="20"/>
        </w:rPr>
        <w:t xml:space="preserve"> </w:t>
      </w:r>
      <w:r>
        <w:rPr>
          <w:sz w:val="20"/>
        </w:rPr>
        <w:t>role-aware</w:t>
      </w:r>
      <w:r>
        <w:rPr>
          <w:spacing w:val="62"/>
          <w:sz w:val="20"/>
        </w:rPr>
        <w:t xml:space="preserve"> </w:t>
      </w:r>
      <w:r>
        <w:rPr>
          <w:sz w:val="20"/>
        </w:rPr>
        <w:t>audit</w:t>
      </w:r>
      <w:r>
        <w:rPr>
          <w:spacing w:val="61"/>
          <w:sz w:val="20"/>
        </w:rPr>
        <w:t xml:space="preserve"> </w:t>
      </w:r>
      <w:r>
        <w:rPr>
          <w:sz w:val="20"/>
        </w:rPr>
        <w:t>logging</w:t>
      </w:r>
      <w:r>
        <w:rPr>
          <w:spacing w:val="62"/>
          <w:sz w:val="20"/>
        </w:rPr>
        <w:t xml:space="preserve"> </w:t>
      </w:r>
      <w:r>
        <w:rPr>
          <w:sz w:val="20"/>
        </w:rPr>
        <w:t>layer</w:t>
      </w:r>
      <w:r>
        <w:rPr>
          <w:spacing w:val="61"/>
          <w:sz w:val="20"/>
        </w:rPr>
        <w:t xml:space="preserve"> </w:t>
      </w:r>
      <w:r>
        <w:rPr>
          <w:sz w:val="20"/>
        </w:rPr>
        <w:t>that</w:t>
      </w:r>
      <w:r>
        <w:rPr>
          <w:spacing w:val="62"/>
          <w:sz w:val="20"/>
        </w:rPr>
        <w:t xml:space="preserve"> </w:t>
      </w:r>
      <w:r>
        <w:rPr>
          <w:sz w:val="20"/>
        </w:rPr>
        <w:t>records</w:t>
      </w:r>
      <w:r>
        <w:rPr>
          <w:spacing w:val="62"/>
          <w:sz w:val="20"/>
        </w:rPr>
        <w:t xml:space="preserve"> </w:t>
      </w:r>
      <w:r>
        <w:rPr>
          <w:spacing w:val="-2"/>
          <w:sz w:val="20"/>
        </w:rPr>
        <w:t>every</w:t>
      </w:r>
    </w:p>
    <w:p w14:paraId="2A696487" w14:textId="77777777" w:rsidR="006E12D4" w:rsidRDefault="006E12D4">
      <w:pPr>
        <w:pStyle w:val="ListParagraph"/>
        <w:spacing w:line="230" w:lineRule="exact"/>
        <w:rPr>
          <w:sz w:val="20"/>
        </w:rPr>
        <w:sectPr w:rsidR="006E12D4">
          <w:type w:val="continuous"/>
          <w:pgSz w:w="12240" w:h="15840"/>
          <w:pgMar w:top="900" w:right="720" w:bottom="280" w:left="720" w:header="720" w:footer="720" w:gutter="0"/>
          <w:cols w:num="2" w:space="720" w:equalWidth="0">
            <w:col w:w="5281" w:space="40"/>
            <w:col w:w="5479"/>
          </w:cols>
        </w:sectPr>
      </w:pPr>
    </w:p>
    <w:p w14:paraId="2842686F" w14:textId="77777777" w:rsidR="006E12D4" w:rsidRDefault="00000000">
      <w:pPr>
        <w:pStyle w:val="BodyText"/>
        <w:spacing w:before="71"/>
        <w:ind w:left="744"/>
        <w:jc w:val="both"/>
      </w:pPr>
      <w:r>
        <w:lastRenderedPageBreak/>
        <w:t>sensitive</w:t>
      </w:r>
      <w:r>
        <w:rPr>
          <w:spacing w:val="9"/>
        </w:rPr>
        <w:t xml:space="preserve"> </w:t>
      </w:r>
      <w:r>
        <w:t>record</w:t>
      </w:r>
      <w:r>
        <w:rPr>
          <w:spacing w:val="10"/>
        </w:rPr>
        <w:t xml:space="preserve"> </w:t>
      </w:r>
      <w:r>
        <w:t>access</w:t>
      </w:r>
      <w:r>
        <w:rPr>
          <w:spacing w:val="10"/>
        </w:rPr>
        <w:t xml:space="preserve"> </w:t>
      </w:r>
      <w:r>
        <w:t>for</w:t>
      </w:r>
      <w:r>
        <w:rPr>
          <w:spacing w:val="10"/>
        </w:rPr>
        <w:t xml:space="preserve"> </w:t>
      </w:r>
      <w:r>
        <w:t>retrospective</w:t>
      </w:r>
      <w:r>
        <w:rPr>
          <w:spacing w:val="10"/>
        </w:rPr>
        <w:t xml:space="preserve"> </w:t>
      </w:r>
      <w:r>
        <w:rPr>
          <w:spacing w:val="-2"/>
        </w:rPr>
        <w:t>investigation.</w:t>
      </w:r>
    </w:p>
    <w:p w14:paraId="16AD388D" w14:textId="4411EBED" w:rsidR="006E12D4" w:rsidRDefault="00000000">
      <w:pPr>
        <w:pStyle w:val="BodyText"/>
        <w:spacing w:before="75" w:line="249" w:lineRule="auto"/>
        <w:ind w:left="259" w:firstLine="199"/>
        <w:jc w:val="both"/>
      </w:pPr>
      <w:r>
        <w:t>This paper presents the complete engineering of the system covering system architecture, functional module decomposition, effort estimation through three complementary techniques, risk management, test-driven development, DevOps implementation, unified modeling language design artifacts, data</w:t>
      </w:r>
      <w:r>
        <w:rPr>
          <w:spacing w:val="40"/>
        </w:rPr>
        <w:t xml:space="preserve"> </w:t>
      </w:r>
      <w:r>
        <w:t>flow</w:t>
      </w:r>
      <w:r>
        <w:rPr>
          <w:spacing w:val="40"/>
        </w:rPr>
        <w:t xml:space="preserve"> </w:t>
      </w:r>
      <w:r>
        <w:t>design,</w:t>
      </w:r>
      <w:r>
        <w:rPr>
          <w:spacing w:val="40"/>
        </w:rPr>
        <w:t xml:space="preserve"> </w:t>
      </w:r>
      <w:r>
        <w:t>and</w:t>
      </w:r>
      <w:r>
        <w:rPr>
          <w:spacing w:val="40"/>
        </w:rPr>
        <w:t xml:space="preserve"> </w:t>
      </w:r>
      <w:r>
        <w:t>validation</w:t>
      </w:r>
      <w:r>
        <w:rPr>
          <w:spacing w:val="40"/>
        </w:rPr>
        <w:t xml:space="preserve"> </w:t>
      </w:r>
      <w:r>
        <w:t>results.</w:t>
      </w:r>
      <w:r>
        <w:rPr>
          <w:spacing w:val="40"/>
        </w:rPr>
        <w:t xml:space="preserve"> </w:t>
      </w:r>
      <w:r>
        <w:t>The</w:t>
      </w:r>
      <w:r>
        <w:rPr>
          <w:spacing w:val="40"/>
        </w:rPr>
        <w:t xml:space="preserve"> </w:t>
      </w:r>
      <w:r>
        <w:t>remainder</w:t>
      </w:r>
      <w:r>
        <w:rPr>
          <w:spacing w:val="40"/>
        </w:rPr>
        <w:t xml:space="preserve"> </w:t>
      </w:r>
      <w:r>
        <w:t xml:space="preserve">of the paper is organized as follows. Section </w:t>
      </w:r>
      <w:hyperlink w:anchor="_bookmark0" w:history="1">
        <w:r>
          <w:t>II</w:t>
        </w:r>
      </w:hyperlink>
      <w:r>
        <w:t xml:space="preserve"> reviews related work.</w:t>
      </w:r>
      <w:r>
        <w:rPr>
          <w:spacing w:val="-4"/>
        </w:rPr>
        <w:t xml:space="preserve"> </w:t>
      </w:r>
      <w:r>
        <w:t>Section</w:t>
      </w:r>
      <w:r>
        <w:rPr>
          <w:spacing w:val="-4"/>
        </w:rPr>
        <w:t xml:space="preserve"> </w:t>
      </w:r>
      <w:hyperlink w:anchor="_bookmark1" w:history="1">
        <w:r>
          <w:t>III</w:t>
        </w:r>
      </w:hyperlink>
      <w:r>
        <w:rPr>
          <w:spacing w:val="-4"/>
        </w:rPr>
        <w:t xml:space="preserve"> </w:t>
      </w:r>
      <w:r>
        <w:t>describes</w:t>
      </w:r>
      <w:r>
        <w:rPr>
          <w:spacing w:val="-4"/>
        </w:rPr>
        <w:t xml:space="preserve"> </w:t>
      </w:r>
      <w:r>
        <w:t>the</w:t>
      </w:r>
      <w:r>
        <w:rPr>
          <w:spacing w:val="-4"/>
        </w:rPr>
        <w:t xml:space="preserve"> </w:t>
      </w:r>
      <w:r>
        <w:t>system</w:t>
      </w:r>
      <w:r>
        <w:rPr>
          <w:spacing w:val="-4"/>
        </w:rPr>
        <w:t xml:space="preserve"> </w:t>
      </w:r>
      <w:r>
        <w:t>architecture.</w:t>
      </w:r>
      <w:r>
        <w:rPr>
          <w:spacing w:val="-4"/>
        </w:rPr>
        <w:t xml:space="preserve"> </w:t>
      </w:r>
      <w:r>
        <w:t>Section</w:t>
      </w:r>
      <w:r>
        <w:rPr>
          <w:spacing w:val="-4"/>
        </w:rPr>
        <w:t xml:space="preserve"> </w:t>
      </w:r>
      <w:hyperlink w:anchor="_bookmark3" w:history="1">
        <w:r>
          <w:t>IV</w:t>
        </w:r>
      </w:hyperlink>
      <w:r>
        <w:t xml:space="preserve"> details the functional modules. Section </w:t>
      </w:r>
      <w:hyperlink w:anchor="_bookmark5" w:history="1">
        <w:r>
          <w:t>V</w:t>
        </w:r>
      </w:hyperlink>
      <w:r>
        <w:t xml:space="preserve"> presents the effort estimation. Section </w:t>
      </w:r>
      <w:hyperlink w:anchor="_bookmark7" w:history="1">
        <w:r>
          <w:t>VI</w:t>
        </w:r>
      </w:hyperlink>
      <w:r>
        <w:t xml:space="preserve"> covers risk management. Section </w:t>
      </w:r>
      <w:hyperlink w:anchor="_bookmark8" w:history="1">
        <w:r>
          <w:t>VII</w:t>
        </w:r>
      </w:hyperlink>
      <w:r>
        <w:t xml:space="preserve"> describes test-driven development. Section </w:t>
      </w:r>
      <w:hyperlink w:anchor="_bookmark9" w:history="1">
        <w:r>
          <w:t>VIII</w:t>
        </w:r>
      </w:hyperlink>
      <w:r>
        <w:t xml:space="preserve"> describes DevOps implementation. Section </w:t>
      </w:r>
      <w:hyperlink w:anchor="_bookmark10" w:history="1">
        <w:r>
          <w:t>IX</w:t>
        </w:r>
      </w:hyperlink>
      <w:r>
        <w:t xml:space="preserve"> presents the UML design artifacts.</w:t>
      </w:r>
      <w:r>
        <w:rPr>
          <w:spacing w:val="-12"/>
        </w:rPr>
        <w:t xml:space="preserve"> </w:t>
      </w:r>
      <w:r>
        <w:t>Section</w:t>
      </w:r>
      <w:r>
        <w:rPr>
          <w:spacing w:val="-12"/>
        </w:rPr>
        <w:t xml:space="preserve"> </w:t>
      </w:r>
      <w:hyperlink w:anchor="_bookmark12" w:history="1">
        <w:r>
          <w:t>X</w:t>
        </w:r>
      </w:hyperlink>
      <w:r>
        <w:rPr>
          <w:spacing w:val="-12"/>
        </w:rPr>
        <w:t xml:space="preserve"> </w:t>
      </w:r>
      <w:r>
        <w:t>presents</w:t>
      </w:r>
      <w:r>
        <w:rPr>
          <w:spacing w:val="-12"/>
        </w:rPr>
        <w:t xml:space="preserve"> </w:t>
      </w:r>
      <w:r>
        <w:t>the</w:t>
      </w:r>
      <w:r>
        <w:rPr>
          <w:spacing w:val="-12"/>
        </w:rPr>
        <w:t xml:space="preserve"> </w:t>
      </w:r>
      <w:r>
        <w:t>data</w:t>
      </w:r>
      <w:r>
        <w:rPr>
          <w:spacing w:val="-12"/>
        </w:rPr>
        <w:t xml:space="preserve"> </w:t>
      </w:r>
      <w:r>
        <w:t>flow</w:t>
      </w:r>
      <w:r>
        <w:rPr>
          <w:spacing w:val="-12"/>
        </w:rPr>
        <w:t xml:space="preserve"> </w:t>
      </w:r>
      <w:r>
        <w:t>diagrams.</w:t>
      </w:r>
      <w:r>
        <w:rPr>
          <w:spacing w:val="-12"/>
        </w:rPr>
        <w:t xml:space="preserve"> </w:t>
      </w:r>
      <w:r>
        <w:t>Section</w:t>
      </w:r>
      <w:r>
        <w:rPr>
          <w:spacing w:val="-12"/>
        </w:rPr>
        <w:t xml:space="preserve"> </w:t>
      </w:r>
      <w:hyperlink w:anchor="_bookmark13" w:history="1">
        <w:r>
          <w:t>XI</w:t>
        </w:r>
      </w:hyperlink>
      <w:r>
        <w:t xml:space="preserve"> presents</w:t>
      </w:r>
      <w:r>
        <w:rPr>
          <w:spacing w:val="-2"/>
        </w:rPr>
        <w:t xml:space="preserve"> </w:t>
      </w:r>
      <w:r>
        <w:t>the</w:t>
      </w:r>
      <w:r>
        <w:rPr>
          <w:spacing w:val="-2"/>
        </w:rPr>
        <w:t xml:space="preserve"> </w:t>
      </w:r>
      <w:r>
        <w:t>results</w:t>
      </w:r>
      <w:r>
        <w:rPr>
          <w:spacing w:val="-2"/>
        </w:rPr>
        <w:t xml:space="preserve"> </w:t>
      </w:r>
      <w:r>
        <w:t>and</w:t>
      </w:r>
      <w:r>
        <w:rPr>
          <w:spacing w:val="-2"/>
        </w:rPr>
        <w:t xml:space="preserve"> </w:t>
      </w:r>
      <w:r>
        <w:t>validation.</w:t>
      </w:r>
      <w:r>
        <w:rPr>
          <w:spacing w:val="-2"/>
        </w:rPr>
        <w:t xml:space="preserve"> </w:t>
      </w:r>
      <w:r>
        <w:t>Section</w:t>
      </w:r>
      <w:r>
        <w:rPr>
          <w:spacing w:val="-2"/>
        </w:rPr>
        <w:t xml:space="preserve"> </w:t>
      </w:r>
      <w:hyperlink w:anchor="_bookmark14" w:history="1">
        <w:r>
          <w:t>XII</w:t>
        </w:r>
      </w:hyperlink>
      <w:r>
        <w:rPr>
          <w:spacing w:val="-2"/>
        </w:rPr>
        <w:t xml:space="preserve"> </w:t>
      </w:r>
      <w:r>
        <w:t>concludes</w:t>
      </w:r>
      <w:r>
        <w:rPr>
          <w:spacing w:val="-2"/>
        </w:rPr>
        <w:t xml:space="preserve"> </w:t>
      </w:r>
      <w:r>
        <w:t>with future scope.</w:t>
      </w:r>
    </w:p>
    <w:p w14:paraId="0E5F44FB" w14:textId="77777777" w:rsidR="006E12D4" w:rsidRDefault="006E12D4">
      <w:pPr>
        <w:pStyle w:val="BodyText"/>
        <w:spacing w:before="8"/>
      </w:pPr>
    </w:p>
    <w:p w14:paraId="77E5F6CB" w14:textId="77777777" w:rsidR="006E12D4" w:rsidRDefault="00000000">
      <w:pPr>
        <w:pStyle w:val="ListParagraph"/>
        <w:numPr>
          <w:ilvl w:val="0"/>
          <w:numId w:val="10"/>
        </w:numPr>
        <w:tabs>
          <w:tab w:val="left" w:pos="2199"/>
        </w:tabs>
        <w:ind w:left="2199" w:hanging="289"/>
        <w:jc w:val="left"/>
        <w:rPr>
          <w:sz w:val="20"/>
        </w:rPr>
      </w:pPr>
      <w:bookmarkStart w:id="1" w:name="Related_Work"/>
      <w:bookmarkStart w:id="2" w:name="_bookmark0"/>
      <w:bookmarkEnd w:id="1"/>
      <w:bookmarkEnd w:id="2"/>
      <w:r>
        <w:rPr>
          <w:smallCaps/>
          <w:sz w:val="20"/>
        </w:rPr>
        <w:t>Related</w:t>
      </w:r>
      <w:r>
        <w:rPr>
          <w:smallCaps/>
          <w:spacing w:val="48"/>
          <w:sz w:val="20"/>
        </w:rPr>
        <w:t xml:space="preserve"> </w:t>
      </w:r>
      <w:r>
        <w:rPr>
          <w:smallCaps/>
          <w:spacing w:val="-4"/>
          <w:sz w:val="20"/>
        </w:rPr>
        <w:t>Work</w:t>
      </w:r>
    </w:p>
    <w:p w14:paraId="4C39D0FE" w14:textId="77777777" w:rsidR="006E12D4" w:rsidRDefault="00000000">
      <w:pPr>
        <w:pStyle w:val="BodyText"/>
        <w:spacing w:before="146" w:line="249" w:lineRule="auto"/>
        <w:ind w:left="259" w:firstLine="199"/>
        <w:jc w:val="both"/>
      </w:pPr>
      <w:r>
        <w:t>Digital</w:t>
      </w:r>
      <w:r>
        <w:rPr>
          <w:spacing w:val="-13"/>
        </w:rPr>
        <w:t xml:space="preserve"> </w:t>
      </w:r>
      <w:r>
        <w:t>transformation</w:t>
      </w:r>
      <w:r>
        <w:rPr>
          <w:spacing w:val="-12"/>
        </w:rPr>
        <w:t xml:space="preserve"> </w:t>
      </w:r>
      <w:r>
        <w:t>of</w:t>
      </w:r>
      <w:r>
        <w:rPr>
          <w:spacing w:val="-13"/>
        </w:rPr>
        <w:t xml:space="preserve"> </w:t>
      </w:r>
      <w:r>
        <w:t>clinical</w:t>
      </w:r>
      <w:r>
        <w:rPr>
          <w:spacing w:val="-12"/>
        </w:rPr>
        <w:t xml:space="preserve"> </w:t>
      </w:r>
      <w:r>
        <w:t>and</w:t>
      </w:r>
      <w:r>
        <w:rPr>
          <w:spacing w:val="-13"/>
        </w:rPr>
        <w:t xml:space="preserve"> </w:t>
      </w:r>
      <w:r>
        <w:t>hospital</w:t>
      </w:r>
      <w:r>
        <w:rPr>
          <w:spacing w:val="-12"/>
        </w:rPr>
        <w:t xml:space="preserve"> </w:t>
      </w:r>
      <w:r>
        <w:t>workflows</w:t>
      </w:r>
      <w:r>
        <w:rPr>
          <w:spacing w:val="-13"/>
        </w:rPr>
        <w:t xml:space="preserve"> </w:t>
      </w:r>
      <w:r>
        <w:t>has been a subject of active academic and industrial investigation. Kumar and Srinivasan [</w:t>
      </w:r>
      <w:hyperlink w:anchor="_bookmark15" w:history="1">
        <w:r>
          <w:t>1</w:t>
        </w:r>
      </w:hyperlink>
      <w:r>
        <w:t>] studied the adoption of electronic appointment booking in Indian private clinics and reported a thirty-eight</w:t>
      </w:r>
      <w:r>
        <w:rPr>
          <w:spacing w:val="-7"/>
        </w:rPr>
        <w:t xml:space="preserve"> </w:t>
      </w:r>
      <w:r>
        <w:t>percent</w:t>
      </w:r>
      <w:r>
        <w:rPr>
          <w:spacing w:val="-7"/>
        </w:rPr>
        <w:t xml:space="preserve"> </w:t>
      </w:r>
      <w:r>
        <w:t>reduction</w:t>
      </w:r>
      <w:r>
        <w:rPr>
          <w:spacing w:val="-7"/>
        </w:rPr>
        <w:t xml:space="preserve"> </w:t>
      </w:r>
      <w:r>
        <w:t>in</w:t>
      </w:r>
      <w:r>
        <w:rPr>
          <w:spacing w:val="-7"/>
        </w:rPr>
        <w:t xml:space="preserve"> </w:t>
      </w:r>
      <w:r>
        <w:t>no-show</w:t>
      </w:r>
      <w:r>
        <w:rPr>
          <w:spacing w:val="-7"/>
        </w:rPr>
        <w:t xml:space="preserve"> </w:t>
      </w:r>
      <w:r>
        <w:t>rates</w:t>
      </w:r>
      <w:r>
        <w:rPr>
          <w:spacing w:val="-7"/>
        </w:rPr>
        <w:t xml:space="preserve"> </w:t>
      </w:r>
      <w:r>
        <w:t>once</w:t>
      </w:r>
      <w:r>
        <w:rPr>
          <w:spacing w:val="-7"/>
        </w:rPr>
        <w:t xml:space="preserve"> </w:t>
      </w:r>
      <w:r>
        <w:t>automated reminder</w:t>
      </w:r>
      <w:r>
        <w:rPr>
          <w:spacing w:val="-4"/>
        </w:rPr>
        <w:t xml:space="preserve"> </w:t>
      </w:r>
      <w:r>
        <w:t>messages</w:t>
      </w:r>
      <w:r>
        <w:rPr>
          <w:spacing w:val="-4"/>
        </w:rPr>
        <w:t xml:space="preserve"> </w:t>
      </w:r>
      <w:r>
        <w:t>were</w:t>
      </w:r>
      <w:r>
        <w:rPr>
          <w:spacing w:val="-4"/>
        </w:rPr>
        <w:t xml:space="preserve"> </w:t>
      </w:r>
      <w:r>
        <w:t>introduced.</w:t>
      </w:r>
      <w:r>
        <w:rPr>
          <w:spacing w:val="-4"/>
        </w:rPr>
        <w:t xml:space="preserve"> </w:t>
      </w:r>
      <w:r>
        <w:t>Their</w:t>
      </w:r>
      <w:r>
        <w:rPr>
          <w:spacing w:val="-4"/>
        </w:rPr>
        <w:t xml:space="preserve"> </w:t>
      </w:r>
      <w:r>
        <w:t>study</w:t>
      </w:r>
      <w:r>
        <w:rPr>
          <w:spacing w:val="-4"/>
        </w:rPr>
        <w:t xml:space="preserve"> </w:t>
      </w:r>
      <w:r>
        <w:t>did</w:t>
      </w:r>
      <w:r>
        <w:rPr>
          <w:spacing w:val="-4"/>
        </w:rPr>
        <w:t xml:space="preserve"> </w:t>
      </w:r>
      <w:r>
        <w:t>not,</w:t>
      </w:r>
      <w:r>
        <w:rPr>
          <w:spacing w:val="-4"/>
        </w:rPr>
        <w:t xml:space="preserve"> </w:t>
      </w:r>
      <w:r>
        <w:t>how- ever,</w:t>
      </w:r>
      <w:r>
        <w:rPr>
          <w:spacing w:val="-8"/>
        </w:rPr>
        <w:t xml:space="preserve"> </w:t>
      </w:r>
      <w:r>
        <w:t>examine</w:t>
      </w:r>
      <w:r>
        <w:rPr>
          <w:spacing w:val="-8"/>
        </w:rPr>
        <w:t xml:space="preserve"> </w:t>
      </w:r>
      <w:r>
        <w:t>medication-level</w:t>
      </w:r>
      <w:r>
        <w:rPr>
          <w:spacing w:val="-8"/>
        </w:rPr>
        <w:t xml:space="preserve"> </w:t>
      </w:r>
      <w:r>
        <w:t>reminders</w:t>
      </w:r>
      <w:r>
        <w:rPr>
          <w:spacing w:val="-8"/>
        </w:rPr>
        <w:t xml:space="preserve"> </w:t>
      </w:r>
      <w:r>
        <w:t>that</w:t>
      </w:r>
      <w:r>
        <w:rPr>
          <w:spacing w:val="-8"/>
        </w:rPr>
        <w:t xml:space="preserve"> </w:t>
      </w:r>
      <w:r>
        <w:t>are</w:t>
      </w:r>
      <w:r>
        <w:rPr>
          <w:spacing w:val="-8"/>
        </w:rPr>
        <w:t xml:space="preserve"> </w:t>
      </w:r>
      <w:r>
        <w:t>triggered</w:t>
      </w:r>
      <w:r>
        <w:rPr>
          <w:spacing w:val="-8"/>
        </w:rPr>
        <w:t xml:space="preserve"> </w:t>
      </w:r>
      <w:r>
        <w:t>by the upload of a prescription rather than by the appointment event itself—a gap that the present work addresses through structured medication records in the prescription schema.</w:t>
      </w:r>
    </w:p>
    <w:p w14:paraId="611374DE" w14:textId="2CA3A7E2" w:rsidR="006E12D4" w:rsidRDefault="00000000">
      <w:pPr>
        <w:pStyle w:val="BodyText"/>
        <w:spacing w:before="11" w:line="249" w:lineRule="auto"/>
        <w:ind w:left="259" w:firstLine="199"/>
        <w:jc w:val="both"/>
      </w:pPr>
      <w:r>
        <w:t>Patel et al. [</w:t>
      </w:r>
      <w:hyperlink w:anchor="_bookmark16" w:history="1">
        <w:r>
          <w:t>2</w:t>
        </w:r>
      </w:hyperlink>
      <w:r>
        <w:t>] presented a cloud-based electronic health record system for small practices and demonstrated that chronological medical history timelines significantly reduced repeat diagnostic work at subsequent visits. Their system, however, stored prescriptions only as scanned image files, which precluded any automated downstream processing. The proposed system extends this approach by persisting the medication schedule as a first-class structured entity in addition to the uploaded file.</w:t>
      </w:r>
    </w:p>
    <w:p w14:paraId="42774543" w14:textId="5D87BDFC" w:rsidR="006E12D4" w:rsidRDefault="00000000">
      <w:pPr>
        <w:pStyle w:val="BodyText"/>
        <w:spacing w:before="12" w:line="249" w:lineRule="auto"/>
        <w:ind w:left="259" w:firstLine="199"/>
        <w:jc w:val="both"/>
      </w:pPr>
      <w:r>
        <w:t>Automated</w:t>
      </w:r>
      <w:r>
        <w:rPr>
          <w:spacing w:val="-13"/>
        </w:rPr>
        <w:t xml:space="preserve"> </w:t>
      </w:r>
      <w:r>
        <w:t>voice</w:t>
      </w:r>
      <w:r>
        <w:rPr>
          <w:spacing w:val="-12"/>
        </w:rPr>
        <w:t xml:space="preserve"> </w:t>
      </w:r>
      <w:r>
        <w:t>calling</w:t>
      </w:r>
      <w:r>
        <w:rPr>
          <w:spacing w:val="-13"/>
        </w:rPr>
        <w:t xml:space="preserve"> </w:t>
      </w:r>
      <w:r>
        <w:t>for</w:t>
      </w:r>
      <w:r>
        <w:rPr>
          <w:spacing w:val="-12"/>
        </w:rPr>
        <w:t xml:space="preserve"> </w:t>
      </w:r>
      <w:r>
        <w:t>patient</w:t>
      </w:r>
      <w:r>
        <w:rPr>
          <w:spacing w:val="-13"/>
        </w:rPr>
        <w:t xml:space="preserve"> </w:t>
      </w:r>
      <w:r>
        <w:t>follow-up</w:t>
      </w:r>
      <w:r>
        <w:rPr>
          <w:spacing w:val="-12"/>
        </w:rPr>
        <w:t xml:space="preserve"> </w:t>
      </w:r>
      <w:r>
        <w:t>was</w:t>
      </w:r>
      <w:r>
        <w:rPr>
          <w:spacing w:val="-13"/>
        </w:rPr>
        <w:t xml:space="preserve"> </w:t>
      </w:r>
      <w:r>
        <w:t>examined by</w:t>
      </w:r>
      <w:r>
        <w:rPr>
          <w:spacing w:val="-8"/>
        </w:rPr>
        <w:t xml:space="preserve"> </w:t>
      </w:r>
      <w:r>
        <w:t>Gonzalez</w:t>
      </w:r>
      <w:r>
        <w:rPr>
          <w:spacing w:val="-8"/>
        </w:rPr>
        <w:t xml:space="preserve"> </w:t>
      </w:r>
      <w:r>
        <w:t>and</w:t>
      </w:r>
      <w:r>
        <w:rPr>
          <w:spacing w:val="-8"/>
        </w:rPr>
        <w:t xml:space="preserve"> </w:t>
      </w:r>
      <w:r>
        <w:t>Rivera</w:t>
      </w:r>
      <w:r>
        <w:rPr>
          <w:spacing w:val="-8"/>
        </w:rPr>
        <w:t xml:space="preserve"> </w:t>
      </w:r>
      <w:r>
        <w:t>[</w:t>
      </w:r>
      <w:hyperlink w:anchor="_bookmark17" w:history="1">
        <w:r>
          <w:t>3</w:t>
        </w:r>
      </w:hyperlink>
      <w:r>
        <w:t>],</w:t>
      </w:r>
      <w:r>
        <w:rPr>
          <w:spacing w:val="-8"/>
        </w:rPr>
        <w:t xml:space="preserve"> </w:t>
      </w:r>
      <w:r>
        <w:t>who</w:t>
      </w:r>
      <w:r>
        <w:rPr>
          <w:spacing w:val="-8"/>
        </w:rPr>
        <w:t xml:space="preserve"> </w:t>
      </w:r>
      <w:r>
        <w:t>deployed</w:t>
      </w:r>
      <w:r>
        <w:rPr>
          <w:spacing w:val="-8"/>
        </w:rPr>
        <w:t xml:space="preserve"> </w:t>
      </w:r>
      <w:r>
        <w:t>an</w:t>
      </w:r>
      <w:r>
        <w:rPr>
          <w:spacing w:val="-8"/>
        </w:rPr>
        <w:t xml:space="preserve"> </w:t>
      </w:r>
      <w:r>
        <w:t>interactive</w:t>
      </w:r>
      <w:r>
        <w:rPr>
          <w:spacing w:val="-8"/>
        </w:rPr>
        <w:t xml:space="preserve"> </w:t>
      </w:r>
      <w:r>
        <w:t>voice response system for post-discharge checks. Their implementation used static scripted trees. The proposed system instead uses Vapi, a large-language-model-based voice agent, to con- duct an adaptive conversation in which the patient responds</w:t>
      </w:r>
      <w:r>
        <w:rPr>
          <w:spacing w:val="80"/>
          <w:w w:val="150"/>
        </w:rPr>
        <w:t xml:space="preserve"> </w:t>
      </w:r>
      <w:r>
        <w:t>in natural speech; the conversation transcript is then parsed and reconciled against the adherence log. This design follows the broader trend documented by Chen and Kowalski [</w:t>
      </w:r>
      <w:hyperlink w:anchor="_bookmark18" w:history="1">
        <w:r>
          <w:t>4</w:t>
        </w:r>
      </w:hyperlink>
      <w:r>
        <w:t>] on conversational AI adoption in ambulatory care.</w:t>
      </w:r>
    </w:p>
    <w:p w14:paraId="74A8E24B" w14:textId="412FE84A" w:rsidR="006E12D4" w:rsidRDefault="00000000">
      <w:pPr>
        <w:pStyle w:val="BodyText"/>
        <w:spacing w:before="11" w:line="249" w:lineRule="auto"/>
        <w:ind w:left="259" w:firstLine="199"/>
        <w:jc w:val="both"/>
      </w:pPr>
      <w:r>
        <w:t>Workflow orchestration for multi-channel healthcare messaging was examined by Nair and Balaji [</w:t>
      </w:r>
      <w:hyperlink w:anchor="_bookmark19" w:history="1">
        <w:r>
          <w:t>5</w:t>
        </w:r>
      </w:hyperlink>
      <w:r>
        <w:t>] using self-hosted workflow engines. Their analysis concluded that decoupling the dispatch logic from the primary application server im- proves resilience because transient failures in one messaging channel do not block the clinical record system. The pro- posed system adopts this principle by delegating all scheduled messaging</w:t>
      </w:r>
      <w:r>
        <w:rPr>
          <w:spacing w:val="31"/>
        </w:rPr>
        <w:t xml:space="preserve"> </w:t>
      </w:r>
      <w:r>
        <w:t>to</w:t>
      </w:r>
      <w:r>
        <w:rPr>
          <w:spacing w:val="31"/>
        </w:rPr>
        <w:t xml:space="preserve"> </w:t>
      </w:r>
      <w:r>
        <w:t>n8n,</w:t>
      </w:r>
      <w:r>
        <w:rPr>
          <w:spacing w:val="32"/>
        </w:rPr>
        <w:t xml:space="preserve"> </w:t>
      </w:r>
      <w:r>
        <w:t>which</w:t>
      </w:r>
      <w:r>
        <w:rPr>
          <w:spacing w:val="31"/>
        </w:rPr>
        <w:t xml:space="preserve"> </w:t>
      </w:r>
      <w:r>
        <w:t>runs</w:t>
      </w:r>
      <w:r>
        <w:rPr>
          <w:spacing w:val="31"/>
        </w:rPr>
        <w:t xml:space="preserve"> </w:t>
      </w:r>
      <w:r>
        <w:t>independently</w:t>
      </w:r>
      <w:r>
        <w:rPr>
          <w:spacing w:val="32"/>
        </w:rPr>
        <w:t xml:space="preserve"> </w:t>
      </w:r>
      <w:r>
        <w:t>of</w:t>
      </w:r>
      <w:r>
        <w:rPr>
          <w:spacing w:val="31"/>
        </w:rPr>
        <w:t xml:space="preserve"> </w:t>
      </w:r>
      <w:r>
        <w:t>the</w:t>
      </w:r>
      <w:r>
        <w:rPr>
          <w:spacing w:val="31"/>
        </w:rPr>
        <w:t xml:space="preserve"> </w:t>
      </w:r>
      <w:r>
        <w:rPr>
          <w:spacing w:val="-2"/>
        </w:rPr>
        <w:t>Node.js</w:t>
      </w:r>
    </w:p>
    <w:p w14:paraId="0DFE57FA" w14:textId="77777777" w:rsidR="006E12D4" w:rsidRDefault="00000000">
      <w:pPr>
        <w:pStyle w:val="BodyText"/>
        <w:spacing w:before="71" w:line="249" w:lineRule="auto"/>
        <w:ind w:left="199" w:right="257"/>
        <w:jc w:val="both"/>
      </w:pPr>
      <w:r>
        <w:br w:type="column"/>
        <w:t xml:space="preserve">API tier and communicates with it only through authenticated </w:t>
      </w:r>
      <w:r>
        <w:rPr>
          <w:spacing w:val="-2"/>
        </w:rPr>
        <w:t>webhooks.</w:t>
      </w:r>
    </w:p>
    <w:p w14:paraId="7181C7B1" w14:textId="77777777" w:rsidR="006E12D4" w:rsidRDefault="00000000">
      <w:pPr>
        <w:pStyle w:val="BodyText"/>
        <w:spacing w:before="3" w:line="249" w:lineRule="auto"/>
        <w:ind w:left="199" w:right="257" w:firstLine="199"/>
        <w:jc w:val="both"/>
      </w:pPr>
      <w:r>
        <w:t>The</w:t>
      </w:r>
      <w:r>
        <w:rPr>
          <w:spacing w:val="-2"/>
        </w:rPr>
        <w:t xml:space="preserve"> </w:t>
      </w:r>
      <w:r>
        <w:t>foundational</w:t>
      </w:r>
      <w:r>
        <w:rPr>
          <w:spacing w:val="-2"/>
        </w:rPr>
        <w:t xml:space="preserve"> </w:t>
      </w:r>
      <w:r>
        <w:t>effort</w:t>
      </w:r>
      <w:r>
        <w:rPr>
          <w:spacing w:val="-2"/>
        </w:rPr>
        <w:t xml:space="preserve"> </w:t>
      </w:r>
      <w:r>
        <w:t>estimation</w:t>
      </w:r>
      <w:r>
        <w:rPr>
          <w:spacing w:val="-2"/>
        </w:rPr>
        <w:t xml:space="preserve"> </w:t>
      </w:r>
      <w:r>
        <w:t>models</w:t>
      </w:r>
      <w:r>
        <w:rPr>
          <w:spacing w:val="-2"/>
        </w:rPr>
        <w:t xml:space="preserve"> </w:t>
      </w:r>
      <w:r>
        <w:t>used</w:t>
      </w:r>
      <w:r>
        <w:rPr>
          <w:spacing w:val="-2"/>
        </w:rPr>
        <w:t xml:space="preserve"> </w:t>
      </w:r>
      <w:r>
        <w:t>in</w:t>
      </w:r>
      <w:r>
        <w:rPr>
          <w:spacing w:val="-2"/>
        </w:rPr>
        <w:t xml:space="preserve"> </w:t>
      </w:r>
      <w:r>
        <w:t>this</w:t>
      </w:r>
      <w:r>
        <w:rPr>
          <w:spacing w:val="-2"/>
        </w:rPr>
        <w:t xml:space="preserve"> </w:t>
      </w:r>
      <w:r>
        <w:t>work are drawn from Boehm et al. [</w:t>
      </w:r>
      <w:hyperlink w:anchor="_bookmark20" w:history="1">
        <w:r>
          <w:t>6</w:t>
        </w:r>
      </w:hyperlink>
      <w:r>
        <w:t>] for COCOMO II and from</w:t>
      </w:r>
      <w:r>
        <w:rPr>
          <w:spacing w:val="40"/>
        </w:rPr>
        <w:t xml:space="preserve"> </w:t>
      </w:r>
      <w:r>
        <w:t>the International Function Point Users Group standard [</w:t>
      </w:r>
      <w:hyperlink w:anchor="_bookmark21" w:history="1">
        <w:r>
          <w:t>7</w:t>
        </w:r>
      </w:hyperlink>
      <w:r>
        <w:t>].</w:t>
      </w:r>
      <w:r>
        <w:rPr>
          <w:spacing w:val="40"/>
        </w:rPr>
        <w:t xml:space="preserve"> </w:t>
      </w:r>
      <w:r>
        <w:t>The</w:t>
      </w:r>
      <w:r>
        <w:rPr>
          <w:spacing w:val="40"/>
        </w:rPr>
        <w:t xml:space="preserve"> </w:t>
      </w:r>
      <w:r>
        <w:t>SRS</w:t>
      </w:r>
      <w:r>
        <w:rPr>
          <w:spacing w:val="40"/>
        </w:rPr>
        <w:t xml:space="preserve"> </w:t>
      </w:r>
      <w:r>
        <w:t>structure</w:t>
      </w:r>
      <w:r>
        <w:rPr>
          <w:spacing w:val="40"/>
        </w:rPr>
        <w:t xml:space="preserve"> </w:t>
      </w:r>
      <w:r>
        <w:t>follows</w:t>
      </w:r>
      <w:r>
        <w:rPr>
          <w:spacing w:val="40"/>
        </w:rPr>
        <w:t xml:space="preserve"> </w:t>
      </w:r>
      <w:r>
        <w:t>IEEE</w:t>
      </w:r>
      <w:r>
        <w:rPr>
          <w:spacing w:val="40"/>
        </w:rPr>
        <w:t xml:space="preserve"> </w:t>
      </w:r>
      <w:r>
        <w:t>Standard</w:t>
      </w:r>
      <w:r>
        <w:rPr>
          <w:spacing w:val="40"/>
        </w:rPr>
        <w:t xml:space="preserve"> </w:t>
      </w:r>
      <w:r>
        <w:t>830-1998</w:t>
      </w:r>
      <w:r>
        <w:rPr>
          <w:spacing w:val="40"/>
        </w:rPr>
        <w:t xml:space="preserve"> </w:t>
      </w:r>
      <w:r>
        <w:t>[</w:t>
      </w:r>
      <w:hyperlink w:anchor="_bookmark22" w:history="1">
        <w:r>
          <w:t>8</w:t>
        </w:r>
      </w:hyperlink>
      <w:r>
        <w:t>]. The security architecture of the authentication subsystem is aligned with the OWASP Application Security Verification Standard</w:t>
      </w:r>
      <w:r>
        <w:rPr>
          <w:spacing w:val="40"/>
        </w:rPr>
        <w:t xml:space="preserve"> </w:t>
      </w:r>
      <w:r>
        <w:t>[</w:t>
      </w:r>
      <w:hyperlink w:anchor="_bookmark23" w:history="1">
        <w:r>
          <w:t>9</w:t>
        </w:r>
      </w:hyperlink>
      <w:r>
        <w:t>],</w:t>
      </w:r>
      <w:r>
        <w:rPr>
          <w:spacing w:val="40"/>
        </w:rPr>
        <w:t xml:space="preserve"> </w:t>
      </w:r>
      <w:r>
        <w:t>and</w:t>
      </w:r>
      <w:r>
        <w:rPr>
          <w:spacing w:val="40"/>
        </w:rPr>
        <w:t xml:space="preserve"> </w:t>
      </w:r>
      <w:r>
        <w:t>the</w:t>
      </w:r>
      <w:r>
        <w:rPr>
          <w:spacing w:val="40"/>
        </w:rPr>
        <w:t xml:space="preserve"> </w:t>
      </w:r>
      <w:r>
        <w:t>audit</w:t>
      </w:r>
      <w:r>
        <w:rPr>
          <w:spacing w:val="40"/>
        </w:rPr>
        <w:t xml:space="preserve"> </w:t>
      </w:r>
      <w:r>
        <w:t>and</w:t>
      </w:r>
      <w:r>
        <w:rPr>
          <w:spacing w:val="40"/>
        </w:rPr>
        <w:t xml:space="preserve"> </w:t>
      </w:r>
      <w:r>
        <w:t>consent</w:t>
      </w:r>
      <w:r>
        <w:rPr>
          <w:spacing w:val="40"/>
        </w:rPr>
        <w:t xml:space="preserve"> </w:t>
      </w:r>
      <w:r>
        <w:t>design</w:t>
      </w:r>
      <w:r>
        <w:rPr>
          <w:spacing w:val="40"/>
        </w:rPr>
        <w:t xml:space="preserve"> </w:t>
      </w:r>
      <w:r>
        <w:t>references the data-subject provisions of the General Data Protection Regulation [</w:t>
      </w:r>
      <w:hyperlink w:anchor="_bookmark24" w:history="1">
        <w:r>
          <w:t>10</w:t>
        </w:r>
      </w:hyperlink>
      <w:r>
        <w:t>].</w:t>
      </w:r>
    </w:p>
    <w:p w14:paraId="1AD6C225" w14:textId="77777777" w:rsidR="006E12D4" w:rsidRDefault="00000000">
      <w:pPr>
        <w:pStyle w:val="ListParagraph"/>
        <w:numPr>
          <w:ilvl w:val="0"/>
          <w:numId w:val="10"/>
        </w:numPr>
        <w:tabs>
          <w:tab w:val="left" w:pos="1824"/>
        </w:tabs>
        <w:spacing w:before="161"/>
        <w:ind w:left="1824" w:hanging="364"/>
        <w:jc w:val="left"/>
        <w:rPr>
          <w:sz w:val="20"/>
        </w:rPr>
      </w:pPr>
      <w:bookmarkStart w:id="3" w:name="System_Architecture"/>
      <w:bookmarkStart w:id="4" w:name="_bookmark1"/>
      <w:bookmarkEnd w:id="3"/>
      <w:bookmarkEnd w:id="4"/>
      <w:r>
        <w:rPr>
          <w:smallCaps/>
          <w:sz w:val="20"/>
        </w:rPr>
        <w:t>System</w:t>
      </w:r>
      <w:r>
        <w:rPr>
          <w:smallCaps/>
          <w:spacing w:val="57"/>
          <w:sz w:val="20"/>
        </w:rPr>
        <w:t xml:space="preserve"> </w:t>
      </w:r>
      <w:r>
        <w:rPr>
          <w:smallCaps/>
          <w:spacing w:val="-2"/>
          <w:sz w:val="20"/>
        </w:rPr>
        <w:t>Architecture</w:t>
      </w:r>
    </w:p>
    <w:p w14:paraId="3BE2CE33" w14:textId="2D03FF22" w:rsidR="006E12D4" w:rsidRDefault="00000000">
      <w:pPr>
        <w:pStyle w:val="BodyText"/>
        <w:spacing w:before="91" w:line="249" w:lineRule="auto"/>
        <w:ind w:left="199" w:right="257" w:firstLine="199"/>
        <w:jc w:val="both"/>
      </w:pPr>
      <w:r>
        <w:t>The system follows a three-tier web architecture consisting of</w:t>
      </w:r>
      <w:r>
        <w:rPr>
          <w:spacing w:val="40"/>
        </w:rPr>
        <w:t xml:space="preserve"> </w:t>
      </w:r>
      <w:r>
        <w:t>a</w:t>
      </w:r>
      <w:r>
        <w:rPr>
          <w:spacing w:val="40"/>
        </w:rPr>
        <w:t xml:space="preserve"> </w:t>
      </w:r>
      <w:r>
        <w:t>presentation</w:t>
      </w:r>
      <w:r>
        <w:rPr>
          <w:spacing w:val="40"/>
        </w:rPr>
        <w:t xml:space="preserve"> </w:t>
      </w:r>
      <w:r>
        <w:t>tier,</w:t>
      </w:r>
      <w:r>
        <w:rPr>
          <w:spacing w:val="40"/>
        </w:rPr>
        <w:t xml:space="preserve"> </w:t>
      </w:r>
      <w:r>
        <w:t>an</w:t>
      </w:r>
      <w:r>
        <w:rPr>
          <w:spacing w:val="40"/>
        </w:rPr>
        <w:t xml:space="preserve"> </w:t>
      </w:r>
      <w:r>
        <w:t>application</w:t>
      </w:r>
      <w:r>
        <w:rPr>
          <w:spacing w:val="40"/>
        </w:rPr>
        <w:t xml:space="preserve"> </w:t>
      </w:r>
      <w:r>
        <w:t>tier,</w:t>
      </w:r>
      <w:r>
        <w:rPr>
          <w:spacing w:val="40"/>
        </w:rPr>
        <w:t xml:space="preserve"> </w:t>
      </w:r>
      <w:r>
        <w:t>and</w:t>
      </w:r>
      <w:r>
        <w:rPr>
          <w:spacing w:val="40"/>
        </w:rPr>
        <w:t xml:space="preserve"> </w:t>
      </w:r>
      <w:r>
        <w:t>a</w:t>
      </w:r>
      <w:r>
        <w:rPr>
          <w:spacing w:val="40"/>
        </w:rPr>
        <w:t xml:space="preserve"> </w:t>
      </w:r>
      <w:r>
        <w:t>data</w:t>
      </w:r>
      <w:r>
        <w:rPr>
          <w:spacing w:val="40"/>
        </w:rPr>
        <w:t xml:space="preserve"> </w:t>
      </w:r>
      <w:r>
        <w:t>tier, with four auxiliary external service integrations. Unlike a monolithic deployment, each tier is independently deployable and can be scaled horizontally; this separation is a direct requirement derived from the nonfunctional specification that the system shall support up to five hundred concurrent users</w:t>
      </w:r>
      <w:r>
        <w:rPr>
          <w:spacing w:val="80"/>
        </w:rPr>
        <w:t xml:space="preserve"> </w:t>
      </w:r>
      <w:r>
        <w:t xml:space="preserve">at peak load. Fig. </w:t>
      </w:r>
      <w:hyperlink w:anchor="_bookmark2" w:history="1">
        <w:r>
          <w:t>1</w:t>
        </w:r>
      </w:hyperlink>
      <w:r>
        <w:t xml:space="preserve"> presents the complete system architecture, showing the client layer, the API gateway layer that enforces authentication and routing, the core application layer containing eight service components, the integration layer containing the four external services, and the data layer containing the MongoDB collections that persist primary data.</w:t>
      </w:r>
    </w:p>
    <w:p w14:paraId="070D3C51" w14:textId="77777777" w:rsidR="006E12D4" w:rsidRDefault="00000000">
      <w:pPr>
        <w:pStyle w:val="ListParagraph"/>
        <w:numPr>
          <w:ilvl w:val="0"/>
          <w:numId w:val="8"/>
        </w:numPr>
        <w:tabs>
          <w:tab w:val="left" w:pos="469"/>
        </w:tabs>
        <w:spacing w:before="161"/>
        <w:ind w:left="469" w:hanging="270"/>
        <w:jc w:val="both"/>
        <w:rPr>
          <w:i/>
          <w:sz w:val="20"/>
        </w:rPr>
      </w:pPr>
      <w:bookmarkStart w:id="5" w:name="Presentation_Tier"/>
      <w:bookmarkEnd w:id="5"/>
      <w:r>
        <w:rPr>
          <w:i/>
          <w:sz w:val="20"/>
        </w:rPr>
        <w:t xml:space="preserve">Presentation </w:t>
      </w:r>
      <w:r>
        <w:rPr>
          <w:i/>
          <w:spacing w:val="-4"/>
          <w:sz w:val="20"/>
        </w:rPr>
        <w:t>Tier</w:t>
      </w:r>
    </w:p>
    <w:p w14:paraId="21CFB556" w14:textId="77777777" w:rsidR="006E12D4" w:rsidRDefault="00000000">
      <w:pPr>
        <w:pStyle w:val="BodyText"/>
        <w:spacing w:before="83"/>
        <w:ind w:left="398"/>
        <w:jc w:val="both"/>
      </w:pPr>
      <w:r>
        <w:t>The</w:t>
      </w:r>
      <w:r>
        <w:rPr>
          <w:spacing w:val="12"/>
        </w:rPr>
        <w:t xml:space="preserve"> </w:t>
      </w:r>
      <w:r>
        <w:t>client</w:t>
      </w:r>
      <w:r>
        <w:rPr>
          <w:spacing w:val="12"/>
        </w:rPr>
        <w:t xml:space="preserve"> </w:t>
      </w:r>
      <w:r>
        <w:t>tier</w:t>
      </w:r>
      <w:r>
        <w:rPr>
          <w:spacing w:val="13"/>
        </w:rPr>
        <w:t xml:space="preserve"> </w:t>
      </w:r>
      <w:r>
        <w:t>is</w:t>
      </w:r>
      <w:r>
        <w:rPr>
          <w:spacing w:val="12"/>
        </w:rPr>
        <w:t xml:space="preserve"> </w:t>
      </w:r>
      <w:r>
        <w:t>a</w:t>
      </w:r>
      <w:r>
        <w:rPr>
          <w:spacing w:val="12"/>
        </w:rPr>
        <w:t xml:space="preserve"> </w:t>
      </w:r>
      <w:r>
        <w:t>single-page</w:t>
      </w:r>
      <w:r>
        <w:rPr>
          <w:spacing w:val="13"/>
        </w:rPr>
        <w:t xml:space="preserve"> </w:t>
      </w:r>
      <w:r>
        <w:t>application</w:t>
      </w:r>
      <w:r>
        <w:rPr>
          <w:spacing w:val="12"/>
        </w:rPr>
        <w:t xml:space="preserve"> </w:t>
      </w:r>
      <w:r>
        <w:t>built</w:t>
      </w:r>
      <w:r>
        <w:rPr>
          <w:spacing w:val="12"/>
        </w:rPr>
        <w:t xml:space="preserve"> </w:t>
      </w:r>
      <w:r>
        <w:t>with</w:t>
      </w:r>
      <w:r>
        <w:rPr>
          <w:spacing w:val="13"/>
        </w:rPr>
        <w:t xml:space="preserve"> </w:t>
      </w:r>
      <w:r>
        <w:rPr>
          <w:spacing w:val="-2"/>
        </w:rPr>
        <w:t>React</w:t>
      </w:r>
    </w:p>
    <w:p w14:paraId="386C69C7" w14:textId="2D9A9F94" w:rsidR="006E12D4" w:rsidRDefault="00000000">
      <w:pPr>
        <w:pStyle w:val="BodyText"/>
        <w:spacing w:before="9" w:line="249" w:lineRule="auto"/>
        <w:ind w:left="199" w:right="257"/>
        <w:jc w:val="both"/>
      </w:pPr>
      <w:r>
        <w:t>18.2 and bundled using Vite. The styling layer uses Tailwind CSS 3.4 utility classes, and application state is centralized through Redux Toolkit 2.0 with slice-level state separation for authentication, patient data, doctor data, and administrative data. Client-to-server communication is performed through Axios with an interceptor that automatically attaches the current</w:t>
      </w:r>
      <w:r>
        <w:rPr>
          <w:spacing w:val="-9"/>
        </w:rPr>
        <w:t xml:space="preserve"> </w:t>
      </w:r>
      <w:r>
        <w:t>access</w:t>
      </w:r>
      <w:r>
        <w:rPr>
          <w:spacing w:val="-9"/>
        </w:rPr>
        <w:t xml:space="preserve"> </w:t>
      </w:r>
      <w:r>
        <w:t>token</w:t>
      </w:r>
      <w:r>
        <w:rPr>
          <w:spacing w:val="-9"/>
        </w:rPr>
        <w:t xml:space="preserve"> </w:t>
      </w:r>
      <w:r>
        <w:t>and</w:t>
      </w:r>
      <w:r>
        <w:rPr>
          <w:spacing w:val="-9"/>
        </w:rPr>
        <w:t xml:space="preserve"> </w:t>
      </w:r>
      <w:r>
        <w:t>transparently</w:t>
      </w:r>
      <w:r>
        <w:rPr>
          <w:spacing w:val="-9"/>
        </w:rPr>
        <w:t xml:space="preserve"> </w:t>
      </w:r>
      <w:r>
        <w:t>refreshes</w:t>
      </w:r>
      <w:r>
        <w:rPr>
          <w:spacing w:val="-9"/>
        </w:rPr>
        <w:t xml:space="preserve"> </w:t>
      </w:r>
      <w:r>
        <w:t>it</w:t>
      </w:r>
      <w:r>
        <w:rPr>
          <w:spacing w:val="-9"/>
        </w:rPr>
        <w:t xml:space="preserve"> </w:t>
      </w:r>
      <w:r>
        <w:t>upon</w:t>
      </w:r>
      <w:r>
        <w:rPr>
          <w:spacing w:val="-9"/>
        </w:rPr>
        <w:t xml:space="preserve"> </w:t>
      </w:r>
      <w:r>
        <w:t>expiry. React Router 6.20 provides the routing layer, and guard components named Protected</w:t>
      </w:r>
      <w:r w:rsidR="00407009">
        <w:t xml:space="preserve"> </w:t>
      </w:r>
      <w:r>
        <w:t>Route and Role</w:t>
      </w:r>
      <w:r w:rsidR="00407009">
        <w:t xml:space="preserve"> </w:t>
      </w:r>
      <w:r>
        <w:t>Route enforce authentication</w:t>
      </w:r>
      <w:r>
        <w:rPr>
          <w:spacing w:val="35"/>
        </w:rPr>
        <w:t xml:space="preserve"> </w:t>
      </w:r>
      <w:r>
        <w:t>and</w:t>
      </w:r>
      <w:r>
        <w:rPr>
          <w:spacing w:val="35"/>
        </w:rPr>
        <w:t xml:space="preserve"> </w:t>
      </w:r>
      <w:r>
        <w:t>role</w:t>
      </w:r>
      <w:r>
        <w:rPr>
          <w:spacing w:val="35"/>
        </w:rPr>
        <w:t xml:space="preserve"> </w:t>
      </w:r>
      <w:r>
        <w:t>requirements</w:t>
      </w:r>
      <w:r>
        <w:rPr>
          <w:spacing w:val="35"/>
        </w:rPr>
        <w:t xml:space="preserve"> </w:t>
      </w:r>
      <w:r>
        <w:t>before</w:t>
      </w:r>
      <w:r>
        <w:rPr>
          <w:spacing w:val="35"/>
        </w:rPr>
        <w:t xml:space="preserve"> </w:t>
      </w:r>
      <w:r>
        <w:t>any</w:t>
      </w:r>
      <w:r>
        <w:rPr>
          <w:spacing w:val="35"/>
        </w:rPr>
        <w:t xml:space="preserve"> </w:t>
      </w:r>
      <w:r>
        <w:t>child</w:t>
      </w:r>
      <w:r>
        <w:rPr>
          <w:spacing w:val="35"/>
        </w:rPr>
        <w:t xml:space="preserve"> </w:t>
      </w:r>
      <w:r>
        <w:t>route is rendered. Forms across the application are built on React Hook Form with schema validation delegated to Yup, ensuring consistent client-side input validation before any request reaches the server.</w:t>
      </w:r>
    </w:p>
    <w:p w14:paraId="3222C059" w14:textId="77777777" w:rsidR="006E12D4" w:rsidRDefault="00000000">
      <w:pPr>
        <w:pStyle w:val="ListParagraph"/>
        <w:numPr>
          <w:ilvl w:val="0"/>
          <w:numId w:val="8"/>
        </w:numPr>
        <w:tabs>
          <w:tab w:val="left" w:pos="469"/>
        </w:tabs>
        <w:spacing w:before="160"/>
        <w:ind w:left="469" w:hanging="270"/>
        <w:jc w:val="both"/>
        <w:rPr>
          <w:i/>
          <w:sz w:val="20"/>
        </w:rPr>
      </w:pPr>
      <w:bookmarkStart w:id="6" w:name="Application_Tier"/>
      <w:bookmarkEnd w:id="6"/>
      <w:r>
        <w:rPr>
          <w:i/>
          <w:sz w:val="20"/>
        </w:rPr>
        <w:t>Application</w:t>
      </w:r>
      <w:r>
        <w:rPr>
          <w:i/>
          <w:spacing w:val="9"/>
          <w:sz w:val="20"/>
        </w:rPr>
        <w:t xml:space="preserve"> </w:t>
      </w:r>
      <w:r>
        <w:rPr>
          <w:i/>
          <w:spacing w:val="-4"/>
          <w:sz w:val="20"/>
        </w:rPr>
        <w:t>Tier</w:t>
      </w:r>
    </w:p>
    <w:p w14:paraId="7A39F3FD" w14:textId="77777777" w:rsidR="006E12D4" w:rsidRDefault="00000000">
      <w:pPr>
        <w:pStyle w:val="BodyText"/>
        <w:spacing w:before="83"/>
        <w:ind w:left="398"/>
        <w:jc w:val="both"/>
      </w:pPr>
      <w:r>
        <w:t>The</w:t>
      </w:r>
      <w:r>
        <w:rPr>
          <w:spacing w:val="-10"/>
        </w:rPr>
        <w:t xml:space="preserve"> </w:t>
      </w:r>
      <w:r>
        <w:t>server</w:t>
      </w:r>
      <w:r>
        <w:rPr>
          <w:spacing w:val="-10"/>
        </w:rPr>
        <w:t xml:space="preserve"> </w:t>
      </w:r>
      <w:r>
        <w:t>tier</w:t>
      </w:r>
      <w:r>
        <w:rPr>
          <w:spacing w:val="-9"/>
        </w:rPr>
        <w:t xml:space="preserve"> </w:t>
      </w:r>
      <w:r>
        <w:t>is</w:t>
      </w:r>
      <w:r>
        <w:rPr>
          <w:spacing w:val="-10"/>
        </w:rPr>
        <w:t xml:space="preserve"> </w:t>
      </w:r>
      <w:r>
        <w:t>built</w:t>
      </w:r>
      <w:r>
        <w:rPr>
          <w:spacing w:val="-9"/>
        </w:rPr>
        <w:t xml:space="preserve"> </w:t>
      </w:r>
      <w:r>
        <w:t>on</w:t>
      </w:r>
      <w:r>
        <w:rPr>
          <w:spacing w:val="-10"/>
        </w:rPr>
        <w:t xml:space="preserve"> </w:t>
      </w:r>
      <w:r>
        <w:t>Node.js</w:t>
      </w:r>
      <w:r>
        <w:rPr>
          <w:spacing w:val="-10"/>
        </w:rPr>
        <w:t xml:space="preserve"> </w:t>
      </w:r>
      <w:r>
        <w:t>20</w:t>
      </w:r>
      <w:r>
        <w:rPr>
          <w:spacing w:val="-9"/>
        </w:rPr>
        <w:t xml:space="preserve"> </w:t>
      </w:r>
      <w:r>
        <w:t>LTS</w:t>
      </w:r>
      <w:r>
        <w:rPr>
          <w:spacing w:val="-10"/>
        </w:rPr>
        <w:t xml:space="preserve"> </w:t>
      </w:r>
      <w:r>
        <w:t>with</w:t>
      </w:r>
      <w:r>
        <w:rPr>
          <w:spacing w:val="-9"/>
        </w:rPr>
        <w:t xml:space="preserve"> </w:t>
      </w:r>
      <w:r>
        <w:t>the</w:t>
      </w:r>
      <w:r>
        <w:rPr>
          <w:spacing w:val="-10"/>
        </w:rPr>
        <w:t xml:space="preserve"> </w:t>
      </w:r>
      <w:r>
        <w:rPr>
          <w:spacing w:val="-2"/>
        </w:rPr>
        <w:t>Express.js</w:t>
      </w:r>
    </w:p>
    <w:p w14:paraId="1C523310" w14:textId="4F3F7702" w:rsidR="006E12D4" w:rsidRDefault="00000000">
      <w:pPr>
        <w:pStyle w:val="BodyText"/>
        <w:spacing w:before="9" w:line="249" w:lineRule="auto"/>
        <w:ind w:left="199" w:right="257"/>
        <w:jc w:val="both"/>
      </w:pPr>
      <w:r>
        <w:t>4.18 framework and is organized into layered modules for controllers,</w:t>
      </w:r>
      <w:r>
        <w:rPr>
          <w:spacing w:val="-11"/>
        </w:rPr>
        <w:t xml:space="preserve"> </w:t>
      </w:r>
      <w:r>
        <w:t>services,</w:t>
      </w:r>
      <w:r>
        <w:rPr>
          <w:spacing w:val="-11"/>
        </w:rPr>
        <w:t xml:space="preserve"> </w:t>
      </w:r>
      <w:r>
        <w:t>validators,</w:t>
      </w:r>
      <w:r>
        <w:rPr>
          <w:spacing w:val="-11"/>
        </w:rPr>
        <w:t xml:space="preserve"> </w:t>
      </w:r>
      <w:r>
        <w:t>models,</w:t>
      </w:r>
      <w:r>
        <w:rPr>
          <w:spacing w:val="-11"/>
        </w:rPr>
        <w:t xml:space="preserve"> </w:t>
      </w:r>
      <w:r>
        <w:t>and</w:t>
      </w:r>
      <w:r>
        <w:rPr>
          <w:spacing w:val="-11"/>
        </w:rPr>
        <w:t xml:space="preserve"> </w:t>
      </w:r>
      <w:r>
        <w:t>middleware.</w:t>
      </w:r>
      <w:r>
        <w:rPr>
          <w:spacing w:val="-11"/>
        </w:rPr>
        <w:t xml:space="preserve"> </w:t>
      </w:r>
      <w:r>
        <w:t>Con- trollers handle request and response marshalling only; domain logic</w:t>
      </w:r>
      <w:r>
        <w:rPr>
          <w:spacing w:val="-12"/>
        </w:rPr>
        <w:t xml:space="preserve"> </w:t>
      </w:r>
      <w:r>
        <w:t>is</w:t>
      </w:r>
      <w:r>
        <w:rPr>
          <w:spacing w:val="-11"/>
        </w:rPr>
        <w:t xml:space="preserve"> </w:t>
      </w:r>
      <w:r>
        <w:t>isolated</w:t>
      </w:r>
      <w:r>
        <w:rPr>
          <w:spacing w:val="-11"/>
        </w:rPr>
        <w:t xml:space="preserve"> </w:t>
      </w:r>
      <w:r>
        <w:t>in</w:t>
      </w:r>
      <w:r>
        <w:rPr>
          <w:spacing w:val="-12"/>
        </w:rPr>
        <w:t xml:space="preserve"> </w:t>
      </w:r>
      <w:r>
        <w:t>service</w:t>
      </w:r>
      <w:r>
        <w:rPr>
          <w:spacing w:val="-12"/>
        </w:rPr>
        <w:t xml:space="preserve"> </w:t>
      </w:r>
      <w:r>
        <w:t>classes</w:t>
      </w:r>
      <w:r>
        <w:rPr>
          <w:spacing w:val="-11"/>
        </w:rPr>
        <w:t xml:space="preserve"> </w:t>
      </w:r>
      <w:r>
        <w:t>such</w:t>
      </w:r>
      <w:r>
        <w:rPr>
          <w:spacing w:val="-12"/>
        </w:rPr>
        <w:t xml:space="preserve"> </w:t>
      </w:r>
      <w:r>
        <w:t>as</w:t>
      </w:r>
      <w:r>
        <w:rPr>
          <w:spacing w:val="-12"/>
        </w:rPr>
        <w:t xml:space="preserve"> </w:t>
      </w:r>
      <w:r>
        <w:t>Appointment</w:t>
      </w:r>
      <w:r w:rsidR="00407009">
        <w:t xml:space="preserve"> </w:t>
      </w:r>
      <w:r>
        <w:t>Service, Prescription</w:t>
      </w:r>
      <w:r w:rsidR="00407009">
        <w:t xml:space="preserve"> </w:t>
      </w:r>
      <w:r>
        <w:t>Service, and Reminder</w:t>
      </w:r>
      <w:r w:rsidR="00407009">
        <w:t xml:space="preserve"> </w:t>
      </w:r>
      <w:r>
        <w:t>Service, which are unit- tested in isolation from the HTTP layer. The middleware pipeline for any authenticated request proceeds in fixed order: auth</w:t>
      </w:r>
      <w:r w:rsidR="00407009">
        <w:t xml:space="preserve"> </w:t>
      </w:r>
      <w:r>
        <w:t>Middleware verifies the JWT and attaches the decoded user to the request; role</w:t>
      </w:r>
      <w:r w:rsidR="00407009">
        <w:t xml:space="preserve"> </w:t>
      </w:r>
      <w:r>
        <w:t>Middleware restricts the route to one</w:t>
      </w:r>
      <w:r>
        <w:rPr>
          <w:spacing w:val="40"/>
        </w:rPr>
        <w:t xml:space="preserve"> </w:t>
      </w:r>
      <w:r>
        <w:t>or</w:t>
      </w:r>
      <w:r>
        <w:rPr>
          <w:spacing w:val="38"/>
        </w:rPr>
        <w:t xml:space="preserve"> </w:t>
      </w:r>
      <w:r>
        <w:t>more</w:t>
      </w:r>
      <w:r>
        <w:rPr>
          <w:spacing w:val="39"/>
        </w:rPr>
        <w:t xml:space="preserve"> </w:t>
      </w:r>
      <w:r>
        <w:t>role</w:t>
      </w:r>
      <w:r>
        <w:rPr>
          <w:spacing w:val="38"/>
        </w:rPr>
        <w:t xml:space="preserve"> </w:t>
      </w:r>
      <w:r>
        <w:t>names;</w:t>
      </w:r>
      <w:r>
        <w:rPr>
          <w:spacing w:val="39"/>
        </w:rPr>
        <w:t xml:space="preserve"> </w:t>
      </w:r>
      <w:r>
        <w:t>doctor</w:t>
      </w:r>
      <w:r w:rsidR="00407009">
        <w:t xml:space="preserve"> </w:t>
      </w:r>
      <w:r>
        <w:t>Verified</w:t>
      </w:r>
      <w:r w:rsidR="00407009">
        <w:t xml:space="preserve"> </w:t>
      </w:r>
      <w:r>
        <w:t>Middleware</w:t>
      </w:r>
      <w:r>
        <w:rPr>
          <w:spacing w:val="39"/>
        </w:rPr>
        <w:t xml:space="preserve"> </w:t>
      </w:r>
      <w:r>
        <w:rPr>
          <w:spacing w:val="-2"/>
        </w:rPr>
        <w:t>additionally</w:t>
      </w:r>
    </w:p>
    <w:p w14:paraId="187DB3EC" w14:textId="77777777" w:rsidR="006E12D4" w:rsidRDefault="006E12D4">
      <w:pPr>
        <w:pStyle w:val="BodyText"/>
        <w:spacing w:line="249" w:lineRule="auto"/>
        <w:jc w:val="both"/>
        <w:sectPr w:rsidR="006E12D4">
          <w:pgSz w:w="12240" w:h="15840"/>
          <w:pgMar w:top="920" w:right="720" w:bottom="280" w:left="720" w:header="720" w:footer="720" w:gutter="0"/>
          <w:cols w:num="2" w:space="720" w:equalWidth="0">
            <w:col w:w="5281" w:space="40"/>
            <w:col w:w="5479"/>
          </w:cols>
        </w:sectPr>
      </w:pPr>
    </w:p>
    <w:p w14:paraId="296C26AC" w14:textId="77777777" w:rsidR="006E12D4" w:rsidRDefault="00000000">
      <w:pPr>
        <w:pStyle w:val="BodyText"/>
        <w:ind w:left="1030"/>
      </w:pPr>
      <w:r>
        <w:rPr>
          <w:noProof/>
        </w:rPr>
        <w:drawing>
          <wp:inline distT="0" distB="0" distL="0" distR="0" wp14:anchorId="039EAA54" wp14:editId="78F90518">
            <wp:extent cx="5520383" cy="637489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520383" cy="6374892"/>
                    </a:xfrm>
                    <a:prstGeom prst="rect">
                      <a:avLst/>
                    </a:prstGeom>
                  </pic:spPr>
                </pic:pic>
              </a:graphicData>
            </a:graphic>
          </wp:inline>
        </w:drawing>
      </w:r>
    </w:p>
    <w:p w14:paraId="35146855" w14:textId="77777777" w:rsidR="006E12D4" w:rsidRDefault="00000000">
      <w:pPr>
        <w:pStyle w:val="BodyText"/>
        <w:spacing w:before="142"/>
        <w:ind w:left="67" w:right="67"/>
        <w:jc w:val="center"/>
      </w:pPr>
      <w:bookmarkStart w:id="7" w:name="_bookmark2"/>
      <w:bookmarkEnd w:id="7"/>
      <w:r>
        <w:t>Fig.</w:t>
      </w:r>
      <w:r>
        <w:rPr>
          <w:spacing w:val="12"/>
        </w:rPr>
        <w:t xml:space="preserve"> </w:t>
      </w:r>
      <w:r>
        <w:t>1:</w:t>
      </w:r>
      <w:r>
        <w:rPr>
          <w:spacing w:val="13"/>
        </w:rPr>
        <w:t xml:space="preserve"> </w:t>
      </w:r>
      <w:r>
        <w:t>System</w:t>
      </w:r>
      <w:r>
        <w:rPr>
          <w:spacing w:val="13"/>
        </w:rPr>
        <w:t xml:space="preserve"> </w:t>
      </w:r>
      <w:r>
        <w:t>Architecture</w:t>
      </w:r>
      <w:r>
        <w:rPr>
          <w:spacing w:val="13"/>
        </w:rPr>
        <w:t xml:space="preserve"> </w:t>
      </w:r>
      <w:r>
        <w:t>Diagram</w:t>
      </w:r>
      <w:r>
        <w:rPr>
          <w:spacing w:val="13"/>
        </w:rPr>
        <w:t xml:space="preserve"> </w:t>
      </w:r>
      <w:r>
        <w:t>of</w:t>
      </w:r>
      <w:r>
        <w:rPr>
          <w:spacing w:val="13"/>
        </w:rPr>
        <w:t xml:space="preserve"> </w:t>
      </w:r>
      <w:r>
        <w:t>the</w:t>
      </w:r>
      <w:r>
        <w:rPr>
          <w:spacing w:val="13"/>
        </w:rPr>
        <w:t xml:space="preserve"> </w:t>
      </w:r>
      <w:r>
        <w:t>AI-Powered</w:t>
      </w:r>
      <w:r>
        <w:rPr>
          <w:spacing w:val="13"/>
        </w:rPr>
        <w:t xml:space="preserve"> </w:t>
      </w:r>
      <w:r>
        <w:t>Smart</w:t>
      </w:r>
      <w:r>
        <w:rPr>
          <w:spacing w:val="12"/>
        </w:rPr>
        <w:t xml:space="preserve"> </w:t>
      </w:r>
      <w:r>
        <w:t>Healthcare</w:t>
      </w:r>
      <w:r>
        <w:rPr>
          <w:spacing w:val="13"/>
        </w:rPr>
        <w:t xml:space="preserve"> </w:t>
      </w:r>
      <w:r>
        <w:t>Assistant</w:t>
      </w:r>
      <w:r>
        <w:rPr>
          <w:spacing w:val="13"/>
        </w:rPr>
        <w:t xml:space="preserve"> </w:t>
      </w:r>
      <w:r>
        <w:rPr>
          <w:spacing w:val="-2"/>
        </w:rPr>
        <w:t>System.</w:t>
      </w:r>
    </w:p>
    <w:p w14:paraId="6AF3422B" w14:textId="77777777" w:rsidR="006E12D4" w:rsidRDefault="006E12D4">
      <w:pPr>
        <w:pStyle w:val="BodyText"/>
        <w:spacing w:before="124"/>
      </w:pPr>
    </w:p>
    <w:p w14:paraId="113E5BCB" w14:textId="77777777" w:rsidR="006E12D4" w:rsidRDefault="006E12D4">
      <w:pPr>
        <w:pStyle w:val="BodyText"/>
        <w:sectPr w:rsidR="006E12D4">
          <w:pgSz w:w="12240" w:h="15840"/>
          <w:pgMar w:top="1020" w:right="720" w:bottom="280" w:left="720" w:header="720" w:footer="720" w:gutter="0"/>
          <w:cols w:space="720"/>
        </w:sectPr>
      </w:pPr>
    </w:p>
    <w:p w14:paraId="20542B14" w14:textId="2FF474DC" w:rsidR="006E12D4" w:rsidRDefault="00000000">
      <w:pPr>
        <w:pStyle w:val="BodyText"/>
        <w:spacing w:before="98" w:line="249" w:lineRule="auto"/>
        <w:ind w:left="259"/>
        <w:jc w:val="both"/>
      </w:pPr>
      <w:r>
        <w:t>blocks unverified practitioners from appointment-receiving endpoints; owner</w:t>
      </w:r>
      <w:r w:rsidR="00407009">
        <w:t xml:space="preserve"> </w:t>
      </w:r>
      <w:r>
        <w:t>Or</w:t>
      </w:r>
      <w:r w:rsidR="00407009">
        <w:t xml:space="preserve"> </w:t>
      </w:r>
      <w:r>
        <w:t>Role</w:t>
      </w:r>
      <w:r w:rsidR="00407009">
        <w:t xml:space="preserve"> </w:t>
      </w:r>
      <w:r>
        <w:t>Middleware enforces row-level ownership for patient-accessible resources; rate</w:t>
      </w:r>
      <w:r w:rsidR="00407009">
        <w:t xml:space="preserve"> </w:t>
      </w:r>
      <w:r>
        <w:t>Limit</w:t>
      </w:r>
      <w:r w:rsidR="00407009">
        <w:t xml:space="preserve"> </w:t>
      </w:r>
      <w:r>
        <w:t>Middleware applies a per-IP token bucket; and audit</w:t>
      </w:r>
      <w:r w:rsidR="00407009">
        <w:t xml:space="preserve"> </w:t>
      </w:r>
      <w:r>
        <w:t>Log</w:t>
      </w:r>
      <w:r w:rsidR="00407009">
        <w:t xml:space="preserve"> </w:t>
      </w:r>
      <w:r>
        <w:t>Middleware per- sists a record of every sensitive operation.</w:t>
      </w:r>
    </w:p>
    <w:p w14:paraId="580557CF" w14:textId="77777777" w:rsidR="006E12D4" w:rsidRDefault="006E12D4">
      <w:pPr>
        <w:pStyle w:val="BodyText"/>
        <w:spacing w:before="9"/>
      </w:pPr>
    </w:p>
    <w:p w14:paraId="60068D38" w14:textId="77777777" w:rsidR="006E12D4" w:rsidRDefault="00000000">
      <w:pPr>
        <w:pStyle w:val="ListParagraph"/>
        <w:numPr>
          <w:ilvl w:val="0"/>
          <w:numId w:val="8"/>
        </w:numPr>
        <w:tabs>
          <w:tab w:val="left" w:pos="540"/>
        </w:tabs>
        <w:ind w:left="540" w:hanging="281"/>
        <w:jc w:val="both"/>
        <w:rPr>
          <w:i/>
          <w:sz w:val="20"/>
        </w:rPr>
      </w:pPr>
      <w:bookmarkStart w:id="8" w:name="Data_Tier"/>
      <w:bookmarkEnd w:id="8"/>
      <w:r>
        <w:rPr>
          <w:i/>
          <w:sz w:val="20"/>
        </w:rPr>
        <w:t>Data</w:t>
      </w:r>
      <w:r>
        <w:rPr>
          <w:i/>
          <w:spacing w:val="13"/>
          <w:sz w:val="20"/>
        </w:rPr>
        <w:t xml:space="preserve"> </w:t>
      </w:r>
      <w:r>
        <w:rPr>
          <w:i/>
          <w:spacing w:val="-4"/>
          <w:sz w:val="20"/>
        </w:rPr>
        <w:t>Tier</w:t>
      </w:r>
    </w:p>
    <w:p w14:paraId="76648232" w14:textId="56582521" w:rsidR="006E12D4" w:rsidRDefault="00000000">
      <w:pPr>
        <w:pStyle w:val="BodyText"/>
        <w:spacing w:before="115" w:line="249" w:lineRule="auto"/>
        <w:ind w:left="259" w:firstLine="199"/>
        <w:jc w:val="both"/>
      </w:pPr>
      <w:r>
        <w:t>Primary storage uses MongoDB 7.0 with Mongoose object data modeling. Ten collections carry production data: users, doctor</w:t>
      </w:r>
      <w:r w:rsidR="00407009">
        <w:t xml:space="preserve"> </w:t>
      </w:r>
      <w:r>
        <w:t>Profiles,</w:t>
      </w:r>
      <w:r>
        <w:rPr>
          <w:spacing w:val="-6"/>
        </w:rPr>
        <w:t xml:space="preserve"> </w:t>
      </w:r>
      <w:r>
        <w:t>doctor</w:t>
      </w:r>
      <w:r w:rsidR="00407009">
        <w:t xml:space="preserve"> </w:t>
      </w:r>
      <w:r>
        <w:t>Documents,</w:t>
      </w:r>
      <w:r>
        <w:rPr>
          <w:spacing w:val="-6"/>
        </w:rPr>
        <w:t xml:space="preserve"> </w:t>
      </w:r>
      <w:r>
        <w:t>appointments,</w:t>
      </w:r>
      <w:r>
        <w:rPr>
          <w:spacing w:val="-5"/>
        </w:rPr>
        <w:t xml:space="preserve"> </w:t>
      </w:r>
      <w:r>
        <w:rPr>
          <w:spacing w:val="-2"/>
        </w:rPr>
        <w:t>prescriptions,</w:t>
      </w:r>
    </w:p>
    <w:p w14:paraId="08E3A4BD" w14:textId="3C8CC514" w:rsidR="006E12D4" w:rsidRDefault="00000000">
      <w:pPr>
        <w:pStyle w:val="BodyText"/>
        <w:spacing w:before="98" w:line="249" w:lineRule="auto"/>
        <w:ind w:left="199" w:right="257"/>
        <w:jc w:val="both"/>
      </w:pPr>
      <w:r>
        <w:br w:type="column"/>
      </w:r>
      <w:r w:rsidR="00407009">
        <w:t>M</w:t>
      </w:r>
      <w:r>
        <w:t>edical</w:t>
      </w:r>
      <w:r w:rsidR="00407009">
        <w:t xml:space="preserve"> </w:t>
      </w:r>
      <w:r>
        <w:t>History, reminders, notification</w:t>
      </w:r>
      <w:r w:rsidR="00407009">
        <w:t xml:space="preserve"> </w:t>
      </w:r>
      <w:r>
        <w:t>Logs, chat</w:t>
      </w:r>
      <w:r w:rsidR="00407009">
        <w:t xml:space="preserve"> </w:t>
      </w:r>
      <w:r>
        <w:t>Logs, and audit</w:t>
      </w:r>
      <w:r w:rsidR="00407009">
        <w:t xml:space="preserve"> </w:t>
      </w:r>
      <w:r>
        <w:t>Logs. Referential integrity between documents is maintained by Object</w:t>
      </w:r>
      <w:r w:rsidR="00407009">
        <w:t xml:space="preserve"> </w:t>
      </w:r>
      <w:r>
        <w:t>Id references and is enforced at the service layer through explicit existence checks before any dependent write. Indexes are declared on frequently queried composite keys including (doctor</w:t>
      </w:r>
      <w:r w:rsidR="00407009">
        <w:t xml:space="preserve"> </w:t>
      </w:r>
      <w:r>
        <w:t>Id, appointment</w:t>
      </w:r>
      <w:r w:rsidR="00407009">
        <w:t xml:space="preserve"> </w:t>
      </w:r>
      <w:r>
        <w:t>Date) on the appointments collection, which supports fast slot-availability queries, and (patient</w:t>
      </w:r>
      <w:r w:rsidR="00407009">
        <w:t xml:space="preserve"> </w:t>
      </w:r>
      <w:r>
        <w:t>Id, scheduled</w:t>
      </w:r>
      <w:r w:rsidR="00407009">
        <w:t xml:space="preserve"> </w:t>
      </w:r>
      <w:r>
        <w:t>Time) on the reminders collection, which</w:t>
      </w:r>
      <w:r>
        <w:rPr>
          <w:spacing w:val="-8"/>
        </w:rPr>
        <w:t xml:space="preserve"> </w:t>
      </w:r>
      <w:r>
        <w:t>supports</w:t>
      </w:r>
      <w:r>
        <w:rPr>
          <w:spacing w:val="-7"/>
        </w:rPr>
        <w:t xml:space="preserve"> </w:t>
      </w:r>
      <w:r>
        <w:t>the</w:t>
      </w:r>
      <w:r>
        <w:rPr>
          <w:spacing w:val="-8"/>
        </w:rPr>
        <w:t xml:space="preserve"> </w:t>
      </w:r>
      <w:r>
        <w:t>reminder</w:t>
      </w:r>
      <w:r>
        <w:rPr>
          <w:spacing w:val="-8"/>
        </w:rPr>
        <w:t xml:space="preserve"> </w:t>
      </w:r>
      <w:r>
        <w:t>dispatcher’s</w:t>
      </w:r>
      <w:r>
        <w:rPr>
          <w:spacing w:val="-7"/>
        </w:rPr>
        <w:t xml:space="preserve"> </w:t>
      </w:r>
      <w:r>
        <w:t>due-reminder</w:t>
      </w:r>
      <w:r>
        <w:rPr>
          <w:spacing w:val="-8"/>
        </w:rPr>
        <w:t xml:space="preserve"> </w:t>
      </w:r>
      <w:r>
        <w:t>sweep. A</w:t>
      </w:r>
      <w:r>
        <w:rPr>
          <w:spacing w:val="-5"/>
        </w:rPr>
        <w:t xml:space="preserve"> </w:t>
      </w:r>
      <w:r>
        <w:t>Redis</w:t>
      </w:r>
      <w:r>
        <w:rPr>
          <w:spacing w:val="-4"/>
        </w:rPr>
        <w:t xml:space="preserve"> </w:t>
      </w:r>
      <w:r>
        <w:t>7.2</w:t>
      </w:r>
      <w:r>
        <w:rPr>
          <w:spacing w:val="-4"/>
        </w:rPr>
        <w:t xml:space="preserve"> </w:t>
      </w:r>
      <w:r>
        <w:t>instance</w:t>
      </w:r>
      <w:r>
        <w:rPr>
          <w:spacing w:val="-4"/>
        </w:rPr>
        <w:t xml:space="preserve"> </w:t>
      </w:r>
      <w:r>
        <w:t>serves</w:t>
      </w:r>
      <w:r>
        <w:rPr>
          <w:spacing w:val="-4"/>
        </w:rPr>
        <w:t xml:space="preserve"> </w:t>
      </w:r>
      <w:r>
        <w:t>as</w:t>
      </w:r>
      <w:r>
        <w:rPr>
          <w:spacing w:val="-4"/>
        </w:rPr>
        <w:t xml:space="preserve"> </w:t>
      </w:r>
      <w:r>
        <w:t>a</w:t>
      </w:r>
      <w:r>
        <w:rPr>
          <w:spacing w:val="-4"/>
        </w:rPr>
        <w:t xml:space="preserve"> </w:t>
      </w:r>
      <w:r>
        <w:t>secondary</w:t>
      </w:r>
      <w:r>
        <w:rPr>
          <w:spacing w:val="-4"/>
        </w:rPr>
        <w:t xml:space="preserve"> </w:t>
      </w:r>
      <w:r>
        <w:t>tier</w:t>
      </w:r>
      <w:r>
        <w:rPr>
          <w:spacing w:val="-4"/>
        </w:rPr>
        <w:t xml:space="preserve"> </w:t>
      </w:r>
      <w:r>
        <w:t>that</w:t>
      </w:r>
      <w:r>
        <w:rPr>
          <w:spacing w:val="-4"/>
        </w:rPr>
        <w:t xml:space="preserve"> </w:t>
      </w:r>
      <w:r>
        <w:t>caches</w:t>
      </w:r>
      <w:r>
        <w:rPr>
          <w:spacing w:val="-4"/>
        </w:rPr>
        <w:t xml:space="preserve"> </w:t>
      </w:r>
      <w:proofErr w:type="spellStart"/>
      <w:r>
        <w:rPr>
          <w:spacing w:val="-4"/>
        </w:rPr>
        <w:t>ses</w:t>
      </w:r>
      <w:proofErr w:type="spellEnd"/>
      <w:r>
        <w:rPr>
          <w:spacing w:val="-4"/>
        </w:rPr>
        <w:t>-</w:t>
      </w:r>
    </w:p>
    <w:p w14:paraId="2033A1C8" w14:textId="77777777" w:rsidR="006E12D4" w:rsidRDefault="006E12D4">
      <w:pPr>
        <w:pStyle w:val="BodyText"/>
        <w:spacing w:line="249" w:lineRule="auto"/>
        <w:jc w:val="both"/>
        <w:sectPr w:rsidR="006E12D4">
          <w:type w:val="continuous"/>
          <w:pgSz w:w="12240" w:h="15840"/>
          <w:pgMar w:top="900" w:right="720" w:bottom="280" w:left="720" w:header="720" w:footer="720" w:gutter="0"/>
          <w:cols w:num="2" w:space="720" w:equalWidth="0">
            <w:col w:w="5281" w:space="40"/>
            <w:col w:w="5479"/>
          </w:cols>
        </w:sectPr>
      </w:pPr>
    </w:p>
    <w:p w14:paraId="77D23531" w14:textId="77777777" w:rsidR="006E12D4" w:rsidRDefault="00000000">
      <w:pPr>
        <w:pStyle w:val="BodyText"/>
        <w:spacing w:before="79"/>
        <w:ind w:left="1274"/>
      </w:pPr>
      <w:r>
        <w:t>TABLE</w:t>
      </w:r>
      <w:r>
        <w:rPr>
          <w:spacing w:val="4"/>
        </w:rPr>
        <w:t xml:space="preserve"> </w:t>
      </w:r>
      <w:r>
        <w:t>I:</w:t>
      </w:r>
      <w:r>
        <w:rPr>
          <w:spacing w:val="5"/>
        </w:rPr>
        <w:t xml:space="preserve"> </w:t>
      </w:r>
      <w:r>
        <w:t>System</w:t>
      </w:r>
      <w:r>
        <w:rPr>
          <w:spacing w:val="5"/>
        </w:rPr>
        <w:t xml:space="preserve"> </w:t>
      </w:r>
      <w:r>
        <w:t>Technology</w:t>
      </w:r>
      <w:r>
        <w:rPr>
          <w:spacing w:val="5"/>
        </w:rPr>
        <w:t xml:space="preserve"> </w:t>
      </w:r>
      <w:r>
        <w:rPr>
          <w:spacing w:val="-4"/>
        </w:rPr>
        <w:t>Stack</w:t>
      </w:r>
    </w:p>
    <w:p w14:paraId="564F9A33" w14:textId="77777777" w:rsidR="006E12D4" w:rsidRDefault="006E12D4">
      <w:pPr>
        <w:pStyle w:val="BodyText"/>
        <w:spacing w:before="10"/>
        <w:rPr>
          <w:sz w:val="12"/>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4"/>
        <w:gridCol w:w="3400"/>
      </w:tblGrid>
      <w:tr w:rsidR="006E12D4" w14:paraId="00226DC2" w14:textId="77777777">
        <w:trPr>
          <w:trHeight w:val="222"/>
        </w:trPr>
        <w:tc>
          <w:tcPr>
            <w:tcW w:w="1614" w:type="dxa"/>
          </w:tcPr>
          <w:p w14:paraId="46DB8B0A" w14:textId="77777777" w:rsidR="006E12D4" w:rsidRDefault="00000000">
            <w:pPr>
              <w:pStyle w:val="TableParagraph"/>
              <w:rPr>
                <w:b/>
                <w:sz w:val="16"/>
              </w:rPr>
            </w:pPr>
            <w:r>
              <w:rPr>
                <w:b/>
                <w:sz w:val="16"/>
              </w:rPr>
              <w:t>Layer</w:t>
            </w:r>
            <w:r>
              <w:rPr>
                <w:b/>
                <w:spacing w:val="15"/>
                <w:sz w:val="16"/>
              </w:rPr>
              <w:t xml:space="preserve"> </w:t>
            </w:r>
            <w:r>
              <w:rPr>
                <w:b/>
                <w:sz w:val="16"/>
              </w:rPr>
              <w:t>/</w:t>
            </w:r>
            <w:r>
              <w:rPr>
                <w:b/>
                <w:spacing w:val="16"/>
                <w:sz w:val="16"/>
              </w:rPr>
              <w:t xml:space="preserve"> </w:t>
            </w:r>
            <w:r>
              <w:rPr>
                <w:b/>
                <w:spacing w:val="-2"/>
                <w:sz w:val="16"/>
              </w:rPr>
              <w:t>Component</w:t>
            </w:r>
          </w:p>
        </w:tc>
        <w:tc>
          <w:tcPr>
            <w:tcW w:w="3400" w:type="dxa"/>
          </w:tcPr>
          <w:p w14:paraId="6F71E9C7" w14:textId="77777777" w:rsidR="006E12D4" w:rsidRDefault="00000000">
            <w:pPr>
              <w:pStyle w:val="TableParagraph"/>
              <w:rPr>
                <w:b/>
                <w:sz w:val="16"/>
              </w:rPr>
            </w:pPr>
            <w:r>
              <w:rPr>
                <w:b/>
                <w:spacing w:val="-2"/>
                <w:sz w:val="16"/>
              </w:rPr>
              <w:t>Technology</w:t>
            </w:r>
          </w:p>
        </w:tc>
      </w:tr>
      <w:tr w:rsidR="006E12D4" w14:paraId="776786FF" w14:textId="77777777">
        <w:trPr>
          <w:trHeight w:val="222"/>
        </w:trPr>
        <w:tc>
          <w:tcPr>
            <w:tcW w:w="1614" w:type="dxa"/>
          </w:tcPr>
          <w:p w14:paraId="43D965B2" w14:textId="77777777" w:rsidR="006E12D4" w:rsidRDefault="00000000">
            <w:pPr>
              <w:pStyle w:val="TableParagraph"/>
              <w:rPr>
                <w:sz w:val="16"/>
              </w:rPr>
            </w:pPr>
            <w:r>
              <w:rPr>
                <w:spacing w:val="-2"/>
                <w:sz w:val="16"/>
              </w:rPr>
              <w:t>Frontend</w:t>
            </w:r>
          </w:p>
        </w:tc>
        <w:tc>
          <w:tcPr>
            <w:tcW w:w="3400" w:type="dxa"/>
          </w:tcPr>
          <w:p w14:paraId="061F3CAE" w14:textId="77777777" w:rsidR="006E12D4" w:rsidRDefault="00000000">
            <w:pPr>
              <w:pStyle w:val="TableParagraph"/>
              <w:rPr>
                <w:sz w:val="16"/>
              </w:rPr>
            </w:pPr>
            <w:r>
              <w:rPr>
                <w:sz w:val="16"/>
              </w:rPr>
              <w:t>React</w:t>
            </w:r>
            <w:r>
              <w:rPr>
                <w:spacing w:val="6"/>
                <w:sz w:val="16"/>
              </w:rPr>
              <w:t xml:space="preserve"> </w:t>
            </w:r>
            <w:r>
              <w:rPr>
                <w:sz w:val="16"/>
              </w:rPr>
              <w:t>18.2,</w:t>
            </w:r>
            <w:r>
              <w:rPr>
                <w:spacing w:val="6"/>
                <w:sz w:val="16"/>
              </w:rPr>
              <w:t xml:space="preserve"> </w:t>
            </w:r>
            <w:r>
              <w:rPr>
                <w:sz w:val="16"/>
              </w:rPr>
              <w:t>Vite,</w:t>
            </w:r>
            <w:r>
              <w:rPr>
                <w:spacing w:val="6"/>
                <w:sz w:val="16"/>
              </w:rPr>
              <w:t xml:space="preserve"> </w:t>
            </w:r>
            <w:r>
              <w:rPr>
                <w:sz w:val="16"/>
              </w:rPr>
              <w:t>Tailwind</w:t>
            </w:r>
            <w:r>
              <w:rPr>
                <w:spacing w:val="7"/>
                <w:sz w:val="16"/>
              </w:rPr>
              <w:t xml:space="preserve"> </w:t>
            </w:r>
            <w:r>
              <w:rPr>
                <w:sz w:val="16"/>
              </w:rPr>
              <w:t>CSS</w:t>
            </w:r>
            <w:r>
              <w:rPr>
                <w:spacing w:val="6"/>
                <w:sz w:val="16"/>
              </w:rPr>
              <w:t xml:space="preserve"> </w:t>
            </w:r>
            <w:r>
              <w:rPr>
                <w:spacing w:val="-5"/>
                <w:sz w:val="16"/>
              </w:rPr>
              <w:t>3.4</w:t>
            </w:r>
          </w:p>
        </w:tc>
      </w:tr>
      <w:tr w:rsidR="006E12D4" w14:paraId="3A617926" w14:textId="77777777">
        <w:trPr>
          <w:trHeight w:val="222"/>
        </w:trPr>
        <w:tc>
          <w:tcPr>
            <w:tcW w:w="1614" w:type="dxa"/>
          </w:tcPr>
          <w:p w14:paraId="59B2CFC8" w14:textId="77777777" w:rsidR="006E12D4" w:rsidRDefault="00000000">
            <w:pPr>
              <w:pStyle w:val="TableParagraph"/>
              <w:rPr>
                <w:sz w:val="16"/>
              </w:rPr>
            </w:pPr>
            <w:r>
              <w:rPr>
                <w:spacing w:val="-4"/>
                <w:sz w:val="16"/>
              </w:rPr>
              <w:t>State</w:t>
            </w:r>
          </w:p>
        </w:tc>
        <w:tc>
          <w:tcPr>
            <w:tcW w:w="3400" w:type="dxa"/>
          </w:tcPr>
          <w:p w14:paraId="3BDA2245" w14:textId="77777777" w:rsidR="006E12D4" w:rsidRDefault="00000000">
            <w:pPr>
              <w:pStyle w:val="TableParagraph"/>
              <w:rPr>
                <w:sz w:val="16"/>
              </w:rPr>
            </w:pPr>
            <w:r>
              <w:rPr>
                <w:sz w:val="16"/>
              </w:rPr>
              <w:t>Redux</w:t>
            </w:r>
            <w:r>
              <w:rPr>
                <w:spacing w:val="8"/>
                <w:sz w:val="16"/>
              </w:rPr>
              <w:t xml:space="preserve"> </w:t>
            </w:r>
            <w:r>
              <w:rPr>
                <w:sz w:val="16"/>
              </w:rPr>
              <w:t>Toolkit</w:t>
            </w:r>
            <w:r>
              <w:rPr>
                <w:spacing w:val="9"/>
                <w:sz w:val="16"/>
              </w:rPr>
              <w:t xml:space="preserve"> </w:t>
            </w:r>
            <w:r>
              <w:rPr>
                <w:sz w:val="16"/>
              </w:rPr>
              <w:t>2.0,</w:t>
            </w:r>
            <w:r>
              <w:rPr>
                <w:spacing w:val="9"/>
                <w:sz w:val="16"/>
              </w:rPr>
              <w:t xml:space="preserve"> </w:t>
            </w:r>
            <w:r>
              <w:rPr>
                <w:sz w:val="16"/>
              </w:rPr>
              <w:t>React</w:t>
            </w:r>
            <w:r>
              <w:rPr>
                <w:spacing w:val="8"/>
                <w:sz w:val="16"/>
              </w:rPr>
              <w:t xml:space="preserve"> </w:t>
            </w:r>
            <w:r>
              <w:rPr>
                <w:sz w:val="16"/>
              </w:rPr>
              <w:t>Hook</w:t>
            </w:r>
            <w:r>
              <w:rPr>
                <w:spacing w:val="9"/>
                <w:sz w:val="16"/>
              </w:rPr>
              <w:t xml:space="preserve"> </w:t>
            </w:r>
            <w:r>
              <w:rPr>
                <w:spacing w:val="-4"/>
                <w:sz w:val="16"/>
              </w:rPr>
              <w:t>Form</w:t>
            </w:r>
          </w:p>
        </w:tc>
      </w:tr>
      <w:tr w:rsidR="006E12D4" w14:paraId="7E2BF213" w14:textId="77777777">
        <w:trPr>
          <w:trHeight w:val="222"/>
        </w:trPr>
        <w:tc>
          <w:tcPr>
            <w:tcW w:w="1614" w:type="dxa"/>
          </w:tcPr>
          <w:p w14:paraId="4871769A" w14:textId="77777777" w:rsidR="006E12D4" w:rsidRDefault="00000000">
            <w:pPr>
              <w:pStyle w:val="TableParagraph"/>
              <w:rPr>
                <w:sz w:val="16"/>
              </w:rPr>
            </w:pPr>
            <w:r>
              <w:rPr>
                <w:spacing w:val="-2"/>
                <w:sz w:val="16"/>
              </w:rPr>
              <w:t>Routing</w:t>
            </w:r>
          </w:p>
        </w:tc>
        <w:tc>
          <w:tcPr>
            <w:tcW w:w="3400" w:type="dxa"/>
          </w:tcPr>
          <w:p w14:paraId="43DFDCF1" w14:textId="77777777" w:rsidR="006E12D4" w:rsidRDefault="00000000">
            <w:pPr>
              <w:pStyle w:val="TableParagraph"/>
              <w:rPr>
                <w:sz w:val="16"/>
              </w:rPr>
            </w:pPr>
            <w:r>
              <w:rPr>
                <w:sz w:val="16"/>
              </w:rPr>
              <w:t>React</w:t>
            </w:r>
            <w:r>
              <w:rPr>
                <w:spacing w:val="11"/>
                <w:sz w:val="16"/>
              </w:rPr>
              <w:t xml:space="preserve"> </w:t>
            </w:r>
            <w:r>
              <w:rPr>
                <w:sz w:val="16"/>
              </w:rPr>
              <w:t>Router</w:t>
            </w:r>
            <w:r>
              <w:rPr>
                <w:spacing w:val="11"/>
                <w:sz w:val="16"/>
              </w:rPr>
              <w:t xml:space="preserve"> </w:t>
            </w:r>
            <w:r>
              <w:rPr>
                <w:spacing w:val="-4"/>
                <w:sz w:val="16"/>
              </w:rPr>
              <w:t>6.20</w:t>
            </w:r>
          </w:p>
        </w:tc>
      </w:tr>
      <w:tr w:rsidR="006E12D4" w14:paraId="388DF41D" w14:textId="77777777">
        <w:trPr>
          <w:trHeight w:val="222"/>
        </w:trPr>
        <w:tc>
          <w:tcPr>
            <w:tcW w:w="1614" w:type="dxa"/>
          </w:tcPr>
          <w:p w14:paraId="76F2ABA6" w14:textId="77777777" w:rsidR="006E12D4" w:rsidRDefault="00000000">
            <w:pPr>
              <w:pStyle w:val="TableParagraph"/>
              <w:rPr>
                <w:sz w:val="16"/>
              </w:rPr>
            </w:pPr>
            <w:r>
              <w:rPr>
                <w:spacing w:val="-2"/>
                <w:sz w:val="16"/>
              </w:rPr>
              <w:t>Backend</w:t>
            </w:r>
          </w:p>
        </w:tc>
        <w:tc>
          <w:tcPr>
            <w:tcW w:w="3400" w:type="dxa"/>
          </w:tcPr>
          <w:p w14:paraId="56AFFD1C" w14:textId="77777777" w:rsidR="006E12D4" w:rsidRDefault="00000000">
            <w:pPr>
              <w:pStyle w:val="TableParagraph"/>
              <w:rPr>
                <w:sz w:val="16"/>
              </w:rPr>
            </w:pPr>
            <w:r>
              <w:rPr>
                <w:sz w:val="16"/>
              </w:rPr>
              <w:t>Node.js</w:t>
            </w:r>
            <w:r>
              <w:rPr>
                <w:spacing w:val="7"/>
                <w:sz w:val="16"/>
              </w:rPr>
              <w:t xml:space="preserve"> </w:t>
            </w:r>
            <w:r>
              <w:rPr>
                <w:sz w:val="16"/>
              </w:rPr>
              <w:t>20</w:t>
            </w:r>
            <w:r>
              <w:rPr>
                <w:spacing w:val="7"/>
                <w:sz w:val="16"/>
              </w:rPr>
              <w:t xml:space="preserve"> </w:t>
            </w:r>
            <w:r>
              <w:rPr>
                <w:sz w:val="16"/>
              </w:rPr>
              <w:t>LTS,</w:t>
            </w:r>
            <w:r>
              <w:rPr>
                <w:spacing w:val="7"/>
                <w:sz w:val="16"/>
              </w:rPr>
              <w:t xml:space="preserve"> </w:t>
            </w:r>
            <w:r>
              <w:rPr>
                <w:sz w:val="16"/>
              </w:rPr>
              <w:t>Express.js</w:t>
            </w:r>
            <w:r>
              <w:rPr>
                <w:spacing w:val="7"/>
                <w:sz w:val="16"/>
              </w:rPr>
              <w:t xml:space="preserve"> </w:t>
            </w:r>
            <w:r>
              <w:rPr>
                <w:spacing w:val="-4"/>
                <w:sz w:val="16"/>
              </w:rPr>
              <w:t>4.18</w:t>
            </w:r>
          </w:p>
        </w:tc>
      </w:tr>
      <w:tr w:rsidR="006E12D4" w14:paraId="46429A3A" w14:textId="77777777">
        <w:trPr>
          <w:trHeight w:val="222"/>
        </w:trPr>
        <w:tc>
          <w:tcPr>
            <w:tcW w:w="1614" w:type="dxa"/>
          </w:tcPr>
          <w:p w14:paraId="38DAC750" w14:textId="77777777" w:rsidR="006E12D4" w:rsidRDefault="00000000">
            <w:pPr>
              <w:pStyle w:val="TableParagraph"/>
              <w:rPr>
                <w:sz w:val="16"/>
              </w:rPr>
            </w:pPr>
            <w:r>
              <w:rPr>
                <w:spacing w:val="-2"/>
                <w:sz w:val="16"/>
              </w:rPr>
              <w:t>Database</w:t>
            </w:r>
          </w:p>
        </w:tc>
        <w:tc>
          <w:tcPr>
            <w:tcW w:w="3400" w:type="dxa"/>
          </w:tcPr>
          <w:p w14:paraId="3C1D2C8B" w14:textId="77777777" w:rsidR="006E12D4" w:rsidRDefault="00000000">
            <w:pPr>
              <w:pStyle w:val="TableParagraph"/>
              <w:rPr>
                <w:sz w:val="16"/>
              </w:rPr>
            </w:pPr>
            <w:r>
              <w:rPr>
                <w:sz w:val="16"/>
              </w:rPr>
              <w:t>MongoDB</w:t>
            </w:r>
            <w:r>
              <w:rPr>
                <w:spacing w:val="9"/>
                <w:sz w:val="16"/>
              </w:rPr>
              <w:t xml:space="preserve"> </w:t>
            </w:r>
            <w:r>
              <w:rPr>
                <w:sz w:val="16"/>
              </w:rPr>
              <w:t>7.0</w:t>
            </w:r>
            <w:r>
              <w:rPr>
                <w:spacing w:val="10"/>
                <w:sz w:val="16"/>
              </w:rPr>
              <w:t xml:space="preserve"> </w:t>
            </w:r>
            <w:r>
              <w:rPr>
                <w:sz w:val="16"/>
              </w:rPr>
              <w:t>(Mongoose),</w:t>
            </w:r>
            <w:r>
              <w:rPr>
                <w:spacing w:val="10"/>
                <w:sz w:val="16"/>
              </w:rPr>
              <w:t xml:space="preserve"> </w:t>
            </w:r>
            <w:r>
              <w:rPr>
                <w:sz w:val="16"/>
              </w:rPr>
              <w:t>Redis</w:t>
            </w:r>
            <w:r>
              <w:rPr>
                <w:spacing w:val="10"/>
                <w:sz w:val="16"/>
              </w:rPr>
              <w:t xml:space="preserve"> </w:t>
            </w:r>
            <w:r>
              <w:rPr>
                <w:spacing w:val="-5"/>
                <w:sz w:val="16"/>
              </w:rPr>
              <w:t>7.2</w:t>
            </w:r>
          </w:p>
        </w:tc>
      </w:tr>
      <w:tr w:rsidR="006E12D4" w14:paraId="725863AF" w14:textId="77777777">
        <w:trPr>
          <w:trHeight w:val="222"/>
        </w:trPr>
        <w:tc>
          <w:tcPr>
            <w:tcW w:w="1614" w:type="dxa"/>
          </w:tcPr>
          <w:p w14:paraId="042372B9" w14:textId="77777777" w:rsidR="006E12D4" w:rsidRDefault="00000000">
            <w:pPr>
              <w:pStyle w:val="TableParagraph"/>
              <w:rPr>
                <w:sz w:val="16"/>
              </w:rPr>
            </w:pPr>
            <w:r>
              <w:rPr>
                <w:spacing w:val="-4"/>
                <w:sz w:val="16"/>
              </w:rPr>
              <w:t>Auth</w:t>
            </w:r>
          </w:p>
        </w:tc>
        <w:tc>
          <w:tcPr>
            <w:tcW w:w="3400" w:type="dxa"/>
          </w:tcPr>
          <w:p w14:paraId="5EF4D9E7" w14:textId="77777777" w:rsidR="006E12D4" w:rsidRDefault="00000000">
            <w:pPr>
              <w:pStyle w:val="TableParagraph"/>
              <w:rPr>
                <w:sz w:val="16"/>
              </w:rPr>
            </w:pPr>
            <w:r>
              <w:rPr>
                <w:sz w:val="16"/>
              </w:rPr>
              <w:t>JWT,</w:t>
            </w:r>
            <w:r>
              <w:rPr>
                <w:spacing w:val="9"/>
                <w:sz w:val="16"/>
              </w:rPr>
              <w:t xml:space="preserve"> </w:t>
            </w:r>
            <w:proofErr w:type="spellStart"/>
            <w:r>
              <w:rPr>
                <w:sz w:val="16"/>
              </w:rPr>
              <w:t>bcrypt</w:t>
            </w:r>
            <w:proofErr w:type="spellEnd"/>
            <w:r>
              <w:rPr>
                <w:spacing w:val="9"/>
                <w:sz w:val="16"/>
              </w:rPr>
              <w:t xml:space="preserve"> </w:t>
            </w:r>
            <w:r>
              <w:rPr>
                <w:sz w:val="16"/>
              </w:rPr>
              <w:t>(10</w:t>
            </w:r>
            <w:r>
              <w:rPr>
                <w:spacing w:val="9"/>
                <w:sz w:val="16"/>
              </w:rPr>
              <w:t xml:space="preserve"> </w:t>
            </w:r>
            <w:r>
              <w:rPr>
                <w:sz w:val="16"/>
              </w:rPr>
              <w:t>salt</w:t>
            </w:r>
            <w:r>
              <w:rPr>
                <w:spacing w:val="9"/>
                <w:sz w:val="16"/>
              </w:rPr>
              <w:t xml:space="preserve"> </w:t>
            </w:r>
            <w:r>
              <w:rPr>
                <w:spacing w:val="-2"/>
                <w:sz w:val="16"/>
              </w:rPr>
              <w:t>rounds)</w:t>
            </w:r>
          </w:p>
        </w:tc>
      </w:tr>
      <w:tr w:rsidR="006E12D4" w14:paraId="5AFC296F" w14:textId="77777777">
        <w:trPr>
          <w:trHeight w:val="222"/>
        </w:trPr>
        <w:tc>
          <w:tcPr>
            <w:tcW w:w="1614" w:type="dxa"/>
          </w:tcPr>
          <w:p w14:paraId="43F51893" w14:textId="77777777" w:rsidR="006E12D4" w:rsidRDefault="00000000">
            <w:pPr>
              <w:pStyle w:val="TableParagraph"/>
              <w:rPr>
                <w:sz w:val="16"/>
              </w:rPr>
            </w:pPr>
            <w:r>
              <w:rPr>
                <w:spacing w:val="-2"/>
                <w:sz w:val="16"/>
              </w:rPr>
              <w:t>Messaging</w:t>
            </w:r>
          </w:p>
        </w:tc>
        <w:tc>
          <w:tcPr>
            <w:tcW w:w="3400" w:type="dxa"/>
          </w:tcPr>
          <w:p w14:paraId="2CBC9DBD" w14:textId="77777777" w:rsidR="006E12D4" w:rsidRDefault="00000000">
            <w:pPr>
              <w:pStyle w:val="TableParagraph"/>
              <w:rPr>
                <w:sz w:val="16"/>
              </w:rPr>
            </w:pPr>
            <w:r>
              <w:rPr>
                <w:sz w:val="16"/>
              </w:rPr>
              <w:t>Twilio</w:t>
            </w:r>
            <w:r>
              <w:rPr>
                <w:spacing w:val="6"/>
                <w:sz w:val="16"/>
              </w:rPr>
              <w:t xml:space="preserve"> </w:t>
            </w:r>
            <w:r>
              <w:rPr>
                <w:sz w:val="16"/>
              </w:rPr>
              <w:t>(SMS,</w:t>
            </w:r>
            <w:r>
              <w:rPr>
                <w:spacing w:val="7"/>
                <w:sz w:val="16"/>
              </w:rPr>
              <w:t xml:space="preserve"> </w:t>
            </w:r>
            <w:r>
              <w:rPr>
                <w:sz w:val="16"/>
              </w:rPr>
              <w:t>basic</w:t>
            </w:r>
            <w:r>
              <w:rPr>
                <w:spacing w:val="7"/>
                <w:sz w:val="16"/>
              </w:rPr>
              <w:t xml:space="preserve"> </w:t>
            </w:r>
            <w:r>
              <w:rPr>
                <w:spacing w:val="-2"/>
                <w:sz w:val="16"/>
              </w:rPr>
              <w:t>voice)</w:t>
            </w:r>
          </w:p>
        </w:tc>
      </w:tr>
      <w:tr w:rsidR="006E12D4" w14:paraId="2C67D675" w14:textId="77777777">
        <w:trPr>
          <w:trHeight w:val="222"/>
        </w:trPr>
        <w:tc>
          <w:tcPr>
            <w:tcW w:w="1614" w:type="dxa"/>
          </w:tcPr>
          <w:p w14:paraId="16CE75FF" w14:textId="77777777" w:rsidR="006E12D4" w:rsidRDefault="00000000">
            <w:pPr>
              <w:pStyle w:val="TableParagraph"/>
              <w:rPr>
                <w:sz w:val="16"/>
              </w:rPr>
            </w:pPr>
            <w:r>
              <w:rPr>
                <w:spacing w:val="-2"/>
                <w:sz w:val="16"/>
              </w:rPr>
              <w:t>Voice</w:t>
            </w:r>
            <w:r>
              <w:rPr>
                <w:sz w:val="16"/>
              </w:rPr>
              <w:t xml:space="preserve"> </w:t>
            </w:r>
            <w:r>
              <w:rPr>
                <w:spacing w:val="-5"/>
                <w:sz w:val="16"/>
              </w:rPr>
              <w:t>AI</w:t>
            </w:r>
          </w:p>
        </w:tc>
        <w:tc>
          <w:tcPr>
            <w:tcW w:w="3400" w:type="dxa"/>
          </w:tcPr>
          <w:p w14:paraId="099175FB" w14:textId="77777777" w:rsidR="006E12D4" w:rsidRDefault="00000000">
            <w:pPr>
              <w:pStyle w:val="TableParagraph"/>
              <w:rPr>
                <w:sz w:val="16"/>
              </w:rPr>
            </w:pPr>
            <w:r>
              <w:rPr>
                <w:spacing w:val="-2"/>
                <w:sz w:val="16"/>
              </w:rPr>
              <w:t>Vapi</w:t>
            </w:r>
            <w:r>
              <w:rPr>
                <w:spacing w:val="16"/>
                <w:sz w:val="16"/>
              </w:rPr>
              <w:t xml:space="preserve"> </w:t>
            </w:r>
            <w:r>
              <w:rPr>
                <w:spacing w:val="-2"/>
                <w:sz w:val="16"/>
              </w:rPr>
              <w:t>(conversational</w:t>
            </w:r>
            <w:r>
              <w:rPr>
                <w:spacing w:val="16"/>
                <w:sz w:val="16"/>
              </w:rPr>
              <w:t xml:space="preserve"> </w:t>
            </w:r>
            <w:r>
              <w:rPr>
                <w:spacing w:val="-2"/>
                <w:sz w:val="16"/>
              </w:rPr>
              <w:t>follow-</w:t>
            </w:r>
            <w:r>
              <w:rPr>
                <w:spacing w:val="-5"/>
                <w:sz w:val="16"/>
              </w:rPr>
              <w:t>up)</w:t>
            </w:r>
          </w:p>
        </w:tc>
      </w:tr>
      <w:tr w:rsidR="006E12D4" w14:paraId="5D5F68E0" w14:textId="77777777">
        <w:trPr>
          <w:trHeight w:val="222"/>
        </w:trPr>
        <w:tc>
          <w:tcPr>
            <w:tcW w:w="1614" w:type="dxa"/>
          </w:tcPr>
          <w:p w14:paraId="269B09CB" w14:textId="77777777" w:rsidR="006E12D4" w:rsidRDefault="00000000">
            <w:pPr>
              <w:pStyle w:val="TableParagraph"/>
              <w:rPr>
                <w:sz w:val="16"/>
              </w:rPr>
            </w:pPr>
            <w:r>
              <w:rPr>
                <w:spacing w:val="-2"/>
                <w:sz w:val="16"/>
              </w:rPr>
              <w:t>Chatbot</w:t>
            </w:r>
          </w:p>
        </w:tc>
        <w:tc>
          <w:tcPr>
            <w:tcW w:w="3400" w:type="dxa"/>
          </w:tcPr>
          <w:p w14:paraId="24D36892" w14:textId="77777777" w:rsidR="006E12D4" w:rsidRDefault="00000000">
            <w:pPr>
              <w:pStyle w:val="TableParagraph"/>
              <w:rPr>
                <w:sz w:val="16"/>
              </w:rPr>
            </w:pPr>
            <w:r>
              <w:rPr>
                <w:sz w:val="16"/>
              </w:rPr>
              <w:t>Google</w:t>
            </w:r>
            <w:r>
              <w:rPr>
                <w:spacing w:val="10"/>
                <w:sz w:val="16"/>
              </w:rPr>
              <w:t xml:space="preserve"> </w:t>
            </w:r>
            <w:r>
              <w:rPr>
                <w:sz w:val="16"/>
              </w:rPr>
              <w:t>Gemini</w:t>
            </w:r>
            <w:r>
              <w:rPr>
                <w:spacing w:val="10"/>
                <w:sz w:val="16"/>
              </w:rPr>
              <w:t xml:space="preserve"> </w:t>
            </w:r>
            <w:r>
              <w:rPr>
                <w:spacing w:val="-5"/>
                <w:sz w:val="16"/>
              </w:rPr>
              <w:t>API</w:t>
            </w:r>
          </w:p>
        </w:tc>
      </w:tr>
      <w:tr w:rsidR="006E12D4" w14:paraId="3A4CDBA3" w14:textId="77777777">
        <w:trPr>
          <w:trHeight w:val="222"/>
        </w:trPr>
        <w:tc>
          <w:tcPr>
            <w:tcW w:w="1614" w:type="dxa"/>
          </w:tcPr>
          <w:p w14:paraId="3047504A" w14:textId="77777777" w:rsidR="006E12D4" w:rsidRDefault="00000000">
            <w:pPr>
              <w:pStyle w:val="TableParagraph"/>
              <w:rPr>
                <w:sz w:val="16"/>
              </w:rPr>
            </w:pPr>
            <w:r>
              <w:rPr>
                <w:spacing w:val="-2"/>
                <w:sz w:val="16"/>
              </w:rPr>
              <w:t>Orchestration</w:t>
            </w:r>
          </w:p>
        </w:tc>
        <w:tc>
          <w:tcPr>
            <w:tcW w:w="3400" w:type="dxa"/>
          </w:tcPr>
          <w:p w14:paraId="3ADFE479" w14:textId="77777777" w:rsidR="006E12D4" w:rsidRDefault="00000000">
            <w:pPr>
              <w:pStyle w:val="TableParagraph"/>
              <w:rPr>
                <w:sz w:val="16"/>
              </w:rPr>
            </w:pPr>
            <w:r>
              <w:rPr>
                <w:sz w:val="16"/>
              </w:rPr>
              <w:t>n8n</w:t>
            </w:r>
            <w:r>
              <w:rPr>
                <w:spacing w:val="10"/>
                <w:sz w:val="16"/>
              </w:rPr>
              <w:t xml:space="preserve"> </w:t>
            </w:r>
            <w:r>
              <w:rPr>
                <w:sz w:val="16"/>
              </w:rPr>
              <w:t>(self-hosted</w:t>
            </w:r>
            <w:r>
              <w:rPr>
                <w:spacing w:val="10"/>
                <w:sz w:val="16"/>
              </w:rPr>
              <w:t xml:space="preserve"> </w:t>
            </w:r>
            <w:r>
              <w:rPr>
                <w:spacing w:val="-2"/>
                <w:sz w:val="16"/>
              </w:rPr>
              <w:t>workflows)</w:t>
            </w:r>
          </w:p>
        </w:tc>
      </w:tr>
      <w:tr w:rsidR="006E12D4" w14:paraId="5A422A9F" w14:textId="77777777">
        <w:trPr>
          <w:trHeight w:val="222"/>
        </w:trPr>
        <w:tc>
          <w:tcPr>
            <w:tcW w:w="1614" w:type="dxa"/>
          </w:tcPr>
          <w:p w14:paraId="3192C259" w14:textId="77777777" w:rsidR="006E12D4" w:rsidRDefault="00000000">
            <w:pPr>
              <w:pStyle w:val="TableParagraph"/>
              <w:rPr>
                <w:sz w:val="16"/>
              </w:rPr>
            </w:pPr>
            <w:r>
              <w:rPr>
                <w:sz w:val="16"/>
              </w:rPr>
              <w:t>File</w:t>
            </w:r>
            <w:r>
              <w:rPr>
                <w:spacing w:val="12"/>
                <w:sz w:val="16"/>
              </w:rPr>
              <w:t xml:space="preserve"> </w:t>
            </w:r>
            <w:r>
              <w:rPr>
                <w:spacing w:val="-2"/>
                <w:sz w:val="16"/>
              </w:rPr>
              <w:t>Storage</w:t>
            </w:r>
          </w:p>
        </w:tc>
        <w:tc>
          <w:tcPr>
            <w:tcW w:w="3400" w:type="dxa"/>
          </w:tcPr>
          <w:p w14:paraId="6636AAC5" w14:textId="77777777" w:rsidR="006E12D4" w:rsidRDefault="00000000">
            <w:pPr>
              <w:pStyle w:val="TableParagraph"/>
              <w:rPr>
                <w:sz w:val="16"/>
              </w:rPr>
            </w:pPr>
            <w:proofErr w:type="spellStart"/>
            <w:r>
              <w:rPr>
                <w:sz w:val="16"/>
              </w:rPr>
              <w:t>Cloudinary</w:t>
            </w:r>
            <w:proofErr w:type="spellEnd"/>
            <w:r>
              <w:rPr>
                <w:spacing w:val="6"/>
                <w:sz w:val="16"/>
              </w:rPr>
              <w:t xml:space="preserve"> </w:t>
            </w:r>
            <w:r>
              <w:rPr>
                <w:sz w:val="16"/>
              </w:rPr>
              <w:t>/</w:t>
            </w:r>
            <w:r>
              <w:rPr>
                <w:spacing w:val="6"/>
                <w:sz w:val="16"/>
              </w:rPr>
              <w:t xml:space="preserve"> </w:t>
            </w:r>
            <w:r>
              <w:rPr>
                <w:sz w:val="16"/>
              </w:rPr>
              <w:t>AWS</w:t>
            </w:r>
            <w:r>
              <w:rPr>
                <w:spacing w:val="6"/>
                <w:sz w:val="16"/>
              </w:rPr>
              <w:t xml:space="preserve"> </w:t>
            </w:r>
            <w:r>
              <w:rPr>
                <w:spacing w:val="-5"/>
                <w:sz w:val="16"/>
              </w:rPr>
              <w:t>S3</w:t>
            </w:r>
          </w:p>
        </w:tc>
      </w:tr>
      <w:tr w:rsidR="006E12D4" w14:paraId="41F3AB92" w14:textId="77777777">
        <w:trPr>
          <w:trHeight w:val="222"/>
        </w:trPr>
        <w:tc>
          <w:tcPr>
            <w:tcW w:w="1614" w:type="dxa"/>
          </w:tcPr>
          <w:p w14:paraId="3769F48C" w14:textId="77777777" w:rsidR="006E12D4" w:rsidRDefault="00000000">
            <w:pPr>
              <w:pStyle w:val="TableParagraph"/>
              <w:rPr>
                <w:sz w:val="16"/>
              </w:rPr>
            </w:pPr>
            <w:r>
              <w:rPr>
                <w:spacing w:val="-2"/>
                <w:sz w:val="16"/>
              </w:rPr>
              <w:t>Deployment</w:t>
            </w:r>
          </w:p>
        </w:tc>
        <w:tc>
          <w:tcPr>
            <w:tcW w:w="3400" w:type="dxa"/>
          </w:tcPr>
          <w:p w14:paraId="76D77014" w14:textId="77777777" w:rsidR="006E12D4" w:rsidRDefault="00000000">
            <w:pPr>
              <w:pStyle w:val="TableParagraph"/>
              <w:rPr>
                <w:sz w:val="16"/>
              </w:rPr>
            </w:pPr>
            <w:r>
              <w:rPr>
                <w:sz w:val="16"/>
              </w:rPr>
              <w:t>Docker</w:t>
            </w:r>
            <w:r>
              <w:rPr>
                <w:spacing w:val="8"/>
                <w:sz w:val="16"/>
              </w:rPr>
              <w:t xml:space="preserve"> </w:t>
            </w:r>
            <w:r>
              <w:rPr>
                <w:sz w:val="16"/>
              </w:rPr>
              <w:t>24,</w:t>
            </w:r>
            <w:r>
              <w:rPr>
                <w:spacing w:val="9"/>
                <w:sz w:val="16"/>
              </w:rPr>
              <w:t xml:space="preserve"> </w:t>
            </w:r>
            <w:r>
              <w:rPr>
                <w:sz w:val="16"/>
              </w:rPr>
              <w:t>Kubernetes</w:t>
            </w:r>
            <w:r>
              <w:rPr>
                <w:spacing w:val="9"/>
                <w:sz w:val="16"/>
              </w:rPr>
              <w:t xml:space="preserve"> </w:t>
            </w:r>
            <w:r>
              <w:rPr>
                <w:spacing w:val="-4"/>
                <w:sz w:val="16"/>
              </w:rPr>
              <w:t>1.28</w:t>
            </w:r>
          </w:p>
        </w:tc>
      </w:tr>
    </w:tbl>
    <w:p w14:paraId="3C09E711" w14:textId="77777777" w:rsidR="006E12D4" w:rsidRDefault="006E12D4">
      <w:pPr>
        <w:pStyle w:val="BodyText"/>
      </w:pPr>
    </w:p>
    <w:p w14:paraId="62F247A6" w14:textId="77777777" w:rsidR="006E12D4" w:rsidRDefault="006E12D4">
      <w:pPr>
        <w:pStyle w:val="BodyText"/>
        <w:spacing w:before="21"/>
      </w:pPr>
    </w:p>
    <w:p w14:paraId="03B3884B" w14:textId="77777777" w:rsidR="006E12D4" w:rsidRDefault="00000000">
      <w:pPr>
        <w:pStyle w:val="BodyText"/>
        <w:spacing w:before="1" w:line="249" w:lineRule="auto"/>
        <w:ind w:left="259"/>
      </w:pPr>
      <w:proofErr w:type="spellStart"/>
      <w:r>
        <w:t>sion</w:t>
      </w:r>
      <w:proofErr w:type="spellEnd"/>
      <w:r>
        <w:t xml:space="preserve"> revocation lists, token blacklists, and rate-limit counters; no primary data resides in Redis.</w:t>
      </w:r>
    </w:p>
    <w:p w14:paraId="198068AF" w14:textId="77777777" w:rsidR="006E12D4" w:rsidRDefault="006E12D4">
      <w:pPr>
        <w:pStyle w:val="BodyText"/>
        <w:spacing w:before="92"/>
      </w:pPr>
    </w:p>
    <w:p w14:paraId="6E3CC754" w14:textId="77777777" w:rsidR="006E12D4" w:rsidRDefault="00000000">
      <w:pPr>
        <w:pStyle w:val="ListParagraph"/>
        <w:numPr>
          <w:ilvl w:val="0"/>
          <w:numId w:val="8"/>
        </w:numPr>
        <w:tabs>
          <w:tab w:val="left" w:pos="551"/>
        </w:tabs>
        <w:spacing w:before="1"/>
        <w:ind w:left="551" w:hanging="292"/>
        <w:jc w:val="left"/>
        <w:rPr>
          <w:i/>
          <w:sz w:val="20"/>
        </w:rPr>
      </w:pPr>
      <w:bookmarkStart w:id="9" w:name="External_Service_Integrations"/>
      <w:bookmarkEnd w:id="9"/>
      <w:r>
        <w:rPr>
          <w:i/>
          <w:sz w:val="20"/>
        </w:rPr>
        <w:t>External</w:t>
      </w:r>
      <w:r>
        <w:rPr>
          <w:i/>
          <w:spacing w:val="12"/>
          <w:sz w:val="20"/>
        </w:rPr>
        <w:t xml:space="preserve"> </w:t>
      </w:r>
      <w:r>
        <w:rPr>
          <w:i/>
          <w:sz w:val="20"/>
        </w:rPr>
        <w:t>Service</w:t>
      </w:r>
      <w:r>
        <w:rPr>
          <w:i/>
          <w:spacing w:val="13"/>
          <w:sz w:val="20"/>
        </w:rPr>
        <w:t xml:space="preserve"> </w:t>
      </w:r>
      <w:r>
        <w:rPr>
          <w:i/>
          <w:spacing w:val="-2"/>
          <w:sz w:val="20"/>
        </w:rPr>
        <w:t>Integrations</w:t>
      </w:r>
    </w:p>
    <w:p w14:paraId="2CB7E5D7" w14:textId="77777777" w:rsidR="006E12D4" w:rsidRDefault="00000000">
      <w:pPr>
        <w:pStyle w:val="BodyText"/>
        <w:spacing w:before="149" w:line="249" w:lineRule="auto"/>
        <w:ind w:left="259" w:firstLine="199"/>
        <w:jc w:val="both"/>
      </w:pPr>
      <w:r>
        <w:t>Four external services are integrated through outbound REST</w:t>
      </w:r>
      <w:r>
        <w:rPr>
          <w:spacing w:val="40"/>
        </w:rPr>
        <w:t xml:space="preserve"> </w:t>
      </w:r>
      <w:r>
        <w:t>calls.</w:t>
      </w:r>
      <w:r>
        <w:rPr>
          <w:spacing w:val="40"/>
        </w:rPr>
        <w:t xml:space="preserve"> </w:t>
      </w:r>
      <w:r>
        <w:t>Twilio</w:t>
      </w:r>
      <w:r>
        <w:rPr>
          <w:spacing w:val="40"/>
        </w:rPr>
        <w:t xml:space="preserve"> </w:t>
      </w:r>
      <w:r>
        <w:t>handles</w:t>
      </w:r>
      <w:r>
        <w:rPr>
          <w:spacing w:val="40"/>
        </w:rPr>
        <w:t xml:space="preserve"> </w:t>
      </w:r>
      <w:r>
        <w:t>basic</w:t>
      </w:r>
      <w:r>
        <w:rPr>
          <w:spacing w:val="40"/>
        </w:rPr>
        <w:t xml:space="preserve"> </w:t>
      </w:r>
      <w:r>
        <w:t>SMS</w:t>
      </w:r>
      <w:r>
        <w:rPr>
          <w:spacing w:val="40"/>
        </w:rPr>
        <w:t xml:space="preserve"> </w:t>
      </w:r>
      <w:r>
        <w:t>delivery</w:t>
      </w:r>
      <w:r>
        <w:rPr>
          <w:spacing w:val="40"/>
        </w:rPr>
        <w:t xml:space="preserve"> </w:t>
      </w:r>
      <w:r>
        <w:t>for</w:t>
      </w:r>
      <w:r>
        <w:rPr>
          <w:spacing w:val="40"/>
        </w:rPr>
        <w:t xml:space="preserve"> </w:t>
      </w:r>
      <w:r>
        <w:t>one- time passwords and appointment confirmations, and handles basic</w:t>
      </w:r>
      <w:r>
        <w:rPr>
          <w:spacing w:val="-3"/>
        </w:rPr>
        <w:t xml:space="preserve"> </w:t>
      </w:r>
      <w:r>
        <w:t>outbound</w:t>
      </w:r>
      <w:r>
        <w:rPr>
          <w:spacing w:val="-3"/>
        </w:rPr>
        <w:t xml:space="preserve"> </w:t>
      </w:r>
      <w:r>
        <w:t>voice</w:t>
      </w:r>
      <w:r>
        <w:rPr>
          <w:spacing w:val="-3"/>
        </w:rPr>
        <w:t xml:space="preserve"> </w:t>
      </w:r>
      <w:r>
        <w:t>calls</w:t>
      </w:r>
      <w:r>
        <w:rPr>
          <w:spacing w:val="-3"/>
        </w:rPr>
        <w:t xml:space="preserve"> </w:t>
      </w:r>
      <w:r>
        <w:t>for</w:t>
      </w:r>
      <w:r>
        <w:rPr>
          <w:spacing w:val="-3"/>
        </w:rPr>
        <w:t xml:space="preserve"> </w:t>
      </w:r>
      <w:r>
        <w:t>non-interactive</w:t>
      </w:r>
      <w:r>
        <w:rPr>
          <w:spacing w:val="-3"/>
        </w:rPr>
        <w:t xml:space="preserve"> </w:t>
      </w:r>
      <w:r>
        <w:t>reminders.</w:t>
      </w:r>
      <w:r>
        <w:rPr>
          <w:spacing w:val="-3"/>
        </w:rPr>
        <w:t xml:space="preserve"> </w:t>
      </w:r>
      <w:r>
        <w:t>Vapi handles AI-driven voice calls during which the patient speaks freely; the Vapi agent follows a structured prompt and returns a transcript that the server parses into adherence, symptom, and follow-up-intent fields. The Gemini API serves the in-</w:t>
      </w:r>
      <w:r>
        <w:rPr>
          <w:spacing w:val="40"/>
        </w:rPr>
        <w:t xml:space="preserve"> </w:t>
      </w:r>
      <w:r>
        <w:t>app chatbot, with a system prompt that includes an explicit medical-advice disclaimer and a context window containing the patient’s recent appointments, active prescriptions, and chronic conditions. n8n hosts three scheduled workflows— appointment reminders, medication dose reminders, and follow-up</w:t>
      </w:r>
      <w:r>
        <w:rPr>
          <w:spacing w:val="-13"/>
        </w:rPr>
        <w:t xml:space="preserve"> </w:t>
      </w:r>
      <w:r>
        <w:t>orchestration—which</w:t>
      </w:r>
      <w:r>
        <w:rPr>
          <w:spacing w:val="-12"/>
        </w:rPr>
        <w:t xml:space="preserve"> </w:t>
      </w:r>
      <w:r>
        <w:t>execute</w:t>
      </w:r>
      <w:r>
        <w:rPr>
          <w:spacing w:val="-13"/>
        </w:rPr>
        <w:t xml:space="preserve"> </w:t>
      </w:r>
      <w:r>
        <w:t>on</w:t>
      </w:r>
      <w:r>
        <w:rPr>
          <w:spacing w:val="-12"/>
        </w:rPr>
        <w:t xml:space="preserve"> </w:t>
      </w:r>
      <w:proofErr w:type="spellStart"/>
      <w:r>
        <w:t>cron</w:t>
      </w:r>
      <w:proofErr w:type="spellEnd"/>
      <w:r>
        <w:rPr>
          <w:spacing w:val="-13"/>
        </w:rPr>
        <w:t xml:space="preserve"> </w:t>
      </w:r>
      <w:r>
        <w:t>schedules</w:t>
      </w:r>
      <w:r>
        <w:rPr>
          <w:spacing w:val="-12"/>
        </w:rPr>
        <w:t xml:space="preserve"> </w:t>
      </w:r>
      <w:r>
        <w:t>and communicate</w:t>
      </w:r>
      <w:r>
        <w:rPr>
          <w:spacing w:val="-11"/>
        </w:rPr>
        <w:t xml:space="preserve"> </w:t>
      </w:r>
      <w:r>
        <w:t>with</w:t>
      </w:r>
      <w:r>
        <w:rPr>
          <w:spacing w:val="-11"/>
        </w:rPr>
        <w:t xml:space="preserve"> </w:t>
      </w:r>
      <w:r>
        <w:t>the</w:t>
      </w:r>
      <w:r>
        <w:rPr>
          <w:spacing w:val="-11"/>
        </w:rPr>
        <w:t xml:space="preserve"> </w:t>
      </w:r>
      <w:r>
        <w:t>application</w:t>
      </w:r>
      <w:r>
        <w:rPr>
          <w:spacing w:val="-11"/>
        </w:rPr>
        <w:t xml:space="preserve"> </w:t>
      </w:r>
      <w:r>
        <w:t>server</w:t>
      </w:r>
      <w:r>
        <w:rPr>
          <w:spacing w:val="-11"/>
        </w:rPr>
        <w:t xml:space="preserve"> </w:t>
      </w:r>
      <w:r>
        <w:t>through</w:t>
      </w:r>
      <w:r>
        <w:rPr>
          <w:spacing w:val="-11"/>
        </w:rPr>
        <w:t xml:space="preserve"> </w:t>
      </w:r>
      <w:r>
        <w:t>authenticated webhook endpoints rooted at /</w:t>
      </w:r>
      <w:proofErr w:type="spellStart"/>
      <w:r>
        <w:t>api</w:t>
      </w:r>
      <w:proofErr w:type="spellEnd"/>
      <w:r>
        <w:t>/automation.</w:t>
      </w:r>
    </w:p>
    <w:p w14:paraId="25F93A8E" w14:textId="77777777" w:rsidR="006E12D4" w:rsidRDefault="006E12D4">
      <w:pPr>
        <w:pStyle w:val="BodyText"/>
        <w:spacing w:before="92"/>
      </w:pPr>
    </w:p>
    <w:p w14:paraId="65481E12" w14:textId="77777777" w:rsidR="006E12D4" w:rsidRDefault="00000000">
      <w:pPr>
        <w:pStyle w:val="ListParagraph"/>
        <w:numPr>
          <w:ilvl w:val="0"/>
          <w:numId w:val="8"/>
        </w:numPr>
        <w:tabs>
          <w:tab w:val="left" w:pos="529"/>
        </w:tabs>
        <w:ind w:left="529" w:hanging="270"/>
        <w:jc w:val="left"/>
        <w:rPr>
          <w:i/>
          <w:sz w:val="20"/>
        </w:rPr>
      </w:pPr>
      <w:bookmarkStart w:id="10" w:name="Component_Organization"/>
      <w:bookmarkEnd w:id="10"/>
      <w:r>
        <w:rPr>
          <w:i/>
          <w:sz w:val="20"/>
        </w:rPr>
        <w:t>Component</w:t>
      </w:r>
      <w:r>
        <w:rPr>
          <w:i/>
          <w:spacing w:val="9"/>
          <w:sz w:val="20"/>
        </w:rPr>
        <w:t xml:space="preserve"> </w:t>
      </w:r>
      <w:r>
        <w:rPr>
          <w:i/>
          <w:spacing w:val="-2"/>
          <w:sz w:val="20"/>
        </w:rPr>
        <w:t>Organization</w:t>
      </w:r>
    </w:p>
    <w:p w14:paraId="1AB67321" w14:textId="53557043" w:rsidR="006E12D4" w:rsidRDefault="00000000">
      <w:pPr>
        <w:pStyle w:val="BodyText"/>
        <w:spacing w:before="150" w:line="249" w:lineRule="auto"/>
        <w:ind w:left="259" w:firstLine="199"/>
        <w:jc w:val="both"/>
      </w:pPr>
      <w:r>
        <w:t xml:space="preserve">Fig. </w:t>
      </w:r>
      <w:hyperlink w:anchor="_bookmark4" w:history="1">
        <w:r>
          <w:t>2</w:t>
        </w:r>
      </w:hyperlink>
      <w:r>
        <w:t xml:space="preserve"> presents the component diagram, showing how the client, presentation, application, service, data, and external- integration</w:t>
      </w:r>
      <w:r>
        <w:rPr>
          <w:spacing w:val="-1"/>
        </w:rPr>
        <w:t xml:space="preserve"> </w:t>
      </w:r>
      <w:r>
        <w:t>layers</w:t>
      </w:r>
      <w:r>
        <w:rPr>
          <w:spacing w:val="-1"/>
        </w:rPr>
        <w:t xml:space="preserve"> </w:t>
      </w:r>
      <w:r>
        <w:t>are</w:t>
      </w:r>
      <w:r>
        <w:rPr>
          <w:spacing w:val="-1"/>
        </w:rPr>
        <w:t xml:space="preserve"> </w:t>
      </w:r>
      <w:r>
        <w:t>decomposed</w:t>
      </w:r>
      <w:r>
        <w:rPr>
          <w:spacing w:val="-1"/>
        </w:rPr>
        <w:t xml:space="preserve"> </w:t>
      </w:r>
      <w:r>
        <w:t>and</w:t>
      </w:r>
      <w:r>
        <w:rPr>
          <w:spacing w:val="-1"/>
        </w:rPr>
        <w:t xml:space="preserve"> </w:t>
      </w:r>
      <w:r>
        <w:t>how</w:t>
      </w:r>
      <w:r>
        <w:rPr>
          <w:spacing w:val="-1"/>
        </w:rPr>
        <w:t xml:space="preserve"> </w:t>
      </w:r>
      <w:r>
        <w:t>the</w:t>
      </w:r>
      <w:r>
        <w:rPr>
          <w:spacing w:val="-1"/>
        </w:rPr>
        <w:t xml:space="preserve"> </w:t>
      </w:r>
      <w:r>
        <w:t>service</w:t>
      </w:r>
      <w:r>
        <w:rPr>
          <w:spacing w:val="-1"/>
        </w:rPr>
        <w:t xml:space="preserve"> </w:t>
      </w:r>
      <w:r>
        <w:t>classes in the application tier communicate with both the data tier and the</w:t>
      </w:r>
      <w:r>
        <w:rPr>
          <w:spacing w:val="-3"/>
        </w:rPr>
        <w:t xml:space="preserve"> </w:t>
      </w:r>
      <w:r>
        <w:t>external</w:t>
      </w:r>
      <w:r>
        <w:rPr>
          <w:spacing w:val="-3"/>
        </w:rPr>
        <w:t xml:space="preserve"> </w:t>
      </w:r>
      <w:r>
        <w:t>integration</w:t>
      </w:r>
      <w:r>
        <w:rPr>
          <w:spacing w:val="-3"/>
        </w:rPr>
        <w:t xml:space="preserve"> </w:t>
      </w:r>
      <w:r>
        <w:t>layer.</w:t>
      </w:r>
      <w:r>
        <w:rPr>
          <w:spacing w:val="-3"/>
        </w:rPr>
        <w:t xml:space="preserve"> </w:t>
      </w:r>
      <w:r>
        <w:t>Each</w:t>
      </w:r>
      <w:r>
        <w:rPr>
          <w:spacing w:val="-3"/>
        </w:rPr>
        <w:t xml:space="preserve"> </w:t>
      </w:r>
      <w:r>
        <w:t>service</w:t>
      </w:r>
      <w:r>
        <w:rPr>
          <w:spacing w:val="-3"/>
        </w:rPr>
        <w:t xml:space="preserve"> </w:t>
      </w:r>
      <w:r>
        <w:t>component</w:t>
      </w:r>
      <w:r>
        <w:rPr>
          <w:spacing w:val="-3"/>
        </w:rPr>
        <w:t xml:space="preserve"> </w:t>
      </w:r>
      <w:r>
        <w:t>is</w:t>
      </w:r>
      <w:r>
        <w:rPr>
          <w:spacing w:val="-3"/>
        </w:rPr>
        <w:t xml:space="preserve"> </w:t>
      </w:r>
      <w:r>
        <w:t>independently</w:t>
      </w:r>
      <w:r>
        <w:rPr>
          <w:spacing w:val="-10"/>
        </w:rPr>
        <w:t xml:space="preserve"> </w:t>
      </w:r>
      <w:r>
        <w:t>testable,</w:t>
      </w:r>
      <w:r>
        <w:rPr>
          <w:spacing w:val="-10"/>
        </w:rPr>
        <w:t xml:space="preserve"> </w:t>
      </w:r>
      <w:r>
        <w:t>and</w:t>
      </w:r>
      <w:r>
        <w:rPr>
          <w:spacing w:val="-10"/>
        </w:rPr>
        <w:t xml:space="preserve"> </w:t>
      </w:r>
      <w:r>
        <w:t>inter-service</w:t>
      </w:r>
      <w:r>
        <w:rPr>
          <w:spacing w:val="-10"/>
        </w:rPr>
        <w:t xml:space="preserve"> </w:t>
      </w:r>
      <w:r>
        <w:t>communication</w:t>
      </w:r>
      <w:r>
        <w:rPr>
          <w:spacing w:val="-10"/>
        </w:rPr>
        <w:t xml:space="preserve"> </w:t>
      </w:r>
      <w:r>
        <w:t>within</w:t>
      </w:r>
      <w:r>
        <w:rPr>
          <w:spacing w:val="-10"/>
        </w:rPr>
        <w:t xml:space="preserve"> </w:t>
      </w:r>
      <w:r>
        <w:t>the application</w:t>
      </w:r>
      <w:r>
        <w:rPr>
          <w:spacing w:val="-5"/>
        </w:rPr>
        <w:t xml:space="preserve"> </w:t>
      </w:r>
      <w:r>
        <w:t>tier</w:t>
      </w:r>
      <w:r>
        <w:rPr>
          <w:spacing w:val="-5"/>
        </w:rPr>
        <w:t xml:space="preserve"> </w:t>
      </w:r>
      <w:r>
        <w:t>occurs</w:t>
      </w:r>
      <w:r>
        <w:rPr>
          <w:spacing w:val="-5"/>
        </w:rPr>
        <w:t xml:space="preserve"> </w:t>
      </w:r>
      <w:r>
        <w:t>through</w:t>
      </w:r>
      <w:r>
        <w:rPr>
          <w:spacing w:val="-6"/>
        </w:rPr>
        <w:t xml:space="preserve"> </w:t>
      </w:r>
      <w:r>
        <w:t>direct</w:t>
      </w:r>
      <w:r>
        <w:rPr>
          <w:spacing w:val="-5"/>
        </w:rPr>
        <w:t xml:space="preserve"> </w:t>
      </w:r>
      <w:r>
        <w:t>method</w:t>
      </w:r>
      <w:r>
        <w:rPr>
          <w:spacing w:val="-5"/>
        </w:rPr>
        <w:t xml:space="preserve"> </w:t>
      </w:r>
      <w:r>
        <w:t>invocation</w:t>
      </w:r>
      <w:r>
        <w:rPr>
          <w:spacing w:val="-5"/>
        </w:rPr>
        <w:t xml:space="preserve"> </w:t>
      </w:r>
      <w:r>
        <w:t>rather than through HTTP, which keeps internal latency minimal.</w:t>
      </w:r>
    </w:p>
    <w:p w14:paraId="646B839D" w14:textId="77777777" w:rsidR="006E12D4" w:rsidRDefault="006E12D4">
      <w:pPr>
        <w:pStyle w:val="BodyText"/>
        <w:spacing w:before="92"/>
      </w:pPr>
    </w:p>
    <w:p w14:paraId="0BA51AF2" w14:textId="77777777" w:rsidR="006E12D4" w:rsidRDefault="00000000">
      <w:pPr>
        <w:pStyle w:val="ListParagraph"/>
        <w:numPr>
          <w:ilvl w:val="0"/>
          <w:numId w:val="10"/>
        </w:numPr>
        <w:tabs>
          <w:tab w:val="left" w:pos="1905"/>
        </w:tabs>
        <w:ind w:left="1905" w:hanging="342"/>
        <w:jc w:val="left"/>
        <w:rPr>
          <w:sz w:val="20"/>
        </w:rPr>
      </w:pPr>
      <w:bookmarkStart w:id="11" w:name="Functional_Modules"/>
      <w:bookmarkStart w:id="12" w:name="_bookmark3"/>
      <w:bookmarkEnd w:id="11"/>
      <w:bookmarkEnd w:id="12"/>
      <w:r>
        <w:rPr>
          <w:smallCaps/>
          <w:spacing w:val="2"/>
          <w:sz w:val="20"/>
        </w:rPr>
        <w:t>Functional</w:t>
      </w:r>
      <w:r>
        <w:rPr>
          <w:smallCaps/>
          <w:spacing w:val="64"/>
          <w:sz w:val="20"/>
        </w:rPr>
        <w:t xml:space="preserve"> </w:t>
      </w:r>
      <w:r>
        <w:rPr>
          <w:smallCaps/>
          <w:spacing w:val="-2"/>
          <w:sz w:val="20"/>
        </w:rPr>
        <w:t>Modules</w:t>
      </w:r>
    </w:p>
    <w:p w14:paraId="58076185" w14:textId="77777777" w:rsidR="006E12D4" w:rsidRDefault="006E12D4">
      <w:pPr>
        <w:pStyle w:val="BodyText"/>
        <w:spacing w:before="21"/>
        <w:rPr>
          <w:sz w:val="16"/>
        </w:rPr>
      </w:pPr>
    </w:p>
    <w:p w14:paraId="2E352095" w14:textId="6D5FD395" w:rsidR="006E12D4" w:rsidRDefault="00000000">
      <w:pPr>
        <w:pStyle w:val="BodyText"/>
        <w:spacing w:line="249" w:lineRule="auto"/>
        <w:ind w:left="259" w:firstLine="199"/>
        <w:jc w:val="both"/>
      </w:pPr>
      <w:r>
        <w:t>The system decomposes into eight functional modules with clearly separated responsibilities. Module boundaries are reflected in the directory structure of both the React client and the Node server, in the UML package diagram, and in the REST API namespace prefixes.</w:t>
      </w:r>
    </w:p>
    <w:p w14:paraId="472FB1DF" w14:textId="77777777" w:rsidR="006E12D4" w:rsidRDefault="00000000">
      <w:pPr>
        <w:pStyle w:val="ListParagraph"/>
        <w:numPr>
          <w:ilvl w:val="0"/>
          <w:numId w:val="7"/>
        </w:numPr>
        <w:tabs>
          <w:tab w:val="left" w:pos="469"/>
        </w:tabs>
        <w:spacing w:before="151"/>
        <w:ind w:left="469" w:hanging="270"/>
        <w:jc w:val="both"/>
        <w:rPr>
          <w:i/>
          <w:sz w:val="20"/>
        </w:rPr>
      </w:pPr>
      <w:r>
        <w:br w:type="column"/>
      </w:r>
      <w:bookmarkStart w:id="13" w:name="Authentication_and_Identity_Module"/>
      <w:bookmarkEnd w:id="13"/>
      <w:r>
        <w:rPr>
          <w:i/>
          <w:sz w:val="20"/>
        </w:rPr>
        <w:t>Authentication</w:t>
      </w:r>
      <w:r>
        <w:rPr>
          <w:i/>
          <w:spacing w:val="10"/>
          <w:sz w:val="20"/>
        </w:rPr>
        <w:t xml:space="preserve"> </w:t>
      </w:r>
      <w:r>
        <w:rPr>
          <w:i/>
          <w:sz w:val="20"/>
        </w:rPr>
        <w:t>and</w:t>
      </w:r>
      <w:r>
        <w:rPr>
          <w:i/>
          <w:spacing w:val="11"/>
          <w:sz w:val="20"/>
        </w:rPr>
        <w:t xml:space="preserve"> </w:t>
      </w:r>
      <w:r>
        <w:rPr>
          <w:i/>
          <w:sz w:val="20"/>
        </w:rPr>
        <w:t>Identity</w:t>
      </w:r>
      <w:r>
        <w:rPr>
          <w:i/>
          <w:spacing w:val="11"/>
          <w:sz w:val="20"/>
        </w:rPr>
        <w:t xml:space="preserve"> </w:t>
      </w:r>
      <w:r>
        <w:rPr>
          <w:i/>
          <w:spacing w:val="-2"/>
          <w:sz w:val="20"/>
        </w:rPr>
        <w:t>Module</w:t>
      </w:r>
    </w:p>
    <w:p w14:paraId="0BC78544" w14:textId="1D7F88EA" w:rsidR="006E12D4" w:rsidRDefault="00000000">
      <w:pPr>
        <w:pStyle w:val="BodyText"/>
        <w:spacing w:before="99" w:line="249" w:lineRule="auto"/>
        <w:ind w:left="199" w:right="257" w:firstLine="199"/>
        <w:jc w:val="both"/>
      </w:pPr>
      <w:r>
        <w:t>Users register with a full name, email address, mobile number, and password. The password is never stored in plaintext;</w:t>
      </w:r>
      <w:r>
        <w:rPr>
          <w:spacing w:val="40"/>
        </w:rPr>
        <w:t xml:space="preserve"> </w:t>
      </w:r>
      <w:r>
        <w:t xml:space="preserve">it is hashed using </w:t>
      </w:r>
      <w:proofErr w:type="spellStart"/>
      <w:r>
        <w:t>bcrypt</w:t>
      </w:r>
      <w:proofErr w:type="spellEnd"/>
      <w:r>
        <w:t xml:space="preserve"> with a minimum of ten salt rounds before persistence. Email ownership is verified through a one- time confirmation link; mobile ownership is verified through</w:t>
      </w:r>
      <w:r>
        <w:rPr>
          <w:spacing w:val="80"/>
        </w:rPr>
        <w:t xml:space="preserve"> </w:t>
      </w:r>
      <w:r>
        <w:t>a six-digit numeric code delivered via Twilio SMS. Once</w:t>
      </w:r>
      <w:r>
        <w:rPr>
          <w:spacing w:val="80"/>
        </w:rPr>
        <w:t xml:space="preserve"> </w:t>
      </w:r>
      <w:r>
        <w:t>both factors are confirmed, the user receives an access token with twenty-four-hour lifetime and a refresh token stored in</w:t>
      </w:r>
      <w:r>
        <w:rPr>
          <w:spacing w:val="80"/>
        </w:rPr>
        <w:t xml:space="preserve"> </w:t>
      </w:r>
      <w:r>
        <w:t>an HTTP-only secure cookie. Role assignment is part of the registration</w:t>
      </w:r>
      <w:r>
        <w:rPr>
          <w:spacing w:val="-8"/>
        </w:rPr>
        <w:t xml:space="preserve"> </w:t>
      </w:r>
      <w:r>
        <w:t>payload:</w:t>
      </w:r>
      <w:r>
        <w:rPr>
          <w:spacing w:val="-7"/>
        </w:rPr>
        <w:t xml:space="preserve"> </w:t>
      </w:r>
      <w:r>
        <w:t>patient</w:t>
      </w:r>
      <w:r>
        <w:rPr>
          <w:spacing w:val="-8"/>
        </w:rPr>
        <w:t xml:space="preserve"> </w:t>
      </w:r>
      <w:r>
        <w:t>and</w:t>
      </w:r>
      <w:r>
        <w:rPr>
          <w:spacing w:val="-7"/>
        </w:rPr>
        <w:t xml:space="preserve"> </w:t>
      </w:r>
      <w:r>
        <w:t>doctor</w:t>
      </w:r>
      <w:r>
        <w:rPr>
          <w:spacing w:val="-8"/>
        </w:rPr>
        <w:t xml:space="preserve"> </w:t>
      </w:r>
      <w:r>
        <w:t>roles</w:t>
      </w:r>
      <w:r>
        <w:rPr>
          <w:spacing w:val="-7"/>
        </w:rPr>
        <w:t xml:space="preserve"> </w:t>
      </w:r>
      <w:r>
        <w:t>may</w:t>
      </w:r>
      <w:r>
        <w:rPr>
          <w:spacing w:val="-8"/>
        </w:rPr>
        <w:t xml:space="preserve"> </w:t>
      </w:r>
      <w:r>
        <w:t>self-register, but</w:t>
      </w:r>
      <w:r>
        <w:rPr>
          <w:spacing w:val="-9"/>
        </w:rPr>
        <w:t xml:space="preserve"> </w:t>
      </w:r>
      <w:r>
        <w:t>doctor</w:t>
      </w:r>
      <w:r>
        <w:rPr>
          <w:spacing w:val="-9"/>
        </w:rPr>
        <w:t xml:space="preserve"> </w:t>
      </w:r>
      <w:r>
        <w:t>registration</w:t>
      </w:r>
      <w:r>
        <w:rPr>
          <w:spacing w:val="-9"/>
        </w:rPr>
        <w:t xml:space="preserve"> </w:t>
      </w:r>
      <w:r>
        <w:t>does</w:t>
      </w:r>
      <w:r>
        <w:rPr>
          <w:spacing w:val="-9"/>
        </w:rPr>
        <w:t xml:space="preserve"> </w:t>
      </w:r>
      <w:r>
        <w:t>not</w:t>
      </w:r>
      <w:r>
        <w:rPr>
          <w:spacing w:val="-9"/>
        </w:rPr>
        <w:t xml:space="preserve"> </w:t>
      </w:r>
      <w:r>
        <w:t>activate</w:t>
      </w:r>
      <w:r>
        <w:rPr>
          <w:spacing w:val="-9"/>
        </w:rPr>
        <w:t xml:space="preserve"> </w:t>
      </w:r>
      <w:r>
        <w:t>the</w:t>
      </w:r>
      <w:r>
        <w:rPr>
          <w:spacing w:val="-9"/>
        </w:rPr>
        <w:t xml:space="preserve"> </w:t>
      </w:r>
      <w:r>
        <w:t>account—it</w:t>
      </w:r>
      <w:r>
        <w:rPr>
          <w:spacing w:val="-9"/>
        </w:rPr>
        <w:t xml:space="preserve"> </w:t>
      </w:r>
      <w:r>
        <w:t>merely creates a verification request. Administrator accounts cannot be</w:t>
      </w:r>
      <w:r>
        <w:rPr>
          <w:spacing w:val="-11"/>
        </w:rPr>
        <w:t xml:space="preserve"> </w:t>
      </w:r>
      <w:r>
        <w:t>self-registered</w:t>
      </w:r>
      <w:r>
        <w:rPr>
          <w:spacing w:val="-11"/>
        </w:rPr>
        <w:t xml:space="preserve"> </w:t>
      </w:r>
      <w:r>
        <w:t>and</w:t>
      </w:r>
      <w:r>
        <w:rPr>
          <w:spacing w:val="-11"/>
        </w:rPr>
        <w:t xml:space="preserve"> </w:t>
      </w:r>
      <w:r>
        <w:t>must</w:t>
      </w:r>
      <w:r>
        <w:rPr>
          <w:spacing w:val="-11"/>
        </w:rPr>
        <w:t xml:space="preserve"> </w:t>
      </w:r>
      <w:r>
        <w:t>be</w:t>
      </w:r>
      <w:r>
        <w:rPr>
          <w:spacing w:val="-11"/>
        </w:rPr>
        <w:t xml:space="preserve"> </w:t>
      </w:r>
      <w:r>
        <w:t>provisioned</w:t>
      </w:r>
      <w:r>
        <w:rPr>
          <w:spacing w:val="-11"/>
        </w:rPr>
        <w:t xml:space="preserve"> </w:t>
      </w:r>
      <w:r>
        <w:t>through</w:t>
      </w:r>
      <w:r>
        <w:rPr>
          <w:spacing w:val="-11"/>
        </w:rPr>
        <w:t xml:space="preserve"> </w:t>
      </w:r>
      <w:r>
        <w:t>a</w:t>
      </w:r>
      <w:r>
        <w:rPr>
          <w:spacing w:val="-11"/>
        </w:rPr>
        <w:t xml:space="preserve"> </w:t>
      </w:r>
      <w:r>
        <w:t xml:space="preserve">controlled </w:t>
      </w:r>
      <w:r>
        <w:rPr>
          <w:spacing w:val="-2"/>
        </w:rPr>
        <w:t>back-channel.</w:t>
      </w:r>
    </w:p>
    <w:p w14:paraId="00503F99" w14:textId="77777777" w:rsidR="006E12D4" w:rsidRDefault="00000000">
      <w:pPr>
        <w:pStyle w:val="ListParagraph"/>
        <w:numPr>
          <w:ilvl w:val="0"/>
          <w:numId w:val="7"/>
        </w:numPr>
        <w:tabs>
          <w:tab w:val="left" w:pos="469"/>
        </w:tabs>
        <w:spacing w:before="198"/>
        <w:ind w:left="469" w:hanging="270"/>
        <w:jc w:val="both"/>
        <w:rPr>
          <w:i/>
          <w:sz w:val="20"/>
        </w:rPr>
      </w:pPr>
      <w:bookmarkStart w:id="14" w:name="Doctor_Verification_Module"/>
      <w:bookmarkEnd w:id="14"/>
      <w:r>
        <w:rPr>
          <w:i/>
          <w:sz w:val="20"/>
        </w:rPr>
        <w:t>Doctor</w:t>
      </w:r>
      <w:r>
        <w:rPr>
          <w:i/>
          <w:spacing w:val="-4"/>
          <w:sz w:val="20"/>
        </w:rPr>
        <w:t xml:space="preserve"> </w:t>
      </w:r>
      <w:r>
        <w:rPr>
          <w:i/>
          <w:sz w:val="20"/>
        </w:rPr>
        <w:t>Verification</w:t>
      </w:r>
      <w:r>
        <w:rPr>
          <w:i/>
          <w:spacing w:val="-4"/>
          <w:sz w:val="20"/>
        </w:rPr>
        <w:t xml:space="preserve"> </w:t>
      </w:r>
      <w:r>
        <w:rPr>
          <w:i/>
          <w:spacing w:val="-2"/>
          <w:sz w:val="20"/>
        </w:rPr>
        <w:t>Module</w:t>
      </w:r>
    </w:p>
    <w:p w14:paraId="21A48569" w14:textId="22FBA0F9" w:rsidR="006E12D4" w:rsidRDefault="00000000">
      <w:pPr>
        <w:pStyle w:val="BodyText"/>
        <w:spacing w:before="99" w:line="249" w:lineRule="auto"/>
        <w:ind w:left="199" w:right="257" w:firstLine="199"/>
        <w:jc w:val="both"/>
      </w:pPr>
      <w:r>
        <w:t xml:space="preserve">A newly registered practitioner uploads three document categories: a medical license, </w:t>
      </w:r>
      <w:proofErr w:type="gramStart"/>
      <w:r>
        <w:t>one or more degree</w:t>
      </w:r>
      <w:proofErr w:type="gramEnd"/>
      <w:r>
        <w:t xml:space="preserve"> certificates, and a government-issued identity proof. Each document is stored in the doctor</w:t>
      </w:r>
      <w:r w:rsidR="00407009">
        <w:t xml:space="preserve"> </w:t>
      </w:r>
      <w:r>
        <w:t>Documents collection with a pointer to the binary in object storage. The verification record enters the administrator queue in pending state. The administrator reviews each document, either approves the application or rejects it with</w:t>
      </w:r>
      <w:r>
        <w:rPr>
          <w:spacing w:val="-3"/>
        </w:rPr>
        <w:t xml:space="preserve"> </w:t>
      </w:r>
      <w:r>
        <w:t>a</w:t>
      </w:r>
      <w:r>
        <w:rPr>
          <w:spacing w:val="-3"/>
        </w:rPr>
        <w:t xml:space="preserve"> </w:t>
      </w:r>
      <w:r>
        <w:t>structured</w:t>
      </w:r>
      <w:r>
        <w:rPr>
          <w:spacing w:val="-3"/>
        </w:rPr>
        <w:t xml:space="preserve"> </w:t>
      </w:r>
      <w:r>
        <w:t>reason,</w:t>
      </w:r>
      <w:r>
        <w:rPr>
          <w:spacing w:val="-3"/>
        </w:rPr>
        <w:t xml:space="preserve"> </w:t>
      </w:r>
      <w:r>
        <w:t>and</w:t>
      </w:r>
      <w:r>
        <w:rPr>
          <w:spacing w:val="-3"/>
        </w:rPr>
        <w:t xml:space="preserve"> </w:t>
      </w:r>
      <w:r>
        <w:t>the</w:t>
      </w:r>
      <w:r>
        <w:rPr>
          <w:spacing w:val="-3"/>
        </w:rPr>
        <w:t xml:space="preserve"> </w:t>
      </w:r>
      <w:r>
        <w:t>practitioner</w:t>
      </w:r>
      <w:r>
        <w:rPr>
          <w:spacing w:val="-3"/>
        </w:rPr>
        <w:t xml:space="preserve"> </w:t>
      </w:r>
      <w:r>
        <w:t>receives</w:t>
      </w:r>
      <w:r>
        <w:rPr>
          <w:spacing w:val="-3"/>
        </w:rPr>
        <w:t xml:space="preserve"> </w:t>
      </w:r>
      <w:r>
        <w:t>an</w:t>
      </w:r>
      <w:r>
        <w:rPr>
          <w:spacing w:val="-3"/>
        </w:rPr>
        <w:t xml:space="preserve"> </w:t>
      </w:r>
      <w:r>
        <w:t>email and</w:t>
      </w:r>
      <w:r>
        <w:rPr>
          <w:spacing w:val="-3"/>
        </w:rPr>
        <w:t xml:space="preserve"> </w:t>
      </w:r>
      <w:r>
        <w:t>in-app</w:t>
      </w:r>
      <w:r>
        <w:rPr>
          <w:spacing w:val="-2"/>
        </w:rPr>
        <w:t xml:space="preserve"> </w:t>
      </w:r>
      <w:r>
        <w:t>notification</w:t>
      </w:r>
      <w:r>
        <w:rPr>
          <w:spacing w:val="-3"/>
        </w:rPr>
        <w:t xml:space="preserve"> </w:t>
      </w:r>
      <w:r>
        <w:t>of</w:t>
      </w:r>
      <w:r>
        <w:rPr>
          <w:spacing w:val="-3"/>
        </w:rPr>
        <w:t xml:space="preserve"> </w:t>
      </w:r>
      <w:r>
        <w:t>the</w:t>
      </w:r>
      <w:r>
        <w:rPr>
          <w:spacing w:val="-3"/>
        </w:rPr>
        <w:t xml:space="preserve"> </w:t>
      </w:r>
      <w:r>
        <w:t>decision.</w:t>
      </w:r>
      <w:r>
        <w:rPr>
          <w:spacing w:val="-2"/>
        </w:rPr>
        <w:t xml:space="preserve"> </w:t>
      </w:r>
      <w:r>
        <w:t>Approved</w:t>
      </w:r>
      <w:r>
        <w:rPr>
          <w:spacing w:val="-3"/>
        </w:rPr>
        <w:t xml:space="preserve"> </w:t>
      </w:r>
      <w:r>
        <w:t>practitioners receive</w:t>
      </w:r>
      <w:r>
        <w:rPr>
          <w:spacing w:val="-1"/>
        </w:rPr>
        <w:t xml:space="preserve"> </w:t>
      </w:r>
      <w:r>
        <w:t>a</w:t>
      </w:r>
      <w:r>
        <w:rPr>
          <w:spacing w:val="-1"/>
        </w:rPr>
        <w:t xml:space="preserve"> </w:t>
      </w:r>
      <w:r>
        <w:t>verification</w:t>
      </w:r>
      <w:r>
        <w:rPr>
          <w:spacing w:val="-1"/>
        </w:rPr>
        <w:t xml:space="preserve"> </w:t>
      </w:r>
      <w:r>
        <w:t>badge</w:t>
      </w:r>
      <w:r>
        <w:rPr>
          <w:spacing w:val="-1"/>
        </w:rPr>
        <w:t xml:space="preserve"> </w:t>
      </w:r>
      <w:r>
        <w:t>on</w:t>
      </w:r>
      <w:r>
        <w:rPr>
          <w:spacing w:val="-1"/>
        </w:rPr>
        <w:t xml:space="preserve"> </w:t>
      </w:r>
      <w:r>
        <w:t>their</w:t>
      </w:r>
      <w:r>
        <w:rPr>
          <w:spacing w:val="-1"/>
        </w:rPr>
        <w:t xml:space="preserve"> </w:t>
      </w:r>
      <w:r>
        <w:t>public</w:t>
      </w:r>
      <w:r>
        <w:rPr>
          <w:spacing w:val="-1"/>
        </w:rPr>
        <w:t xml:space="preserve"> </w:t>
      </w:r>
      <w:r>
        <w:t>profile.</w:t>
      </w:r>
      <w:r>
        <w:rPr>
          <w:spacing w:val="-1"/>
        </w:rPr>
        <w:t xml:space="preserve"> </w:t>
      </w:r>
      <w:r>
        <w:t>A</w:t>
      </w:r>
      <w:r>
        <w:rPr>
          <w:spacing w:val="-1"/>
        </w:rPr>
        <w:t xml:space="preserve"> </w:t>
      </w:r>
      <w:r>
        <w:t>business rule</w:t>
      </w:r>
      <w:r>
        <w:rPr>
          <w:spacing w:val="-5"/>
        </w:rPr>
        <w:t xml:space="preserve"> </w:t>
      </w:r>
      <w:r>
        <w:t>requires</w:t>
      </w:r>
      <w:r>
        <w:rPr>
          <w:spacing w:val="-5"/>
        </w:rPr>
        <w:t xml:space="preserve"> </w:t>
      </w:r>
      <w:r>
        <w:t>annual</w:t>
      </w:r>
      <w:r>
        <w:rPr>
          <w:spacing w:val="-5"/>
        </w:rPr>
        <w:t xml:space="preserve"> </w:t>
      </w:r>
      <w:r>
        <w:t>re-verification;</w:t>
      </w:r>
      <w:r>
        <w:rPr>
          <w:spacing w:val="-5"/>
        </w:rPr>
        <w:t xml:space="preserve"> </w:t>
      </w:r>
      <w:r>
        <w:t>an</w:t>
      </w:r>
      <w:r>
        <w:rPr>
          <w:spacing w:val="-5"/>
        </w:rPr>
        <w:t xml:space="preserve"> </w:t>
      </w:r>
      <w:r>
        <w:t>n8n</w:t>
      </w:r>
      <w:r>
        <w:rPr>
          <w:spacing w:val="-5"/>
        </w:rPr>
        <w:t xml:space="preserve"> </w:t>
      </w:r>
      <w:r>
        <w:t>workflow</w:t>
      </w:r>
      <w:r>
        <w:rPr>
          <w:spacing w:val="-5"/>
        </w:rPr>
        <w:t xml:space="preserve"> </w:t>
      </w:r>
      <w:r>
        <w:t>monitors verification dates and transitions practitioners to a pending- reverification state thirty days before expiry.</w:t>
      </w:r>
    </w:p>
    <w:p w14:paraId="3F9EC2CC" w14:textId="77777777" w:rsidR="006E12D4" w:rsidRDefault="00000000">
      <w:pPr>
        <w:pStyle w:val="ListParagraph"/>
        <w:numPr>
          <w:ilvl w:val="0"/>
          <w:numId w:val="7"/>
        </w:numPr>
        <w:tabs>
          <w:tab w:val="left" w:pos="480"/>
        </w:tabs>
        <w:spacing w:before="198"/>
        <w:ind w:left="480" w:hanging="281"/>
        <w:jc w:val="both"/>
        <w:rPr>
          <w:i/>
          <w:sz w:val="20"/>
        </w:rPr>
      </w:pPr>
      <w:bookmarkStart w:id="15" w:name="Appointment_Scheduling_Module"/>
      <w:bookmarkEnd w:id="15"/>
      <w:r>
        <w:rPr>
          <w:i/>
          <w:sz w:val="20"/>
        </w:rPr>
        <w:t>Appointment</w:t>
      </w:r>
      <w:r>
        <w:rPr>
          <w:i/>
          <w:spacing w:val="7"/>
          <w:sz w:val="20"/>
        </w:rPr>
        <w:t xml:space="preserve"> </w:t>
      </w:r>
      <w:r>
        <w:rPr>
          <w:i/>
          <w:sz w:val="20"/>
        </w:rPr>
        <w:t>Scheduling</w:t>
      </w:r>
      <w:r>
        <w:rPr>
          <w:i/>
          <w:spacing w:val="8"/>
          <w:sz w:val="20"/>
        </w:rPr>
        <w:t xml:space="preserve"> </w:t>
      </w:r>
      <w:r>
        <w:rPr>
          <w:i/>
          <w:spacing w:val="-2"/>
          <w:sz w:val="20"/>
        </w:rPr>
        <w:t>Module</w:t>
      </w:r>
    </w:p>
    <w:p w14:paraId="48A3D012" w14:textId="09892AF1" w:rsidR="006E12D4" w:rsidRDefault="00000000">
      <w:pPr>
        <w:pStyle w:val="BodyText"/>
        <w:spacing w:before="99" w:line="249" w:lineRule="auto"/>
        <w:ind w:left="199" w:right="257" w:firstLine="199"/>
        <w:jc w:val="both"/>
      </w:pPr>
      <w:r>
        <w:t>Patients search the doctor directory with filters for specialization, city, hospital, language, fee range, rating, and availability date; only practitioners whose verification status</w:t>
      </w:r>
      <w:r>
        <w:rPr>
          <w:spacing w:val="80"/>
        </w:rPr>
        <w:t xml:space="preserve"> </w:t>
      </w:r>
      <w:r>
        <w:t>is verified are returned. Upon selecting a practitioner, the patient</w:t>
      </w:r>
      <w:r>
        <w:rPr>
          <w:spacing w:val="40"/>
        </w:rPr>
        <w:t xml:space="preserve"> </w:t>
      </w:r>
      <w:r>
        <w:t>opens</w:t>
      </w:r>
      <w:r>
        <w:rPr>
          <w:spacing w:val="40"/>
        </w:rPr>
        <w:t xml:space="preserve"> </w:t>
      </w:r>
      <w:r>
        <w:t>the</w:t>
      </w:r>
      <w:r>
        <w:rPr>
          <w:spacing w:val="40"/>
        </w:rPr>
        <w:t xml:space="preserve"> </w:t>
      </w:r>
      <w:r>
        <w:t>availability</w:t>
      </w:r>
      <w:r>
        <w:rPr>
          <w:spacing w:val="40"/>
        </w:rPr>
        <w:t xml:space="preserve"> </w:t>
      </w:r>
      <w:r>
        <w:t>calendar,</w:t>
      </w:r>
      <w:r>
        <w:rPr>
          <w:spacing w:val="40"/>
        </w:rPr>
        <w:t xml:space="preserve"> </w:t>
      </w:r>
      <w:r>
        <w:t>which</w:t>
      </w:r>
      <w:r>
        <w:rPr>
          <w:spacing w:val="40"/>
        </w:rPr>
        <w:t xml:space="preserve"> </w:t>
      </w:r>
      <w:r>
        <w:t>is</w:t>
      </w:r>
      <w:r>
        <w:rPr>
          <w:spacing w:val="40"/>
        </w:rPr>
        <w:t xml:space="preserve"> </w:t>
      </w:r>
      <w:r>
        <w:t>computed by subtracting already-booked slots from the practitioner’s declared weekly schedule for the selected date. When a slot is chosen, a two-phase booking sequence runs: the first phase writes</w:t>
      </w:r>
      <w:r>
        <w:rPr>
          <w:spacing w:val="40"/>
        </w:rPr>
        <w:t xml:space="preserve"> </w:t>
      </w:r>
      <w:r>
        <w:t>a</w:t>
      </w:r>
      <w:r>
        <w:rPr>
          <w:spacing w:val="40"/>
        </w:rPr>
        <w:t xml:space="preserve"> </w:t>
      </w:r>
      <w:r>
        <w:t>short-lived</w:t>
      </w:r>
      <w:r>
        <w:rPr>
          <w:spacing w:val="40"/>
        </w:rPr>
        <w:t xml:space="preserve"> </w:t>
      </w:r>
      <w:r>
        <w:t>lock</w:t>
      </w:r>
      <w:r>
        <w:rPr>
          <w:spacing w:val="40"/>
        </w:rPr>
        <w:t xml:space="preserve"> </w:t>
      </w:r>
      <w:r>
        <w:t>record</w:t>
      </w:r>
      <w:r>
        <w:rPr>
          <w:spacing w:val="40"/>
        </w:rPr>
        <w:t xml:space="preserve"> </w:t>
      </w:r>
      <w:r>
        <w:t>keyed</w:t>
      </w:r>
      <w:r>
        <w:rPr>
          <w:spacing w:val="40"/>
        </w:rPr>
        <w:t xml:space="preserve"> </w:t>
      </w:r>
      <w:r>
        <w:t>on</w:t>
      </w:r>
      <w:r>
        <w:rPr>
          <w:spacing w:val="40"/>
        </w:rPr>
        <w:t xml:space="preserve"> </w:t>
      </w:r>
      <w:r>
        <w:t>the</w:t>
      </w:r>
      <w:r>
        <w:rPr>
          <w:spacing w:val="40"/>
        </w:rPr>
        <w:t xml:space="preserve"> </w:t>
      </w:r>
      <w:r>
        <w:t>composite</w:t>
      </w:r>
      <w:r>
        <w:rPr>
          <w:spacing w:val="80"/>
          <w:w w:val="150"/>
        </w:rPr>
        <w:t xml:space="preserve"> </w:t>
      </w:r>
      <w:r>
        <w:t>of practitioner, date, and time-slot; the second phase, on confirmation, converts the lock into a persistent appointment record. If a concurrent request has already locked the same slot,</w:t>
      </w:r>
      <w:r>
        <w:rPr>
          <w:spacing w:val="40"/>
        </w:rPr>
        <w:t xml:space="preserve"> </w:t>
      </w:r>
      <w:r>
        <w:t>the</w:t>
      </w:r>
      <w:r>
        <w:rPr>
          <w:spacing w:val="40"/>
        </w:rPr>
        <w:t xml:space="preserve"> </w:t>
      </w:r>
      <w:r>
        <w:t>second</w:t>
      </w:r>
      <w:r>
        <w:rPr>
          <w:spacing w:val="40"/>
        </w:rPr>
        <w:t xml:space="preserve"> </w:t>
      </w:r>
      <w:r>
        <w:t>request</w:t>
      </w:r>
      <w:r>
        <w:rPr>
          <w:spacing w:val="40"/>
        </w:rPr>
        <w:t xml:space="preserve"> </w:t>
      </w:r>
      <w:r>
        <w:t>fails</w:t>
      </w:r>
      <w:r>
        <w:rPr>
          <w:spacing w:val="40"/>
        </w:rPr>
        <w:t xml:space="preserve"> </w:t>
      </w:r>
      <w:r>
        <w:t>with</w:t>
      </w:r>
      <w:r>
        <w:rPr>
          <w:spacing w:val="40"/>
        </w:rPr>
        <w:t xml:space="preserve"> </w:t>
      </w:r>
      <w:r>
        <w:t>a</w:t>
      </w:r>
      <w:r>
        <w:rPr>
          <w:spacing w:val="40"/>
        </w:rPr>
        <w:t xml:space="preserve"> </w:t>
      </w:r>
      <w:proofErr w:type="gramStart"/>
      <w:r>
        <w:t>409</w:t>
      </w:r>
      <w:r>
        <w:rPr>
          <w:spacing w:val="40"/>
        </w:rPr>
        <w:t xml:space="preserve"> </w:t>
      </w:r>
      <w:r>
        <w:t>conflict</w:t>
      </w:r>
      <w:proofErr w:type="gramEnd"/>
      <w:r>
        <w:rPr>
          <w:spacing w:val="40"/>
        </w:rPr>
        <w:t xml:space="preserve"> </w:t>
      </w:r>
      <w:r>
        <w:t>response. An appointment confirmation message is dispatched through Twilio</w:t>
      </w:r>
      <w:r>
        <w:rPr>
          <w:spacing w:val="-6"/>
        </w:rPr>
        <w:t xml:space="preserve"> </w:t>
      </w:r>
      <w:r>
        <w:t>SMS,</w:t>
      </w:r>
      <w:r>
        <w:rPr>
          <w:spacing w:val="-6"/>
        </w:rPr>
        <w:t xml:space="preserve"> </w:t>
      </w:r>
      <w:r>
        <w:t>and</w:t>
      </w:r>
      <w:r>
        <w:rPr>
          <w:spacing w:val="-6"/>
        </w:rPr>
        <w:t xml:space="preserve"> </w:t>
      </w:r>
      <w:r>
        <w:t>two</w:t>
      </w:r>
      <w:r>
        <w:rPr>
          <w:spacing w:val="-6"/>
        </w:rPr>
        <w:t xml:space="preserve"> </w:t>
      </w:r>
      <w:r>
        <w:t>reminders</w:t>
      </w:r>
      <w:r>
        <w:rPr>
          <w:spacing w:val="-6"/>
        </w:rPr>
        <w:t xml:space="preserve"> </w:t>
      </w:r>
      <w:r>
        <w:t>are</w:t>
      </w:r>
      <w:r>
        <w:rPr>
          <w:spacing w:val="-6"/>
        </w:rPr>
        <w:t xml:space="preserve"> </w:t>
      </w:r>
      <w:r>
        <w:t>enqueued</w:t>
      </w:r>
      <w:r>
        <w:rPr>
          <w:spacing w:val="-6"/>
        </w:rPr>
        <w:t xml:space="preserve"> </w:t>
      </w:r>
      <w:r>
        <w:t>in</w:t>
      </w:r>
      <w:r>
        <w:rPr>
          <w:spacing w:val="-6"/>
        </w:rPr>
        <w:t xml:space="preserve"> </w:t>
      </w:r>
      <w:r>
        <w:t>the</w:t>
      </w:r>
      <w:r>
        <w:rPr>
          <w:spacing w:val="-6"/>
        </w:rPr>
        <w:t xml:space="preserve"> </w:t>
      </w:r>
      <w:r>
        <w:t>reminders collection—one at twenty-four hours before the appointment and one at two hours before.</w:t>
      </w:r>
    </w:p>
    <w:p w14:paraId="4F7212B6" w14:textId="77777777" w:rsidR="006E12D4" w:rsidRDefault="00000000">
      <w:pPr>
        <w:pStyle w:val="ListParagraph"/>
        <w:numPr>
          <w:ilvl w:val="0"/>
          <w:numId w:val="7"/>
        </w:numPr>
        <w:tabs>
          <w:tab w:val="left" w:pos="491"/>
        </w:tabs>
        <w:spacing w:before="198"/>
        <w:ind w:left="491" w:hanging="292"/>
        <w:jc w:val="both"/>
        <w:rPr>
          <w:i/>
          <w:sz w:val="20"/>
        </w:rPr>
      </w:pPr>
      <w:bookmarkStart w:id="16" w:name="Prescription_Upload_Module"/>
      <w:bookmarkEnd w:id="16"/>
      <w:r>
        <w:rPr>
          <w:i/>
          <w:sz w:val="20"/>
        </w:rPr>
        <w:t>Prescription</w:t>
      </w:r>
      <w:r>
        <w:rPr>
          <w:i/>
          <w:spacing w:val="7"/>
          <w:sz w:val="20"/>
        </w:rPr>
        <w:t xml:space="preserve"> </w:t>
      </w:r>
      <w:r>
        <w:rPr>
          <w:i/>
          <w:sz w:val="20"/>
        </w:rPr>
        <w:t>Upload</w:t>
      </w:r>
      <w:r>
        <w:rPr>
          <w:i/>
          <w:spacing w:val="7"/>
          <w:sz w:val="20"/>
        </w:rPr>
        <w:t xml:space="preserve"> </w:t>
      </w:r>
      <w:r>
        <w:rPr>
          <w:i/>
          <w:spacing w:val="-2"/>
          <w:sz w:val="20"/>
        </w:rPr>
        <w:t>Module</w:t>
      </w:r>
    </w:p>
    <w:p w14:paraId="6644B797" w14:textId="77777777" w:rsidR="006E12D4" w:rsidRDefault="00000000">
      <w:pPr>
        <w:pStyle w:val="BodyText"/>
        <w:spacing w:before="99" w:line="249" w:lineRule="auto"/>
        <w:ind w:left="199" w:right="257" w:firstLine="199"/>
        <w:jc w:val="both"/>
      </w:pPr>
      <w:r>
        <w:t>This</w:t>
      </w:r>
      <w:r>
        <w:rPr>
          <w:spacing w:val="-3"/>
        </w:rPr>
        <w:t xml:space="preserve"> </w:t>
      </w:r>
      <w:r>
        <w:t>module</w:t>
      </w:r>
      <w:r>
        <w:rPr>
          <w:spacing w:val="-3"/>
        </w:rPr>
        <w:t xml:space="preserve"> </w:t>
      </w:r>
      <w:r>
        <w:t>stores</w:t>
      </w:r>
      <w:r>
        <w:rPr>
          <w:spacing w:val="-3"/>
        </w:rPr>
        <w:t xml:space="preserve"> </w:t>
      </w:r>
      <w:r>
        <w:t>prescriptions</w:t>
      </w:r>
      <w:r>
        <w:rPr>
          <w:spacing w:val="-3"/>
        </w:rPr>
        <w:t xml:space="preserve"> </w:t>
      </w:r>
      <w:r>
        <w:t>in</w:t>
      </w:r>
      <w:r>
        <w:rPr>
          <w:spacing w:val="-3"/>
        </w:rPr>
        <w:t xml:space="preserve"> </w:t>
      </w:r>
      <w:r>
        <w:t>a</w:t>
      </w:r>
      <w:r>
        <w:rPr>
          <w:spacing w:val="-3"/>
        </w:rPr>
        <w:t xml:space="preserve"> </w:t>
      </w:r>
      <w:r>
        <w:t>dual</w:t>
      </w:r>
      <w:r>
        <w:rPr>
          <w:spacing w:val="-3"/>
        </w:rPr>
        <w:t xml:space="preserve"> </w:t>
      </w:r>
      <w:r>
        <w:t>form:</w:t>
      </w:r>
      <w:r>
        <w:rPr>
          <w:spacing w:val="-3"/>
        </w:rPr>
        <w:t xml:space="preserve"> </w:t>
      </w:r>
      <w:r>
        <w:t>the</w:t>
      </w:r>
      <w:r>
        <w:rPr>
          <w:spacing w:val="-3"/>
        </w:rPr>
        <w:t xml:space="preserve"> </w:t>
      </w:r>
      <w:r>
        <w:t>original uploaded file and a structured medications array. Files are accepted in JPEG, PNG, PDF, and TIFF formats, with a ten- megabyte</w:t>
      </w:r>
      <w:r>
        <w:rPr>
          <w:spacing w:val="24"/>
        </w:rPr>
        <w:t xml:space="preserve"> </w:t>
      </w:r>
      <w:r>
        <w:t>per-file</w:t>
      </w:r>
      <w:r>
        <w:rPr>
          <w:spacing w:val="24"/>
        </w:rPr>
        <w:t xml:space="preserve"> </w:t>
      </w:r>
      <w:r>
        <w:t>ceiling</w:t>
      </w:r>
      <w:r>
        <w:rPr>
          <w:spacing w:val="25"/>
        </w:rPr>
        <w:t xml:space="preserve"> </w:t>
      </w:r>
      <w:r>
        <w:t>enforced</w:t>
      </w:r>
      <w:r>
        <w:rPr>
          <w:spacing w:val="24"/>
        </w:rPr>
        <w:t xml:space="preserve"> </w:t>
      </w:r>
      <w:r>
        <w:t>at</w:t>
      </w:r>
      <w:r>
        <w:rPr>
          <w:spacing w:val="24"/>
        </w:rPr>
        <w:t xml:space="preserve"> </w:t>
      </w:r>
      <w:r>
        <w:t>the</w:t>
      </w:r>
      <w:r>
        <w:rPr>
          <w:spacing w:val="25"/>
        </w:rPr>
        <w:t xml:space="preserve"> </w:t>
      </w:r>
      <w:r>
        <w:t>Multer</w:t>
      </w:r>
      <w:r>
        <w:rPr>
          <w:spacing w:val="24"/>
        </w:rPr>
        <w:t xml:space="preserve"> </w:t>
      </w:r>
      <w:r>
        <w:rPr>
          <w:spacing w:val="-2"/>
        </w:rPr>
        <w:t>middleware</w:t>
      </w:r>
    </w:p>
    <w:p w14:paraId="75441623" w14:textId="77777777" w:rsidR="006E12D4" w:rsidRDefault="006E12D4">
      <w:pPr>
        <w:pStyle w:val="BodyText"/>
        <w:spacing w:line="249" w:lineRule="auto"/>
        <w:jc w:val="both"/>
        <w:sectPr w:rsidR="006E12D4">
          <w:pgSz w:w="12240" w:h="15840"/>
          <w:pgMar w:top="840" w:right="720" w:bottom="280" w:left="720" w:header="720" w:footer="720" w:gutter="0"/>
          <w:cols w:num="2" w:space="720" w:equalWidth="0">
            <w:col w:w="5281" w:space="40"/>
            <w:col w:w="5479"/>
          </w:cols>
        </w:sectPr>
      </w:pPr>
    </w:p>
    <w:p w14:paraId="50122756" w14:textId="77777777" w:rsidR="006E12D4" w:rsidRDefault="00000000">
      <w:pPr>
        <w:pStyle w:val="BodyText"/>
        <w:ind w:left="516"/>
      </w:pPr>
      <w:r>
        <w:rPr>
          <w:noProof/>
        </w:rPr>
        <w:drawing>
          <wp:inline distT="0" distB="0" distL="0" distR="0" wp14:anchorId="04456CD9" wp14:editId="766D6F82">
            <wp:extent cx="6262685" cy="18044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262685" cy="1804416"/>
                    </a:xfrm>
                    <a:prstGeom prst="rect">
                      <a:avLst/>
                    </a:prstGeom>
                  </pic:spPr>
                </pic:pic>
              </a:graphicData>
            </a:graphic>
          </wp:inline>
        </w:drawing>
      </w:r>
    </w:p>
    <w:p w14:paraId="637BFA5D" w14:textId="77777777" w:rsidR="006E12D4" w:rsidRDefault="00000000">
      <w:pPr>
        <w:pStyle w:val="BodyText"/>
        <w:spacing w:before="72"/>
        <w:ind w:left="67" w:right="67"/>
        <w:jc w:val="center"/>
      </w:pPr>
      <w:bookmarkStart w:id="17" w:name="_bookmark4"/>
      <w:bookmarkEnd w:id="17"/>
      <w:r>
        <w:t>Fig.</w:t>
      </w:r>
      <w:r>
        <w:rPr>
          <w:spacing w:val="12"/>
        </w:rPr>
        <w:t xml:space="preserve"> </w:t>
      </w:r>
      <w:r>
        <w:t>2:</w:t>
      </w:r>
      <w:r>
        <w:rPr>
          <w:spacing w:val="13"/>
        </w:rPr>
        <w:t xml:space="preserve"> </w:t>
      </w:r>
      <w:r>
        <w:t>Component</w:t>
      </w:r>
      <w:r>
        <w:rPr>
          <w:spacing w:val="13"/>
        </w:rPr>
        <w:t xml:space="preserve"> </w:t>
      </w:r>
      <w:r>
        <w:t>Diagram</w:t>
      </w:r>
      <w:r>
        <w:rPr>
          <w:spacing w:val="13"/>
        </w:rPr>
        <w:t xml:space="preserve"> </w:t>
      </w:r>
      <w:r>
        <w:t>showing</w:t>
      </w:r>
      <w:r>
        <w:rPr>
          <w:spacing w:val="13"/>
        </w:rPr>
        <w:t xml:space="preserve"> </w:t>
      </w:r>
      <w:r>
        <w:t>modular</w:t>
      </w:r>
      <w:r>
        <w:rPr>
          <w:spacing w:val="13"/>
        </w:rPr>
        <w:t xml:space="preserve"> </w:t>
      </w:r>
      <w:r>
        <w:t>layers,</w:t>
      </w:r>
      <w:r>
        <w:rPr>
          <w:spacing w:val="13"/>
        </w:rPr>
        <w:t xml:space="preserve"> </w:t>
      </w:r>
      <w:r>
        <w:t>services,</w:t>
      </w:r>
      <w:r>
        <w:rPr>
          <w:spacing w:val="13"/>
        </w:rPr>
        <w:t xml:space="preserve"> </w:t>
      </w:r>
      <w:r>
        <w:t>data</w:t>
      </w:r>
      <w:r>
        <w:rPr>
          <w:spacing w:val="13"/>
        </w:rPr>
        <w:t xml:space="preserve"> </w:t>
      </w:r>
      <w:r>
        <w:t>stores,</w:t>
      </w:r>
      <w:r>
        <w:rPr>
          <w:spacing w:val="13"/>
        </w:rPr>
        <w:t xml:space="preserve"> </w:t>
      </w:r>
      <w:r>
        <w:t>and</w:t>
      </w:r>
      <w:r>
        <w:rPr>
          <w:spacing w:val="13"/>
        </w:rPr>
        <w:t xml:space="preserve"> </w:t>
      </w:r>
      <w:r>
        <w:t>external</w:t>
      </w:r>
      <w:r>
        <w:rPr>
          <w:spacing w:val="13"/>
        </w:rPr>
        <w:t xml:space="preserve"> </w:t>
      </w:r>
      <w:r>
        <w:rPr>
          <w:spacing w:val="-2"/>
        </w:rPr>
        <w:t>integrations.</w:t>
      </w:r>
    </w:p>
    <w:p w14:paraId="26409FBF" w14:textId="77777777" w:rsidR="006E12D4" w:rsidRDefault="006E12D4">
      <w:pPr>
        <w:pStyle w:val="BodyText"/>
        <w:spacing w:before="124"/>
      </w:pPr>
    </w:p>
    <w:p w14:paraId="183D33B0" w14:textId="77777777" w:rsidR="006E12D4" w:rsidRDefault="006E12D4">
      <w:pPr>
        <w:pStyle w:val="BodyText"/>
        <w:sectPr w:rsidR="006E12D4">
          <w:pgSz w:w="12240" w:h="15840"/>
          <w:pgMar w:top="1020" w:right="720" w:bottom="280" w:left="720" w:header="720" w:footer="720" w:gutter="0"/>
          <w:cols w:space="720"/>
        </w:sectPr>
      </w:pPr>
    </w:p>
    <w:p w14:paraId="7EF49D7B" w14:textId="72F345FE" w:rsidR="006E12D4" w:rsidRDefault="00000000">
      <w:pPr>
        <w:pStyle w:val="BodyText"/>
        <w:spacing w:before="97" w:line="249" w:lineRule="auto"/>
        <w:ind w:left="259"/>
        <w:jc w:val="both"/>
      </w:pPr>
      <w:r>
        <w:t>layer.</w:t>
      </w:r>
      <w:r>
        <w:rPr>
          <w:spacing w:val="37"/>
        </w:rPr>
        <w:t xml:space="preserve"> </w:t>
      </w:r>
      <w:r>
        <w:t>Upload</w:t>
      </w:r>
      <w:r>
        <w:rPr>
          <w:spacing w:val="37"/>
        </w:rPr>
        <w:t xml:space="preserve"> </w:t>
      </w:r>
      <w:r>
        <w:t>transits</w:t>
      </w:r>
      <w:r>
        <w:rPr>
          <w:spacing w:val="37"/>
        </w:rPr>
        <w:t xml:space="preserve"> </w:t>
      </w:r>
      <w:r>
        <w:t>TLS</w:t>
      </w:r>
      <w:r>
        <w:rPr>
          <w:spacing w:val="37"/>
        </w:rPr>
        <w:t xml:space="preserve"> </w:t>
      </w:r>
      <w:r>
        <w:t>1.3</w:t>
      </w:r>
      <w:r>
        <w:rPr>
          <w:spacing w:val="37"/>
        </w:rPr>
        <w:t xml:space="preserve"> </w:t>
      </w:r>
      <w:r>
        <w:t>and</w:t>
      </w:r>
      <w:r>
        <w:rPr>
          <w:spacing w:val="37"/>
        </w:rPr>
        <w:t xml:space="preserve"> </w:t>
      </w:r>
      <w:r>
        <w:t>is</w:t>
      </w:r>
      <w:r>
        <w:rPr>
          <w:spacing w:val="37"/>
        </w:rPr>
        <w:t xml:space="preserve"> </w:t>
      </w:r>
      <w:r>
        <w:t>encrypted</w:t>
      </w:r>
      <w:r>
        <w:rPr>
          <w:spacing w:val="37"/>
        </w:rPr>
        <w:t xml:space="preserve"> </w:t>
      </w:r>
      <w:r>
        <w:t>at</w:t>
      </w:r>
      <w:r>
        <w:rPr>
          <w:spacing w:val="37"/>
        </w:rPr>
        <w:t xml:space="preserve"> </w:t>
      </w:r>
      <w:r>
        <w:t>rest</w:t>
      </w:r>
      <w:r>
        <w:rPr>
          <w:spacing w:val="37"/>
        </w:rPr>
        <w:t xml:space="preserve"> </w:t>
      </w:r>
      <w:r>
        <w:t>using AES-256. The structured array contains one entry per prescribed medicine with fields for medicine name, dosage, dosage</w:t>
      </w:r>
      <w:r>
        <w:rPr>
          <w:spacing w:val="30"/>
        </w:rPr>
        <w:t xml:space="preserve"> </w:t>
      </w:r>
      <w:r>
        <w:t>unit,</w:t>
      </w:r>
      <w:r>
        <w:rPr>
          <w:spacing w:val="30"/>
        </w:rPr>
        <w:t xml:space="preserve"> </w:t>
      </w:r>
      <w:r>
        <w:t>frequency</w:t>
      </w:r>
      <w:r>
        <w:rPr>
          <w:spacing w:val="30"/>
        </w:rPr>
        <w:t xml:space="preserve"> </w:t>
      </w:r>
      <w:r>
        <w:t>per</w:t>
      </w:r>
      <w:r>
        <w:rPr>
          <w:spacing w:val="30"/>
        </w:rPr>
        <w:t xml:space="preserve"> </w:t>
      </w:r>
      <w:r>
        <w:t>day,</w:t>
      </w:r>
      <w:r>
        <w:rPr>
          <w:spacing w:val="30"/>
        </w:rPr>
        <w:t xml:space="preserve"> </w:t>
      </w:r>
      <w:r>
        <w:t>explicit</w:t>
      </w:r>
      <w:r>
        <w:rPr>
          <w:spacing w:val="30"/>
        </w:rPr>
        <w:t xml:space="preserve"> </w:t>
      </w:r>
      <w:r>
        <w:t>dose</w:t>
      </w:r>
      <w:r>
        <w:rPr>
          <w:spacing w:val="30"/>
        </w:rPr>
        <w:t xml:space="preserve"> </w:t>
      </w:r>
      <w:r>
        <w:t>times,</w:t>
      </w:r>
      <w:r>
        <w:rPr>
          <w:spacing w:val="30"/>
        </w:rPr>
        <w:t xml:space="preserve"> </w:t>
      </w:r>
      <w:r>
        <w:t>before- or after-food indicator, duration in days, start date, end date, and</w:t>
      </w:r>
      <w:r>
        <w:rPr>
          <w:spacing w:val="-10"/>
        </w:rPr>
        <w:t xml:space="preserve"> </w:t>
      </w:r>
      <w:r>
        <w:t>a</w:t>
      </w:r>
      <w:r>
        <w:rPr>
          <w:spacing w:val="-10"/>
        </w:rPr>
        <w:t xml:space="preserve"> </w:t>
      </w:r>
      <w:r>
        <w:t>reminder</w:t>
      </w:r>
      <w:r w:rsidR="00407009">
        <w:t xml:space="preserve"> </w:t>
      </w:r>
      <w:r>
        <w:t>Enabled</w:t>
      </w:r>
      <w:r>
        <w:rPr>
          <w:spacing w:val="-10"/>
        </w:rPr>
        <w:t xml:space="preserve"> </w:t>
      </w:r>
      <w:r>
        <w:t>flag.</w:t>
      </w:r>
      <w:r>
        <w:rPr>
          <w:spacing w:val="-10"/>
        </w:rPr>
        <w:t xml:space="preserve"> </w:t>
      </w:r>
      <w:r>
        <w:t>When</w:t>
      </w:r>
      <w:r>
        <w:rPr>
          <w:spacing w:val="-10"/>
        </w:rPr>
        <w:t xml:space="preserve"> </w:t>
      </w:r>
      <w:r>
        <w:t>the</w:t>
      </w:r>
      <w:r>
        <w:rPr>
          <w:spacing w:val="-10"/>
        </w:rPr>
        <w:t xml:space="preserve"> </w:t>
      </w:r>
      <w:r>
        <w:t>reminder</w:t>
      </w:r>
      <w:r w:rsidR="00407009">
        <w:t xml:space="preserve"> </w:t>
      </w:r>
      <w:r>
        <w:t>Enabled</w:t>
      </w:r>
      <w:r>
        <w:rPr>
          <w:spacing w:val="-10"/>
        </w:rPr>
        <w:t xml:space="preserve"> </w:t>
      </w:r>
      <w:r>
        <w:t>flag</w:t>
      </w:r>
      <w:r>
        <w:rPr>
          <w:spacing w:val="-10"/>
        </w:rPr>
        <w:t xml:space="preserve"> </w:t>
      </w:r>
      <w:r>
        <w:t xml:space="preserve">is set, the service automatically derives a sequence of scheduled reminder records and writes them into the reminders collection with the channel set according to the patient’s default preference. Optionally, the uploaded file can be passed to an OCR extractor whose output is stored in the </w:t>
      </w:r>
      <w:proofErr w:type="spellStart"/>
      <w:r>
        <w:t>ocr</w:t>
      </w:r>
      <w:proofErr w:type="spellEnd"/>
      <w:r w:rsidR="00407009">
        <w:t xml:space="preserve"> </w:t>
      </w:r>
      <w:r>
        <w:t>Text field for full-text search.</w:t>
      </w:r>
    </w:p>
    <w:p w14:paraId="094A80E2" w14:textId="77777777" w:rsidR="006E12D4" w:rsidRDefault="00000000">
      <w:pPr>
        <w:pStyle w:val="ListParagraph"/>
        <w:numPr>
          <w:ilvl w:val="0"/>
          <w:numId w:val="7"/>
        </w:numPr>
        <w:tabs>
          <w:tab w:val="left" w:pos="529"/>
        </w:tabs>
        <w:spacing w:before="150"/>
        <w:ind w:left="529" w:hanging="270"/>
        <w:jc w:val="both"/>
        <w:rPr>
          <w:i/>
          <w:sz w:val="20"/>
        </w:rPr>
      </w:pPr>
      <w:bookmarkStart w:id="18" w:name="Medical_History_Module"/>
      <w:bookmarkEnd w:id="18"/>
      <w:r>
        <w:rPr>
          <w:i/>
          <w:sz w:val="20"/>
        </w:rPr>
        <w:t>Medical</w:t>
      </w:r>
      <w:r>
        <w:rPr>
          <w:i/>
          <w:spacing w:val="12"/>
          <w:sz w:val="20"/>
        </w:rPr>
        <w:t xml:space="preserve"> </w:t>
      </w:r>
      <w:r>
        <w:rPr>
          <w:i/>
          <w:sz w:val="20"/>
        </w:rPr>
        <w:t>History</w:t>
      </w:r>
      <w:r>
        <w:rPr>
          <w:i/>
          <w:spacing w:val="13"/>
          <w:sz w:val="20"/>
        </w:rPr>
        <w:t xml:space="preserve"> </w:t>
      </w:r>
      <w:r>
        <w:rPr>
          <w:i/>
          <w:spacing w:val="-2"/>
          <w:sz w:val="20"/>
        </w:rPr>
        <w:t>Module</w:t>
      </w:r>
    </w:p>
    <w:p w14:paraId="0A3F01B2" w14:textId="62C8277D" w:rsidR="006E12D4" w:rsidRDefault="00000000">
      <w:pPr>
        <w:pStyle w:val="BodyText"/>
        <w:spacing w:before="79" w:line="249" w:lineRule="auto"/>
        <w:ind w:left="259" w:firstLine="199"/>
        <w:jc w:val="both"/>
      </w:pPr>
      <w:r>
        <w:t>Every completed consultation generates a medical</w:t>
      </w:r>
      <w:r w:rsidR="00407009">
        <w:t xml:space="preserve"> </w:t>
      </w:r>
      <w:r>
        <w:t>History document</w:t>
      </w:r>
      <w:r>
        <w:rPr>
          <w:spacing w:val="-4"/>
        </w:rPr>
        <w:t xml:space="preserve"> </w:t>
      </w:r>
      <w:r>
        <w:t>containing</w:t>
      </w:r>
      <w:r>
        <w:rPr>
          <w:spacing w:val="-4"/>
        </w:rPr>
        <w:t xml:space="preserve"> </w:t>
      </w:r>
      <w:r>
        <w:t>the</w:t>
      </w:r>
      <w:r>
        <w:rPr>
          <w:spacing w:val="-3"/>
        </w:rPr>
        <w:t xml:space="preserve"> </w:t>
      </w:r>
      <w:r>
        <w:t>diagnosis,</w:t>
      </w:r>
      <w:r>
        <w:rPr>
          <w:spacing w:val="-4"/>
        </w:rPr>
        <w:t xml:space="preserve"> </w:t>
      </w:r>
      <w:r>
        <w:t>observed</w:t>
      </w:r>
      <w:r>
        <w:rPr>
          <w:spacing w:val="-4"/>
        </w:rPr>
        <w:t xml:space="preserve"> </w:t>
      </w:r>
      <w:r>
        <w:t>symptoms,</w:t>
      </w:r>
      <w:r>
        <w:rPr>
          <w:spacing w:val="-4"/>
        </w:rPr>
        <w:t xml:space="preserve"> </w:t>
      </w:r>
      <w:r>
        <w:t>treatment</w:t>
      </w:r>
      <w:r>
        <w:rPr>
          <w:spacing w:val="-5"/>
        </w:rPr>
        <w:t xml:space="preserve"> </w:t>
      </w:r>
      <w:r>
        <w:t>plan,</w:t>
      </w:r>
      <w:r>
        <w:rPr>
          <w:spacing w:val="-5"/>
        </w:rPr>
        <w:t xml:space="preserve"> </w:t>
      </w:r>
      <w:r>
        <w:t>a</w:t>
      </w:r>
      <w:r>
        <w:rPr>
          <w:spacing w:val="-5"/>
        </w:rPr>
        <w:t xml:space="preserve"> </w:t>
      </w:r>
      <w:r>
        <w:t>snapshot</w:t>
      </w:r>
      <w:r>
        <w:rPr>
          <w:spacing w:val="-5"/>
        </w:rPr>
        <w:t xml:space="preserve"> </w:t>
      </w:r>
      <w:r>
        <w:t>of</w:t>
      </w:r>
      <w:r>
        <w:rPr>
          <w:spacing w:val="-5"/>
        </w:rPr>
        <w:t xml:space="preserve"> </w:t>
      </w:r>
      <w:r>
        <w:t>prescribed</w:t>
      </w:r>
      <w:r>
        <w:rPr>
          <w:spacing w:val="-5"/>
        </w:rPr>
        <w:t xml:space="preserve"> </w:t>
      </w:r>
      <w:r>
        <w:t>medications,</w:t>
      </w:r>
      <w:r>
        <w:rPr>
          <w:spacing w:val="-5"/>
        </w:rPr>
        <w:t xml:space="preserve"> </w:t>
      </w:r>
      <w:r>
        <w:t>any</w:t>
      </w:r>
      <w:r>
        <w:rPr>
          <w:spacing w:val="-5"/>
        </w:rPr>
        <w:t xml:space="preserve"> </w:t>
      </w:r>
      <w:r>
        <w:t>uploaded laboratory reports, a vitals object capturing blood pressure, heart</w:t>
      </w:r>
      <w:r>
        <w:rPr>
          <w:spacing w:val="-9"/>
        </w:rPr>
        <w:t xml:space="preserve"> </w:t>
      </w:r>
      <w:r>
        <w:t>rate,</w:t>
      </w:r>
      <w:r>
        <w:rPr>
          <w:spacing w:val="-9"/>
        </w:rPr>
        <w:t xml:space="preserve"> </w:t>
      </w:r>
      <w:r>
        <w:t>temperature,</w:t>
      </w:r>
      <w:r>
        <w:rPr>
          <w:spacing w:val="-9"/>
        </w:rPr>
        <w:t xml:space="preserve"> </w:t>
      </w:r>
      <w:r>
        <w:t>and</w:t>
      </w:r>
      <w:r>
        <w:rPr>
          <w:spacing w:val="-9"/>
        </w:rPr>
        <w:t xml:space="preserve"> </w:t>
      </w:r>
      <w:r>
        <w:t>weight,</w:t>
      </w:r>
      <w:r>
        <w:rPr>
          <w:spacing w:val="-9"/>
        </w:rPr>
        <w:t xml:space="preserve"> </w:t>
      </w:r>
      <w:r>
        <w:t>an</w:t>
      </w:r>
      <w:r>
        <w:rPr>
          <w:spacing w:val="-9"/>
        </w:rPr>
        <w:t xml:space="preserve"> </w:t>
      </w:r>
      <w:r>
        <w:t>optional</w:t>
      </w:r>
      <w:r>
        <w:rPr>
          <w:spacing w:val="-9"/>
        </w:rPr>
        <w:t xml:space="preserve"> </w:t>
      </w:r>
      <w:r>
        <w:t>follow-up</w:t>
      </w:r>
      <w:r>
        <w:rPr>
          <w:spacing w:val="-9"/>
        </w:rPr>
        <w:t xml:space="preserve"> </w:t>
      </w:r>
      <w:r>
        <w:t>date, and the practitioner’s free-text notes. The timeline view on</w:t>
      </w:r>
      <w:r>
        <w:rPr>
          <w:spacing w:val="80"/>
        </w:rPr>
        <w:t xml:space="preserve"> </w:t>
      </w:r>
      <w:r>
        <w:t>the patient dashboard is built by aggregating this collection with the prescriptions and appointments collections through a single MongoDB aggregation pipeline that sorts by event date and groups by year-month. The timeline can be exported as a PDF through a server-side renderer that produces a structured summary suitable for sharing with a new practitioner.</w:t>
      </w:r>
    </w:p>
    <w:p w14:paraId="2E30C7DB" w14:textId="77777777" w:rsidR="006E12D4" w:rsidRDefault="00000000">
      <w:pPr>
        <w:pStyle w:val="ListParagraph"/>
        <w:numPr>
          <w:ilvl w:val="0"/>
          <w:numId w:val="7"/>
        </w:numPr>
        <w:tabs>
          <w:tab w:val="left" w:pos="502"/>
        </w:tabs>
        <w:spacing w:before="150"/>
        <w:ind w:left="502" w:hanging="243"/>
        <w:jc w:val="both"/>
        <w:rPr>
          <w:i/>
          <w:sz w:val="20"/>
        </w:rPr>
      </w:pPr>
      <w:bookmarkStart w:id="19" w:name="Reminder_and_Follow-Up_Automation_Module"/>
      <w:bookmarkEnd w:id="19"/>
      <w:r>
        <w:rPr>
          <w:i/>
          <w:sz w:val="20"/>
        </w:rPr>
        <w:t>Reminder</w:t>
      </w:r>
      <w:r>
        <w:rPr>
          <w:i/>
          <w:spacing w:val="5"/>
          <w:sz w:val="20"/>
        </w:rPr>
        <w:t xml:space="preserve"> </w:t>
      </w:r>
      <w:r>
        <w:rPr>
          <w:i/>
          <w:sz w:val="20"/>
        </w:rPr>
        <w:t>and</w:t>
      </w:r>
      <w:r>
        <w:rPr>
          <w:i/>
          <w:spacing w:val="6"/>
          <w:sz w:val="20"/>
        </w:rPr>
        <w:t xml:space="preserve"> </w:t>
      </w:r>
      <w:r>
        <w:rPr>
          <w:i/>
          <w:sz w:val="20"/>
        </w:rPr>
        <w:t>Follow-Up</w:t>
      </w:r>
      <w:r>
        <w:rPr>
          <w:i/>
          <w:spacing w:val="5"/>
          <w:sz w:val="20"/>
        </w:rPr>
        <w:t xml:space="preserve"> </w:t>
      </w:r>
      <w:r>
        <w:rPr>
          <w:i/>
          <w:sz w:val="20"/>
        </w:rPr>
        <w:t>Automation</w:t>
      </w:r>
      <w:r>
        <w:rPr>
          <w:i/>
          <w:spacing w:val="6"/>
          <w:sz w:val="20"/>
        </w:rPr>
        <w:t xml:space="preserve"> </w:t>
      </w:r>
      <w:r>
        <w:rPr>
          <w:i/>
          <w:spacing w:val="-2"/>
          <w:sz w:val="20"/>
        </w:rPr>
        <w:t>Module</w:t>
      </w:r>
    </w:p>
    <w:p w14:paraId="206FED42" w14:textId="7CDC8727" w:rsidR="006E12D4" w:rsidRDefault="00000000">
      <w:pPr>
        <w:pStyle w:val="BodyText"/>
        <w:spacing w:before="78" w:line="249" w:lineRule="auto"/>
        <w:ind w:left="259" w:firstLine="199"/>
        <w:jc w:val="both"/>
      </w:pPr>
      <w:r>
        <w:t>Reminders are created from four sources: the appointment service on booking, the prescription service on upload, the doctor</w:t>
      </w:r>
      <w:r>
        <w:rPr>
          <w:spacing w:val="40"/>
        </w:rPr>
        <w:t xml:space="preserve"> </w:t>
      </w:r>
      <w:r>
        <w:t>interface</w:t>
      </w:r>
      <w:r>
        <w:rPr>
          <w:spacing w:val="40"/>
        </w:rPr>
        <w:t xml:space="preserve"> </w:t>
      </w:r>
      <w:r>
        <w:t>on</w:t>
      </w:r>
      <w:r>
        <w:rPr>
          <w:spacing w:val="40"/>
        </w:rPr>
        <w:t xml:space="preserve"> </w:t>
      </w:r>
      <w:r>
        <w:t>setting</w:t>
      </w:r>
      <w:r>
        <w:rPr>
          <w:spacing w:val="40"/>
        </w:rPr>
        <w:t xml:space="preserve"> </w:t>
      </w:r>
      <w:r>
        <w:t>a</w:t>
      </w:r>
      <w:r>
        <w:rPr>
          <w:spacing w:val="40"/>
        </w:rPr>
        <w:t xml:space="preserve"> </w:t>
      </w:r>
      <w:r>
        <w:t>follow-up</w:t>
      </w:r>
      <w:r>
        <w:rPr>
          <w:spacing w:val="40"/>
        </w:rPr>
        <w:t xml:space="preserve"> </w:t>
      </w:r>
      <w:r>
        <w:t>date,</w:t>
      </w:r>
      <w:r>
        <w:rPr>
          <w:spacing w:val="40"/>
        </w:rPr>
        <w:t xml:space="preserve"> </w:t>
      </w:r>
      <w:r>
        <w:t>and</w:t>
      </w:r>
      <w:r>
        <w:rPr>
          <w:spacing w:val="40"/>
        </w:rPr>
        <w:t xml:space="preserve"> </w:t>
      </w:r>
      <w:r>
        <w:t>the</w:t>
      </w:r>
      <w:r>
        <w:rPr>
          <w:spacing w:val="40"/>
        </w:rPr>
        <w:t xml:space="preserve"> </w:t>
      </w:r>
      <w:r>
        <w:t>patient</w:t>
      </w:r>
      <w:r>
        <w:rPr>
          <w:spacing w:val="40"/>
        </w:rPr>
        <w:t xml:space="preserve"> </w:t>
      </w:r>
      <w:r>
        <w:t>interface</w:t>
      </w:r>
      <w:r>
        <w:rPr>
          <w:spacing w:val="40"/>
        </w:rPr>
        <w:t xml:space="preserve"> </w:t>
      </w:r>
      <w:r>
        <w:t>for</w:t>
      </w:r>
      <w:r>
        <w:rPr>
          <w:spacing w:val="40"/>
        </w:rPr>
        <w:t xml:space="preserve"> </w:t>
      </w:r>
      <w:r>
        <w:t>custom</w:t>
      </w:r>
      <w:r>
        <w:rPr>
          <w:spacing w:val="40"/>
        </w:rPr>
        <w:t xml:space="preserve"> </w:t>
      </w:r>
      <w:r>
        <w:t>reminders.</w:t>
      </w:r>
      <w:r>
        <w:rPr>
          <w:spacing w:val="40"/>
        </w:rPr>
        <w:t xml:space="preserve"> </w:t>
      </w:r>
      <w:r>
        <w:t>An</w:t>
      </w:r>
      <w:r>
        <w:rPr>
          <w:spacing w:val="40"/>
        </w:rPr>
        <w:t xml:space="preserve"> </w:t>
      </w:r>
      <w:r>
        <w:t>n8n</w:t>
      </w:r>
      <w:r>
        <w:rPr>
          <w:spacing w:val="40"/>
        </w:rPr>
        <w:t xml:space="preserve"> </w:t>
      </w:r>
      <w:proofErr w:type="spellStart"/>
      <w:r>
        <w:t>cron</w:t>
      </w:r>
      <w:proofErr w:type="spellEnd"/>
      <w:r>
        <w:rPr>
          <w:spacing w:val="40"/>
        </w:rPr>
        <w:t xml:space="preserve"> </w:t>
      </w:r>
      <w:r>
        <w:t>work- flow runs every five minutes, issues an authenticated HTTP GET to /</w:t>
      </w:r>
      <w:proofErr w:type="spellStart"/>
      <w:r>
        <w:t>api</w:t>
      </w:r>
      <w:proofErr w:type="spellEnd"/>
      <w:r>
        <w:t>/reminders/due, receives the batch of pending reminders whose scheduled</w:t>
      </w:r>
      <w:r w:rsidR="00407009">
        <w:t xml:space="preserve"> </w:t>
      </w:r>
      <w:r>
        <w:t xml:space="preserve">Time is in the past, and dis- patches each through its assigned channel. SMS and non- interactive voice reminders are routed through Twilio; intel- </w:t>
      </w:r>
      <w:proofErr w:type="spellStart"/>
      <w:r>
        <w:t>ligent</w:t>
      </w:r>
      <w:proofErr w:type="spellEnd"/>
      <w:r>
        <w:t xml:space="preserve"> follow-up calls are routed through Vapi. After dispatch, n8n</w:t>
      </w:r>
      <w:r>
        <w:rPr>
          <w:spacing w:val="38"/>
        </w:rPr>
        <w:t xml:space="preserve"> </w:t>
      </w:r>
      <w:r>
        <w:t>posts</w:t>
      </w:r>
      <w:r>
        <w:rPr>
          <w:spacing w:val="38"/>
        </w:rPr>
        <w:t xml:space="preserve"> </w:t>
      </w:r>
      <w:r>
        <w:t>the</w:t>
      </w:r>
      <w:r>
        <w:rPr>
          <w:spacing w:val="38"/>
        </w:rPr>
        <w:t xml:space="preserve"> </w:t>
      </w:r>
      <w:r>
        <w:t>delivery</w:t>
      </w:r>
      <w:r>
        <w:rPr>
          <w:spacing w:val="38"/>
        </w:rPr>
        <w:t xml:space="preserve"> </w:t>
      </w:r>
      <w:r>
        <w:t>outcome</w:t>
      </w:r>
      <w:r>
        <w:rPr>
          <w:spacing w:val="38"/>
        </w:rPr>
        <w:t xml:space="preserve"> </w:t>
      </w:r>
      <w:r>
        <w:t>back</w:t>
      </w:r>
      <w:r>
        <w:rPr>
          <w:spacing w:val="38"/>
        </w:rPr>
        <w:t xml:space="preserve"> </w:t>
      </w:r>
      <w:r>
        <w:t>to</w:t>
      </w:r>
      <w:r>
        <w:rPr>
          <w:spacing w:val="38"/>
        </w:rPr>
        <w:t xml:space="preserve"> </w:t>
      </w:r>
      <w:r>
        <w:t>the</w:t>
      </w:r>
      <w:r>
        <w:rPr>
          <w:spacing w:val="38"/>
        </w:rPr>
        <w:t xml:space="preserve"> </w:t>
      </w:r>
      <w:r>
        <w:t>server</w:t>
      </w:r>
      <w:r>
        <w:rPr>
          <w:spacing w:val="38"/>
        </w:rPr>
        <w:t xml:space="preserve"> </w:t>
      </w:r>
      <w:r>
        <w:t>through the /</w:t>
      </w:r>
      <w:proofErr w:type="spellStart"/>
      <w:r>
        <w:t>api</w:t>
      </w:r>
      <w:proofErr w:type="spellEnd"/>
      <w:r>
        <w:t>/automation/reminder-status webhook, which updates the</w:t>
      </w:r>
      <w:r>
        <w:rPr>
          <w:spacing w:val="14"/>
        </w:rPr>
        <w:t xml:space="preserve"> </w:t>
      </w:r>
      <w:r>
        <w:t>reminder</w:t>
      </w:r>
      <w:r>
        <w:rPr>
          <w:spacing w:val="15"/>
        </w:rPr>
        <w:t xml:space="preserve"> </w:t>
      </w:r>
      <w:r>
        <w:t>status</w:t>
      </w:r>
      <w:r>
        <w:rPr>
          <w:spacing w:val="15"/>
        </w:rPr>
        <w:t xml:space="preserve"> </w:t>
      </w:r>
      <w:r>
        <w:t>and</w:t>
      </w:r>
      <w:r>
        <w:rPr>
          <w:spacing w:val="15"/>
        </w:rPr>
        <w:t xml:space="preserve"> </w:t>
      </w:r>
      <w:r>
        <w:t>appends</w:t>
      </w:r>
      <w:r>
        <w:rPr>
          <w:spacing w:val="15"/>
        </w:rPr>
        <w:t xml:space="preserve"> </w:t>
      </w:r>
      <w:r>
        <w:t>an</w:t>
      </w:r>
      <w:r>
        <w:rPr>
          <w:spacing w:val="15"/>
        </w:rPr>
        <w:t xml:space="preserve"> </w:t>
      </w:r>
      <w:r>
        <w:t>entry</w:t>
      </w:r>
      <w:r>
        <w:rPr>
          <w:spacing w:val="15"/>
        </w:rPr>
        <w:t xml:space="preserve"> </w:t>
      </w:r>
      <w:r>
        <w:t>to</w:t>
      </w:r>
      <w:r>
        <w:rPr>
          <w:spacing w:val="15"/>
        </w:rPr>
        <w:t xml:space="preserve"> </w:t>
      </w:r>
      <w:r>
        <w:rPr>
          <w:spacing w:val="-2"/>
        </w:rPr>
        <w:t>notification</w:t>
      </w:r>
      <w:r w:rsidR="00407009">
        <w:rPr>
          <w:spacing w:val="-2"/>
        </w:rPr>
        <w:t xml:space="preserve"> </w:t>
      </w:r>
      <w:r>
        <w:rPr>
          <w:spacing w:val="-2"/>
        </w:rPr>
        <w:t>Logs.</w:t>
      </w:r>
    </w:p>
    <w:p w14:paraId="00EDC882" w14:textId="77777777" w:rsidR="006E12D4" w:rsidRDefault="00000000">
      <w:pPr>
        <w:pStyle w:val="BodyText"/>
        <w:spacing w:before="97" w:line="249" w:lineRule="auto"/>
        <w:ind w:left="199"/>
      </w:pPr>
      <w:r>
        <w:br w:type="column"/>
        <w:t>Failed attempts are retried up to three times with exponential backoff before being marked permanently failed.</w:t>
      </w:r>
    </w:p>
    <w:p w14:paraId="3D31DA4D" w14:textId="77777777" w:rsidR="006E12D4" w:rsidRDefault="00000000">
      <w:pPr>
        <w:pStyle w:val="ListParagraph"/>
        <w:numPr>
          <w:ilvl w:val="0"/>
          <w:numId w:val="7"/>
        </w:numPr>
        <w:tabs>
          <w:tab w:val="left" w:pos="491"/>
        </w:tabs>
        <w:spacing w:before="157"/>
        <w:ind w:left="491" w:hanging="292"/>
        <w:jc w:val="both"/>
        <w:rPr>
          <w:i/>
          <w:sz w:val="20"/>
        </w:rPr>
      </w:pPr>
      <w:bookmarkStart w:id="20" w:name="AI_Chatbot_Module"/>
      <w:bookmarkEnd w:id="20"/>
      <w:r>
        <w:rPr>
          <w:i/>
          <w:sz w:val="20"/>
        </w:rPr>
        <w:t>AI</w:t>
      </w:r>
      <w:r>
        <w:rPr>
          <w:i/>
          <w:spacing w:val="14"/>
          <w:sz w:val="20"/>
        </w:rPr>
        <w:t xml:space="preserve"> </w:t>
      </w:r>
      <w:r>
        <w:rPr>
          <w:i/>
          <w:sz w:val="20"/>
        </w:rPr>
        <w:t>Chatbot</w:t>
      </w:r>
      <w:r>
        <w:rPr>
          <w:i/>
          <w:spacing w:val="15"/>
          <w:sz w:val="20"/>
        </w:rPr>
        <w:t xml:space="preserve"> </w:t>
      </w:r>
      <w:r>
        <w:rPr>
          <w:i/>
          <w:spacing w:val="-2"/>
          <w:sz w:val="20"/>
        </w:rPr>
        <w:t>Module</w:t>
      </w:r>
    </w:p>
    <w:p w14:paraId="3C9082DB" w14:textId="06C6820C" w:rsidR="006E12D4" w:rsidRDefault="00000000">
      <w:pPr>
        <w:pStyle w:val="BodyText"/>
        <w:spacing w:before="81" w:line="249" w:lineRule="auto"/>
        <w:ind w:left="199" w:right="257" w:firstLine="199"/>
        <w:jc w:val="both"/>
      </w:pPr>
      <w:r>
        <w:t>A floating chat widget is rendered on every authenticated page. The widget maintains a per-session conversation state and</w:t>
      </w:r>
      <w:r>
        <w:rPr>
          <w:spacing w:val="-11"/>
        </w:rPr>
        <w:t xml:space="preserve"> </w:t>
      </w:r>
      <w:r>
        <w:t>sends</w:t>
      </w:r>
      <w:r>
        <w:rPr>
          <w:spacing w:val="-11"/>
        </w:rPr>
        <w:t xml:space="preserve"> </w:t>
      </w:r>
      <w:r>
        <w:t>each</w:t>
      </w:r>
      <w:r>
        <w:rPr>
          <w:spacing w:val="-11"/>
        </w:rPr>
        <w:t xml:space="preserve"> </w:t>
      </w:r>
      <w:r>
        <w:t>user</w:t>
      </w:r>
      <w:r>
        <w:rPr>
          <w:spacing w:val="-11"/>
        </w:rPr>
        <w:t xml:space="preserve"> </w:t>
      </w:r>
      <w:r>
        <w:t>message</w:t>
      </w:r>
      <w:r>
        <w:rPr>
          <w:spacing w:val="-11"/>
        </w:rPr>
        <w:t xml:space="preserve"> </w:t>
      </w:r>
      <w:r>
        <w:t>to</w:t>
      </w:r>
      <w:r>
        <w:rPr>
          <w:spacing w:val="-11"/>
        </w:rPr>
        <w:t xml:space="preserve"> </w:t>
      </w:r>
      <w:r>
        <w:t>the</w:t>
      </w:r>
      <w:r>
        <w:rPr>
          <w:spacing w:val="-11"/>
        </w:rPr>
        <w:t xml:space="preserve"> </w:t>
      </w:r>
      <w:r>
        <w:t>/</w:t>
      </w:r>
      <w:proofErr w:type="spellStart"/>
      <w:r>
        <w:t>api</w:t>
      </w:r>
      <w:proofErr w:type="spellEnd"/>
      <w:r>
        <w:t>/chatbot/query</w:t>
      </w:r>
      <w:r>
        <w:rPr>
          <w:spacing w:val="-11"/>
        </w:rPr>
        <w:t xml:space="preserve"> </w:t>
      </w:r>
      <w:r>
        <w:t>endpoint along with the session</w:t>
      </w:r>
      <w:r w:rsidR="00407009">
        <w:t xml:space="preserve"> </w:t>
      </w:r>
      <w:r>
        <w:t>Id. The server composes a prompt containing a fixed system instruction that constrains the agent to informational answers with an explicit disclaimer against medical advice, a contextual injection of the patient’s recent activity,</w:t>
      </w:r>
      <w:r>
        <w:rPr>
          <w:spacing w:val="30"/>
        </w:rPr>
        <w:t xml:space="preserve"> </w:t>
      </w:r>
      <w:r>
        <w:t>and</w:t>
      </w:r>
      <w:r>
        <w:rPr>
          <w:spacing w:val="30"/>
        </w:rPr>
        <w:t xml:space="preserve"> </w:t>
      </w:r>
      <w:r>
        <w:t>the</w:t>
      </w:r>
      <w:r>
        <w:rPr>
          <w:spacing w:val="30"/>
        </w:rPr>
        <w:t xml:space="preserve"> </w:t>
      </w:r>
      <w:r>
        <w:t>current</w:t>
      </w:r>
      <w:r>
        <w:rPr>
          <w:spacing w:val="30"/>
        </w:rPr>
        <w:t xml:space="preserve"> </w:t>
      </w:r>
      <w:r>
        <w:t>conversation</w:t>
      </w:r>
      <w:r>
        <w:rPr>
          <w:spacing w:val="30"/>
        </w:rPr>
        <w:t xml:space="preserve"> </w:t>
      </w:r>
      <w:r>
        <w:t>history;</w:t>
      </w:r>
      <w:r>
        <w:rPr>
          <w:spacing w:val="30"/>
        </w:rPr>
        <w:t xml:space="preserve"> </w:t>
      </w:r>
      <w:r>
        <w:t>this</w:t>
      </w:r>
      <w:r>
        <w:rPr>
          <w:spacing w:val="30"/>
        </w:rPr>
        <w:t xml:space="preserve"> </w:t>
      </w:r>
      <w:r>
        <w:t>is</w:t>
      </w:r>
      <w:r>
        <w:rPr>
          <w:spacing w:val="30"/>
        </w:rPr>
        <w:t xml:space="preserve"> </w:t>
      </w:r>
      <w:r>
        <w:t>passed to the Gemini API. The response is persisted to the chat</w:t>
      </w:r>
      <w:r w:rsidR="00407009">
        <w:t xml:space="preserve"> </w:t>
      </w:r>
      <w:r>
        <w:t>Logs collection with the detected intent and confidence score, and returned to the client. If confidence falls below a configured threshold, the chatbot surfaces an escalation button that routes to the support queue.</w:t>
      </w:r>
    </w:p>
    <w:p w14:paraId="0EF8EA6C" w14:textId="77777777" w:rsidR="006E12D4" w:rsidRDefault="00000000">
      <w:pPr>
        <w:pStyle w:val="ListParagraph"/>
        <w:numPr>
          <w:ilvl w:val="0"/>
          <w:numId w:val="7"/>
        </w:numPr>
        <w:tabs>
          <w:tab w:val="left" w:pos="491"/>
        </w:tabs>
        <w:spacing w:before="155"/>
        <w:ind w:left="491" w:hanging="292"/>
        <w:jc w:val="both"/>
        <w:rPr>
          <w:i/>
          <w:sz w:val="20"/>
        </w:rPr>
      </w:pPr>
      <w:bookmarkStart w:id="21" w:name="Administrative_Module"/>
      <w:bookmarkEnd w:id="21"/>
      <w:r>
        <w:rPr>
          <w:i/>
          <w:sz w:val="20"/>
        </w:rPr>
        <w:t>Administrative</w:t>
      </w:r>
      <w:r>
        <w:rPr>
          <w:i/>
          <w:spacing w:val="4"/>
          <w:sz w:val="20"/>
        </w:rPr>
        <w:t xml:space="preserve"> </w:t>
      </w:r>
      <w:r>
        <w:rPr>
          <w:i/>
          <w:spacing w:val="-2"/>
          <w:sz w:val="20"/>
        </w:rPr>
        <w:t>Module</w:t>
      </w:r>
    </w:p>
    <w:p w14:paraId="7E45E30F" w14:textId="77777777" w:rsidR="006E12D4" w:rsidRDefault="00000000">
      <w:pPr>
        <w:pStyle w:val="BodyText"/>
        <w:spacing w:before="81" w:line="249" w:lineRule="auto"/>
        <w:ind w:left="199" w:right="257" w:firstLine="199"/>
        <w:jc w:val="both"/>
      </w:pPr>
      <w:r>
        <w:t>The administrator dashboard aggregates platform statistics, exposes the doctor verification queue, supports blocking and unblocking</w:t>
      </w:r>
      <w:r>
        <w:rPr>
          <w:spacing w:val="-7"/>
        </w:rPr>
        <w:t xml:space="preserve"> </w:t>
      </w:r>
      <w:r>
        <w:t>of</w:t>
      </w:r>
      <w:r>
        <w:rPr>
          <w:spacing w:val="-7"/>
        </w:rPr>
        <w:t xml:space="preserve"> </w:t>
      </w:r>
      <w:r>
        <w:t>any</w:t>
      </w:r>
      <w:r>
        <w:rPr>
          <w:spacing w:val="-7"/>
        </w:rPr>
        <w:t xml:space="preserve"> </w:t>
      </w:r>
      <w:r>
        <w:t>user</w:t>
      </w:r>
      <w:r>
        <w:rPr>
          <w:spacing w:val="-7"/>
        </w:rPr>
        <w:t xml:space="preserve"> </w:t>
      </w:r>
      <w:r>
        <w:t>account,</w:t>
      </w:r>
      <w:r>
        <w:rPr>
          <w:spacing w:val="-7"/>
        </w:rPr>
        <w:t xml:space="preserve"> </w:t>
      </w:r>
      <w:r>
        <w:t>exposes</w:t>
      </w:r>
      <w:r>
        <w:rPr>
          <w:spacing w:val="-7"/>
        </w:rPr>
        <w:t xml:space="preserve"> </w:t>
      </w:r>
      <w:r>
        <w:t>the</w:t>
      </w:r>
      <w:r>
        <w:rPr>
          <w:spacing w:val="-7"/>
        </w:rPr>
        <w:t xml:space="preserve"> </w:t>
      </w:r>
      <w:r>
        <w:t>raw</w:t>
      </w:r>
      <w:r>
        <w:rPr>
          <w:spacing w:val="-7"/>
        </w:rPr>
        <w:t xml:space="preserve"> </w:t>
      </w:r>
      <w:r>
        <w:t>audit</w:t>
      </w:r>
      <w:r>
        <w:rPr>
          <w:spacing w:val="-7"/>
        </w:rPr>
        <w:t xml:space="preserve"> </w:t>
      </w:r>
      <w:r>
        <w:t>log</w:t>
      </w:r>
      <w:r>
        <w:rPr>
          <w:spacing w:val="-7"/>
        </w:rPr>
        <w:t xml:space="preserve"> </w:t>
      </w:r>
      <w:r>
        <w:t>with filters, and provides downloadable CSV and PDF reports for appointments and user activity. All administrator actions are themselves audit-logged, producing a complete record of who performed each privileged operation.</w:t>
      </w:r>
    </w:p>
    <w:p w14:paraId="5A24AEA2" w14:textId="77777777" w:rsidR="006E12D4" w:rsidRDefault="00000000">
      <w:pPr>
        <w:pStyle w:val="ListParagraph"/>
        <w:numPr>
          <w:ilvl w:val="0"/>
          <w:numId w:val="10"/>
        </w:numPr>
        <w:tabs>
          <w:tab w:val="left" w:pos="1943"/>
        </w:tabs>
        <w:spacing w:before="156"/>
        <w:ind w:left="1943" w:hanging="266"/>
        <w:jc w:val="left"/>
        <w:rPr>
          <w:sz w:val="20"/>
        </w:rPr>
      </w:pPr>
      <w:bookmarkStart w:id="22" w:name="Effort_Estimation"/>
      <w:bookmarkStart w:id="23" w:name="_bookmark5"/>
      <w:bookmarkEnd w:id="22"/>
      <w:bookmarkEnd w:id="23"/>
      <w:r>
        <w:rPr>
          <w:smallCaps/>
          <w:sz w:val="20"/>
        </w:rPr>
        <w:t>Effort</w:t>
      </w:r>
      <w:r>
        <w:rPr>
          <w:smallCaps/>
          <w:spacing w:val="39"/>
          <w:sz w:val="20"/>
        </w:rPr>
        <w:t xml:space="preserve"> </w:t>
      </w:r>
      <w:r>
        <w:rPr>
          <w:smallCaps/>
          <w:spacing w:val="-2"/>
          <w:sz w:val="20"/>
        </w:rPr>
        <w:t>Estimation</w:t>
      </w:r>
    </w:p>
    <w:p w14:paraId="4C4C642D" w14:textId="143196D2" w:rsidR="006E12D4" w:rsidRDefault="00000000">
      <w:pPr>
        <w:pStyle w:val="BodyText"/>
        <w:spacing w:before="87" w:line="249" w:lineRule="auto"/>
        <w:ind w:left="199" w:right="257" w:firstLine="199"/>
        <w:jc w:val="both"/>
      </w:pPr>
      <w:r>
        <w:t>Three</w:t>
      </w:r>
      <w:r>
        <w:rPr>
          <w:spacing w:val="-8"/>
        </w:rPr>
        <w:t xml:space="preserve"> </w:t>
      </w:r>
      <w:r>
        <w:t>complementary</w:t>
      </w:r>
      <w:r>
        <w:rPr>
          <w:spacing w:val="-8"/>
        </w:rPr>
        <w:t xml:space="preserve"> </w:t>
      </w:r>
      <w:r>
        <w:t>estimation</w:t>
      </w:r>
      <w:r>
        <w:rPr>
          <w:spacing w:val="-8"/>
        </w:rPr>
        <w:t xml:space="preserve"> </w:t>
      </w:r>
      <w:r>
        <w:t>techniques</w:t>
      </w:r>
      <w:r>
        <w:rPr>
          <w:spacing w:val="-8"/>
        </w:rPr>
        <w:t xml:space="preserve"> </w:t>
      </w:r>
      <w:r>
        <w:t>were</w:t>
      </w:r>
      <w:r>
        <w:rPr>
          <w:spacing w:val="-8"/>
        </w:rPr>
        <w:t xml:space="preserve"> </w:t>
      </w:r>
      <w:r>
        <w:t>applied</w:t>
      </w:r>
      <w:r>
        <w:rPr>
          <w:spacing w:val="-8"/>
        </w:rPr>
        <w:t xml:space="preserve"> </w:t>
      </w:r>
      <w:r>
        <w:t>to cross-validate the planned engineering effort. No single technique is authoritative; the convergence of three independent estimates</w:t>
      </w:r>
      <w:r>
        <w:rPr>
          <w:spacing w:val="-5"/>
        </w:rPr>
        <w:t xml:space="preserve"> </w:t>
      </w:r>
      <w:r>
        <w:t>provides</w:t>
      </w:r>
      <w:r>
        <w:rPr>
          <w:spacing w:val="-5"/>
        </w:rPr>
        <w:t xml:space="preserve"> </w:t>
      </w:r>
      <w:r>
        <w:t>higher</w:t>
      </w:r>
      <w:r>
        <w:rPr>
          <w:spacing w:val="-5"/>
        </w:rPr>
        <w:t xml:space="preserve"> </w:t>
      </w:r>
      <w:r>
        <w:t>confidence</w:t>
      </w:r>
      <w:r>
        <w:rPr>
          <w:spacing w:val="-4"/>
        </w:rPr>
        <w:t xml:space="preserve"> </w:t>
      </w:r>
      <w:r>
        <w:t>than</w:t>
      </w:r>
      <w:r>
        <w:rPr>
          <w:spacing w:val="-5"/>
        </w:rPr>
        <w:t xml:space="preserve"> </w:t>
      </w:r>
      <w:r>
        <w:t>any</w:t>
      </w:r>
      <w:r>
        <w:rPr>
          <w:spacing w:val="-5"/>
        </w:rPr>
        <w:t xml:space="preserve"> </w:t>
      </w:r>
      <w:r>
        <w:t>one</w:t>
      </w:r>
      <w:r>
        <w:rPr>
          <w:spacing w:val="-5"/>
        </w:rPr>
        <w:t xml:space="preserve"> </w:t>
      </w:r>
      <w:r>
        <w:t>in</w:t>
      </w:r>
      <w:r>
        <w:rPr>
          <w:spacing w:val="-4"/>
        </w:rPr>
        <w:t xml:space="preserve"> </w:t>
      </w:r>
      <w:r>
        <w:rPr>
          <w:spacing w:val="-2"/>
        </w:rPr>
        <w:t>isolation.</w:t>
      </w:r>
    </w:p>
    <w:p w14:paraId="29ABFEB2" w14:textId="77777777" w:rsidR="006E12D4" w:rsidRDefault="00000000">
      <w:pPr>
        <w:pStyle w:val="ListParagraph"/>
        <w:numPr>
          <w:ilvl w:val="0"/>
          <w:numId w:val="6"/>
        </w:numPr>
        <w:tabs>
          <w:tab w:val="left" w:pos="469"/>
        </w:tabs>
        <w:spacing w:before="156"/>
        <w:ind w:left="469" w:hanging="270"/>
        <w:jc w:val="both"/>
        <w:rPr>
          <w:i/>
          <w:sz w:val="20"/>
        </w:rPr>
      </w:pPr>
      <w:bookmarkStart w:id="24" w:name="COCOMO_II_Model"/>
      <w:bookmarkEnd w:id="24"/>
      <w:r>
        <w:rPr>
          <w:i/>
          <w:sz w:val="20"/>
        </w:rPr>
        <w:t>COCOMO</w:t>
      </w:r>
      <w:r>
        <w:rPr>
          <w:i/>
          <w:spacing w:val="14"/>
          <w:sz w:val="20"/>
        </w:rPr>
        <w:t xml:space="preserve"> </w:t>
      </w:r>
      <w:r>
        <w:rPr>
          <w:i/>
          <w:sz w:val="20"/>
        </w:rPr>
        <w:t>II</w:t>
      </w:r>
      <w:r>
        <w:rPr>
          <w:i/>
          <w:spacing w:val="14"/>
          <w:sz w:val="20"/>
        </w:rPr>
        <w:t xml:space="preserve"> </w:t>
      </w:r>
      <w:r>
        <w:rPr>
          <w:i/>
          <w:spacing w:val="-2"/>
          <w:sz w:val="20"/>
        </w:rPr>
        <w:t>Model</w:t>
      </w:r>
    </w:p>
    <w:p w14:paraId="4656BF2A" w14:textId="77777777" w:rsidR="006E12D4" w:rsidRDefault="00000000">
      <w:pPr>
        <w:pStyle w:val="BodyText"/>
        <w:spacing w:before="81" w:line="247" w:lineRule="auto"/>
        <w:ind w:left="199" w:right="257" w:firstLine="199"/>
        <w:jc w:val="both"/>
      </w:pPr>
      <w:r>
        <w:t>The Constructive Cost Model II (COCOMO II) Early De- sign</w:t>
      </w:r>
      <w:r>
        <w:rPr>
          <w:spacing w:val="-2"/>
        </w:rPr>
        <w:t xml:space="preserve"> </w:t>
      </w:r>
      <w:r>
        <w:t>formulation</w:t>
      </w:r>
      <w:r>
        <w:rPr>
          <w:spacing w:val="-2"/>
        </w:rPr>
        <w:t xml:space="preserve"> </w:t>
      </w:r>
      <w:r>
        <w:t>was</w:t>
      </w:r>
      <w:r>
        <w:rPr>
          <w:spacing w:val="-2"/>
        </w:rPr>
        <w:t xml:space="preserve"> </w:t>
      </w:r>
      <w:r>
        <w:t>applied.</w:t>
      </w:r>
      <w:r>
        <w:rPr>
          <w:spacing w:val="-2"/>
        </w:rPr>
        <w:t xml:space="preserve"> </w:t>
      </w:r>
      <w:r>
        <w:t>The</w:t>
      </w:r>
      <w:r>
        <w:rPr>
          <w:spacing w:val="-2"/>
        </w:rPr>
        <w:t xml:space="preserve"> </w:t>
      </w:r>
      <w:r>
        <w:t>codebase</w:t>
      </w:r>
      <w:r>
        <w:rPr>
          <w:spacing w:val="-2"/>
        </w:rPr>
        <w:t xml:space="preserve"> </w:t>
      </w:r>
      <w:r>
        <w:t>is</w:t>
      </w:r>
      <w:r>
        <w:rPr>
          <w:spacing w:val="-2"/>
        </w:rPr>
        <w:t xml:space="preserve"> </w:t>
      </w:r>
      <w:r>
        <w:t>projected</w:t>
      </w:r>
      <w:r>
        <w:rPr>
          <w:spacing w:val="-2"/>
        </w:rPr>
        <w:t xml:space="preserve"> </w:t>
      </w:r>
      <w:r>
        <w:t>at</w:t>
      </w:r>
      <w:r>
        <w:rPr>
          <w:spacing w:val="-2"/>
        </w:rPr>
        <w:t xml:space="preserve"> </w:t>
      </w:r>
      <w:r>
        <w:t>ap- proximately</w:t>
      </w:r>
      <w:r>
        <w:rPr>
          <w:spacing w:val="-5"/>
        </w:rPr>
        <w:t xml:space="preserve"> </w:t>
      </w:r>
      <w:r>
        <w:t>eighteen</w:t>
      </w:r>
      <w:r>
        <w:rPr>
          <w:spacing w:val="-5"/>
        </w:rPr>
        <w:t xml:space="preserve"> </w:t>
      </w:r>
      <w:r>
        <w:t>thousand</w:t>
      </w:r>
      <w:r>
        <w:rPr>
          <w:spacing w:val="-5"/>
        </w:rPr>
        <w:t xml:space="preserve"> </w:t>
      </w:r>
      <w:r>
        <w:t>lines</w:t>
      </w:r>
      <w:r>
        <w:rPr>
          <w:spacing w:val="-5"/>
        </w:rPr>
        <w:t xml:space="preserve"> </w:t>
      </w:r>
      <w:r>
        <w:t>of</w:t>
      </w:r>
      <w:r>
        <w:rPr>
          <w:spacing w:val="-5"/>
        </w:rPr>
        <w:t xml:space="preserve"> </w:t>
      </w:r>
      <w:r>
        <w:t>source</w:t>
      </w:r>
      <w:r>
        <w:rPr>
          <w:spacing w:val="-5"/>
        </w:rPr>
        <w:t xml:space="preserve"> </w:t>
      </w:r>
      <w:r>
        <w:t>code</w:t>
      </w:r>
      <w:r>
        <w:rPr>
          <w:spacing w:val="-5"/>
        </w:rPr>
        <w:t xml:space="preserve"> </w:t>
      </w:r>
      <w:r>
        <w:t>distributed across</w:t>
      </w:r>
      <w:r>
        <w:rPr>
          <w:spacing w:val="-4"/>
        </w:rPr>
        <w:t xml:space="preserve"> </w:t>
      </w:r>
      <w:r>
        <w:t>the</w:t>
      </w:r>
      <w:r>
        <w:rPr>
          <w:spacing w:val="-4"/>
        </w:rPr>
        <w:t xml:space="preserve"> </w:t>
      </w:r>
      <w:r>
        <w:t>React</w:t>
      </w:r>
      <w:r>
        <w:rPr>
          <w:spacing w:val="-4"/>
        </w:rPr>
        <w:t xml:space="preserve"> </w:t>
      </w:r>
      <w:r>
        <w:t>client,</w:t>
      </w:r>
      <w:r>
        <w:rPr>
          <w:spacing w:val="-4"/>
        </w:rPr>
        <w:t xml:space="preserve"> </w:t>
      </w:r>
      <w:r>
        <w:t>the</w:t>
      </w:r>
      <w:r>
        <w:rPr>
          <w:spacing w:val="-4"/>
        </w:rPr>
        <w:t xml:space="preserve"> </w:t>
      </w:r>
      <w:r>
        <w:t>Node</w:t>
      </w:r>
      <w:r>
        <w:rPr>
          <w:spacing w:val="-4"/>
        </w:rPr>
        <w:t xml:space="preserve"> </w:t>
      </w:r>
      <w:r>
        <w:t>and</w:t>
      </w:r>
      <w:r>
        <w:rPr>
          <w:spacing w:val="-4"/>
        </w:rPr>
        <w:t xml:space="preserve"> </w:t>
      </w:r>
      <w:r>
        <w:t>Express</w:t>
      </w:r>
      <w:r>
        <w:rPr>
          <w:spacing w:val="-4"/>
        </w:rPr>
        <w:t xml:space="preserve"> </w:t>
      </w:r>
      <w:r>
        <w:t>server,</w:t>
      </w:r>
      <w:r>
        <w:rPr>
          <w:spacing w:val="-4"/>
        </w:rPr>
        <w:t xml:space="preserve"> </w:t>
      </w:r>
      <w:r>
        <w:t>the</w:t>
      </w:r>
      <w:r>
        <w:rPr>
          <w:spacing w:val="-4"/>
        </w:rPr>
        <w:t xml:space="preserve"> </w:t>
      </w:r>
      <w:r>
        <w:t>Mon- goose</w:t>
      </w:r>
      <w:r>
        <w:rPr>
          <w:spacing w:val="-7"/>
        </w:rPr>
        <w:t xml:space="preserve"> </w:t>
      </w:r>
      <w:r>
        <w:t>schema</w:t>
      </w:r>
      <w:r>
        <w:rPr>
          <w:spacing w:val="-7"/>
        </w:rPr>
        <w:t xml:space="preserve"> </w:t>
      </w:r>
      <w:r>
        <w:t>definitions,</w:t>
      </w:r>
      <w:r>
        <w:rPr>
          <w:spacing w:val="-7"/>
        </w:rPr>
        <w:t xml:space="preserve"> </w:t>
      </w:r>
      <w:r>
        <w:t>and</w:t>
      </w:r>
      <w:r>
        <w:rPr>
          <w:spacing w:val="-7"/>
        </w:rPr>
        <w:t xml:space="preserve"> </w:t>
      </w:r>
      <w:r>
        <w:t>the</w:t>
      </w:r>
      <w:r>
        <w:rPr>
          <w:spacing w:val="-7"/>
        </w:rPr>
        <w:t xml:space="preserve"> </w:t>
      </w:r>
      <w:r>
        <w:t>n8n</w:t>
      </w:r>
      <w:r>
        <w:rPr>
          <w:spacing w:val="-7"/>
        </w:rPr>
        <w:t xml:space="preserve"> </w:t>
      </w:r>
      <w:r>
        <w:t>workflow</w:t>
      </w:r>
      <w:r>
        <w:rPr>
          <w:spacing w:val="-7"/>
        </w:rPr>
        <w:t xml:space="preserve"> </w:t>
      </w:r>
      <w:r>
        <w:t>scripts.</w:t>
      </w:r>
      <w:r>
        <w:rPr>
          <w:spacing w:val="-7"/>
        </w:rPr>
        <w:t xml:space="preserve"> </w:t>
      </w:r>
      <w:r>
        <w:t xml:space="preserve">Using the Early Design scale factor exponent </w:t>
      </w:r>
      <w:r>
        <w:rPr>
          <w:rFonts w:ascii="Calibri"/>
          <w:i/>
        </w:rPr>
        <w:t xml:space="preserve">b </w:t>
      </w:r>
      <w:r>
        <w:rPr>
          <w:rFonts w:ascii="Calibri"/>
          <w:w w:val="125"/>
        </w:rPr>
        <w:t xml:space="preserve">= </w:t>
      </w:r>
      <w:r>
        <w:rPr>
          <w:rFonts w:ascii="Calibri"/>
        </w:rPr>
        <w:t>1</w:t>
      </w:r>
      <w:r>
        <w:rPr>
          <w:rFonts w:ascii="Calibri"/>
          <w:i/>
        </w:rPr>
        <w:t>.</w:t>
      </w:r>
      <w:r>
        <w:rPr>
          <w:rFonts w:ascii="Calibri"/>
        </w:rPr>
        <w:t xml:space="preserve">07 </w:t>
      </w:r>
      <w:r>
        <w:t>to reflect moderate</w:t>
      </w:r>
      <w:r>
        <w:rPr>
          <w:spacing w:val="23"/>
        </w:rPr>
        <w:t xml:space="preserve"> </w:t>
      </w:r>
      <w:r>
        <w:t>novelty,</w:t>
      </w:r>
      <w:r>
        <w:rPr>
          <w:spacing w:val="23"/>
        </w:rPr>
        <w:t xml:space="preserve"> </w:t>
      </w:r>
      <w:r>
        <w:t>an</w:t>
      </w:r>
      <w:r>
        <w:rPr>
          <w:spacing w:val="23"/>
        </w:rPr>
        <w:t xml:space="preserve"> </w:t>
      </w:r>
      <w:r>
        <w:t>effort</w:t>
      </w:r>
      <w:r>
        <w:rPr>
          <w:spacing w:val="23"/>
        </w:rPr>
        <w:t xml:space="preserve"> </w:t>
      </w:r>
      <w:r>
        <w:t>constant</w:t>
      </w:r>
      <w:r>
        <w:rPr>
          <w:spacing w:val="23"/>
        </w:rPr>
        <w:t xml:space="preserve"> </w:t>
      </w:r>
      <w:r>
        <w:rPr>
          <w:rFonts w:ascii="Calibri"/>
          <w:i/>
        </w:rPr>
        <w:t>a</w:t>
      </w:r>
      <w:r>
        <w:rPr>
          <w:rFonts w:ascii="Calibri"/>
          <w:i/>
          <w:spacing w:val="8"/>
          <w:w w:val="125"/>
        </w:rPr>
        <w:t xml:space="preserve"> </w:t>
      </w:r>
      <w:r>
        <w:rPr>
          <w:rFonts w:ascii="Calibri"/>
          <w:w w:val="125"/>
        </w:rPr>
        <w:t>=</w:t>
      </w:r>
      <w:r>
        <w:rPr>
          <w:rFonts w:ascii="Calibri"/>
          <w:spacing w:val="10"/>
          <w:w w:val="125"/>
        </w:rPr>
        <w:t xml:space="preserve"> </w:t>
      </w:r>
      <w:r>
        <w:rPr>
          <w:rFonts w:ascii="Calibri"/>
        </w:rPr>
        <w:t>2</w:t>
      </w:r>
      <w:r>
        <w:rPr>
          <w:rFonts w:ascii="Calibri"/>
          <w:i/>
        </w:rPr>
        <w:t>.</w:t>
      </w:r>
      <w:r>
        <w:rPr>
          <w:rFonts w:ascii="Calibri"/>
        </w:rPr>
        <w:t>94</w:t>
      </w:r>
      <w:r>
        <w:t>,</w:t>
      </w:r>
      <w:r>
        <w:rPr>
          <w:spacing w:val="23"/>
        </w:rPr>
        <w:t xml:space="preserve"> </w:t>
      </w:r>
      <w:r>
        <w:t>and</w:t>
      </w:r>
      <w:r>
        <w:rPr>
          <w:spacing w:val="23"/>
        </w:rPr>
        <w:t xml:space="preserve"> </w:t>
      </w:r>
      <w:r>
        <w:t>an</w:t>
      </w:r>
      <w:r>
        <w:rPr>
          <w:spacing w:val="23"/>
        </w:rPr>
        <w:t xml:space="preserve"> </w:t>
      </w:r>
      <w:r>
        <w:rPr>
          <w:spacing w:val="-2"/>
        </w:rPr>
        <w:t>Effort</w:t>
      </w:r>
    </w:p>
    <w:p w14:paraId="08F0998F" w14:textId="77777777" w:rsidR="006E12D4" w:rsidRDefault="006E12D4">
      <w:pPr>
        <w:pStyle w:val="BodyText"/>
        <w:spacing w:line="247" w:lineRule="auto"/>
        <w:jc w:val="both"/>
        <w:sectPr w:rsidR="006E12D4">
          <w:type w:val="continuous"/>
          <w:pgSz w:w="12240" w:h="15840"/>
          <w:pgMar w:top="900" w:right="720" w:bottom="280" w:left="720" w:header="720" w:footer="720" w:gutter="0"/>
          <w:cols w:num="2" w:space="720" w:equalWidth="0">
            <w:col w:w="5281" w:space="40"/>
            <w:col w:w="5479"/>
          </w:cols>
        </w:sectPr>
      </w:pPr>
    </w:p>
    <w:p w14:paraId="113FBAA0" w14:textId="2EE30E70" w:rsidR="006E12D4" w:rsidRDefault="00000000">
      <w:pPr>
        <w:pStyle w:val="BodyText"/>
        <w:spacing w:before="151" w:line="249" w:lineRule="auto"/>
        <w:ind w:left="259" w:right="38"/>
        <w:jc w:val="both"/>
      </w:pPr>
      <w:r>
        <w:rPr>
          <w:noProof/>
        </w:rPr>
        <mc:AlternateContent>
          <mc:Choice Requires="wps">
            <w:drawing>
              <wp:anchor distT="0" distB="0" distL="0" distR="0" simplePos="0" relativeHeight="15729664" behindDoc="0" locked="0" layoutInCell="1" allowOverlap="1" wp14:anchorId="5F5BD4A5" wp14:editId="60F9B90C">
                <wp:simplePos x="0" y="0"/>
                <wp:positionH relativeFrom="page">
                  <wp:posOffset>3924020</wp:posOffset>
                </wp:positionH>
                <wp:positionV relativeFrom="paragraph">
                  <wp:posOffset>290677</wp:posOffset>
                </wp:positionV>
                <wp:extent cx="3265170" cy="89026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5170" cy="89026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4"/>
                              <w:gridCol w:w="1770"/>
                            </w:tblGrid>
                            <w:tr w:rsidR="006E12D4" w14:paraId="153DECC1" w14:textId="77777777">
                              <w:trPr>
                                <w:trHeight w:val="222"/>
                              </w:trPr>
                              <w:tc>
                                <w:tcPr>
                                  <w:tcW w:w="3244" w:type="dxa"/>
                                </w:tcPr>
                                <w:p w14:paraId="33C50913" w14:textId="77777777" w:rsidR="006E12D4" w:rsidRDefault="00000000">
                                  <w:pPr>
                                    <w:pStyle w:val="TableParagraph"/>
                                    <w:rPr>
                                      <w:b/>
                                      <w:sz w:val="16"/>
                                    </w:rPr>
                                  </w:pPr>
                                  <w:r>
                                    <w:rPr>
                                      <w:b/>
                                      <w:sz w:val="16"/>
                                    </w:rPr>
                                    <w:t>Estimation</w:t>
                                  </w:r>
                                  <w:r>
                                    <w:rPr>
                                      <w:b/>
                                      <w:spacing w:val="11"/>
                                      <w:sz w:val="16"/>
                                    </w:rPr>
                                    <w:t xml:space="preserve"> </w:t>
                                  </w:r>
                                  <w:r>
                                    <w:rPr>
                                      <w:b/>
                                      <w:spacing w:val="-2"/>
                                      <w:sz w:val="16"/>
                                    </w:rPr>
                                    <w:t>Technique</w:t>
                                  </w:r>
                                </w:p>
                              </w:tc>
                              <w:tc>
                                <w:tcPr>
                                  <w:tcW w:w="1770" w:type="dxa"/>
                                </w:tcPr>
                                <w:p w14:paraId="28F9E11D" w14:textId="77777777" w:rsidR="006E12D4" w:rsidRDefault="00000000">
                                  <w:pPr>
                                    <w:pStyle w:val="TableParagraph"/>
                                    <w:ind w:left="7"/>
                                    <w:jc w:val="center"/>
                                    <w:rPr>
                                      <w:b/>
                                      <w:sz w:val="16"/>
                                    </w:rPr>
                                  </w:pPr>
                                  <w:r>
                                    <w:rPr>
                                      <w:b/>
                                      <w:sz w:val="16"/>
                                    </w:rPr>
                                    <w:t>Effort</w:t>
                                  </w:r>
                                  <w:r>
                                    <w:rPr>
                                      <w:b/>
                                      <w:spacing w:val="1"/>
                                      <w:sz w:val="16"/>
                                    </w:rPr>
                                    <w:t xml:space="preserve"> </w:t>
                                  </w:r>
                                  <w:r>
                                    <w:rPr>
                                      <w:b/>
                                      <w:sz w:val="16"/>
                                    </w:rPr>
                                    <w:t>(Person-</w:t>
                                  </w:r>
                                  <w:r>
                                    <w:rPr>
                                      <w:b/>
                                      <w:spacing w:val="-2"/>
                                      <w:sz w:val="16"/>
                                    </w:rPr>
                                    <w:t>Hours)</w:t>
                                  </w:r>
                                </w:p>
                              </w:tc>
                            </w:tr>
                            <w:tr w:rsidR="006E12D4" w14:paraId="7C16F160" w14:textId="77777777">
                              <w:trPr>
                                <w:trHeight w:val="222"/>
                              </w:trPr>
                              <w:tc>
                                <w:tcPr>
                                  <w:tcW w:w="3244" w:type="dxa"/>
                                </w:tcPr>
                                <w:p w14:paraId="03B06C14" w14:textId="77777777" w:rsidR="006E12D4" w:rsidRDefault="00000000">
                                  <w:pPr>
                                    <w:pStyle w:val="TableParagraph"/>
                                    <w:rPr>
                                      <w:sz w:val="16"/>
                                    </w:rPr>
                                  </w:pPr>
                                  <w:r>
                                    <w:rPr>
                                      <w:sz w:val="16"/>
                                    </w:rPr>
                                    <w:t>COCOMO</w:t>
                                  </w:r>
                                  <w:r>
                                    <w:rPr>
                                      <w:spacing w:val="10"/>
                                      <w:sz w:val="16"/>
                                    </w:rPr>
                                    <w:t xml:space="preserve"> </w:t>
                                  </w:r>
                                  <w:r>
                                    <w:rPr>
                                      <w:sz w:val="16"/>
                                    </w:rPr>
                                    <w:t>II</w:t>
                                  </w:r>
                                  <w:r>
                                    <w:rPr>
                                      <w:spacing w:val="11"/>
                                      <w:sz w:val="16"/>
                                    </w:rPr>
                                    <w:t xml:space="preserve"> </w:t>
                                  </w:r>
                                  <w:r>
                                    <w:rPr>
                                      <w:sz w:val="16"/>
                                    </w:rPr>
                                    <w:t>(Early</w:t>
                                  </w:r>
                                  <w:r>
                                    <w:rPr>
                                      <w:spacing w:val="11"/>
                                      <w:sz w:val="16"/>
                                    </w:rPr>
                                    <w:t xml:space="preserve"> </w:t>
                                  </w:r>
                                  <w:r>
                                    <w:rPr>
                                      <w:spacing w:val="-2"/>
                                      <w:sz w:val="16"/>
                                    </w:rPr>
                                    <w:t>Design)</w:t>
                                  </w:r>
                                </w:p>
                              </w:tc>
                              <w:tc>
                                <w:tcPr>
                                  <w:tcW w:w="1770" w:type="dxa"/>
                                </w:tcPr>
                                <w:p w14:paraId="222EE514" w14:textId="77777777" w:rsidR="006E12D4" w:rsidRDefault="00000000">
                                  <w:pPr>
                                    <w:pStyle w:val="TableParagraph"/>
                                    <w:ind w:left="7" w:right="1"/>
                                    <w:jc w:val="center"/>
                                    <w:rPr>
                                      <w:sz w:val="16"/>
                                    </w:rPr>
                                  </w:pPr>
                                  <w:r>
                                    <w:rPr>
                                      <w:rFonts w:ascii="Arial" w:hAnsi="Arial"/>
                                      <w:i/>
                                      <w:w w:val="120"/>
                                      <w:sz w:val="16"/>
                                    </w:rPr>
                                    <w:t>≈</w:t>
                                  </w:r>
                                  <w:r>
                                    <w:rPr>
                                      <w:rFonts w:ascii="Arial" w:hAnsi="Arial"/>
                                      <w:i/>
                                      <w:spacing w:val="27"/>
                                      <w:w w:val="120"/>
                                      <w:sz w:val="16"/>
                                    </w:rPr>
                                    <w:t xml:space="preserve"> </w:t>
                                  </w:r>
                                  <w:r>
                                    <w:rPr>
                                      <w:spacing w:val="-2"/>
                                      <w:w w:val="115"/>
                                      <w:sz w:val="16"/>
                                    </w:rPr>
                                    <w:t>10,200</w:t>
                                  </w:r>
                                </w:p>
                              </w:tc>
                            </w:tr>
                            <w:tr w:rsidR="006E12D4" w14:paraId="1A672338" w14:textId="77777777">
                              <w:trPr>
                                <w:trHeight w:val="222"/>
                              </w:trPr>
                              <w:tc>
                                <w:tcPr>
                                  <w:tcW w:w="3244" w:type="dxa"/>
                                </w:tcPr>
                                <w:p w14:paraId="1736EA29" w14:textId="77777777" w:rsidR="006E12D4" w:rsidRDefault="00000000">
                                  <w:pPr>
                                    <w:pStyle w:val="TableParagraph"/>
                                    <w:rPr>
                                      <w:sz w:val="16"/>
                                    </w:rPr>
                                  </w:pPr>
                                  <w:r>
                                    <w:rPr>
                                      <w:sz w:val="16"/>
                                    </w:rPr>
                                    <w:t>Function</w:t>
                                  </w:r>
                                  <w:r>
                                    <w:rPr>
                                      <w:spacing w:val="10"/>
                                      <w:sz w:val="16"/>
                                    </w:rPr>
                                    <w:t xml:space="preserve"> </w:t>
                                  </w:r>
                                  <w:r>
                                    <w:rPr>
                                      <w:sz w:val="16"/>
                                    </w:rPr>
                                    <w:t>Point</w:t>
                                  </w:r>
                                  <w:r>
                                    <w:rPr>
                                      <w:spacing w:val="10"/>
                                      <w:sz w:val="16"/>
                                    </w:rPr>
                                    <w:t xml:space="preserve"> </w:t>
                                  </w:r>
                                  <w:r>
                                    <w:rPr>
                                      <w:spacing w:val="-2"/>
                                      <w:sz w:val="16"/>
                                    </w:rPr>
                                    <w:t>Analysis</w:t>
                                  </w:r>
                                </w:p>
                              </w:tc>
                              <w:tc>
                                <w:tcPr>
                                  <w:tcW w:w="1770" w:type="dxa"/>
                                </w:tcPr>
                                <w:p w14:paraId="30C1EB28" w14:textId="77777777" w:rsidR="006E12D4" w:rsidRDefault="00000000">
                                  <w:pPr>
                                    <w:pStyle w:val="TableParagraph"/>
                                    <w:ind w:left="7"/>
                                    <w:jc w:val="center"/>
                                    <w:rPr>
                                      <w:sz w:val="16"/>
                                    </w:rPr>
                                  </w:pPr>
                                  <w:r>
                                    <w:rPr>
                                      <w:rFonts w:ascii="Arial" w:hAnsi="Arial"/>
                                      <w:i/>
                                      <w:w w:val="120"/>
                                      <w:sz w:val="16"/>
                                    </w:rPr>
                                    <w:t>≈</w:t>
                                  </w:r>
                                  <w:r>
                                    <w:rPr>
                                      <w:rFonts w:ascii="Arial" w:hAnsi="Arial"/>
                                      <w:i/>
                                      <w:spacing w:val="27"/>
                                      <w:w w:val="120"/>
                                      <w:sz w:val="16"/>
                                    </w:rPr>
                                    <w:t xml:space="preserve"> </w:t>
                                  </w:r>
                                  <w:r>
                                    <w:rPr>
                                      <w:spacing w:val="-2"/>
                                      <w:w w:val="115"/>
                                      <w:sz w:val="16"/>
                                    </w:rPr>
                                    <w:t>2,960</w:t>
                                  </w:r>
                                </w:p>
                              </w:tc>
                            </w:tr>
                            <w:tr w:rsidR="006E12D4" w14:paraId="1D9041EB" w14:textId="77777777">
                              <w:trPr>
                                <w:trHeight w:val="222"/>
                              </w:trPr>
                              <w:tc>
                                <w:tcPr>
                                  <w:tcW w:w="3244" w:type="dxa"/>
                                </w:tcPr>
                                <w:p w14:paraId="01BECBFA" w14:textId="77777777" w:rsidR="006E12D4" w:rsidRDefault="00000000">
                                  <w:pPr>
                                    <w:pStyle w:val="TableParagraph"/>
                                    <w:rPr>
                                      <w:sz w:val="16"/>
                                    </w:rPr>
                                  </w:pPr>
                                  <w:r>
                                    <w:rPr>
                                      <w:sz w:val="16"/>
                                    </w:rPr>
                                    <w:t>Planned</w:t>
                                  </w:r>
                                  <w:r>
                                    <w:rPr>
                                      <w:spacing w:val="8"/>
                                      <w:sz w:val="16"/>
                                    </w:rPr>
                                    <w:t xml:space="preserve"> </w:t>
                                  </w:r>
                                  <w:r>
                                    <w:rPr>
                                      <w:sz w:val="16"/>
                                    </w:rPr>
                                    <w:t>Academic</w:t>
                                  </w:r>
                                  <w:r>
                                    <w:rPr>
                                      <w:spacing w:val="9"/>
                                      <w:sz w:val="16"/>
                                    </w:rPr>
                                    <w:t xml:space="preserve"> </w:t>
                                  </w:r>
                                  <w:r>
                                    <w:rPr>
                                      <w:sz w:val="16"/>
                                    </w:rPr>
                                    <w:t>Effort</w:t>
                                  </w:r>
                                  <w:r>
                                    <w:rPr>
                                      <w:spacing w:val="8"/>
                                      <w:sz w:val="16"/>
                                    </w:rPr>
                                    <w:t xml:space="preserve"> </w:t>
                                  </w:r>
                                  <w:r>
                                    <w:rPr>
                                      <w:spacing w:val="-2"/>
                                      <w:sz w:val="16"/>
                                    </w:rPr>
                                    <w:t>(WBS)</w:t>
                                  </w:r>
                                </w:p>
                              </w:tc>
                              <w:tc>
                                <w:tcPr>
                                  <w:tcW w:w="1770" w:type="dxa"/>
                                </w:tcPr>
                                <w:p w14:paraId="0FA3E4E1" w14:textId="77777777" w:rsidR="006E12D4" w:rsidRDefault="00000000">
                                  <w:pPr>
                                    <w:pStyle w:val="TableParagraph"/>
                                    <w:ind w:left="7"/>
                                    <w:jc w:val="center"/>
                                    <w:rPr>
                                      <w:sz w:val="16"/>
                                    </w:rPr>
                                  </w:pPr>
                                  <w:r>
                                    <w:rPr>
                                      <w:rFonts w:ascii="Arial" w:hAnsi="Arial"/>
                                      <w:i/>
                                      <w:w w:val="120"/>
                                      <w:sz w:val="16"/>
                                    </w:rPr>
                                    <w:t>≈</w:t>
                                  </w:r>
                                  <w:r>
                                    <w:rPr>
                                      <w:rFonts w:ascii="Arial" w:hAnsi="Arial"/>
                                      <w:i/>
                                      <w:spacing w:val="27"/>
                                      <w:w w:val="120"/>
                                      <w:sz w:val="16"/>
                                    </w:rPr>
                                    <w:t xml:space="preserve"> </w:t>
                                  </w:r>
                                  <w:r>
                                    <w:rPr>
                                      <w:spacing w:val="-2"/>
                                      <w:w w:val="115"/>
                                      <w:sz w:val="16"/>
                                    </w:rPr>
                                    <w:t>3,600</w:t>
                                  </w:r>
                                </w:p>
                              </w:tc>
                            </w:tr>
                            <w:tr w:rsidR="006E12D4" w14:paraId="7EE2B367" w14:textId="77777777">
                              <w:trPr>
                                <w:trHeight w:val="222"/>
                              </w:trPr>
                              <w:tc>
                                <w:tcPr>
                                  <w:tcW w:w="3244" w:type="dxa"/>
                                </w:tcPr>
                                <w:p w14:paraId="423D8500" w14:textId="77777777" w:rsidR="006E12D4" w:rsidRDefault="00000000">
                                  <w:pPr>
                                    <w:pStyle w:val="TableParagraph"/>
                                    <w:rPr>
                                      <w:sz w:val="16"/>
                                    </w:rPr>
                                  </w:pPr>
                                  <w:r>
                                    <w:rPr>
                                      <w:sz w:val="16"/>
                                    </w:rPr>
                                    <w:t>Team</w:t>
                                  </w:r>
                                  <w:r>
                                    <w:rPr>
                                      <w:spacing w:val="-1"/>
                                      <w:sz w:val="16"/>
                                    </w:rPr>
                                    <w:t xml:space="preserve"> </w:t>
                                  </w:r>
                                  <w:r>
                                    <w:rPr>
                                      <w:spacing w:val="-4"/>
                                      <w:sz w:val="16"/>
                                    </w:rPr>
                                    <w:t>Size</w:t>
                                  </w:r>
                                </w:p>
                              </w:tc>
                              <w:tc>
                                <w:tcPr>
                                  <w:tcW w:w="1770" w:type="dxa"/>
                                </w:tcPr>
                                <w:p w14:paraId="4D24266B" w14:textId="77777777" w:rsidR="006E12D4" w:rsidRDefault="00000000">
                                  <w:pPr>
                                    <w:pStyle w:val="TableParagraph"/>
                                    <w:ind w:left="7"/>
                                    <w:jc w:val="center"/>
                                    <w:rPr>
                                      <w:sz w:val="16"/>
                                    </w:rPr>
                                  </w:pPr>
                                  <w:r>
                                    <w:rPr>
                                      <w:sz w:val="16"/>
                                    </w:rPr>
                                    <w:t>6</w:t>
                                  </w:r>
                                  <w:r>
                                    <w:rPr>
                                      <w:spacing w:val="14"/>
                                      <w:sz w:val="16"/>
                                    </w:rPr>
                                    <w:t xml:space="preserve"> </w:t>
                                  </w:r>
                                  <w:r>
                                    <w:rPr>
                                      <w:spacing w:val="-2"/>
                                      <w:sz w:val="16"/>
                                    </w:rPr>
                                    <w:t>engineers</w:t>
                                  </w:r>
                                </w:p>
                              </w:tc>
                            </w:tr>
                            <w:tr w:rsidR="006E12D4" w14:paraId="0F6BE633" w14:textId="77777777">
                              <w:trPr>
                                <w:trHeight w:val="222"/>
                              </w:trPr>
                              <w:tc>
                                <w:tcPr>
                                  <w:tcW w:w="3244" w:type="dxa"/>
                                </w:tcPr>
                                <w:p w14:paraId="5A098322" w14:textId="77777777" w:rsidR="006E12D4" w:rsidRDefault="00000000">
                                  <w:pPr>
                                    <w:pStyle w:val="TableParagraph"/>
                                    <w:rPr>
                                      <w:sz w:val="16"/>
                                    </w:rPr>
                                  </w:pPr>
                                  <w:r>
                                    <w:rPr>
                                      <w:spacing w:val="-2"/>
                                      <w:sz w:val="16"/>
                                    </w:rPr>
                                    <w:t>Schedule</w:t>
                                  </w:r>
                                </w:p>
                              </w:tc>
                              <w:tc>
                                <w:tcPr>
                                  <w:tcW w:w="1770" w:type="dxa"/>
                                </w:tcPr>
                                <w:p w14:paraId="39F88DFD" w14:textId="77777777" w:rsidR="006E12D4" w:rsidRDefault="00000000">
                                  <w:pPr>
                                    <w:pStyle w:val="TableParagraph"/>
                                    <w:ind w:left="7"/>
                                    <w:jc w:val="center"/>
                                    <w:rPr>
                                      <w:sz w:val="16"/>
                                    </w:rPr>
                                  </w:pPr>
                                  <w:r>
                                    <w:rPr>
                                      <w:sz w:val="16"/>
                                    </w:rPr>
                                    <w:t>20</w:t>
                                  </w:r>
                                  <w:r>
                                    <w:rPr>
                                      <w:spacing w:val="12"/>
                                      <w:sz w:val="16"/>
                                    </w:rPr>
                                    <w:t xml:space="preserve"> </w:t>
                                  </w:r>
                                  <w:r>
                                    <w:rPr>
                                      <w:sz w:val="16"/>
                                    </w:rPr>
                                    <w:t>weeks</w:t>
                                  </w:r>
                                  <w:r>
                                    <w:rPr>
                                      <w:spacing w:val="13"/>
                                      <w:sz w:val="16"/>
                                    </w:rPr>
                                    <w:t xml:space="preserve"> </w:t>
                                  </w:r>
                                  <w:r>
                                    <w:rPr>
                                      <w:sz w:val="16"/>
                                    </w:rPr>
                                    <w:t>(6</w:t>
                                  </w:r>
                                  <w:r>
                                    <w:rPr>
                                      <w:spacing w:val="13"/>
                                      <w:sz w:val="16"/>
                                    </w:rPr>
                                    <w:t xml:space="preserve"> </w:t>
                                  </w:r>
                                  <w:r>
                                    <w:rPr>
                                      <w:spacing w:val="-2"/>
                                      <w:sz w:val="16"/>
                                    </w:rPr>
                                    <w:t>sprints)</w:t>
                                  </w:r>
                                </w:p>
                              </w:tc>
                            </w:tr>
                          </w:tbl>
                          <w:p w14:paraId="396AEA5A" w14:textId="77777777" w:rsidR="006E12D4" w:rsidRDefault="006E12D4">
                            <w:pPr>
                              <w:pStyle w:val="BodyText"/>
                            </w:pPr>
                          </w:p>
                        </w:txbxContent>
                      </wps:txbx>
                      <wps:bodyPr wrap="square" lIns="0" tIns="0" rIns="0" bIns="0" rtlCol="0">
                        <a:noAutofit/>
                      </wps:bodyPr>
                    </wps:wsp>
                  </a:graphicData>
                </a:graphic>
              </wp:anchor>
            </w:drawing>
          </mc:Choice>
          <mc:Fallback>
            <w:pict>
              <v:shapetype w14:anchorId="5F5BD4A5" id="_x0000_t202" coordsize="21600,21600" o:spt="202" path="m,l,21600r21600,l21600,xe">
                <v:stroke joinstyle="miter"/>
                <v:path gradientshapeok="t" o:connecttype="rect"/>
              </v:shapetype>
              <v:shape id="Textbox 3" o:spid="_x0000_s1026" type="#_x0000_t202" style="position:absolute;left:0;text-align:left;margin-left:309pt;margin-top:22.9pt;width:257.1pt;height:70.1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4"/>
                        <w:gridCol w:w="1770"/>
                      </w:tblGrid>
                      <w:tr w:rsidR="006E12D4" w14:paraId="153DECC1" w14:textId="77777777">
                        <w:trPr>
                          <w:trHeight w:val="222"/>
                        </w:trPr>
                        <w:tc>
                          <w:tcPr>
                            <w:tcW w:w="3244" w:type="dxa"/>
                          </w:tcPr>
                          <w:p w14:paraId="33C50913" w14:textId="77777777" w:rsidR="006E12D4" w:rsidRDefault="00000000">
                            <w:pPr>
                              <w:pStyle w:val="TableParagraph"/>
                              <w:rPr>
                                <w:b/>
                                <w:sz w:val="16"/>
                              </w:rPr>
                            </w:pPr>
                            <w:r>
                              <w:rPr>
                                <w:b/>
                                <w:sz w:val="16"/>
                              </w:rPr>
                              <w:t>Estimation</w:t>
                            </w:r>
                            <w:r>
                              <w:rPr>
                                <w:b/>
                                <w:spacing w:val="11"/>
                                <w:sz w:val="16"/>
                              </w:rPr>
                              <w:t xml:space="preserve"> </w:t>
                            </w:r>
                            <w:r>
                              <w:rPr>
                                <w:b/>
                                <w:spacing w:val="-2"/>
                                <w:sz w:val="16"/>
                              </w:rPr>
                              <w:t>Technique</w:t>
                            </w:r>
                          </w:p>
                        </w:tc>
                        <w:tc>
                          <w:tcPr>
                            <w:tcW w:w="1770" w:type="dxa"/>
                          </w:tcPr>
                          <w:p w14:paraId="28F9E11D" w14:textId="77777777" w:rsidR="006E12D4" w:rsidRDefault="00000000">
                            <w:pPr>
                              <w:pStyle w:val="TableParagraph"/>
                              <w:ind w:left="7"/>
                              <w:jc w:val="center"/>
                              <w:rPr>
                                <w:b/>
                                <w:sz w:val="16"/>
                              </w:rPr>
                            </w:pPr>
                            <w:r>
                              <w:rPr>
                                <w:b/>
                                <w:sz w:val="16"/>
                              </w:rPr>
                              <w:t>Effort</w:t>
                            </w:r>
                            <w:r>
                              <w:rPr>
                                <w:b/>
                                <w:spacing w:val="1"/>
                                <w:sz w:val="16"/>
                              </w:rPr>
                              <w:t xml:space="preserve"> </w:t>
                            </w:r>
                            <w:r>
                              <w:rPr>
                                <w:b/>
                                <w:sz w:val="16"/>
                              </w:rPr>
                              <w:t>(Person-</w:t>
                            </w:r>
                            <w:r>
                              <w:rPr>
                                <w:b/>
                                <w:spacing w:val="-2"/>
                                <w:sz w:val="16"/>
                              </w:rPr>
                              <w:t>Hours)</w:t>
                            </w:r>
                          </w:p>
                        </w:tc>
                      </w:tr>
                      <w:tr w:rsidR="006E12D4" w14:paraId="7C16F160" w14:textId="77777777">
                        <w:trPr>
                          <w:trHeight w:val="222"/>
                        </w:trPr>
                        <w:tc>
                          <w:tcPr>
                            <w:tcW w:w="3244" w:type="dxa"/>
                          </w:tcPr>
                          <w:p w14:paraId="03B06C14" w14:textId="77777777" w:rsidR="006E12D4" w:rsidRDefault="00000000">
                            <w:pPr>
                              <w:pStyle w:val="TableParagraph"/>
                              <w:rPr>
                                <w:sz w:val="16"/>
                              </w:rPr>
                            </w:pPr>
                            <w:r>
                              <w:rPr>
                                <w:sz w:val="16"/>
                              </w:rPr>
                              <w:t>COCOMO</w:t>
                            </w:r>
                            <w:r>
                              <w:rPr>
                                <w:spacing w:val="10"/>
                                <w:sz w:val="16"/>
                              </w:rPr>
                              <w:t xml:space="preserve"> </w:t>
                            </w:r>
                            <w:r>
                              <w:rPr>
                                <w:sz w:val="16"/>
                              </w:rPr>
                              <w:t>II</w:t>
                            </w:r>
                            <w:r>
                              <w:rPr>
                                <w:spacing w:val="11"/>
                                <w:sz w:val="16"/>
                              </w:rPr>
                              <w:t xml:space="preserve"> </w:t>
                            </w:r>
                            <w:r>
                              <w:rPr>
                                <w:sz w:val="16"/>
                              </w:rPr>
                              <w:t>(Early</w:t>
                            </w:r>
                            <w:r>
                              <w:rPr>
                                <w:spacing w:val="11"/>
                                <w:sz w:val="16"/>
                              </w:rPr>
                              <w:t xml:space="preserve"> </w:t>
                            </w:r>
                            <w:r>
                              <w:rPr>
                                <w:spacing w:val="-2"/>
                                <w:sz w:val="16"/>
                              </w:rPr>
                              <w:t>Design)</w:t>
                            </w:r>
                          </w:p>
                        </w:tc>
                        <w:tc>
                          <w:tcPr>
                            <w:tcW w:w="1770" w:type="dxa"/>
                          </w:tcPr>
                          <w:p w14:paraId="222EE514" w14:textId="77777777" w:rsidR="006E12D4" w:rsidRDefault="00000000">
                            <w:pPr>
                              <w:pStyle w:val="TableParagraph"/>
                              <w:ind w:left="7" w:right="1"/>
                              <w:jc w:val="center"/>
                              <w:rPr>
                                <w:sz w:val="16"/>
                              </w:rPr>
                            </w:pPr>
                            <w:r>
                              <w:rPr>
                                <w:rFonts w:ascii="Arial" w:hAnsi="Arial"/>
                                <w:i/>
                                <w:w w:val="120"/>
                                <w:sz w:val="16"/>
                              </w:rPr>
                              <w:t>≈</w:t>
                            </w:r>
                            <w:r>
                              <w:rPr>
                                <w:rFonts w:ascii="Arial" w:hAnsi="Arial"/>
                                <w:i/>
                                <w:spacing w:val="27"/>
                                <w:w w:val="120"/>
                                <w:sz w:val="16"/>
                              </w:rPr>
                              <w:t xml:space="preserve"> </w:t>
                            </w:r>
                            <w:r>
                              <w:rPr>
                                <w:spacing w:val="-2"/>
                                <w:w w:val="115"/>
                                <w:sz w:val="16"/>
                              </w:rPr>
                              <w:t>10,200</w:t>
                            </w:r>
                          </w:p>
                        </w:tc>
                      </w:tr>
                      <w:tr w:rsidR="006E12D4" w14:paraId="1A672338" w14:textId="77777777">
                        <w:trPr>
                          <w:trHeight w:val="222"/>
                        </w:trPr>
                        <w:tc>
                          <w:tcPr>
                            <w:tcW w:w="3244" w:type="dxa"/>
                          </w:tcPr>
                          <w:p w14:paraId="1736EA29" w14:textId="77777777" w:rsidR="006E12D4" w:rsidRDefault="00000000">
                            <w:pPr>
                              <w:pStyle w:val="TableParagraph"/>
                              <w:rPr>
                                <w:sz w:val="16"/>
                              </w:rPr>
                            </w:pPr>
                            <w:r>
                              <w:rPr>
                                <w:sz w:val="16"/>
                              </w:rPr>
                              <w:t>Function</w:t>
                            </w:r>
                            <w:r>
                              <w:rPr>
                                <w:spacing w:val="10"/>
                                <w:sz w:val="16"/>
                              </w:rPr>
                              <w:t xml:space="preserve"> </w:t>
                            </w:r>
                            <w:r>
                              <w:rPr>
                                <w:sz w:val="16"/>
                              </w:rPr>
                              <w:t>Point</w:t>
                            </w:r>
                            <w:r>
                              <w:rPr>
                                <w:spacing w:val="10"/>
                                <w:sz w:val="16"/>
                              </w:rPr>
                              <w:t xml:space="preserve"> </w:t>
                            </w:r>
                            <w:r>
                              <w:rPr>
                                <w:spacing w:val="-2"/>
                                <w:sz w:val="16"/>
                              </w:rPr>
                              <w:t>Analysis</w:t>
                            </w:r>
                          </w:p>
                        </w:tc>
                        <w:tc>
                          <w:tcPr>
                            <w:tcW w:w="1770" w:type="dxa"/>
                          </w:tcPr>
                          <w:p w14:paraId="30C1EB28" w14:textId="77777777" w:rsidR="006E12D4" w:rsidRDefault="00000000">
                            <w:pPr>
                              <w:pStyle w:val="TableParagraph"/>
                              <w:ind w:left="7"/>
                              <w:jc w:val="center"/>
                              <w:rPr>
                                <w:sz w:val="16"/>
                              </w:rPr>
                            </w:pPr>
                            <w:r>
                              <w:rPr>
                                <w:rFonts w:ascii="Arial" w:hAnsi="Arial"/>
                                <w:i/>
                                <w:w w:val="120"/>
                                <w:sz w:val="16"/>
                              </w:rPr>
                              <w:t>≈</w:t>
                            </w:r>
                            <w:r>
                              <w:rPr>
                                <w:rFonts w:ascii="Arial" w:hAnsi="Arial"/>
                                <w:i/>
                                <w:spacing w:val="27"/>
                                <w:w w:val="120"/>
                                <w:sz w:val="16"/>
                              </w:rPr>
                              <w:t xml:space="preserve"> </w:t>
                            </w:r>
                            <w:r>
                              <w:rPr>
                                <w:spacing w:val="-2"/>
                                <w:w w:val="115"/>
                                <w:sz w:val="16"/>
                              </w:rPr>
                              <w:t>2,960</w:t>
                            </w:r>
                          </w:p>
                        </w:tc>
                      </w:tr>
                      <w:tr w:rsidR="006E12D4" w14:paraId="1D9041EB" w14:textId="77777777">
                        <w:trPr>
                          <w:trHeight w:val="222"/>
                        </w:trPr>
                        <w:tc>
                          <w:tcPr>
                            <w:tcW w:w="3244" w:type="dxa"/>
                          </w:tcPr>
                          <w:p w14:paraId="01BECBFA" w14:textId="77777777" w:rsidR="006E12D4" w:rsidRDefault="00000000">
                            <w:pPr>
                              <w:pStyle w:val="TableParagraph"/>
                              <w:rPr>
                                <w:sz w:val="16"/>
                              </w:rPr>
                            </w:pPr>
                            <w:r>
                              <w:rPr>
                                <w:sz w:val="16"/>
                              </w:rPr>
                              <w:t>Planned</w:t>
                            </w:r>
                            <w:r>
                              <w:rPr>
                                <w:spacing w:val="8"/>
                                <w:sz w:val="16"/>
                              </w:rPr>
                              <w:t xml:space="preserve"> </w:t>
                            </w:r>
                            <w:r>
                              <w:rPr>
                                <w:sz w:val="16"/>
                              </w:rPr>
                              <w:t>Academic</w:t>
                            </w:r>
                            <w:r>
                              <w:rPr>
                                <w:spacing w:val="9"/>
                                <w:sz w:val="16"/>
                              </w:rPr>
                              <w:t xml:space="preserve"> </w:t>
                            </w:r>
                            <w:r>
                              <w:rPr>
                                <w:sz w:val="16"/>
                              </w:rPr>
                              <w:t>Effort</w:t>
                            </w:r>
                            <w:r>
                              <w:rPr>
                                <w:spacing w:val="8"/>
                                <w:sz w:val="16"/>
                              </w:rPr>
                              <w:t xml:space="preserve"> </w:t>
                            </w:r>
                            <w:r>
                              <w:rPr>
                                <w:spacing w:val="-2"/>
                                <w:sz w:val="16"/>
                              </w:rPr>
                              <w:t>(WBS)</w:t>
                            </w:r>
                          </w:p>
                        </w:tc>
                        <w:tc>
                          <w:tcPr>
                            <w:tcW w:w="1770" w:type="dxa"/>
                          </w:tcPr>
                          <w:p w14:paraId="0FA3E4E1" w14:textId="77777777" w:rsidR="006E12D4" w:rsidRDefault="00000000">
                            <w:pPr>
                              <w:pStyle w:val="TableParagraph"/>
                              <w:ind w:left="7"/>
                              <w:jc w:val="center"/>
                              <w:rPr>
                                <w:sz w:val="16"/>
                              </w:rPr>
                            </w:pPr>
                            <w:r>
                              <w:rPr>
                                <w:rFonts w:ascii="Arial" w:hAnsi="Arial"/>
                                <w:i/>
                                <w:w w:val="120"/>
                                <w:sz w:val="16"/>
                              </w:rPr>
                              <w:t>≈</w:t>
                            </w:r>
                            <w:r>
                              <w:rPr>
                                <w:rFonts w:ascii="Arial" w:hAnsi="Arial"/>
                                <w:i/>
                                <w:spacing w:val="27"/>
                                <w:w w:val="120"/>
                                <w:sz w:val="16"/>
                              </w:rPr>
                              <w:t xml:space="preserve"> </w:t>
                            </w:r>
                            <w:r>
                              <w:rPr>
                                <w:spacing w:val="-2"/>
                                <w:w w:val="115"/>
                                <w:sz w:val="16"/>
                              </w:rPr>
                              <w:t>3,600</w:t>
                            </w:r>
                          </w:p>
                        </w:tc>
                      </w:tr>
                      <w:tr w:rsidR="006E12D4" w14:paraId="7EE2B367" w14:textId="77777777">
                        <w:trPr>
                          <w:trHeight w:val="222"/>
                        </w:trPr>
                        <w:tc>
                          <w:tcPr>
                            <w:tcW w:w="3244" w:type="dxa"/>
                          </w:tcPr>
                          <w:p w14:paraId="423D8500" w14:textId="77777777" w:rsidR="006E12D4" w:rsidRDefault="00000000">
                            <w:pPr>
                              <w:pStyle w:val="TableParagraph"/>
                              <w:rPr>
                                <w:sz w:val="16"/>
                              </w:rPr>
                            </w:pPr>
                            <w:r>
                              <w:rPr>
                                <w:sz w:val="16"/>
                              </w:rPr>
                              <w:t>Team</w:t>
                            </w:r>
                            <w:r>
                              <w:rPr>
                                <w:spacing w:val="-1"/>
                                <w:sz w:val="16"/>
                              </w:rPr>
                              <w:t xml:space="preserve"> </w:t>
                            </w:r>
                            <w:r>
                              <w:rPr>
                                <w:spacing w:val="-4"/>
                                <w:sz w:val="16"/>
                              </w:rPr>
                              <w:t>Size</w:t>
                            </w:r>
                          </w:p>
                        </w:tc>
                        <w:tc>
                          <w:tcPr>
                            <w:tcW w:w="1770" w:type="dxa"/>
                          </w:tcPr>
                          <w:p w14:paraId="4D24266B" w14:textId="77777777" w:rsidR="006E12D4" w:rsidRDefault="00000000">
                            <w:pPr>
                              <w:pStyle w:val="TableParagraph"/>
                              <w:ind w:left="7"/>
                              <w:jc w:val="center"/>
                              <w:rPr>
                                <w:sz w:val="16"/>
                              </w:rPr>
                            </w:pPr>
                            <w:r>
                              <w:rPr>
                                <w:sz w:val="16"/>
                              </w:rPr>
                              <w:t>6</w:t>
                            </w:r>
                            <w:r>
                              <w:rPr>
                                <w:spacing w:val="14"/>
                                <w:sz w:val="16"/>
                              </w:rPr>
                              <w:t xml:space="preserve"> </w:t>
                            </w:r>
                            <w:r>
                              <w:rPr>
                                <w:spacing w:val="-2"/>
                                <w:sz w:val="16"/>
                              </w:rPr>
                              <w:t>engineers</w:t>
                            </w:r>
                          </w:p>
                        </w:tc>
                      </w:tr>
                      <w:tr w:rsidR="006E12D4" w14:paraId="0F6BE633" w14:textId="77777777">
                        <w:trPr>
                          <w:trHeight w:val="222"/>
                        </w:trPr>
                        <w:tc>
                          <w:tcPr>
                            <w:tcW w:w="3244" w:type="dxa"/>
                          </w:tcPr>
                          <w:p w14:paraId="5A098322" w14:textId="77777777" w:rsidR="006E12D4" w:rsidRDefault="00000000">
                            <w:pPr>
                              <w:pStyle w:val="TableParagraph"/>
                              <w:rPr>
                                <w:sz w:val="16"/>
                              </w:rPr>
                            </w:pPr>
                            <w:r>
                              <w:rPr>
                                <w:spacing w:val="-2"/>
                                <w:sz w:val="16"/>
                              </w:rPr>
                              <w:t>Schedule</w:t>
                            </w:r>
                          </w:p>
                        </w:tc>
                        <w:tc>
                          <w:tcPr>
                            <w:tcW w:w="1770" w:type="dxa"/>
                          </w:tcPr>
                          <w:p w14:paraId="39F88DFD" w14:textId="77777777" w:rsidR="006E12D4" w:rsidRDefault="00000000">
                            <w:pPr>
                              <w:pStyle w:val="TableParagraph"/>
                              <w:ind w:left="7"/>
                              <w:jc w:val="center"/>
                              <w:rPr>
                                <w:sz w:val="16"/>
                              </w:rPr>
                            </w:pPr>
                            <w:r>
                              <w:rPr>
                                <w:sz w:val="16"/>
                              </w:rPr>
                              <w:t>20</w:t>
                            </w:r>
                            <w:r>
                              <w:rPr>
                                <w:spacing w:val="12"/>
                                <w:sz w:val="16"/>
                              </w:rPr>
                              <w:t xml:space="preserve"> </w:t>
                            </w:r>
                            <w:r>
                              <w:rPr>
                                <w:sz w:val="16"/>
                              </w:rPr>
                              <w:t>weeks</w:t>
                            </w:r>
                            <w:r>
                              <w:rPr>
                                <w:spacing w:val="13"/>
                                <w:sz w:val="16"/>
                              </w:rPr>
                              <w:t xml:space="preserve"> </w:t>
                            </w:r>
                            <w:r>
                              <w:rPr>
                                <w:sz w:val="16"/>
                              </w:rPr>
                              <w:t>(6</w:t>
                            </w:r>
                            <w:r>
                              <w:rPr>
                                <w:spacing w:val="13"/>
                                <w:sz w:val="16"/>
                              </w:rPr>
                              <w:t xml:space="preserve"> </w:t>
                            </w:r>
                            <w:r>
                              <w:rPr>
                                <w:spacing w:val="-2"/>
                                <w:sz w:val="16"/>
                              </w:rPr>
                              <w:t>sprints)</w:t>
                            </w:r>
                          </w:p>
                        </w:tc>
                      </w:tr>
                    </w:tbl>
                    <w:p w14:paraId="396AEA5A" w14:textId="77777777" w:rsidR="006E12D4" w:rsidRDefault="006E12D4">
                      <w:pPr>
                        <w:pStyle w:val="BodyText"/>
                      </w:pPr>
                    </w:p>
                  </w:txbxContent>
                </v:textbox>
                <w10:wrap anchorx="page"/>
              </v:shape>
            </w:pict>
          </mc:Fallback>
        </mc:AlternateContent>
      </w:r>
      <w:r>
        <w:t>Adjustment</w:t>
      </w:r>
      <w:r>
        <w:rPr>
          <w:spacing w:val="-2"/>
        </w:rPr>
        <w:t xml:space="preserve"> </w:t>
      </w:r>
      <w:r>
        <w:t>Factor</w:t>
      </w:r>
      <w:r>
        <w:rPr>
          <w:spacing w:val="-2"/>
        </w:rPr>
        <w:t xml:space="preserve"> </w:t>
      </w:r>
      <w:r>
        <w:t>of</w:t>
      </w:r>
      <w:r>
        <w:rPr>
          <w:spacing w:val="-2"/>
        </w:rPr>
        <w:t xml:space="preserve"> </w:t>
      </w:r>
      <w:r>
        <w:t>1.00</w:t>
      </w:r>
      <w:r>
        <w:rPr>
          <w:spacing w:val="-2"/>
        </w:rPr>
        <w:t xml:space="preserve"> </w:t>
      </w:r>
      <w:r>
        <w:t>reflecting</w:t>
      </w:r>
      <w:r>
        <w:rPr>
          <w:spacing w:val="-2"/>
        </w:rPr>
        <w:t xml:space="preserve"> </w:t>
      </w:r>
      <w:r>
        <w:t>nominal</w:t>
      </w:r>
      <w:r>
        <w:rPr>
          <w:spacing w:val="-2"/>
        </w:rPr>
        <w:t xml:space="preserve"> </w:t>
      </w:r>
      <w:proofErr w:type="spellStart"/>
      <w:r>
        <w:t>precedentednes</w:t>
      </w:r>
      <w:r w:rsidR="00407009">
        <w:t>s</w:t>
      </w:r>
      <w:proofErr w:type="spellEnd"/>
      <w:r>
        <w:t xml:space="preserve"> and team capability, the person-month estimate is computed </w:t>
      </w:r>
      <w:r>
        <w:rPr>
          <w:spacing w:val="-4"/>
        </w:rPr>
        <w:t>as:</w:t>
      </w:r>
    </w:p>
    <w:p w14:paraId="54E73E07" w14:textId="77777777" w:rsidR="006E12D4" w:rsidRDefault="00000000">
      <w:pPr>
        <w:pStyle w:val="BodyText"/>
        <w:spacing w:before="79"/>
        <w:ind w:left="259"/>
      </w:pPr>
      <w:r>
        <w:br w:type="column"/>
        <w:t>TABLE</w:t>
      </w:r>
      <w:r>
        <w:rPr>
          <w:spacing w:val="9"/>
        </w:rPr>
        <w:t xml:space="preserve"> </w:t>
      </w:r>
      <w:r>
        <w:t>II:</w:t>
      </w:r>
      <w:r>
        <w:rPr>
          <w:spacing w:val="10"/>
        </w:rPr>
        <w:t xml:space="preserve"> </w:t>
      </w:r>
      <w:r>
        <w:t>Project</w:t>
      </w:r>
      <w:r>
        <w:rPr>
          <w:spacing w:val="10"/>
        </w:rPr>
        <w:t xml:space="preserve"> </w:t>
      </w:r>
      <w:r>
        <w:t>Cost</w:t>
      </w:r>
      <w:r>
        <w:rPr>
          <w:spacing w:val="10"/>
        </w:rPr>
        <w:t xml:space="preserve"> </w:t>
      </w:r>
      <w:r>
        <w:rPr>
          <w:spacing w:val="-2"/>
        </w:rPr>
        <w:t>Summary</w:t>
      </w:r>
    </w:p>
    <w:p w14:paraId="46436B55" w14:textId="77777777" w:rsidR="006E12D4" w:rsidRDefault="006E12D4">
      <w:pPr>
        <w:pStyle w:val="BodyText"/>
        <w:sectPr w:rsidR="006E12D4">
          <w:pgSz w:w="12240" w:h="15840"/>
          <w:pgMar w:top="840" w:right="720" w:bottom="280" w:left="720" w:header="720" w:footer="720" w:gutter="0"/>
          <w:cols w:num="2" w:space="720" w:equalWidth="0">
            <w:col w:w="5321" w:space="1052"/>
            <w:col w:w="4427"/>
          </w:cols>
        </w:sectPr>
      </w:pPr>
    </w:p>
    <w:p w14:paraId="23797F16" w14:textId="77777777" w:rsidR="006E12D4" w:rsidRDefault="00000000">
      <w:pPr>
        <w:tabs>
          <w:tab w:val="left" w:pos="5048"/>
        </w:tabs>
        <w:spacing w:before="114"/>
        <w:ind w:left="536"/>
        <w:rPr>
          <w:sz w:val="20"/>
        </w:rPr>
      </w:pPr>
      <w:r>
        <w:rPr>
          <w:rFonts w:ascii="Calibri" w:hAnsi="Calibri"/>
          <w:i/>
          <w:spacing w:val="13"/>
          <w:w w:val="105"/>
          <w:sz w:val="20"/>
        </w:rPr>
        <w:t>PM</w:t>
      </w:r>
      <w:r>
        <w:rPr>
          <w:rFonts w:ascii="Calibri" w:hAnsi="Calibri"/>
          <w:i/>
          <w:spacing w:val="2"/>
          <w:w w:val="105"/>
          <w:sz w:val="20"/>
        </w:rPr>
        <w:t xml:space="preserve"> </w:t>
      </w:r>
      <w:r>
        <w:rPr>
          <w:rFonts w:ascii="Calibri" w:hAnsi="Calibri"/>
          <w:w w:val="125"/>
          <w:sz w:val="20"/>
        </w:rPr>
        <w:t>=</w:t>
      </w:r>
      <w:r>
        <w:rPr>
          <w:rFonts w:ascii="Calibri" w:hAnsi="Calibri"/>
          <w:spacing w:val="-15"/>
          <w:w w:val="125"/>
          <w:sz w:val="20"/>
        </w:rPr>
        <w:t xml:space="preserve"> </w:t>
      </w:r>
      <w:r>
        <w:rPr>
          <w:rFonts w:ascii="Calibri" w:hAnsi="Calibri"/>
          <w:w w:val="105"/>
          <w:sz w:val="20"/>
        </w:rPr>
        <w:t>2</w:t>
      </w:r>
      <w:r>
        <w:rPr>
          <w:rFonts w:ascii="Calibri" w:hAnsi="Calibri"/>
          <w:i/>
          <w:w w:val="105"/>
          <w:sz w:val="20"/>
        </w:rPr>
        <w:t>.</w:t>
      </w:r>
      <w:r>
        <w:rPr>
          <w:rFonts w:ascii="Calibri" w:hAnsi="Calibri"/>
          <w:w w:val="105"/>
          <w:sz w:val="20"/>
        </w:rPr>
        <w:t>94</w:t>
      </w:r>
      <w:r>
        <w:rPr>
          <w:rFonts w:ascii="Calibri" w:hAnsi="Calibri"/>
          <w:spacing w:val="-11"/>
          <w:w w:val="105"/>
          <w:sz w:val="20"/>
        </w:rPr>
        <w:t xml:space="preserve"> </w:t>
      </w:r>
      <w:r>
        <w:rPr>
          <w:rFonts w:ascii="Verdana" w:hAnsi="Verdana"/>
          <w:i/>
          <w:w w:val="105"/>
          <w:sz w:val="20"/>
        </w:rPr>
        <w:t>×</w:t>
      </w:r>
      <w:r>
        <w:rPr>
          <w:rFonts w:ascii="Verdana" w:hAnsi="Verdana"/>
          <w:i/>
          <w:spacing w:val="-30"/>
          <w:w w:val="105"/>
          <w:sz w:val="20"/>
        </w:rPr>
        <w:t xml:space="preserve"> </w:t>
      </w:r>
      <w:r>
        <w:rPr>
          <w:rFonts w:ascii="Calibri" w:hAnsi="Calibri"/>
          <w:w w:val="105"/>
          <w:sz w:val="20"/>
        </w:rPr>
        <w:t>18</w:t>
      </w:r>
      <w:r>
        <w:rPr>
          <w:rFonts w:ascii="Roboto" w:hAnsi="Roboto"/>
          <w:w w:val="105"/>
          <w:sz w:val="20"/>
          <w:vertAlign w:val="superscript"/>
        </w:rPr>
        <w:t>1</w:t>
      </w:r>
      <w:r>
        <w:rPr>
          <w:rFonts w:ascii="Trebuchet MS" w:hAnsi="Trebuchet MS"/>
          <w:i/>
          <w:w w:val="105"/>
          <w:sz w:val="20"/>
          <w:vertAlign w:val="superscript"/>
        </w:rPr>
        <w:t>.</w:t>
      </w:r>
      <w:r>
        <w:rPr>
          <w:rFonts w:ascii="Roboto" w:hAnsi="Roboto"/>
          <w:w w:val="105"/>
          <w:sz w:val="20"/>
          <w:vertAlign w:val="superscript"/>
        </w:rPr>
        <w:t>07</w:t>
      </w:r>
      <w:r>
        <w:rPr>
          <w:rFonts w:ascii="Roboto" w:hAnsi="Roboto"/>
          <w:spacing w:val="-13"/>
          <w:w w:val="105"/>
          <w:sz w:val="20"/>
        </w:rPr>
        <w:t xml:space="preserve"> </w:t>
      </w:r>
      <w:r>
        <w:rPr>
          <w:rFonts w:ascii="Verdana" w:hAnsi="Verdana"/>
          <w:i/>
          <w:w w:val="105"/>
          <w:sz w:val="20"/>
        </w:rPr>
        <w:t>×</w:t>
      </w:r>
      <w:r>
        <w:rPr>
          <w:rFonts w:ascii="Verdana" w:hAnsi="Verdana"/>
          <w:i/>
          <w:spacing w:val="-30"/>
          <w:w w:val="105"/>
          <w:sz w:val="20"/>
        </w:rPr>
        <w:t xml:space="preserve"> </w:t>
      </w:r>
      <w:r>
        <w:rPr>
          <w:rFonts w:ascii="Calibri" w:hAnsi="Calibri"/>
          <w:w w:val="105"/>
          <w:sz w:val="20"/>
        </w:rPr>
        <w:t>1</w:t>
      </w:r>
      <w:r>
        <w:rPr>
          <w:rFonts w:ascii="Calibri" w:hAnsi="Calibri"/>
          <w:i/>
          <w:w w:val="105"/>
          <w:sz w:val="20"/>
        </w:rPr>
        <w:t>.</w:t>
      </w:r>
      <w:r>
        <w:rPr>
          <w:rFonts w:ascii="Calibri" w:hAnsi="Calibri"/>
          <w:w w:val="105"/>
          <w:sz w:val="20"/>
        </w:rPr>
        <w:t>00</w:t>
      </w:r>
      <w:r>
        <w:rPr>
          <w:rFonts w:ascii="Calibri" w:hAnsi="Calibri"/>
          <w:spacing w:val="-11"/>
          <w:w w:val="105"/>
          <w:sz w:val="20"/>
        </w:rPr>
        <w:t xml:space="preserve"> </w:t>
      </w:r>
      <w:r>
        <w:rPr>
          <w:rFonts w:ascii="Verdana" w:hAnsi="Verdana"/>
          <w:i/>
          <w:w w:val="105"/>
          <w:sz w:val="20"/>
        </w:rPr>
        <w:t>≈</w:t>
      </w:r>
      <w:r>
        <w:rPr>
          <w:rFonts w:ascii="Verdana" w:hAnsi="Verdana"/>
          <w:i/>
          <w:spacing w:val="-19"/>
          <w:w w:val="105"/>
          <w:sz w:val="20"/>
        </w:rPr>
        <w:t xml:space="preserve"> </w:t>
      </w:r>
      <w:r>
        <w:rPr>
          <w:rFonts w:ascii="Calibri" w:hAnsi="Calibri"/>
          <w:w w:val="105"/>
          <w:sz w:val="20"/>
        </w:rPr>
        <w:t>67</w:t>
      </w:r>
      <w:r>
        <w:rPr>
          <w:rFonts w:ascii="Calibri" w:hAnsi="Calibri"/>
          <w:i/>
          <w:w w:val="105"/>
          <w:sz w:val="20"/>
        </w:rPr>
        <w:t>.</w:t>
      </w:r>
      <w:r>
        <w:rPr>
          <w:rFonts w:ascii="Calibri" w:hAnsi="Calibri"/>
          <w:w w:val="105"/>
          <w:sz w:val="20"/>
        </w:rPr>
        <w:t>2</w:t>
      </w:r>
      <w:r>
        <w:rPr>
          <w:rFonts w:ascii="Calibri" w:hAnsi="Calibri"/>
          <w:spacing w:val="6"/>
          <w:w w:val="105"/>
          <w:sz w:val="20"/>
        </w:rPr>
        <w:t xml:space="preserve"> </w:t>
      </w:r>
      <w:r>
        <w:rPr>
          <w:w w:val="105"/>
          <w:sz w:val="20"/>
        </w:rPr>
        <w:t>Person-</w:t>
      </w:r>
      <w:r>
        <w:rPr>
          <w:spacing w:val="-2"/>
          <w:w w:val="105"/>
          <w:sz w:val="20"/>
        </w:rPr>
        <w:t>Months</w:t>
      </w:r>
      <w:r>
        <w:rPr>
          <w:sz w:val="20"/>
        </w:rPr>
        <w:tab/>
      </w:r>
      <w:r>
        <w:rPr>
          <w:spacing w:val="-9"/>
          <w:w w:val="105"/>
          <w:sz w:val="20"/>
        </w:rPr>
        <w:t>(1)</w:t>
      </w:r>
    </w:p>
    <w:p w14:paraId="070D355B" w14:textId="77777777" w:rsidR="006E12D4" w:rsidRDefault="00000000">
      <w:pPr>
        <w:pStyle w:val="BodyText"/>
        <w:spacing w:before="126" w:line="249" w:lineRule="auto"/>
        <w:ind w:left="259"/>
        <w:jc w:val="both"/>
      </w:pPr>
      <w:r>
        <w:t xml:space="preserve">At a conversion rate of 152 hours per person-month, this </w:t>
      </w:r>
      <w:proofErr w:type="spellStart"/>
      <w:r>
        <w:t>cor</w:t>
      </w:r>
      <w:proofErr w:type="spellEnd"/>
      <w:r>
        <w:t>- responds to approximately 10,200 person-hours. The planned academic delivery by a team of six over a twenty-week sprint plan amounts to roughly 3,600 person-hours—a compressed schedule made achievable by team-based parallelism and the heavy use of managed third-party services that eliminate custom development for messaging and voice AI.</w:t>
      </w:r>
    </w:p>
    <w:p w14:paraId="20C486AD" w14:textId="77777777" w:rsidR="006E12D4" w:rsidRDefault="00000000">
      <w:pPr>
        <w:pStyle w:val="ListParagraph"/>
        <w:numPr>
          <w:ilvl w:val="0"/>
          <w:numId w:val="6"/>
        </w:numPr>
        <w:tabs>
          <w:tab w:val="left" w:pos="529"/>
        </w:tabs>
        <w:spacing w:before="126"/>
        <w:ind w:left="529" w:hanging="270"/>
        <w:jc w:val="both"/>
        <w:rPr>
          <w:i/>
          <w:sz w:val="20"/>
        </w:rPr>
      </w:pPr>
      <w:bookmarkStart w:id="25" w:name="Function_Point_Analysis"/>
      <w:bookmarkEnd w:id="25"/>
      <w:r>
        <w:rPr>
          <w:i/>
          <w:sz w:val="20"/>
        </w:rPr>
        <w:t>Function</w:t>
      </w:r>
      <w:r>
        <w:rPr>
          <w:i/>
          <w:spacing w:val="5"/>
          <w:sz w:val="20"/>
        </w:rPr>
        <w:t xml:space="preserve"> </w:t>
      </w:r>
      <w:r>
        <w:rPr>
          <w:i/>
          <w:sz w:val="20"/>
        </w:rPr>
        <w:t>Point</w:t>
      </w:r>
      <w:r>
        <w:rPr>
          <w:i/>
          <w:spacing w:val="5"/>
          <w:sz w:val="20"/>
        </w:rPr>
        <w:t xml:space="preserve"> </w:t>
      </w:r>
      <w:r>
        <w:rPr>
          <w:i/>
          <w:spacing w:val="-2"/>
          <w:sz w:val="20"/>
        </w:rPr>
        <w:t>Analysis</w:t>
      </w:r>
    </w:p>
    <w:p w14:paraId="2E6F718B" w14:textId="10EB9D42" w:rsidR="006E12D4" w:rsidRDefault="00000000">
      <w:pPr>
        <w:pStyle w:val="BodyText"/>
        <w:spacing w:before="70" w:line="249" w:lineRule="auto"/>
        <w:ind w:left="259" w:firstLine="199"/>
        <w:jc w:val="both"/>
      </w:pPr>
      <w:r>
        <w:t>The</w:t>
      </w:r>
      <w:r>
        <w:rPr>
          <w:spacing w:val="-2"/>
        </w:rPr>
        <w:t xml:space="preserve"> </w:t>
      </w:r>
      <w:r>
        <w:t>Function</w:t>
      </w:r>
      <w:r>
        <w:rPr>
          <w:spacing w:val="-2"/>
        </w:rPr>
        <w:t xml:space="preserve"> </w:t>
      </w:r>
      <w:r>
        <w:t>Point</w:t>
      </w:r>
      <w:r>
        <w:rPr>
          <w:spacing w:val="-2"/>
        </w:rPr>
        <w:t xml:space="preserve"> </w:t>
      </w:r>
      <w:r>
        <w:t>count</w:t>
      </w:r>
      <w:r>
        <w:rPr>
          <w:spacing w:val="-2"/>
        </w:rPr>
        <w:t xml:space="preserve"> </w:t>
      </w:r>
      <w:r>
        <w:t>was</w:t>
      </w:r>
      <w:r>
        <w:rPr>
          <w:spacing w:val="-1"/>
        </w:rPr>
        <w:t xml:space="preserve"> </w:t>
      </w:r>
      <w:r>
        <w:t>derived</w:t>
      </w:r>
      <w:r>
        <w:rPr>
          <w:spacing w:val="-2"/>
        </w:rPr>
        <w:t xml:space="preserve"> </w:t>
      </w:r>
      <w:r>
        <w:t>from</w:t>
      </w:r>
      <w:r>
        <w:rPr>
          <w:spacing w:val="-2"/>
        </w:rPr>
        <w:t xml:space="preserve"> </w:t>
      </w:r>
      <w:r>
        <w:t>the</w:t>
      </w:r>
      <w:r>
        <w:rPr>
          <w:spacing w:val="-2"/>
        </w:rPr>
        <w:t xml:space="preserve"> </w:t>
      </w:r>
      <w:r>
        <w:t>SRS</w:t>
      </w:r>
      <w:r>
        <w:rPr>
          <w:spacing w:val="-2"/>
        </w:rPr>
        <w:t xml:space="preserve"> </w:t>
      </w:r>
      <w:r>
        <w:t>feature inventory. Nineteen External Inputs were counted, covering registration forms for two user types, login, appointment creation, prescription upload, medical record creation, re- minder</w:t>
      </w:r>
      <w:r>
        <w:rPr>
          <w:spacing w:val="-1"/>
        </w:rPr>
        <w:t xml:space="preserve"> </w:t>
      </w:r>
      <w:r>
        <w:t>creation,</w:t>
      </w:r>
      <w:r>
        <w:rPr>
          <w:spacing w:val="-1"/>
        </w:rPr>
        <w:t xml:space="preserve"> </w:t>
      </w:r>
      <w:r>
        <w:t>doctor</w:t>
      </w:r>
      <w:r>
        <w:rPr>
          <w:spacing w:val="-1"/>
        </w:rPr>
        <w:t xml:space="preserve"> </w:t>
      </w:r>
      <w:r>
        <w:t>availability</w:t>
      </w:r>
      <w:r>
        <w:rPr>
          <w:spacing w:val="-1"/>
        </w:rPr>
        <w:t xml:space="preserve"> </w:t>
      </w:r>
      <w:r>
        <w:t>update,</w:t>
      </w:r>
      <w:r>
        <w:rPr>
          <w:spacing w:val="-1"/>
        </w:rPr>
        <w:t xml:space="preserve"> </w:t>
      </w:r>
      <w:r>
        <w:t>doctor</w:t>
      </w:r>
      <w:r>
        <w:rPr>
          <w:spacing w:val="-1"/>
        </w:rPr>
        <w:t xml:space="preserve"> </w:t>
      </w:r>
      <w:r>
        <w:t>verification submission, administrator approval and rejection actions, and profile update operations. Fourteen External Outputs cover</w:t>
      </w:r>
      <w:r>
        <w:rPr>
          <w:spacing w:val="80"/>
        </w:rPr>
        <w:t xml:space="preserve"> </w:t>
      </w:r>
      <w:r>
        <w:t>the</w:t>
      </w:r>
      <w:r>
        <w:rPr>
          <w:spacing w:val="-3"/>
        </w:rPr>
        <w:t xml:space="preserve"> </w:t>
      </w:r>
      <w:r>
        <w:t>dashboard</w:t>
      </w:r>
      <w:r>
        <w:rPr>
          <w:spacing w:val="-3"/>
        </w:rPr>
        <w:t xml:space="preserve"> </w:t>
      </w:r>
      <w:r>
        <w:t>statistics,</w:t>
      </w:r>
      <w:r>
        <w:rPr>
          <w:spacing w:val="-3"/>
        </w:rPr>
        <w:t xml:space="preserve"> </w:t>
      </w:r>
      <w:r>
        <w:t>verification</w:t>
      </w:r>
      <w:r>
        <w:rPr>
          <w:spacing w:val="-3"/>
        </w:rPr>
        <w:t xml:space="preserve"> </w:t>
      </w:r>
      <w:r>
        <w:t>status</w:t>
      </w:r>
      <w:r>
        <w:rPr>
          <w:spacing w:val="-3"/>
        </w:rPr>
        <w:t xml:space="preserve"> </w:t>
      </w:r>
      <w:r>
        <w:t>views,</w:t>
      </w:r>
      <w:r>
        <w:rPr>
          <w:spacing w:val="-3"/>
        </w:rPr>
        <w:t xml:space="preserve"> </w:t>
      </w:r>
      <w:r>
        <w:t>appointment confirmation receipts, prescription detail views, medical his- tory export, administrator reports, and notification messages. Nine External Inquiries cover slot availability, doctor search, prescription search, medical history filtering, administrator user search, chatbot FAQ retrieval, reminder listing, notification listing, and audit-log browsing. Ten Internal Logical Files correspond to the ten primary MongoDB collections. Four External Interface Files correspond to the outbound integrations</w:t>
      </w:r>
      <w:r>
        <w:rPr>
          <w:spacing w:val="-13"/>
        </w:rPr>
        <w:t xml:space="preserve"> </w:t>
      </w:r>
      <w:r>
        <w:t>with</w:t>
      </w:r>
      <w:r>
        <w:rPr>
          <w:spacing w:val="-12"/>
        </w:rPr>
        <w:t xml:space="preserve"> </w:t>
      </w:r>
      <w:r>
        <w:t>Twilio,</w:t>
      </w:r>
      <w:r>
        <w:rPr>
          <w:spacing w:val="-13"/>
        </w:rPr>
        <w:t xml:space="preserve"> </w:t>
      </w:r>
      <w:r>
        <w:t>Vapi,</w:t>
      </w:r>
      <w:r>
        <w:rPr>
          <w:spacing w:val="-12"/>
        </w:rPr>
        <w:t xml:space="preserve"> </w:t>
      </w:r>
      <w:r>
        <w:t>Gemini,</w:t>
      </w:r>
      <w:r>
        <w:rPr>
          <w:spacing w:val="-13"/>
        </w:rPr>
        <w:t xml:space="preserve"> </w:t>
      </w:r>
      <w:r>
        <w:t>and</w:t>
      </w:r>
      <w:r>
        <w:rPr>
          <w:spacing w:val="-12"/>
        </w:rPr>
        <w:t xml:space="preserve"> </w:t>
      </w:r>
      <w:r>
        <w:t>n8n.</w:t>
      </w:r>
      <w:r>
        <w:rPr>
          <w:spacing w:val="-13"/>
        </w:rPr>
        <w:t xml:space="preserve"> </w:t>
      </w:r>
      <w:r>
        <w:t>With</w:t>
      </w:r>
      <w:r>
        <w:rPr>
          <w:spacing w:val="-12"/>
        </w:rPr>
        <w:t xml:space="preserve"> </w:t>
      </w:r>
      <w:r>
        <w:t>standard complexity</w:t>
      </w:r>
      <w:r>
        <w:rPr>
          <w:spacing w:val="30"/>
        </w:rPr>
        <w:t xml:space="preserve"> </w:t>
      </w:r>
      <w:r>
        <w:t>weights,</w:t>
      </w:r>
      <w:r>
        <w:rPr>
          <w:spacing w:val="30"/>
        </w:rPr>
        <w:t xml:space="preserve"> </w:t>
      </w:r>
      <w:r>
        <w:t>the</w:t>
      </w:r>
      <w:r>
        <w:rPr>
          <w:spacing w:val="31"/>
        </w:rPr>
        <w:t xml:space="preserve"> </w:t>
      </w:r>
      <w:r>
        <w:t>Unadjusted</w:t>
      </w:r>
      <w:r>
        <w:rPr>
          <w:spacing w:val="30"/>
        </w:rPr>
        <w:t xml:space="preserve"> </w:t>
      </w:r>
      <w:r>
        <w:t>Function</w:t>
      </w:r>
      <w:r>
        <w:rPr>
          <w:spacing w:val="31"/>
        </w:rPr>
        <w:t xml:space="preserve"> </w:t>
      </w:r>
      <w:r>
        <w:t>Points</w:t>
      </w:r>
      <w:r>
        <w:rPr>
          <w:spacing w:val="30"/>
        </w:rPr>
        <w:t xml:space="preserve"> </w:t>
      </w:r>
      <w:r>
        <w:t>sum</w:t>
      </w:r>
      <w:r>
        <w:rPr>
          <w:spacing w:val="31"/>
        </w:rPr>
        <w:t xml:space="preserve"> </w:t>
      </w:r>
      <w:r>
        <w:rPr>
          <w:spacing w:val="-5"/>
        </w:rPr>
        <w:t>to</w:t>
      </w:r>
    </w:p>
    <w:p w14:paraId="04639B0C" w14:textId="6FC9A71C" w:rsidR="006E12D4" w:rsidRDefault="00000000">
      <w:pPr>
        <w:pStyle w:val="BodyText"/>
        <w:spacing w:line="249" w:lineRule="auto"/>
        <w:ind w:left="259"/>
        <w:jc w:val="both"/>
      </w:pPr>
      <w:r>
        <w:t>234. Applying a Complexity Adjustment Factor of 1.15 to account</w:t>
      </w:r>
      <w:r>
        <w:rPr>
          <w:spacing w:val="-13"/>
        </w:rPr>
        <w:t xml:space="preserve"> </w:t>
      </w:r>
      <w:r>
        <w:t>for</w:t>
      </w:r>
      <w:r>
        <w:rPr>
          <w:spacing w:val="-12"/>
        </w:rPr>
        <w:t xml:space="preserve"> </w:t>
      </w:r>
      <w:r>
        <w:t>distributed</w:t>
      </w:r>
      <w:r>
        <w:rPr>
          <w:spacing w:val="-13"/>
        </w:rPr>
        <w:t xml:space="preserve"> </w:t>
      </w:r>
      <w:r>
        <w:t>transaction</w:t>
      </w:r>
      <w:r>
        <w:rPr>
          <w:spacing w:val="-11"/>
        </w:rPr>
        <w:t xml:space="preserve"> </w:t>
      </w:r>
      <w:r>
        <w:t>requirements,</w:t>
      </w:r>
      <w:r>
        <w:rPr>
          <w:spacing w:val="-13"/>
        </w:rPr>
        <w:t xml:space="preserve"> </w:t>
      </w:r>
      <w:r>
        <w:t xml:space="preserve">multi-channel messaging reliability, and strict audit-log obligations, the Adjusted Function Points are 269. At a conservative productivity rate of eleven person-hours per function point for a MERN- stack project, the estimated effort is approximately 2,960 </w:t>
      </w:r>
      <w:r>
        <w:rPr>
          <w:spacing w:val="-2"/>
        </w:rPr>
        <w:t>person-hours.</w:t>
      </w:r>
    </w:p>
    <w:p w14:paraId="7C3FBBA6" w14:textId="77777777" w:rsidR="006E12D4" w:rsidRDefault="00000000">
      <w:pPr>
        <w:pStyle w:val="ListParagraph"/>
        <w:numPr>
          <w:ilvl w:val="0"/>
          <w:numId w:val="6"/>
        </w:numPr>
        <w:tabs>
          <w:tab w:val="left" w:pos="540"/>
        </w:tabs>
        <w:spacing w:before="124"/>
        <w:ind w:left="540" w:hanging="281"/>
        <w:jc w:val="both"/>
        <w:rPr>
          <w:i/>
          <w:sz w:val="20"/>
        </w:rPr>
      </w:pPr>
      <w:bookmarkStart w:id="26" w:name="PERT_Estimation"/>
      <w:bookmarkEnd w:id="26"/>
      <w:r>
        <w:rPr>
          <w:i/>
          <w:sz w:val="20"/>
        </w:rPr>
        <w:t>PERT</w:t>
      </w:r>
      <w:r>
        <w:rPr>
          <w:i/>
          <w:spacing w:val="14"/>
          <w:sz w:val="20"/>
        </w:rPr>
        <w:t xml:space="preserve"> </w:t>
      </w:r>
      <w:r>
        <w:rPr>
          <w:i/>
          <w:spacing w:val="-2"/>
          <w:sz w:val="20"/>
        </w:rPr>
        <w:t>Estimation</w:t>
      </w:r>
    </w:p>
    <w:p w14:paraId="340EDA86" w14:textId="77777777" w:rsidR="006E12D4" w:rsidRDefault="00000000">
      <w:pPr>
        <w:pStyle w:val="BodyText"/>
        <w:spacing w:before="70" w:line="242" w:lineRule="auto"/>
        <w:ind w:left="259" w:firstLine="199"/>
        <w:jc w:val="both"/>
      </w:pPr>
      <w:r>
        <w:t>PERT was applied to the highest-risk engineering task—</w:t>
      </w:r>
      <w:r>
        <w:rPr>
          <w:spacing w:val="40"/>
        </w:rPr>
        <w:t xml:space="preserve"> </w:t>
      </w:r>
      <w:r>
        <w:t xml:space="preserve">the reminder and follow-up dispatcher with retry semantics, </w:t>
      </w:r>
      <w:r>
        <w:rPr>
          <w:spacing w:val="-2"/>
        </w:rPr>
        <w:t xml:space="preserve">dead-letter handling, and Vapi conversation parsing. Optimistic </w:t>
      </w:r>
      <w:r>
        <w:t xml:space="preserve">duration </w:t>
      </w:r>
      <w:r>
        <w:rPr>
          <w:rFonts w:ascii="Calibri" w:hAnsi="Calibri"/>
          <w:i/>
        </w:rPr>
        <w:t xml:space="preserve">O </w:t>
      </w:r>
      <w:r>
        <w:t xml:space="preserve">was estimated at 12 days assuming the happy path with no third-party regressions; most likely duration </w:t>
      </w:r>
      <w:r>
        <w:rPr>
          <w:rFonts w:ascii="Calibri" w:hAnsi="Calibri"/>
          <w:i/>
        </w:rPr>
        <w:t>M</w:t>
      </w:r>
      <w:r>
        <w:rPr>
          <w:rFonts w:ascii="Calibri" w:hAnsi="Calibri"/>
          <w:i/>
          <w:spacing w:val="38"/>
        </w:rPr>
        <w:t xml:space="preserve"> </w:t>
      </w:r>
      <w:r>
        <w:t>at 18 days;</w:t>
      </w:r>
      <w:r>
        <w:rPr>
          <w:spacing w:val="5"/>
        </w:rPr>
        <w:t xml:space="preserve"> </w:t>
      </w:r>
      <w:r>
        <w:t>pessimistic</w:t>
      </w:r>
      <w:r>
        <w:rPr>
          <w:spacing w:val="5"/>
        </w:rPr>
        <w:t xml:space="preserve"> </w:t>
      </w:r>
      <w:r>
        <w:t>duration</w:t>
      </w:r>
      <w:r>
        <w:rPr>
          <w:spacing w:val="5"/>
        </w:rPr>
        <w:t xml:space="preserve"> </w:t>
      </w:r>
      <w:r>
        <w:rPr>
          <w:rFonts w:ascii="Calibri" w:hAnsi="Calibri"/>
          <w:i/>
        </w:rPr>
        <w:t>P</w:t>
      </w:r>
      <w:r>
        <w:rPr>
          <w:rFonts w:ascii="Calibri" w:hAnsi="Calibri"/>
          <w:i/>
          <w:spacing w:val="37"/>
        </w:rPr>
        <w:t xml:space="preserve"> </w:t>
      </w:r>
      <w:r>
        <w:t>at</w:t>
      </w:r>
      <w:r>
        <w:rPr>
          <w:spacing w:val="5"/>
        </w:rPr>
        <w:t xml:space="preserve"> </w:t>
      </w:r>
      <w:r>
        <w:t>28</w:t>
      </w:r>
      <w:r>
        <w:rPr>
          <w:spacing w:val="5"/>
        </w:rPr>
        <w:t xml:space="preserve"> </w:t>
      </w:r>
      <w:r>
        <w:t>days.</w:t>
      </w:r>
      <w:r>
        <w:rPr>
          <w:spacing w:val="5"/>
        </w:rPr>
        <w:t xml:space="preserve"> </w:t>
      </w:r>
      <w:r>
        <w:t>The</w:t>
      </w:r>
      <w:r>
        <w:rPr>
          <w:spacing w:val="5"/>
        </w:rPr>
        <w:t xml:space="preserve"> </w:t>
      </w:r>
      <w:r>
        <w:t>expected</w:t>
      </w:r>
      <w:r>
        <w:rPr>
          <w:spacing w:val="5"/>
        </w:rPr>
        <w:t xml:space="preserve"> </w:t>
      </w:r>
      <w:r>
        <w:t>time</w:t>
      </w:r>
      <w:r>
        <w:rPr>
          <w:spacing w:val="5"/>
        </w:rPr>
        <w:t xml:space="preserve"> </w:t>
      </w:r>
      <w:r>
        <w:rPr>
          <w:spacing w:val="-5"/>
        </w:rPr>
        <w:t>is:</w:t>
      </w:r>
    </w:p>
    <w:p w14:paraId="38E20D0A" w14:textId="77777777" w:rsidR="006E12D4" w:rsidRDefault="00000000">
      <w:pPr>
        <w:rPr>
          <w:sz w:val="20"/>
        </w:rPr>
      </w:pPr>
      <w:r>
        <w:br w:type="column"/>
      </w:r>
    </w:p>
    <w:p w14:paraId="531B019D" w14:textId="77777777" w:rsidR="006E12D4" w:rsidRDefault="006E12D4">
      <w:pPr>
        <w:pStyle w:val="BodyText"/>
      </w:pPr>
    </w:p>
    <w:p w14:paraId="4E19BABA" w14:textId="77777777" w:rsidR="006E12D4" w:rsidRDefault="006E12D4">
      <w:pPr>
        <w:pStyle w:val="BodyText"/>
      </w:pPr>
    </w:p>
    <w:p w14:paraId="4C1D517A" w14:textId="77777777" w:rsidR="006E12D4" w:rsidRDefault="006E12D4">
      <w:pPr>
        <w:pStyle w:val="BodyText"/>
      </w:pPr>
    </w:p>
    <w:p w14:paraId="1BCBA258" w14:textId="77777777" w:rsidR="006E12D4" w:rsidRDefault="006E12D4">
      <w:pPr>
        <w:pStyle w:val="BodyText"/>
        <w:spacing w:before="81"/>
      </w:pPr>
    </w:p>
    <w:p w14:paraId="6E1FC875" w14:textId="77777777" w:rsidR="006E12D4" w:rsidRDefault="00000000">
      <w:pPr>
        <w:pStyle w:val="BodyText"/>
        <w:spacing w:before="1"/>
        <w:ind w:left="618"/>
      </w:pPr>
      <w:bookmarkStart w:id="27" w:name="_bookmark6"/>
      <w:bookmarkEnd w:id="27"/>
      <w:r>
        <w:t>TABLE</w:t>
      </w:r>
      <w:r>
        <w:rPr>
          <w:spacing w:val="9"/>
        </w:rPr>
        <w:t xml:space="preserve"> </w:t>
      </w:r>
      <w:r>
        <w:t>III:</w:t>
      </w:r>
      <w:r>
        <w:rPr>
          <w:spacing w:val="10"/>
        </w:rPr>
        <w:t xml:space="preserve"> </w:t>
      </w:r>
      <w:r>
        <w:t>Top</w:t>
      </w:r>
      <w:r>
        <w:rPr>
          <w:spacing w:val="10"/>
        </w:rPr>
        <w:t xml:space="preserve"> </w:t>
      </w:r>
      <w:r>
        <w:t>Risks</w:t>
      </w:r>
      <w:r>
        <w:rPr>
          <w:spacing w:val="10"/>
        </w:rPr>
        <w:t xml:space="preserve"> </w:t>
      </w:r>
      <w:r>
        <w:t>—</w:t>
      </w:r>
      <w:r>
        <w:rPr>
          <w:spacing w:val="10"/>
        </w:rPr>
        <w:t xml:space="preserve"> </w:t>
      </w:r>
      <w:r>
        <w:t>Pre-</w:t>
      </w:r>
      <w:r>
        <w:rPr>
          <w:spacing w:val="10"/>
        </w:rPr>
        <w:t xml:space="preserve"> </w:t>
      </w:r>
      <w:r>
        <w:t>and</w:t>
      </w:r>
      <w:r>
        <w:rPr>
          <w:spacing w:val="10"/>
        </w:rPr>
        <w:t xml:space="preserve"> </w:t>
      </w:r>
      <w:r>
        <w:t>Post-</w:t>
      </w:r>
      <w:r>
        <w:rPr>
          <w:spacing w:val="-2"/>
        </w:rPr>
        <w:t>Mitigation</w:t>
      </w:r>
    </w:p>
    <w:p w14:paraId="545A1D13" w14:textId="77777777" w:rsidR="006E12D4" w:rsidRDefault="006E12D4">
      <w:pPr>
        <w:pStyle w:val="BodyText"/>
        <w:spacing w:before="10"/>
        <w:rPr>
          <w:sz w:val="12"/>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645"/>
        <w:gridCol w:w="1645"/>
        <w:gridCol w:w="580"/>
        <w:gridCol w:w="580"/>
      </w:tblGrid>
      <w:tr w:rsidR="006E12D4" w14:paraId="0B677470" w14:textId="77777777">
        <w:trPr>
          <w:trHeight w:val="222"/>
        </w:trPr>
        <w:tc>
          <w:tcPr>
            <w:tcW w:w="566" w:type="dxa"/>
          </w:tcPr>
          <w:p w14:paraId="201A4363" w14:textId="77777777" w:rsidR="006E12D4" w:rsidRDefault="00000000">
            <w:pPr>
              <w:pStyle w:val="TableParagraph"/>
              <w:ind w:left="7"/>
              <w:jc w:val="center"/>
              <w:rPr>
                <w:b/>
                <w:sz w:val="16"/>
              </w:rPr>
            </w:pPr>
            <w:r>
              <w:rPr>
                <w:b/>
                <w:spacing w:val="-5"/>
                <w:sz w:val="16"/>
              </w:rPr>
              <w:t>ID</w:t>
            </w:r>
          </w:p>
        </w:tc>
        <w:tc>
          <w:tcPr>
            <w:tcW w:w="1645" w:type="dxa"/>
          </w:tcPr>
          <w:p w14:paraId="2A97EC81" w14:textId="77777777" w:rsidR="006E12D4" w:rsidRDefault="00000000">
            <w:pPr>
              <w:pStyle w:val="TableParagraph"/>
              <w:rPr>
                <w:b/>
                <w:sz w:val="16"/>
              </w:rPr>
            </w:pPr>
            <w:r>
              <w:rPr>
                <w:b/>
                <w:spacing w:val="-4"/>
                <w:sz w:val="16"/>
              </w:rPr>
              <w:t>Risk</w:t>
            </w:r>
          </w:p>
        </w:tc>
        <w:tc>
          <w:tcPr>
            <w:tcW w:w="1645" w:type="dxa"/>
          </w:tcPr>
          <w:p w14:paraId="2158EBE7" w14:textId="77777777" w:rsidR="006E12D4" w:rsidRDefault="00000000">
            <w:pPr>
              <w:pStyle w:val="TableParagraph"/>
              <w:ind w:left="121"/>
              <w:rPr>
                <w:b/>
                <w:sz w:val="16"/>
              </w:rPr>
            </w:pPr>
            <w:r>
              <w:rPr>
                <w:b/>
                <w:spacing w:val="-2"/>
                <w:sz w:val="16"/>
              </w:rPr>
              <w:t>Mitigation</w:t>
            </w:r>
          </w:p>
        </w:tc>
        <w:tc>
          <w:tcPr>
            <w:tcW w:w="580" w:type="dxa"/>
          </w:tcPr>
          <w:p w14:paraId="6B5ECAFE" w14:textId="77777777" w:rsidR="006E12D4" w:rsidRDefault="00000000">
            <w:pPr>
              <w:pStyle w:val="TableParagraph"/>
              <w:ind w:left="5"/>
              <w:jc w:val="center"/>
              <w:rPr>
                <w:b/>
                <w:sz w:val="16"/>
              </w:rPr>
            </w:pPr>
            <w:r>
              <w:rPr>
                <w:b/>
                <w:spacing w:val="-5"/>
                <w:sz w:val="16"/>
              </w:rPr>
              <w:t>Pre</w:t>
            </w:r>
          </w:p>
        </w:tc>
        <w:tc>
          <w:tcPr>
            <w:tcW w:w="580" w:type="dxa"/>
          </w:tcPr>
          <w:p w14:paraId="2E9E5674" w14:textId="77777777" w:rsidR="006E12D4" w:rsidRDefault="00000000">
            <w:pPr>
              <w:pStyle w:val="TableParagraph"/>
              <w:ind w:left="3"/>
              <w:jc w:val="center"/>
              <w:rPr>
                <w:b/>
                <w:sz w:val="16"/>
              </w:rPr>
            </w:pPr>
            <w:r>
              <w:rPr>
                <w:b/>
                <w:spacing w:val="-4"/>
                <w:sz w:val="16"/>
              </w:rPr>
              <w:t>Post</w:t>
            </w:r>
          </w:p>
        </w:tc>
      </w:tr>
      <w:tr w:rsidR="006E12D4" w14:paraId="2B715654" w14:textId="77777777">
        <w:trPr>
          <w:trHeight w:val="580"/>
        </w:trPr>
        <w:tc>
          <w:tcPr>
            <w:tcW w:w="566" w:type="dxa"/>
          </w:tcPr>
          <w:p w14:paraId="1AEAAD6E" w14:textId="77777777" w:rsidR="006E12D4" w:rsidRDefault="00000000">
            <w:pPr>
              <w:pStyle w:val="TableParagraph"/>
              <w:ind w:left="7"/>
              <w:jc w:val="center"/>
              <w:rPr>
                <w:sz w:val="16"/>
              </w:rPr>
            </w:pPr>
            <w:r>
              <w:rPr>
                <w:spacing w:val="-2"/>
                <w:sz w:val="16"/>
              </w:rPr>
              <w:t>R-</w:t>
            </w:r>
            <w:r>
              <w:rPr>
                <w:spacing w:val="-5"/>
                <w:sz w:val="16"/>
              </w:rPr>
              <w:t>01</w:t>
            </w:r>
          </w:p>
        </w:tc>
        <w:tc>
          <w:tcPr>
            <w:tcW w:w="1645" w:type="dxa"/>
          </w:tcPr>
          <w:p w14:paraId="380C060A" w14:textId="77777777" w:rsidR="006E12D4" w:rsidRDefault="00000000">
            <w:pPr>
              <w:pStyle w:val="TableParagraph"/>
              <w:tabs>
                <w:tab w:val="left" w:pos="1112"/>
              </w:tabs>
              <w:spacing w:before="11" w:line="232" w:lineRule="auto"/>
              <w:ind w:right="113"/>
              <w:rPr>
                <w:sz w:val="16"/>
              </w:rPr>
            </w:pPr>
            <w:r>
              <w:rPr>
                <w:spacing w:val="-2"/>
                <w:sz w:val="16"/>
              </w:rPr>
              <w:t>Fraudulent</w:t>
            </w:r>
            <w:r>
              <w:rPr>
                <w:sz w:val="16"/>
              </w:rPr>
              <w:tab/>
            </w:r>
            <w:r>
              <w:rPr>
                <w:spacing w:val="-2"/>
                <w:sz w:val="16"/>
              </w:rPr>
              <w:t>doctor</w:t>
            </w:r>
            <w:r>
              <w:rPr>
                <w:spacing w:val="40"/>
                <w:sz w:val="16"/>
              </w:rPr>
              <w:t xml:space="preserve"> </w:t>
            </w:r>
            <w:r>
              <w:rPr>
                <w:spacing w:val="-2"/>
                <w:sz w:val="16"/>
              </w:rPr>
              <w:t>registration</w:t>
            </w:r>
          </w:p>
        </w:tc>
        <w:tc>
          <w:tcPr>
            <w:tcW w:w="1645" w:type="dxa"/>
          </w:tcPr>
          <w:p w14:paraId="40508680" w14:textId="77777777" w:rsidR="006E12D4" w:rsidRDefault="00000000">
            <w:pPr>
              <w:pStyle w:val="TableParagraph"/>
              <w:spacing w:before="11" w:line="232" w:lineRule="auto"/>
              <w:ind w:left="121" w:right="113"/>
              <w:jc w:val="both"/>
              <w:rPr>
                <w:sz w:val="16"/>
              </w:rPr>
            </w:pPr>
            <w:r>
              <w:rPr>
                <w:sz w:val="16"/>
              </w:rPr>
              <w:t>Multi-document ad-</w:t>
            </w:r>
            <w:r>
              <w:rPr>
                <w:spacing w:val="40"/>
                <w:sz w:val="16"/>
              </w:rPr>
              <w:t xml:space="preserve"> </w:t>
            </w:r>
            <w:r>
              <w:rPr>
                <w:sz w:val="16"/>
              </w:rPr>
              <w:t>min review; annual</w:t>
            </w:r>
            <w:r>
              <w:rPr>
                <w:spacing w:val="40"/>
                <w:sz w:val="16"/>
              </w:rPr>
              <w:t xml:space="preserve"> </w:t>
            </w:r>
            <w:r>
              <w:rPr>
                <w:spacing w:val="-2"/>
                <w:sz w:val="16"/>
              </w:rPr>
              <w:t>re-verification</w:t>
            </w:r>
          </w:p>
        </w:tc>
        <w:tc>
          <w:tcPr>
            <w:tcW w:w="580" w:type="dxa"/>
          </w:tcPr>
          <w:p w14:paraId="6C44A04F" w14:textId="77777777" w:rsidR="006E12D4" w:rsidRDefault="00000000">
            <w:pPr>
              <w:pStyle w:val="TableParagraph"/>
              <w:ind w:left="5"/>
              <w:jc w:val="center"/>
              <w:rPr>
                <w:sz w:val="16"/>
              </w:rPr>
            </w:pPr>
            <w:r>
              <w:rPr>
                <w:spacing w:val="-4"/>
                <w:sz w:val="16"/>
              </w:rPr>
              <w:t>High</w:t>
            </w:r>
          </w:p>
        </w:tc>
        <w:tc>
          <w:tcPr>
            <w:tcW w:w="580" w:type="dxa"/>
          </w:tcPr>
          <w:p w14:paraId="1FC6DF4D" w14:textId="77777777" w:rsidR="006E12D4" w:rsidRDefault="00000000">
            <w:pPr>
              <w:pStyle w:val="TableParagraph"/>
              <w:ind w:left="3"/>
              <w:jc w:val="center"/>
              <w:rPr>
                <w:sz w:val="16"/>
              </w:rPr>
            </w:pPr>
            <w:r>
              <w:rPr>
                <w:spacing w:val="-5"/>
                <w:sz w:val="16"/>
              </w:rPr>
              <w:t>Low</w:t>
            </w:r>
          </w:p>
        </w:tc>
      </w:tr>
      <w:tr w:rsidR="006E12D4" w14:paraId="71ACD072" w14:textId="77777777">
        <w:trPr>
          <w:trHeight w:val="580"/>
        </w:trPr>
        <w:tc>
          <w:tcPr>
            <w:tcW w:w="566" w:type="dxa"/>
          </w:tcPr>
          <w:p w14:paraId="3609A7B0" w14:textId="77777777" w:rsidR="006E12D4" w:rsidRDefault="00000000">
            <w:pPr>
              <w:pStyle w:val="TableParagraph"/>
              <w:ind w:left="7"/>
              <w:jc w:val="center"/>
              <w:rPr>
                <w:sz w:val="16"/>
              </w:rPr>
            </w:pPr>
            <w:r>
              <w:rPr>
                <w:spacing w:val="-2"/>
                <w:sz w:val="16"/>
              </w:rPr>
              <w:t>R-</w:t>
            </w:r>
            <w:r>
              <w:rPr>
                <w:spacing w:val="-5"/>
                <w:sz w:val="16"/>
              </w:rPr>
              <w:t>02</w:t>
            </w:r>
          </w:p>
        </w:tc>
        <w:tc>
          <w:tcPr>
            <w:tcW w:w="1645" w:type="dxa"/>
          </w:tcPr>
          <w:p w14:paraId="2B72D63E" w14:textId="77777777" w:rsidR="006E12D4" w:rsidRDefault="00000000">
            <w:pPr>
              <w:pStyle w:val="TableParagraph"/>
              <w:spacing w:before="11" w:line="232" w:lineRule="auto"/>
              <w:ind w:right="113"/>
              <w:rPr>
                <w:sz w:val="16"/>
              </w:rPr>
            </w:pPr>
            <w:r>
              <w:rPr>
                <w:sz w:val="16"/>
              </w:rPr>
              <w:t>Prescription</w:t>
            </w:r>
            <w:r>
              <w:rPr>
                <w:spacing w:val="-10"/>
                <w:sz w:val="16"/>
              </w:rPr>
              <w:t xml:space="preserve"> </w:t>
            </w:r>
            <w:r>
              <w:rPr>
                <w:sz w:val="16"/>
              </w:rPr>
              <w:t>data</w:t>
            </w:r>
            <w:r>
              <w:rPr>
                <w:spacing w:val="-9"/>
                <w:sz w:val="16"/>
              </w:rPr>
              <w:t xml:space="preserve"> </w:t>
            </w:r>
            <w:r>
              <w:rPr>
                <w:sz w:val="16"/>
              </w:rPr>
              <w:t>leak</w:t>
            </w:r>
            <w:r>
              <w:rPr>
                <w:spacing w:val="40"/>
                <w:sz w:val="16"/>
              </w:rPr>
              <w:t xml:space="preserve"> </w:t>
            </w:r>
            <w:r>
              <w:rPr>
                <w:sz w:val="16"/>
              </w:rPr>
              <w:t>at rest</w:t>
            </w:r>
          </w:p>
        </w:tc>
        <w:tc>
          <w:tcPr>
            <w:tcW w:w="1645" w:type="dxa"/>
          </w:tcPr>
          <w:p w14:paraId="6F91D10D" w14:textId="77777777" w:rsidR="006E12D4" w:rsidRDefault="00000000">
            <w:pPr>
              <w:pStyle w:val="TableParagraph"/>
              <w:spacing w:before="11" w:line="232" w:lineRule="auto"/>
              <w:ind w:left="121" w:right="113"/>
              <w:jc w:val="both"/>
              <w:rPr>
                <w:sz w:val="16"/>
              </w:rPr>
            </w:pPr>
            <w:r>
              <w:rPr>
                <w:sz w:val="16"/>
              </w:rPr>
              <w:t>AES-256 at rest;</w:t>
            </w:r>
            <w:r>
              <w:rPr>
                <w:spacing w:val="40"/>
                <w:sz w:val="16"/>
              </w:rPr>
              <w:t xml:space="preserve"> </w:t>
            </w:r>
            <w:r>
              <w:rPr>
                <w:sz w:val="16"/>
              </w:rPr>
              <w:t>signed URLs with</w:t>
            </w:r>
            <w:r>
              <w:rPr>
                <w:spacing w:val="40"/>
                <w:sz w:val="16"/>
              </w:rPr>
              <w:t xml:space="preserve"> </w:t>
            </w:r>
            <w:r>
              <w:rPr>
                <w:sz w:val="16"/>
              </w:rPr>
              <w:t>15-min TTL</w:t>
            </w:r>
          </w:p>
        </w:tc>
        <w:tc>
          <w:tcPr>
            <w:tcW w:w="580" w:type="dxa"/>
          </w:tcPr>
          <w:p w14:paraId="480DD955" w14:textId="77777777" w:rsidR="006E12D4" w:rsidRDefault="00000000">
            <w:pPr>
              <w:pStyle w:val="TableParagraph"/>
              <w:ind w:left="5"/>
              <w:jc w:val="center"/>
              <w:rPr>
                <w:sz w:val="16"/>
              </w:rPr>
            </w:pPr>
            <w:r>
              <w:rPr>
                <w:spacing w:val="-4"/>
                <w:sz w:val="16"/>
              </w:rPr>
              <w:t>High</w:t>
            </w:r>
          </w:p>
        </w:tc>
        <w:tc>
          <w:tcPr>
            <w:tcW w:w="580" w:type="dxa"/>
          </w:tcPr>
          <w:p w14:paraId="56576439" w14:textId="77777777" w:rsidR="006E12D4" w:rsidRDefault="00000000">
            <w:pPr>
              <w:pStyle w:val="TableParagraph"/>
              <w:ind w:left="3"/>
              <w:jc w:val="center"/>
              <w:rPr>
                <w:sz w:val="16"/>
              </w:rPr>
            </w:pPr>
            <w:r>
              <w:rPr>
                <w:spacing w:val="-5"/>
                <w:sz w:val="16"/>
              </w:rPr>
              <w:t>Low</w:t>
            </w:r>
          </w:p>
        </w:tc>
      </w:tr>
      <w:tr w:rsidR="006E12D4" w14:paraId="71DB168E" w14:textId="77777777">
        <w:trPr>
          <w:trHeight w:val="580"/>
        </w:trPr>
        <w:tc>
          <w:tcPr>
            <w:tcW w:w="566" w:type="dxa"/>
          </w:tcPr>
          <w:p w14:paraId="0DC59B48" w14:textId="77777777" w:rsidR="006E12D4" w:rsidRDefault="00000000">
            <w:pPr>
              <w:pStyle w:val="TableParagraph"/>
              <w:ind w:left="7"/>
              <w:jc w:val="center"/>
              <w:rPr>
                <w:sz w:val="16"/>
              </w:rPr>
            </w:pPr>
            <w:r>
              <w:rPr>
                <w:spacing w:val="-2"/>
                <w:sz w:val="16"/>
              </w:rPr>
              <w:t>R-</w:t>
            </w:r>
            <w:r>
              <w:rPr>
                <w:spacing w:val="-5"/>
                <w:sz w:val="16"/>
              </w:rPr>
              <w:t>03</w:t>
            </w:r>
          </w:p>
        </w:tc>
        <w:tc>
          <w:tcPr>
            <w:tcW w:w="1645" w:type="dxa"/>
          </w:tcPr>
          <w:p w14:paraId="70E2C1FD" w14:textId="77777777" w:rsidR="006E12D4" w:rsidRDefault="00000000">
            <w:pPr>
              <w:pStyle w:val="TableParagraph"/>
              <w:tabs>
                <w:tab w:val="left" w:pos="1386"/>
              </w:tabs>
              <w:spacing w:before="11" w:line="232" w:lineRule="auto"/>
              <w:ind w:right="113"/>
              <w:rPr>
                <w:sz w:val="16"/>
              </w:rPr>
            </w:pPr>
            <w:r>
              <w:rPr>
                <w:spacing w:val="-2"/>
                <w:sz w:val="16"/>
              </w:rPr>
              <w:t>Double-booking</w:t>
            </w:r>
            <w:r>
              <w:rPr>
                <w:sz w:val="16"/>
              </w:rPr>
              <w:tab/>
            </w:r>
            <w:r>
              <w:rPr>
                <w:spacing w:val="-6"/>
                <w:sz w:val="16"/>
              </w:rPr>
              <w:t>of</w:t>
            </w:r>
            <w:r>
              <w:rPr>
                <w:spacing w:val="40"/>
                <w:sz w:val="16"/>
              </w:rPr>
              <w:t xml:space="preserve"> </w:t>
            </w:r>
            <w:r>
              <w:rPr>
                <w:sz w:val="16"/>
              </w:rPr>
              <w:t>same slot</w:t>
            </w:r>
          </w:p>
        </w:tc>
        <w:tc>
          <w:tcPr>
            <w:tcW w:w="1645" w:type="dxa"/>
          </w:tcPr>
          <w:p w14:paraId="463906E3" w14:textId="3682802B" w:rsidR="006E12D4" w:rsidRDefault="00000000">
            <w:pPr>
              <w:pStyle w:val="TableParagraph"/>
              <w:spacing w:before="11" w:line="232" w:lineRule="auto"/>
              <w:ind w:left="121" w:right="113"/>
              <w:jc w:val="both"/>
              <w:rPr>
                <w:sz w:val="16"/>
              </w:rPr>
            </w:pPr>
            <w:r>
              <w:rPr>
                <w:sz w:val="16"/>
              </w:rPr>
              <w:t>Two-phase lock with</w:t>
            </w:r>
            <w:r>
              <w:rPr>
                <w:spacing w:val="40"/>
                <w:sz w:val="16"/>
              </w:rPr>
              <w:t xml:space="preserve"> </w:t>
            </w:r>
            <w:r>
              <w:rPr>
                <w:sz w:val="16"/>
              </w:rPr>
              <w:t>composite unique in</w:t>
            </w:r>
            <w:r>
              <w:rPr>
                <w:spacing w:val="-4"/>
                <w:sz w:val="16"/>
              </w:rPr>
              <w:t>dex</w:t>
            </w:r>
          </w:p>
        </w:tc>
        <w:tc>
          <w:tcPr>
            <w:tcW w:w="580" w:type="dxa"/>
          </w:tcPr>
          <w:p w14:paraId="14CA1599" w14:textId="77777777" w:rsidR="006E12D4" w:rsidRDefault="00000000">
            <w:pPr>
              <w:pStyle w:val="TableParagraph"/>
              <w:ind w:left="5"/>
              <w:jc w:val="center"/>
              <w:rPr>
                <w:sz w:val="16"/>
              </w:rPr>
            </w:pPr>
            <w:r>
              <w:rPr>
                <w:spacing w:val="-4"/>
                <w:sz w:val="16"/>
              </w:rPr>
              <w:t>High</w:t>
            </w:r>
          </w:p>
        </w:tc>
        <w:tc>
          <w:tcPr>
            <w:tcW w:w="580" w:type="dxa"/>
          </w:tcPr>
          <w:p w14:paraId="27AB4DF9" w14:textId="77777777" w:rsidR="006E12D4" w:rsidRDefault="00000000">
            <w:pPr>
              <w:pStyle w:val="TableParagraph"/>
              <w:ind w:left="3"/>
              <w:jc w:val="center"/>
              <w:rPr>
                <w:sz w:val="16"/>
              </w:rPr>
            </w:pPr>
            <w:r>
              <w:rPr>
                <w:spacing w:val="-5"/>
                <w:sz w:val="16"/>
              </w:rPr>
              <w:t>Low</w:t>
            </w:r>
          </w:p>
        </w:tc>
      </w:tr>
      <w:tr w:rsidR="006E12D4" w14:paraId="04E7F09E" w14:textId="77777777">
        <w:trPr>
          <w:trHeight w:val="580"/>
        </w:trPr>
        <w:tc>
          <w:tcPr>
            <w:tcW w:w="566" w:type="dxa"/>
          </w:tcPr>
          <w:p w14:paraId="7CFD4243" w14:textId="77777777" w:rsidR="006E12D4" w:rsidRDefault="00000000">
            <w:pPr>
              <w:pStyle w:val="TableParagraph"/>
              <w:ind w:left="7"/>
              <w:jc w:val="center"/>
              <w:rPr>
                <w:sz w:val="16"/>
              </w:rPr>
            </w:pPr>
            <w:r>
              <w:rPr>
                <w:spacing w:val="-2"/>
                <w:sz w:val="16"/>
              </w:rPr>
              <w:t>R-</w:t>
            </w:r>
            <w:r>
              <w:rPr>
                <w:spacing w:val="-5"/>
                <w:sz w:val="16"/>
              </w:rPr>
              <w:t>04</w:t>
            </w:r>
          </w:p>
        </w:tc>
        <w:tc>
          <w:tcPr>
            <w:tcW w:w="1645" w:type="dxa"/>
          </w:tcPr>
          <w:p w14:paraId="1AE40E23" w14:textId="77777777" w:rsidR="006E12D4" w:rsidRDefault="00000000">
            <w:pPr>
              <w:pStyle w:val="TableParagraph"/>
              <w:spacing w:before="11" w:line="232" w:lineRule="auto"/>
              <w:rPr>
                <w:sz w:val="16"/>
              </w:rPr>
            </w:pPr>
            <w:r>
              <w:rPr>
                <w:sz w:val="16"/>
              </w:rPr>
              <w:t>SMS</w:t>
            </w:r>
            <w:r>
              <w:rPr>
                <w:spacing w:val="1"/>
                <w:sz w:val="16"/>
              </w:rPr>
              <w:t xml:space="preserve"> </w:t>
            </w:r>
            <w:r>
              <w:rPr>
                <w:sz w:val="16"/>
              </w:rPr>
              <w:t>gateway</w:t>
            </w:r>
            <w:r>
              <w:rPr>
                <w:spacing w:val="2"/>
                <w:sz w:val="16"/>
              </w:rPr>
              <w:t xml:space="preserve"> </w:t>
            </w:r>
            <w:r>
              <w:rPr>
                <w:sz w:val="16"/>
              </w:rPr>
              <w:t>outage</w:t>
            </w:r>
            <w:r>
              <w:rPr>
                <w:spacing w:val="40"/>
                <w:sz w:val="16"/>
              </w:rPr>
              <w:t xml:space="preserve"> </w:t>
            </w:r>
            <w:r>
              <w:rPr>
                <w:sz w:val="16"/>
              </w:rPr>
              <w:t>loses reminders</w:t>
            </w:r>
          </w:p>
        </w:tc>
        <w:tc>
          <w:tcPr>
            <w:tcW w:w="1645" w:type="dxa"/>
          </w:tcPr>
          <w:p w14:paraId="39FF09B1" w14:textId="77777777" w:rsidR="006E12D4" w:rsidRDefault="00000000">
            <w:pPr>
              <w:pStyle w:val="TableParagraph"/>
              <w:spacing w:before="11" w:line="232" w:lineRule="auto"/>
              <w:ind w:left="121" w:right="113"/>
              <w:jc w:val="both"/>
              <w:rPr>
                <w:sz w:val="16"/>
              </w:rPr>
            </w:pPr>
            <w:r>
              <w:rPr>
                <w:sz w:val="16"/>
              </w:rPr>
              <w:t>3-retry exponential</w:t>
            </w:r>
            <w:r>
              <w:rPr>
                <w:spacing w:val="40"/>
                <w:sz w:val="16"/>
              </w:rPr>
              <w:t xml:space="preserve"> </w:t>
            </w:r>
            <w:r>
              <w:rPr>
                <w:sz w:val="16"/>
              </w:rPr>
              <w:t>backoff; fallback</w:t>
            </w:r>
            <w:r>
              <w:rPr>
                <w:spacing w:val="40"/>
                <w:sz w:val="16"/>
              </w:rPr>
              <w:t xml:space="preserve"> </w:t>
            </w:r>
            <w:r>
              <w:rPr>
                <w:spacing w:val="-2"/>
                <w:sz w:val="16"/>
              </w:rPr>
              <w:t>channel</w:t>
            </w:r>
          </w:p>
        </w:tc>
        <w:tc>
          <w:tcPr>
            <w:tcW w:w="580" w:type="dxa"/>
          </w:tcPr>
          <w:p w14:paraId="08238EE4" w14:textId="77777777" w:rsidR="006E12D4" w:rsidRDefault="00000000">
            <w:pPr>
              <w:pStyle w:val="TableParagraph"/>
              <w:ind w:left="5"/>
              <w:jc w:val="center"/>
              <w:rPr>
                <w:sz w:val="16"/>
              </w:rPr>
            </w:pPr>
            <w:r>
              <w:rPr>
                <w:spacing w:val="-4"/>
                <w:sz w:val="16"/>
              </w:rPr>
              <w:t>High</w:t>
            </w:r>
          </w:p>
        </w:tc>
        <w:tc>
          <w:tcPr>
            <w:tcW w:w="580" w:type="dxa"/>
          </w:tcPr>
          <w:p w14:paraId="572D6E29" w14:textId="77777777" w:rsidR="006E12D4" w:rsidRDefault="00000000">
            <w:pPr>
              <w:pStyle w:val="TableParagraph"/>
              <w:ind w:left="3"/>
              <w:jc w:val="center"/>
              <w:rPr>
                <w:sz w:val="16"/>
              </w:rPr>
            </w:pPr>
            <w:r>
              <w:rPr>
                <w:spacing w:val="-5"/>
                <w:sz w:val="16"/>
              </w:rPr>
              <w:t>Low</w:t>
            </w:r>
          </w:p>
        </w:tc>
      </w:tr>
      <w:tr w:rsidR="006E12D4" w14:paraId="24FEBE48" w14:textId="77777777">
        <w:trPr>
          <w:trHeight w:val="580"/>
        </w:trPr>
        <w:tc>
          <w:tcPr>
            <w:tcW w:w="566" w:type="dxa"/>
          </w:tcPr>
          <w:p w14:paraId="51068915" w14:textId="77777777" w:rsidR="006E12D4" w:rsidRDefault="00000000">
            <w:pPr>
              <w:pStyle w:val="TableParagraph"/>
              <w:ind w:left="7"/>
              <w:jc w:val="center"/>
              <w:rPr>
                <w:sz w:val="16"/>
              </w:rPr>
            </w:pPr>
            <w:r>
              <w:rPr>
                <w:spacing w:val="-2"/>
                <w:sz w:val="16"/>
              </w:rPr>
              <w:t>R-</w:t>
            </w:r>
            <w:r>
              <w:rPr>
                <w:spacing w:val="-5"/>
                <w:sz w:val="16"/>
              </w:rPr>
              <w:t>05</w:t>
            </w:r>
          </w:p>
        </w:tc>
        <w:tc>
          <w:tcPr>
            <w:tcW w:w="1645" w:type="dxa"/>
          </w:tcPr>
          <w:p w14:paraId="02C5C080" w14:textId="2E66B1B5" w:rsidR="006E12D4" w:rsidRDefault="00000000">
            <w:pPr>
              <w:pStyle w:val="TableParagraph"/>
              <w:spacing w:before="11" w:line="232" w:lineRule="auto"/>
              <w:rPr>
                <w:sz w:val="16"/>
              </w:rPr>
            </w:pPr>
            <w:r>
              <w:rPr>
                <w:sz w:val="16"/>
              </w:rPr>
              <w:t>Cross-patient</w:t>
            </w:r>
            <w:r>
              <w:rPr>
                <w:spacing w:val="-10"/>
                <w:sz w:val="16"/>
              </w:rPr>
              <w:t xml:space="preserve"> </w:t>
            </w:r>
            <w:r>
              <w:rPr>
                <w:sz w:val="16"/>
              </w:rPr>
              <w:t>data</w:t>
            </w:r>
            <w:r>
              <w:rPr>
                <w:spacing w:val="-10"/>
                <w:sz w:val="16"/>
              </w:rPr>
              <w:t xml:space="preserve"> </w:t>
            </w:r>
            <w:r>
              <w:rPr>
                <w:sz w:val="16"/>
              </w:rPr>
              <w:t>access via role bypass</w:t>
            </w:r>
          </w:p>
        </w:tc>
        <w:tc>
          <w:tcPr>
            <w:tcW w:w="1645" w:type="dxa"/>
          </w:tcPr>
          <w:p w14:paraId="7776A81E" w14:textId="20292748" w:rsidR="006E12D4" w:rsidRDefault="00407009">
            <w:pPr>
              <w:pStyle w:val="TableParagraph"/>
              <w:spacing w:before="11" w:line="232" w:lineRule="auto"/>
              <w:ind w:left="121" w:right="-58"/>
              <w:rPr>
                <w:sz w:val="16"/>
              </w:rPr>
            </w:pPr>
            <w:r>
              <w:rPr>
                <w:spacing w:val="-2"/>
                <w:sz w:val="16"/>
              </w:rPr>
              <w:t>O</w:t>
            </w:r>
            <w:r w:rsidR="00000000">
              <w:rPr>
                <w:spacing w:val="-2"/>
                <w:sz w:val="16"/>
              </w:rPr>
              <w:t>wner</w:t>
            </w:r>
            <w:r>
              <w:rPr>
                <w:spacing w:val="-2"/>
                <w:sz w:val="16"/>
              </w:rPr>
              <w:t xml:space="preserve"> </w:t>
            </w:r>
            <w:r w:rsidR="00000000">
              <w:rPr>
                <w:spacing w:val="-2"/>
                <w:sz w:val="16"/>
              </w:rPr>
              <w:t>Or</w:t>
            </w:r>
            <w:r>
              <w:rPr>
                <w:spacing w:val="-2"/>
                <w:sz w:val="16"/>
              </w:rPr>
              <w:t xml:space="preserve"> </w:t>
            </w:r>
            <w:r w:rsidR="00000000">
              <w:rPr>
                <w:spacing w:val="-2"/>
                <w:sz w:val="16"/>
              </w:rPr>
              <w:t>Role</w:t>
            </w:r>
            <w:r>
              <w:rPr>
                <w:spacing w:val="-2"/>
                <w:sz w:val="16"/>
              </w:rPr>
              <w:t xml:space="preserve"> </w:t>
            </w:r>
            <w:r w:rsidR="00000000">
              <w:rPr>
                <w:spacing w:val="-2"/>
                <w:sz w:val="16"/>
              </w:rPr>
              <w:t>Middlewa</w:t>
            </w:r>
            <w:r>
              <w:rPr>
                <w:spacing w:val="-2"/>
                <w:sz w:val="16"/>
              </w:rPr>
              <w:t>re</w:t>
            </w:r>
            <w:r w:rsidR="00000000">
              <w:rPr>
                <w:spacing w:val="40"/>
                <w:sz w:val="16"/>
              </w:rPr>
              <w:t xml:space="preserve"> </w:t>
            </w:r>
            <w:r w:rsidR="00000000">
              <w:rPr>
                <w:sz w:val="16"/>
              </w:rPr>
              <w:t>enforcing</w:t>
            </w:r>
            <w:r w:rsidR="00000000">
              <w:rPr>
                <w:spacing w:val="80"/>
                <w:w w:val="150"/>
                <w:sz w:val="16"/>
              </w:rPr>
              <w:t xml:space="preserve"> </w:t>
            </w:r>
            <w:r w:rsidR="00000000">
              <w:rPr>
                <w:sz w:val="16"/>
              </w:rPr>
              <w:t>row-level</w:t>
            </w:r>
            <w:r w:rsidR="00000000">
              <w:rPr>
                <w:spacing w:val="40"/>
                <w:sz w:val="16"/>
              </w:rPr>
              <w:t xml:space="preserve"> </w:t>
            </w:r>
            <w:r w:rsidR="00000000">
              <w:rPr>
                <w:spacing w:val="-2"/>
                <w:sz w:val="16"/>
              </w:rPr>
              <w:t>checks</w:t>
            </w:r>
          </w:p>
        </w:tc>
        <w:tc>
          <w:tcPr>
            <w:tcW w:w="580" w:type="dxa"/>
          </w:tcPr>
          <w:p w14:paraId="1E1C7AE4" w14:textId="77777777" w:rsidR="006E12D4" w:rsidRDefault="00000000">
            <w:pPr>
              <w:pStyle w:val="TableParagraph"/>
              <w:ind w:left="5" w:right="91"/>
              <w:jc w:val="center"/>
              <w:rPr>
                <w:sz w:val="16"/>
              </w:rPr>
            </w:pPr>
            <w:r>
              <w:rPr>
                <w:spacing w:val="-2"/>
                <w:sz w:val="16"/>
              </w:rPr>
              <w:t>e</w:t>
            </w:r>
            <w:r>
              <w:rPr>
                <w:spacing w:val="-17"/>
                <w:sz w:val="16"/>
              </w:rPr>
              <w:t xml:space="preserve"> </w:t>
            </w:r>
            <w:r>
              <w:rPr>
                <w:spacing w:val="-4"/>
                <w:sz w:val="16"/>
              </w:rPr>
              <w:t>High</w:t>
            </w:r>
          </w:p>
        </w:tc>
        <w:tc>
          <w:tcPr>
            <w:tcW w:w="580" w:type="dxa"/>
          </w:tcPr>
          <w:p w14:paraId="45A34E46" w14:textId="77777777" w:rsidR="006E12D4" w:rsidRDefault="00000000">
            <w:pPr>
              <w:pStyle w:val="TableParagraph"/>
              <w:ind w:left="3"/>
              <w:jc w:val="center"/>
              <w:rPr>
                <w:sz w:val="16"/>
              </w:rPr>
            </w:pPr>
            <w:r>
              <w:rPr>
                <w:spacing w:val="-5"/>
                <w:sz w:val="16"/>
              </w:rPr>
              <w:t>Low</w:t>
            </w:r>
          </w:p>
        </w:tc>
      </w:tr>
      <w:tr w:rsidR="006E12D4" w14:paraId="59BF26DC" w14:textId="77777777">
        <w:trPr>
          <w:trHeight w:val="580"/>
        </w:trPr>
        <w:tc>
          <w:tcPr>
            <w:tcW w:w="566" w:type="dxa"/>
          </w:tcPr>
          <w:p w14:paraId="5BD68461" w14:textId="77777777" w:rsidR="006E12D4" w:rsidRDefault="00000000">
            <w:pPr>
              <w:pStyle w:val="TableParagraph"/>
              <w:ind w:left="7"/>
              <w:jc w:val="center"/>
              <w:rPr>
                <w:sz w:val="16"/>
              </w:rPr>
            </w:pPr>
            <w:r>
              <w:rPr>
                <w:spacing w:val="-2"/>
                <w:sz w:val="16"/>
              </w:rPr>
              <w:t>R-</w:t>
            </w:r>
            <w:r>
              <w:rPr>
                <w:spacing w:val="-5"/>
                <w:sz w:val="16"/>
              </w:rPr>
              <w:t>06</w:t>
            </w:r>
          </w:p>
        </w:tc>
        <w:tc>
          <w:tcPr>
            <w:tcW w:w="1645" w:type="dxa"/>
          </w:tcPr>
          <w:p w14:paraId="4FA16E3B" w14:textId="77777777" w:rsidR="006E12D4" w:rsidRDefault="00000000">
            <w:pPr>
              <w:pStyle w:val="TableParagraph"/>
              <w:rPr>
                <w:sz w:val="16"/>
              </w:rPr>
            </w:pPr>
            <w:r>
              <w:rPr>
                <w:sz w:val="16"/>
              </w:rPr>
              <w:t>JWT</w:t>
            </w:r>
            <w:r>
              <w:rPr>
                <w:spacing w:val="12"/>
                <w:sz w:val="16"/>
              </w:rPr>
              <w:t xml:space="preserve"> </w:t>
            </w:r>
            <w:r>
              <w:rPr>
                <w:sz w:val="16"/>
              </w:rPr>
              <w:t>theft</w:t>
            </w:r>
            <w:r>
              <w:rPr>
                <w:spacing w:val="12"/>
                <w:sz w:val="16"/>
              </w:rPr>
              <w:t xml:space="preserve"> </w:t>
            </w:r>
            <w:r>
              <w:rPr>
                <w:sz w:val="16"/>
              </w:rPr>
              <w:t>via</w:t>
            </w:r>
            <w:r>
              <w:rPr>
                <w:spacing w:val="13"/>
                <w:sz w:val="16"/>
              </w:rPr>
              <w:t xml:space="preserve"> </w:t>
            </w:r>
            <w:r>
              <w:rPr>
                <w:spacing w:val="-5"/>
                <w:sz w:val="16"/>
              </w:rPr>
              <w:t>XSS</w:t>
            </w:r>
          </w:p>
        </w:tc>
        <w:tc>
          <w:tcPr>
            <w:tcW w:w="1645" w:type="dxa"/>
          </w:tcPr>
          <w:p w14:paraId="7F0EA3F9" w14:textId="77777777" w:rsidR="006E12D4" w:rsidRDefault="00000000">
            <w:pPr>
              <w:pStyle w:val="TableParagraph"/>
              <w:spacing w:before="11" w:line="232" w:lineRule="auto"/>
              <w:ind w:left="121" w:right="113"/>
              <w:jc w:val="both"/>
              <w:rPr>
                <w:sz w:val="16"/>
              </w:rPr>
            </w:pPr>
            <w:r>
              <w:rPr>
                <w:sz w:val="16"/>
              </w:rPr>
              <w:t>HTTP-only cookies;</w:t>
            </w:r>
            <w:r>
              <w:rPr>
                <w:spacing w:val="40"/>
                <w:sz w:val="16"/>
              </w:rPr>
              <w:t xml:space="preserve"> </w:t>
            </w:r>
            <w:r>
              <w:rPr>
                <w:sz w:val="16"/>
              </w:rPr>
              <w:t>CSP headers; input</w:t>
            </w:r>
            <w:r>
              <w:rPr>
                <w:spacing w:val="40"/>
                <w:sz w:val="16"/>
              </w:rPr>
              <w:t xml:space="preserve"> </w:t>
            </w:r>
            <w:r>
              <w:rPr>
                <w:spacing w:val="-2"/>
                <w:sz w:val="16"/>
              </w:rPr>
              <w:t>sanitization</w:t>
            </w:r>
          </w:p>
        </w:tc>
        <w:tc>
          <w:tcPr>
            <w:tcW w:w="580" w:type="dxa"/>
          </w:tcPr>
          <w:p w14:paraId="6FB57FCA" w14:textId="77777777" w:rsidR="006E12D4" w:rsidRDefault="00000000">
            <w:pPr>
              <w:pStyle w:val="TableParagraph"/>
              <w:ind w:left="5"/>
              <w:jc w:val="center"/>
              <w:rPr>
                <w:sz w:val="16"/>
              </w:rPr>
            </w:pPr>
            <w:r>
              <w:rPr>
                <w:spacing w:val="-4"/>
                <w:sz w:val="16"/>
              </w:rPr>
              <w:t>High</w:t>
            </w:r>
          </w:p>
        </w:tc>
        <w:tc>
          <w:tcPr>
            <w:tcW w:w="580" w:type="dxa"/>
          </w:tcPr>
          <w:p w14:paraId="20F45DCC" w14:textId="77777777" w:rsidR="006E12D4" w:rsidRDefault="00000000">
            <w:pPr>
              <w:pStyle w:val="TableParagraph"/>
              <w:ind w:left="3"/>
              <w:jc w:val="center"/>
              <w:rPr>
                <w:sz w:val="16"/>
              </w:rPr>
            </w:pPr>
            <w:r>
              <w:rPr>
                <w:spacing w:val="-5"/>
                <w:sz w:val="16"/>
              </w:rPr>
              <w:t>Low</w:t>
            </w:r>
          </w:p>
        </w:tc>
      </w:tr>
      <w:tr w:rsidR="006E12D4" w14:paraId="0D8686F1" w14:textId="77777777">
        <w:trPr>
          <w:trHeight w:val="580"/>
        </w:trPr>
        <w:tc>
          <w:tcPr>
            <w:tcW w:w="566" w:type="dxa"/>
          </w:tcPr>
          <w:p w14:paraId="1542B844" w14:textId="77777777" w:rsidR="006E12D4" w:rsidRDefault="00000000">
            <w:pPr>
              <w:pStyle w:val="TableParagraph"/>
              <w:ind w:left="7"/>
              <w:jc w:val="center"/>
              <w:rPr>
                <w:sz w:val="16"/>
              </w:rPr>
            </w:pPr>
            <w:r>
              <w:rPr>
                <w:spacing w:val="-2"/>
                <w:sz w:val="16"/>
              </w:rPr>
              <w:t>R-</w:t>
            </w:r>
            <w:r>
              <w:rPr>
                <w:spacing w:val="-5"/>
                <w:sz w:val="16"/>
              </w:rPr>
              <w:t>07</w:t>
            </w:r>
          </w:p>
        </w:tc>
        <w:tc>
          <w:tcPr>
            <w:tcW w:w="1645" w:type="dxa"/>
          </w:tcPr>
          <w:p w14:paraId="3BA3C339" w14:textId="77777777" w:rsidR="006E12D4" w:rsidRDefault="00000000">
            <w:pPr>
              <w:pStyle w:val="TableParagraph"/>
              <w:spacing w:before="11" w:line="232" w:lineRule="auto"/>
              <w:rPr>
                <w:sz w:val="16"/>
              </w:rPr>
            </w:pPr>
            <w:r>
              <w:rPr>
                <w:sz w:val="16"/>
              </w:rPr>
              <w:t>Chatbot</w:t>
            </w:r>
            <w:r>
              <w:rPr>
                <w:spacing w:val="75"/>
                <w:sz w:val="16"/>
              </w:rPr>
              <w:t xml:space="preserve"> </w:t>
            </w:r>
            <w:r>
              <w:rPr>
                <w:sz w:val="16"/>
              </w:rPr>
              <w:t>giving</w:t>
            </w:r>
            <w:r>
              <w:rPr>
                <w:spacing w:val="75"/>
                <w:sz w:val="16"/>
              </w:rPr>
              <w:t xml:space="preserve"> </w:t>
            </w:r>
            <w:r>
              <w:rPr>
                <w:sz w:val="16"/>
              </w:rPr>
              <w:t>un-</w:t>
            </w:r>
            <w:r>
              <w:rPr>
                <w:spacing w:val="40"/>
                <w:sz w:val="16"/>
              </w:rPr>
              <w:t xml:space="preserve"> </w:t>
            </w:r>
            <w:r>
              <w:rPr>
                <w:sz w:val="16"/>
              </w:rPr>
              <w:t>safe medical advice</w:t>
            </w:r>
          </w:p>
        </w:tc>
        <w:tc>
          <w:tcPr>
            <w:tcW w:w="1645" w:type="dxa"/>
          </w:tcPr>
          <w:p w14:paraId="1485363B" w14:textId="77777777" w:rsidR="006E12D4" w:rsidRDefault="00000000">
            <w:pPr>
              <w:pStyle w:val="TableParagraph"/>
              <w:tabs>
                <w:tab w:val="left" w:pos="1103"/>
              </w:tabs>
              <w:spacing w:before="11" w:line="232" w:lineRule="auto"/>
              <w:ind w:left="121" w:right="113"/>
              <w:rPr>
                <w:sz w:val="16"/>
              </w:rPr>
            </w:pPr>
            <w:r>
              <w:rPr>
                <w:spacing w:val="-2"/>
                <w:sz w:val="16"/>
              </w:rPr>
              <w:t>Hard-coded</w:t>
            </w:r>
            <w:r>
              <w:rPr>
                <w:spacing w:val="40"/>
                <w:sz w:val="16"/>
              </w:rPr>
              <w:t xml:space="preserve"> </w:t>
            </w:r>
            <w:r>
              <w:rPr>
                <w:spacing w:val="-2"/>
                <w:sz w:val="16"/>
              </w:rPr>
              <w:t>disclaimer;</w:t>
            </w:r>
            <w:r>
              <w:rPr>
                <w:sz w:val="16"/>
              </w:rPr>
              <w:tab/>
            </w:r>
            <w:r>
              <w:rPr>
                <w:spacing w:val="-2"/>
                <w:sz w:val="16"/>
              </w:rPr>
              <w:t>intent-</w:t>
            </w:r>
            <w:r>
              <w:rPr>
                <w:spacing w:val="40"/>
                <w:sz w:val="16"/>
              </w:rPr>
              <w:t xml:space="preserve"> </w:t>
            </w:r>
            <w:r>
              <w:rPr>
                <w:sz w:val="16"/>
              </w:rPr>
              <w:t>based escalation</w:t>
            </w:r>
          </w:p>
        </w:tc>
        <w:tc>
          <w:tcPr>
            <w:tcW w:w="580" w:type="dxa"/>
          </w:tcPr>
          <w:p w14:paraId="557E24B6" w14:textId="77777777" w:rsidR="006E12D4" w:rsidRDefault="00000000">
            <w:pPr>
              <w:pStyle w:val="TableParagraph"/>
              <w:ind w:left="5"/>
              <w:jc w:val="center"/>
              <w:rPr>
                <w:sz w:val="16"/>
              </w:rPr>
            </w:pPr>
            <w:r>
              <w:rPr>
                <w:spacing w:val="-4"/>
                <w:sz w:val="16"/>
              </w:rPr>
              <w:t>High</w:t>
            </w:r>
          </w:p>
        </w:tc>
        <w:tc>
          <w:tcPr>
            <w:tcW w:w="580" w:type="dxa"/>
          </w:tcPr>
          <w:p w14:paraId="63534B8F" w14:textId="77777777" w:rsidR="006E12D4" w:rsidRDefault="00000000">
            <w:pPr>
              <w:pStyle w:val="TableParagraph"/>
              <w:ind w:left="3"/>
              <w:jc w:val="center"/>
              <w:rPr>
                <w:sz w:val="16"/>
              </w:rPr>
            </w:pPr>
            <w:r>
              <w:rPr>
                <w:spacing w:val="-4"/>
                <w:sz w:val="16"/>
              </w:rPr>
              <w:t>Med.</w:t>
            </w:r>
          </w:p>
        </w:tc>
      </w:tr>
      <w:tr w:rsidR="006E12D4" w14:paraId="43E2227C" w14:textId="77777777">
        <w:trPr>
          <w:trHeight w:val="401"/>
        </w:trPr>
        <w:tc>
          <w:tcPr>
            <w:tcW w:w="566" w:type="dxa"/>
          </w:tcPr>
          <w:p w14:paraId="7CF384CB" w14:textId="77777777" w:rsidR="006E12D4" w:rsidRDefault="00000000">
            <w:pPr>
              <w:pStyle w:val="TableParagraph"/>
              <w:ind w:left="7"/>
              <w:jc w:val="center"/>
              <w:rPr>
                <w:sz w:val="16"/>
              </w:rPr>
            </w:pPr>
            <w:r>
              <w:rPr>
                <w:spacing w:val="-2"/>
                <w:sz w:val="16"/>
              </w:rPr>
              <w:t>R-</w:t>
            </w:r>
            <w:r>
              <w:rPr>
                <w:spacing w:val="-5"/>
                <w:sz w:val="16"/>
              </w:rPr>
              <w:t>08</w:t>
            </w:r>
          </w:p>
        </w:tc>
        <w:tc>
          <w:tcPr>
            <w:tcW w:w="1645" w:type="dxa"/>
          </w:tcPr>
          <w:p w14:paraId="253A5742" w14:textId="77777777" w:rsidR="006E12D4" w:rsidRDefault="00000000">
            <w:pPr>
              <w:pStyle w:val="TableParagraph"/>
              <w:spacing w:before="11" w:line="232" w:lineRule="auto"/>
              <w:rPr>
                <w:sz w:val="16"/>
              </w:rPr>
            </w:pPr>
            <w:r>
              <w:rPr>
                <w:sz w:val="16"/>
              </w:rPr>
              <w:t>Scope</w:t>
            </w:r>
            <w:r>
              <w:rPr>
                <w:spacing w:val="-10"/>
                <w:sz w:val="16"/>
              </w:rPr>
              <w:t xml:space="preserve"> </w:t>
            </w:r>
            <w:r>
              <w:rPr>
                <w:sz w:val="16"/>
              </w:rPr>
              <w:t>creep</w:t>
            </w:r>
            <w:r>
              <w:rPr>
                <w:spacing w:val="-10"/>
                <w:sz w:val="16"/>
              </w:rPr>
              <w:t xml:space="preserve"> </w:t>
            </w:r>
            <w:r>
              <w:rPr>
                <w:sz w:val="16"/>
              </w:rPr>
              <w:t>over</w:t>
            </w:r>
            <w:r>
              <w:rPr>
                <w:spacing w:val="-10"/>
                <w:sz w:val="16"/>
              </w:rPr>
              <w:t xml:space="preserve"> </w:t>
            </w:r>
            <w:r>
              <w:rPr>
                <w:sz w:val="16"/>
              </w:rPr>
              <w:t>aca-</w:t>
            </w:r>
            <w:r>
              <w:rPr>
                <w:spacing w:val="40"/>
                <w:sz w:val="16"/>
              </w:rPr>
              <w:t xml:space="preserve"> </w:t>
            </w:r>
            <w:r>
              <w:rPr>
                <w:sz w:val="16"/>
              </w:rPr>
              <w:t>demic timeline</w:t>
            </w:r>
          </w:p>
        </w:tc>
        <w:tc>
          <w:tcPr>
            <w:tcW w:w="1645" w:type="dxa"/>
          </w:tcPr>
          <w:p w14:paraId="4A324E07" w14:textId="77777777" w:rsidR="006E12D4" w:rsidRDefault="00000000">
            <w:pPr>
              <w:pStyle w:val="TableParagraph"/>
              <w:spacing w:before="11" w:line="232" w:lineRule="auto"/>
              <w:ind w:left="121" w:right="113"/>
              <w:rPr>
                <w:sz w:val="16"/>
              </w:rPr>
            </w:pPr>
            <w:r>
              <w:rPr>
                <w:sz w:val="16"/>
              </w:rPr>
              <w:t>Frozen</w:t>
            </w:r>
            <w:r>
              <w:rPr>
                <w:spacing w:val="-7"/>
                <w:sz w:val="16"/>
              </w:rPr>
              <w:t xml:space="preserve"> </w:t>
            </w:r>
            <w:r>
              <w:rPr>
                <w:sz w:val="16"/>
              </w:rPr>
              <w:t>SRS</w:t>
            </w:r>
            <w:r>
              <w:rPr>
                <w:spacing w:val="-6"/>
                <w:sz w:val="16"/>
              </w:rPr>
              <w:t xml:space="preserve"> </w:t>
            </w:r>
            <w:r>
              <w:rPr>
                <w:sz w:val="16"/>
              </w:rPr>
              <w:t>baseline;</w:t>
            </w:r>
            <w:r>
              <w:rPr>
                <w:spacing w:val="40"/>
                <w:sz w:val="16"/>
              </w:rPr>
              <w:t xml:space="preserve"> </w:t>
            </w:r>
            <w:r>
              <w:rPr>
                <w:sz w:val="16"/>
              </w:rPr>
              <w:t>change-control log</w:t>
            </w:r>
          </w:p>
        </w:tc>
        <w:tc>
          <w:tcPr>
            <w:tcW w:w="580" w:type="dxa"/>
          </w:tcPr>
          <w:p w14:paraId="06E82E39" w14:textId="77777777" w:rsidR="006E12D4" w:rsidRDefault="00000000">
            <w:pPr>
              <w:pStyle w:val="TableParagraph"/>
              <w:ind w:left="5"/>
              <w:jc w:val="center"/>
              <w:rPr>
                <w:sz w:val="16"/>
              </w:rPr>
            </w:pPr>
            <w:r>
              <w:rPr>
                <w:spacing w:val="-4"/>
                <w:sz w:val="16"/>
              </w:rPr>
              <w:t>Med.</w:t>
            </w:r>
          </w:p>
        </w:tc>
        <w:tc>
          <w:tcPr>
            <w:tcW w:w="580" w:type="dxa"/>
          </w:tcPr>
          <w:p w14:paraId="144205B8" w14:textId="77777777" w:rsidR="006E12D4" w:rsidRDefault="00000000">
            <w:pPr>
              <w:pStyle w:val="TableParagraph"/>
              <w:ind w:left="3"/>
              <w:jc w:val="center"/>
              <w:rPr>
                <w:sz w:val="16"/>
              </w:rPr>
            </w:pPr>
            <w:r>
              <w:rPr>
                <w:spacing w:val="-4"/>
                <w:sz w:val="16"/>
              </w:rPr>
              <w:t>Med.</w:t>
            </w:r>
          </w:p>
        </w:tc>
      </w:tr>
    </w:tbl>
    <w:p w14:paraId="5551C331" w14:textId="77777777" w:rsidR="006E12D4" w:rsidRDefault="006E12D4">
      <w:pPr>
        <w:pStyle w:val="BodyText"/>
      </w:pPr>
    </w:p>
    <w:p w14:paraId="3CBA07F7" w14:textId="77777777" w:rsidR="006E12D4" w:rsidRDefault="006E12D4">
      <w:pPr>
        <w:pStyle w:val="BodyText"/>
        <w:spacing w:before="25"/>
      </w:pPr>
    </w:p>
    <w:p w14:paraId="47D06E6A" w14:textId="77777777" w:rsidR="006E12D4" w:rsidRDefault="00000000">
      <w:pPr>
        <w:pStyle w:val="BodyText"/>
        <w:spacing w:line="249" w:lineRule="auto"/>
        <w:ind w:left="199" w:right="257"/>
        <w:jc w:val="both"/>
      </w:pPr>
      <w:r>
        <w:t>module integration that function point counting does not directly model. The planned academic effort falls between the two,</w:t>
      </w:r>
      <w:r>
        <w:rPr>
          <w:spacing w:val="-4"/>
        </w:rPr>
        <w:t xml:space="preserve"> </w:t>
      </w:r>
      <w:r>
        <w:t>consistent</w:t>
      </w:r>
      <w:r>
        <w:rPr>
          <w:spacing w:val="-4"/>
        </w:rPr>
        <w:t xml:space="preserve"> </w:t>
      </w:r>
      <w:r>
        <w:t>with</w:t>
      </w:r>
      <w:r>
        <w:rPr>
          <w:spacing w:val="-4"/>
        </w:rPr>
        <w:t xml:space="preserve"> </w:t>
      </w:r>
      <w:r>
        <w:t>the</w:t>
      </w:r>
      <w:r>
        <w:rPr>
          <w:spacing w:val="-4"/>
        </w:rPr>
        <w:t xml:space="preserve"> </w:t>
      </w:r>
      <w:r>
        <w:t>observation</w:t>
      </w:r>
      <w:r>
        <w:rPr>
          <w:spacing w:val="-4"/>
        </w:rPr>
        <w:t xml:space="preserve"> </w:t>
      </w:r>
      <w:r>
        <w:t>that</w:t>
      </w:r>
      <w:r>
        <w:rPr>
          <w:spacing w:val="-4"/>
        </w:rPr>
        <w:t xml:space="preserve"> </w:t>
      </w:r>
      <w:r>
        <w:t>the</w:t>
      </w:r>
      <w:r>
        <w:rPr>
          <w:spacing w:val="-4"/>
        </w:rPr>
        <w:t xml:space="preserve"> </w:t>
      </w:r>
      <w:r>
        <w:t>managed-services strategy (Twilio, Vapi, Gemini, n8n) absorbs a substantial share of work that would otherwise be in-house.</w:t>
      </w:r>
    </w:p>
    <w:p w14:paraId="2228B0A0" w14:textId="77777777" w:rsidR="006E12D4" w:rsidRDefault="006E12D4">
      <w:pPr>
        <w:pStyle w:val="BodyText"/>
        <w:spacing w:before="89"/>
      </w:pPr>
    </w:p>
    <w:p w14:paraId="0E0CB4FB" w14:textId="77777777" w:rsidR="006E12D4" w:rsidRDefault="00000000">
      <w:pPr>
        <w:pStyle w:val="ListParagraph"/>
        <w:numPr>
          <w:ilvl w:val="0"/>
          <w:numId w:val="10"/>
        </w:numPr>
        <w:tabs>
          <w:tab w:val="left" w:pos="2010"/>
        </w:tabs>
        <w:ind w:left="2010" w:hanging="367"/>
        <w:jc w:val="left"/>
        <w:rPr>
          <w:sz w:val="20"/>
        </w:rPr>
      </w:pPr>
      <w:bookmarkStart w:id="28" w:name="Risk_Management"/>
      <w:bookmarkStart w:id="29" w:name="_bookmark7"/>
      <w:bookmarkEnd w:id="28"/>
      <w:bookmarkEnd w:id="29"/>
      <w:r>
        <w:rPr>
          <w:smallCaps/>
          <w:sz w:val="20"/>
        </w:rPr>
        <w:t>Risk</w:t>
      </w:r>
      <w:r>
        <w:rPr>
          <w:smallCaps/>
          <w:spacing w:val="42"/>
          <w:sz w:val="20"/>
        </w:rPr>
        <w:t xml:space="preserve"> </w:t>
      </w:r>
      <w:r>
        <w:rPr>
          <w:smallCaps/>
          <w:spacing w:val="-2"/>
          <w:sz w:val="20"/>
        </w:rPr>
        <w:t>Management</w:t>
      </w:r>
    </w:p>
    <w:p w14:paraId="1887C645" w14:textId="77777777" w:rsidR="006E12D4" w:rsidRDefault="006E12D4">
      <w:pPr>
        <w:pStyle w:val="BodyText"/>
        <w:spacing w:before="18"/>
        <w:rPr>
          <w:sz w:val="16"/>
        </w:rPr>
      </w:pPr>
    </w:p>
    <w:p w14:paraId="2BCE0AAD" w14:textId="77777777" w:rsidR="006E12D4" w:rsidRDefault="00000000">
      <w:pPr>
        <w:pStyle w:val="BodyText"/>
        <w:spacing w:line="249" w:lineRule="auto"/>
        <w:ind w:left="199" w:right="257" w:firstLine="199"/>
        <w:jc w:val="both"/>
      </w:pPr>
      <w:r>
        <w:t>A qualitative risk analysis following the two-parameter severity-by-likelihood</w:t>
      </w:r>
      <w:r>
        <w:rPr>
          <w:spacing w:val="-3"/>
        </w:rPr>
        <w:t xml:space="preserve"> </w:t>
      </w:r>
      <w:r>
        <w:t>model</w:t>
      </w:r>
      <w:r>
        <w:rPr>
          <w:spacing w:val="-3"/>
        </w:rPr>
        <w:t xml:space="preserve"> </w:t>
      </w:r>
      <w:r>
        <w:t>was</w:t>
      </w:r>
      <w:r>
        <w:rPr>
          <w:spacing w:val="-3"/>
        </w:rPr>
        <w:t xml:space="preserve"> </w:t>
      </w:r>
      <w:r>
        <w:t>carried</w:t>
      </w:r>
      <w:r>
        <w:rPr>
          <w:spacing w:val="-3"/>
        </w:rPr>
        <w:t xml:space="preserve"> </w:t>
      </w:r>
      <w:r>
        <w:t>out</w:t>
      </w:r>
      <w:r>
        <w:rPr>
          <w:spacing w:val="-3"/>
        </w:rPr>
        <w:t xml:space="preserve"> </w:t>
      </w:r>
      <w:r>
        <w:t>at</w:t>
      </w:r>
      <w:r>
        <w:rPr>
          <w:spacing w:val="-3"/>
        </w:rPr>
        <w:t xml:space="preserve"> </w:t>
      </w:r>
      <w:r>
        <w:t>the</w:t>
      </w:r>
      <w:r>
        <w:rPr>
          <w:spacing w:val="-3"/>
        </w:rPr>
        <w:t xml:space="preserve"> </w:t>
      </w:r>
      <w:r>
        <w:t>start</w:t>
      </w:r>
      <w:r>
        <w:rPr>
          <w:spacing w:val="-3"/>
        </w:rPr>
        <w:t xml:space="preserve"> </w:t>
      </w:r>
      <w:r>
        <w:t>of</w:t>
      </w:r>
      <w:r>
        <w:rPr>
          <w:spacing w:val="-3"/>
        </w:rPr>
        <w:t xml:space="preserve"> </w:t>
      </w:r>
      <w:r>
        <w:t>de- sign. Fifteen risks were identified and rated on severity (from acceptable to intolerable) and likelihood (from improbable to probable), yielding an overall risk level of low, medium, or high. Each risk received a documented mitigation plan, and both</w:t>
      </w:r>
      <w:r>
        <w:rPr>
          <w:spacing w:val="13"/>
        </w:rPr>
        <w:t xml:space="preserve"> </w:t>
      </w:r>
      <w:r>
        <w:t>pre-mitigation</w:t>
      </w:r>
      <w:r>
        <w:rPr>
          <w:spacing w:val="13"/>
        </w:rPr>
        <w:t xml:space="preserve"> </w:t>
      </w:r>
      <w:r>
        <w:t>and</w:t>
      </w:r>
      <w:r>
        <w:rPr>
          <w:spacing w:val="14"/>
        </w:rPr>
        <w:t xml:space="preserve"> </w:t>
      </w:r>
      <w:r>
        <w:t>post-mitigation</w:t>
      </w:r>
      <w:r>
        <w:rPr>
          <w:spacing w:val="14"/>
        </w:rPr>
        <w:t xml:space="preserve"> </w:t>
      </w:r>
      <w:r>
        <w:t>levels</w:t>
      </w:r>
      <w:r>
        <w:rPr>
          <w:spacing w:val="13"/>
        </w:rPr>
        <w:t xml:space="preserve"> </w:t>
      </w:r>
      <w:r>
        <w:t>were</w:t>
      </w:r>
      <w:r>
        <w:rPr>
          <w:spacing w:val="14"/>
        </w:rPr>
        <w:t xml:space="preserve"> </w:t>
      </w:r>
      <w:r>
        <w:rPr>
          <w:spacing w:val="-2"/>
        </w:rPr>
        <w:t>recorded.</w:t>
      </w:r>
    </w:p>
    <w:p w14:paraId="1A7C5EE0" w14:textId="77777777" w:rsidR="006E12D4" w:rsidRDefault="006E12D4">
      <w:pPr>
        <w:pStyle w:val="BodyText"/>
        <w:spacing w:line="249" w:lineRule="auto"/>
        <w:jc w:val="both"/>
        <w:sectPr w:rsidR="006E12D4">
          <w:type w:val="continuous"/>
          <w:pgSz w:w="12240" w:h="15840"/>
          <w:pgMar w:top="900" w:right="720" w:bottom="280" w:left="720" w:header="720" w:footer="720" w:gutter="0"/>
          <w:cols w:num="2" w:space="720" w:equalWidth="0">
            <w:col w:w="5281" w:space="40"/>
            <w:col w:w="5479"/>
          </w:cols>
        </w:sectPr>
      </w:pPr>
    </w:p>
    <w:p w14:paraId="30506A8D" w14:textId="77777777" w:rsidR="006E12D4" w:rsidRDefault="00000000">
      <w:pPr>
        <w:spacing w:line="189" w:lineRule="exact"/>
        <w:ind w:left="963" w:right="27"/>
        <w:jc w:val="center"/>
        <w:rPr>
          <w:rFonts w:ascii="Calibri"/>
          <w:i/>
          <w:sz w:val="20"/>
        </w:rPr>
      </w:pPr>
      <w:r>
        <w:rPr>
          <w:rFonts w:ascii="Calibri"/>
          <w:i/>
          <w:w w:val="125"/>
          <w:sz w:val="20"/>
        </w:rPr>
        <w:t>O</w:t>
      </w:r>
      <w:r>
        <w:rPr>
          <w:rFonts w:ascii="Calibri"/>
          <w:i/>
          <w:spacing w:val="-15"/>
          <w:w w:val="125"/>
          <w:sz w:val="20"/>
        </w:rPr>
        <w:t xml:space="preserve"> </w:t>
      </w:r>
      <w:r>
        <w:rPr>
          <w:rFonts w:ascii="Calibri"/>
          <w:w w:val="135"/>
          <w:sz w:val="20"/>
        </w:rPr>
        <w:t>+</w:t>
      </w:r>
      <w:r>
        <w:rPr>
          <w:rFonts w:ascii="Calibri"/>
          <w:spacing w:val="-16"/>
          <w:w w:val="135"/>
          <w:sz w:val="20"/>
        </w:rPr>
        <w:t xml:space="preserve"> </w:t>
      </w:r>
      <w:r>
        <w:rPr>
          <w:rFonts w:ascii="Calibri"/>
          <w:w w:val="125"/>
          <w:sz w:val="20"/>
        </w:rPr>
        <w:t>4</w:t>
      </w:r>
      <w:r>
        <w:rPr>
          <w:rFonts w:ascii="Calibri"/>
          <w:i/>
          <w:w w:val="125"/>
          <w:sz w:val="20"/>
        </w:rPr>
        <w:t>M</w:t>
      </w:r>
      <w:r>
        <w:rPr>
          <w:rFonts w:ascii="Calibri"/>
          <w:i/>
          <w:spacing w:val="-5"/>
          <w:w w:val="125"/>
          <w:sz w:val="20"/>
        </w:rPr>
        <w:t xml:space="preserve"> </w:t>
      </w:r>
      <w:r>
        <w:rPr>
          <w:rFonts w:ascii="Calibri"/>
          <w:w w:val="135"/>
          <w:sz w:val="20"/>
        </w:rPr>
        <w:t>+</w:t>
      </w:r>
      <w:r>
        <w:rPr>
          <w:rFonts w:ascii="Calibri"/>
          <w:spacing w:val="-17"/>
          <w:w w:val="135"/>
          <w:sz w:val="20"/>
        </w:rPr>
        <w:t xml:space="preserve"> </w:t>
      </w:r>
      <w:r>
        <w:rPr>
          <w:rFonts w:ascii="Calibri"/>
          <w:i/>
          <w:spacing w:val="-12"/>
          <w:w w:val="125"/>
          <w:sz w:val="20"/>
        </w:rPr>
        <w:t>P</w:t>
      </w:r>
    </w:p>
    <w:p w14:paraId="18147F63" w14:textId="77777777" w:rsidR="006E12D4" w:rsidRDefault="00000000">
      <w:pPr>
        <w:tabs>
          <w:tab w:val="left" w:pos="2391"/>
        </w:tabs>
        <w:spacing w:line="136" w:lineRule="exact"/>
        <w:ind w:left="749"/>
        <w:rPr>
          <w:rFonts w:ascii="Calibri"/>
          <w:sz w:val="20"/>
        </w:rPr>
      </w:pPr>
      <w:r>
        <w:rPr>
          <w:rFonts w:ascii="Calibri"/>
          <w:noProof/>
          <w:sz w:val="20"/>
        </w:rPr>
        <mc:AlternateContent>
          <mc:Choice Requires="wps">
            <w:drawing>
              <wp:anchor distT="0" distB="0" distL="0" distR="0" simplePos="0" relativeHeight="487181312" behindDoc="1" locked="0" layoutInCell="1" allowOverlap="1" wp14:anchorId="673CEBE8" wp14:editId="2733085D">
                <wp:simplePos x="0" y="0"/>
                <wp:positionH relativeFrom="page">
                  <wp:posOffset>1217917</wp:posOffset>
                </wp:positionH>
                <wp:positionV relativeFrom="paragraph">
                  <wp:posOffset>54565</wp:posOffset>
                </wp:positionV>
                <wp:extent cx="70802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A2968D" id="Graphic 4" o:spid="_x0000_s1026" style="position:absolute;margin-left:95.9pt;margin-top:4.3pt;width:55.75pt;height:.1pt;z-index:-16135168;visibility:visible;mso-wrap-style:square;mso-wrap-distance-left:0;mso-wrap-distance-top:0;mso-wrap-distance-right:0;mso-wrap-distance-bottom:0;mso-position-horizontal:absolute;mso-position-horizontal-relative:page;mso-position-vertical:absolute;mso-position-vertical-relative:text;v-text-anchor:top" coordsize="708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" path="m,l707923,e" filled="f" strokeweight=".14039mm">
                <v:path arrowok="t"/>
                <w10:wrap anchorx="page"/>
              </v:shape>
            </w:pict>
          </mc:Fallback>
        </mc:AlternateContent>
      </w:r>
      <w:r>
        <w:rPr>
          <w:rFonts w:ascii="Calibri"/>
          <w:i/>
          <w:w w:val="155"/>
          <w:sz w:val="20"/>
        </w:rPr>
        <w:t>E</w:t>
      </w:r>
      <w:r>
        <w:rPr>
          <w:rFonts w:ascii="Calibri"/>
          <w:i/>
          <w:spacing w:val="-9"/>
          <w:w w:val="155"/>
          <w:sz w:val="20"/>
        </w:rPr>
        <w:t xml:space="preserve"> </w:t>
      </w:r>
      <w:r>
        <w:rPr>
          <w:rFonts w:ascii="Calibri"/>
          <w:spacing w:val="-10"/>
          <w:w w:val="155"/>
          <w:sz w:val="20"/>
        </w:rPr>
        <w:t>=</w:t>
      </w:r>
      <w:r>
        <w:rPr>
          <w:rFonts w:ascii="Calibri"/>
          <w:sz w:val="20"/>
        </w:rPr>
        <w:tab/>
      </w:r>
      <w:r>
        <w:rPr>
          <w:rFonts w:ascii="Calibri"/>
          <w:spacing w:val="-10"/>
          <w:w w:val="155"/>
          <w:sz w:val="20"/>
        </w:rPr>
        <w:t>=</w:t>
      </w:r>
    </w:p>
    <w:p w14:paraId="6567BC79" w14:textId="77777777" w:rsidR="006E12D4" w:rsidRDefault="00000000">
      <w:pPr>
        <w:pStyle w:val="BodyText"/>
        <w:spacing w:line="178" w:lineRule="exact"/>
        <w:ind w:left="963"/>
        <w:jc w:val="center"/>
        <w:rPr>
          <w:rFonts w:ascii="Calibri"/>
        </w:rPr>
      </w:pPr>
      <w:r>
        <w:rPr>
          <w:rFonts w:ascii="Calibri"/>
          <w:spacing w:val="-10"/>
        </w:rPr>
        <w:t>6</w:t>
      </w:r>
    </w:p>
    <w:p w14:paraId="57B6610C" w14:textId="77777777" w:rsidR="006E12D4" w:rsidRDefault="00000000">
      <w:pPr>
        <w:pStyle w:val="BodyText"/>
        <w:spacing w:line="189" w:lineRule="exact"/>
        <w:ind w:right="1527"/>
        <w:jc w:val="center"/>
        <w:rPr>
          <w:rFonts w:ascii="Calibri"/>
        </w:rPr>
      </w:pPr>
      <w:r>
        <w:br w:type="column"/>
      </w:r>
      <w:r>
        <w:rPr>
          <w:rFonts w:ascii="Calibri"/>
          <w:w w:val="110"/>
        </w:rPr>
        <w:t>12</w:t>
      </w:r>
      <w:r>
        <w:rPr>
          <w:rFonts w:ascii="Calibri"/>
          <w:spacing w:val="-13"/>
          <w:w w:val="110"/>
        </w:rPr>
        <w:t xml:space="preserve"> </w:t>
      </w:r>
      <w:r>
        <w:rPr>
          <w:rFonts w:ascii="Calibri"/>
          <w:w w:val="135"/>
        </w:rPr>
        <w:t>+</w:t>
      </w:r>
      <w:r>
        <w:rPr>
          <w:rFonts w:ascii="Calibri"/>
          <w:spacing w:val="-16"/>
          <w:w w:val="135"/>
        </w:rPr>
        <w:t xml:space="preserve"> </w:t>
      </w:r>
      <w:r>
        <w:rPr>
          <w:rFonts w:ascii="Calibri"/>
          <w:w w:val="110"/>
        </w:rPr>
        <w:t>72</w:t>
      </w:r>
      <w:r>
        <w:rPr>
          <w:rFonts w:ascii="Calibri"/>
          <w:spacing w:val="-8"/>
          <w:w w:val="110"/>
        </w:rPr>
        <w:t xml:space="preserve"> </w:t>
      </w:r>
      <w:r>
        <w:rPr>
          <w:rFonts w:ascii="Calibri"/>
          <w:w w:val="135"/>
        </w:rPr>
        <w:t>+</w:t>
      </w:r>
      <w:r>
        <w:rPr>
          <w:rFonts w:ascii="Calibri"/>
          <w:spacing w:val="-17"/>
          <w:w w:val="135"/>
        </w:rPr>
        <w:t xml:space="preserve"> </w:t>
      </w:r>
      <w:r>
        <w:rPr>
          <w:rFonts w:ascii="Calibri"/>
          <w:spacing w:val="-5"/>
          <w:w w:val="110"/>
        </w:rPr>
        <w:t>28</w:t>
      </w:r>
    </w:p>
    <w:p w14:paraId="0AB5E334" w14:textId="77777777" w:rsidR="006E12D4" w:rsidRDefault="00000000">
      <w:pPr>
        <w:pStyle w:val="BodyText"/>
        <w:tabs>
          <w:tab w:val="left" w:pos="2461"/>
        </w:tabs>
        <w:spacing w:line="136" w:lineRule="exact"/>
        <w:ind w:left="1203"/>
      </w:pPr>
      <w:r>
        <w:rPr>
          <w:noProof/>
        </w:rPr>
        <mc:AlternateContent>
          <mc:Choice Requires="wps">
            <w:drawing>
              <wp:anchor distT="0" distB="0" distL="0" distR="0" simplePos="0" relativeHeight="15729152" behindDoc="0" locked="0" layoutInCell="1" allowOverlap="1" wp14:anchorId="6BD48C88" wp14:editId="542038D0">
                <wp:simplePos x="0" y="0"/>
                <wp:positionH relativeFrom="page">
                  <wp:posOffset>2124900</wp:posOffset>
                </wp:positionH>
                <wp:positionV relativeFrom="paragraph">
                  <wp:posOffset>54571</wp:posOffset>
                </wp:positionV>
                <wp:extent cx="6889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975" cy="1270"/>
                        </a:xfrm>
                        <a:custGeom>
                          <a:avLst/>
                          <a:gdLst/>
                          <a:ahLst/>
                          <a:cxnLst/>
                          <a:rect l="l" t="t" r="r" b="b"/>
                          <a:pathLst>
                            <a:path w="688975">
                              <a:moveTo>
                                <a:pt x="0" y="0"/>
                              </a:moveTo>
                              <a:lnTo>
                                <a:pt x="6888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41CA89" id="Graphic 5" o:spid="_x0000_s1026" style="position:absolute;margin-left:167.3pt;margin-top:4.3pt;width:54.2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88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" path="m,l688860,e" filled="f" strokeweight=".14039mm">
                <v:path arrowok="t"/>
                <w10:wrap anchorx="page"/>
              </v:shape>
            </w:pict>
          </mc:Fallback>
        </mc:AlternateContent>
      </w:r>
      <w:r>
        <w:rPr>
          <w:rFonts w:ascii="Calibri"/>
          <w:w w:val="125"/>
        </w:rPr>
        <w:t>=</w:t>
      </w:r>
      <w:r>
        <w:rPr>
          <w:rFonts w:ascii="Calibri"/>
          <w:spacing w:val="-5"/>
          <w:w w:val="125"/>
        </w:rPr>
        <w:t xml:space="preserve"> </w:t>
      </w:r>
      <w:r>
        <w:rPr>
          <w:rFonts w:ascii="Calibri"/>
          <w:w w:val="110"/>
        </w:rPr>
        <w:t>18</w:t>
      </w:r>
      <w:r>
        <w:rPr>
          <w:rFonts w:ascii="Calibri"/>
          <w:i/>
          <w:w w:val="110"/>
        </w:rPr>
        <w:t>.</w:t>
      </w:r>
      <w:r>
        <w:rPr>
          <w:rFonts w:ascii="Calibri"/>
          <w:w w:val="110"/>
        </w:rPr>
        <w:t>7</w:t>
      </w:r>
      <w:r>
        <w:rPr>
          <w:rFonts w:ascii="Calibri"/>
          <w:spacing w:val="15"/>
          <w:w w:val="110"/>
        </w:rPr>
        <w:t xml:space="preserve"> </w:t>
      </w:r>
      <w:r>
        <w:rPr>
          <w:spacing w:val="-4"/>
          <w:w w:val="110"/>
        </w:rPr>
        <w:t>days</w:t>
      </w:r>
      <w:r>
        <w:tab/>
      </w:r>
      <w:r>
        <w:rPr>
          <w:spacing w:val="-9"/>
          <w:w w:val="105"/>
        </w:rPr>
        <w:t>(2)</w:t>
      </w:r>
    </w:p>
    <w:p w14:paraId="7ED9ED32" w14:textId="77777777" w:rsidR="006E12D4" w:rsidRDefault="00000000">
      <w:pPr>
        <w:pStyle w:val="BodyText"/>
        <w:spacing w:line="178" w:lineRule="exact"/>
        <w:ind w:right="1527"/>
        <w:jc w:val="center"/>
        <w:rPr>
          <w:rFonts w:ascii="Calibri"/>
        </w:rPr>
      </w:pPr>
      <w:r>
        <w:rPr>
          <w:rFonts w:ascii="Calibri"/>
          <w:spacing w:val="-10"/>
        </w:rPr>
        <w:t>6</w:t>
      </w:r>
    </w:p>
    <w:p w14:paraId="096D96EC" w14:textId="77777777" w:rsidR="006E12D4" w:rsidRDefault="00000000">
      <w:pPr>
        <w:pStyle w:val="BodyText"/>
        <w:ind w:left="199"/>
      </w:pPr>
      <w:r>
        <w:br w:type="column"/>
        <w:t>Table</w:t>
      </w:r>
      <w:r>
        <w:rPr>
          <w:spacing w:val="11"/>
        </w:rPr>
        <w:t xml:space="preserve"> </w:t>
      </w:r>
      <w:hyperlink w:anchor="_bookmark6" w:history="1">
        <w:r>
          <w:t>III</w:t>
        </w:r>
      </w:hyperlink>
      <w:r>
        <w:rPr>
          <w:spacing w:val="11"/>
        </w:rPr>
        <w:t xml:space="preserve"> </w:t>
      </w:r>
      <w:r>
        <w:t>presents</w:t>
      </w:r>
      <w:r>
        <w:rPr>
          <w:spacing w:val="11"/>
        </w:rPr>
        <w:t xml:space="preserve"> </w:t>
      </w:r>
      <w:r>
        <w:t>the</w:t>
      </w:r>
      <w:r>
        <w:rPr>
          <w:spacing w:val="11"/>
        </w:rPr>
        <w:t xml:space="preserve"> </w:t>
      </w:r>
      <w:r>
        <w:t>eight</w:t>
      </w:r>
      <w:r>
        <w:rPr>
          <w:spacing w:val="11"/>
        </w:rPr>
        <w:t xml:space="preserve"> </w:t>
      </w:r>
      <w:r>
        <w:t>highest-priority</w:t>
      </w:r>
      <w:r>
        <w:rPr>
          <w:spacing w:val="11"/>
        </w:rPr>
        <w:t xml:space="preserve"> </w:t>
      </w:r>
      <w:r>
        <w:rPr>
          <w:spacing w:val="-2"/>
        </w:rPr>
        <w:t>risks.</w:t>
      </w:r>
    </w:p>
    <w:p w14:paraId="4C4383AC" w14:textId="77777777" w:rsidR="006E12D4" w:rsidRDefault="00000000">
      <w:pPr>
        <w:pStyle w:val="BodyText"/>
        <w:spacing w:before="31"/>
        <w:ind w:left="398"/>
      </w:pPr>
      <w:r>
        <w:t>Of</w:t>
      </w:r>
      <w:r>
        <w:rPr>
          <w:spacing w:val="55"/>
        </w:rPr>
        <w:t xml:space="preserve"> </w:t>
      </w:r>
      <w:r>
        <w:t>the</w:t>
      </w:r>
      <w:r>
        <w:rPr>
          <w:spacing w:val="56"/>
        </w:rPr>
        <w:t xml:space="preserve"> </w:t>
      </w:r>
      <w:r>
        <w:t>fifteen</w:t>
      </w:r>
      <w:r>
        <w:rPr>
          <w:spacing w:val="56"/>
        </w:rPr>
        <w:t xml:space="preserve"> </w:t>
      </w:r>
      <w:r>
        <w:t>total</w:t>
      </w:r>
      <w:r>
        <w:rPr>
          <w:spacing w:val="56"/>
        </w:rPr>
        <w:t xml:space="preserve"> </w:t>
      </w:r>
      <w:r>
        <w:t>risks,</w:t>
      </w:r>
      <w:r>
        <w:rPr>
          <w:spacing w:val="56"/>
        </w:rPr>
        <w:t xml:space="preserve"> </w:t>
      </w:r>
      <w:r>
        <w:t>thirteen</w:t>
      </w:r>
      <w:r>
        <w:rPr>
          <w:spacing w:val="56"/>
        </w:rPr>
        <w:t xml:space="preserve"> </w:t>
      </w:r>
      <w:r>
        <w:t>were</w:t>
      </w:r>
      <w:r>
        <w:rPr>
          <w:spacing w:val="56"/>
        </w:rPr>
        <w:t xml:space="preserve"> </w:t>
      </w:r>
      <w:r>
        <w:t>reduced</w:t>
      </w:r>
      <w:r>
        <w:rPr>
          <w:spacing w:val="56"/>
        </w:rPr>
        <w:t xml:space="preserve"> </w:t>
      </w:r>
      <w:r>
        <w:t>to</w:t>
      </w:r>
      <w:r>
        <w:rPr>
          <w:spacing w:val="56"/>
        </w:rPr>
        <w:t xml:space="preserve"> </w:t>
      </w:r>
      <w:r>
        <w:rPr>
          <w:spacing w:val="-5"/>
        </w:rPr>
        <w:t>low</w:t>
      </w:r>
    </w:p>
    <w:p w14:paraId="551F3034" w14:textId="77777777" w:rsidR="006E12D4" w:rsidRDefault="006E12D4">
      <w:pPr>
        <w:pStyle w:val="BodyText"/>
        <w:sectPr w:rsidR="006E12D4">
          <w:type w:val="continuous"/>
          <w:pgSz w:w="12240" w:h="15840"/>
          <w:pgMar w:top="900" w:right="720" w:bottom="280" w:left="720" w:header="720" w:footer="720" w:gutter="0"/>
          <w:cols w:num="3" w:space="720" w:equalWidth="0">
            <w:col w:w="2547" w:space="40"/>
            <w:col w:w="2694" w:space="39"/>
            <w:col w:w="5480"/>
          </w:cols>
        </w:sectPr>
      </w:pPr>
    </w:p>
    <w:p w14:paraId="2889291D" w14:textId="77777777" w:rsidR="006E12D4" w:rsidRDefault="00000000">
      <w:pPr>
        <w:pStyle w:val="BodyText"/>
        <w:spacing w:before="46" w:line="225" w:lineRule="auto"/>
        <w:ind w:left="259"/>
      </w:pPr>
      <w:r>
        <w:rPr>
          <w:w w:val="105"/>
        </w:rPr>
        <w:t xml:space="preserve">with standard deviation </w:t>
      </w:r>
      <w:r>
        <w:rPr>
          <w:rFonts w:ascii="Calibri" w:hAnsi="Calibri"/>
          <w:i/>
          <w:w w:val="105"/>
        </w:rPr>
        <w:t xml:space="preserve">σ </w:t>
      </w:r>
      <w:r>
        <w:rPr>
          <w:rFonts w:ascii="Calibri" w:hAnsi="Calibri"/>
          <w:w w:val="125"/>
        </w:rPr>
        <w:t>=</w:t>
      </w:r>
      <w:r>
        <w:rPr>
          <w:rFonts w:ascii="Calibri" w:hAnsi="Calibri"/>
          <w:spacing w:val="-7"/>
          <w:w w:val="125"/>
        </w:rPr>
        <w:t xml:space="preserve"> </w:t>
      </w:r>
      <w:r>
        <w:rPr>
          <w:rFonts w:ascii="Calibri" w:hAnsi="Calibri"/>
          <w:w w:val="105"/>
        </w:rPr>
        <w:t>(</w:t>
      </w:r>
      <w:r>
        <w:rPr>
          <w:rFonts w:ascii="Calibri" w:hAnsi="Calibri"/>
          <w:i/>
          <w:w w:val="105"/>
        </w:rPr>
        <w:t xml:space="preserve">P </w:t>
      </w:r>
      <w:r>
        <w:rPr>
          <w:rFonts w:ascii="Verdana" w:hAnsi="Verdana"/>
          <w:i/>
          <w:w w:val="105"/>
        </w:rPr>
        <w:t>−</w:t>
      </w:r>
      <w:r>
        <w:rPr>
          <w:rFonts w:ascii="Calibri" w:hAnsi="Calibri"/>
          <w:i/>
          <w:w w:val="105"/>
        </w:rPr>
        <w:t>O</w:t>
      </w:r>
      <w:r>
        <w:rPr>
          <w:rFonts w:ascii="Calibri" w:hAnsi="Calibri"/>
          <w:w w:val="105"/>
        </w:rPr>
        <w:t>)</w:t>
      </w:r>
      <w:r>
        <w:rPr>
          <w:rFonts w:ascii="Calibri" w:hAnsi="Calibri"/>
          <w:i/>
          <w:w w:val="105"/>
        </w:rPr>
        <w:t>/</w:t>
      </w:r>
      <w:r>
        <w:rPr>
          <w:rFonts w:ascii="Calibri" w:hAnsi="Calibri"/>
          <w:w w:val="105"/>
        </w:rPr>
        <w:t xml:space="preserve">6 </w:t>
      </w:r>
      <w:r>
        <w:rPr>
          <w:rFonts w:ascii="Calibri" w:hAnsi="Calibri"/>
          <w:w w:val="125"/>
        </w:rPr>
        <w:t>=</w:t>
      </w:r>
      <w:r>
        <w:rPr>
          <w:rFonts w:ascii="Calibri" w:hAnsi="Calibri"/>
          <w:spacing w:val="-7"/>
          <w:w w:val="125"/>
        </w:rPr>
        <w:t xml:space="preserve"> </w:t>
      </w:r>
      <w:r>
        <w:rPr>
          <w:rFonts w:ascii="Calibri" w:hAnsi="Calibri"/>
          <w:w w:val="105"/>
        </w:rPr>
        <w:t>2</w:t>
      </w:r>
      <w:r>
        <w:rPr>
          <w:rFonts w:ascii="Calibri" w:hAnsi="Calibri"/>
          <w:i/>
          <w:w w:val="105"/>
        </w:rPr>
        <w:t>.</w:t>
      </w:r>
      <w:r>
        <w:rPr>
          <w:rFonts w:ascii="Calibri" w:hAnsi="Calibri"/>
          <w:w w:val="105"/>
        </w:rPr>
        <w:t xml:space="preserve">67 </w:t>
      </w:r>
      <w:r>
        <w:rPr>
          <w:w w:val="105"/>
        </w:rPr>
        <w:t xml:space="preserve">days, yielding </w:t>
      </w:r>
      <w:r>
        <w:t>a</w:t>
      </w:r>
      <w:r>
        <w:rPr>
          <w:spacing w:val="7"/>
        </w:rPr>
        <w:t xml:space="preserve"> </w:t>
      </w:r>
      <w:r>
        <w:t>95%</w:t>
      </w:r>
      <w:r>
        <w:rPr>
          <w:spacing w:val="12"/>
        </w:rPr>
        <w:t xml:space="preserve"> </w:t>
      </w:r>
      <w:r>
        <w:t>confidence</w:t>
      </w:r>
      <w:r>
        <w:rPr>
          <w:spacing w:val="12"/>
        </w:rPr>
        <w:t xml:space="preserve"> </w:t>
      </w:r>
      <w:r>
        <w:t>interval</w:t>
      </w:r>
      <w:r>
        <w:rPr>
          <w:spacing w:val="12"/>
        </w:rPr>
        <w:t xml:space="preserve"> </w:t>
      </w:r>
      <w:r>
        <w:t>of</w:t>
      </w:r>
      <w:r>
        <w:rPr>
          <w:spacing w:val="12"/>
        </w:rPr>
        <w:t xml:space="preserve"> </w:t>
      </w:r>
      <w:r>
        <w:t>approximately</w:t>
      </w:r>
      <w:r>
        <w:rPr>
          <w:spacing w:val="13"/>
        </w:rPr>
        <w:t xml:space="preserve"> </w:t>
      </w:r>
      <w:r>
        <w:rPr>
          <w:rFonts w:ascii="Calibri" w:hAnsi="Calibri"/>
        </w:rPr>
        <w:t>18</w:t>
      </w:r>
      <w:r>
        <w:rPr>
          <w:rFonts w:ascii="Calibri" w:hAnsi="Calibri"/>
          <w:i/>
        </w:rPr>
        <w:t>.</w:t>
      </w:r>
      <w:r>
        <w:rPr>
          <w:rFonts w:ascii="Calibri" w:hAnsi="Calibri"/>
        </w:rPr>
        <w:t>7</w:t>
      </w:r>
      <w:r>
        <w:rPr>
          <w:rFonts w:ascii="Calibri" w:hAnsi="Calibri"/>
          <w:spacing w:val="-6"/>
        </w:rPr>
        <w:t xml:space="preserve"> </w:t>
      </w:r>
      <w:r>
        <w:rPr>
          <w:rFonts w:ascii="Verdana" w:hAnsi="Verdana"/>
          <w:i/>
        </w:rPr>
        <w:t>±</w:t>
      </w:r>
      <w:r>
        <w:rPr>
          <w:rFonts w:ascii="Verdana" w:hAnsi="Verdana"/>
          <w:i/>
          <w:spacing w:val="-26"/>
        </w:rPr>
        <w:t xml:space="preserve"> </w:t>
      </w:r>
      <w:r>
        <w:rPr>
          <w:rFonts w:ascii="Calibri" w:hAnsi="Calibri"/>
        </w:rPr>
        <w:t>5</w:t>
      </w:r>
      <w:r>
        <w:rPr>
          <w:rFonts w:ascii="Calibri" w:hAnsi="Calibri"/>
          <w:i/>
        </w:rPr>
        <w:t>.</w:t>
      </w:r>
      <w:r>
        <w:rPr>
          <w:rFonts w:ascii="Calibri" w:hAnsi="Calibri"/>
        </w:rPr>
        <w:t>3</w:t>
      </w:r>
      <w:r>
        <w:rPr>
          <w:rFonts w:ascii="Calibri" w:hAnsi="Calibri"/>
          <w:spacing w:val="17"/>
        </w:rPr>
        <w:t xml:space="preserve"> </w:t>
      </w:r>
      <w:r>
        <w:rPr>
          <w:spacing w:val="-2"/>
        </w:rPr>
        <w:t>days.</w:t>
      </w:r>
    </w:p>
    <w:p w14:paraId="30FAF86E" w14:textId="77777777" w:rsidR="006E12D4" w:rsidRDefault="00000000">
      <w:pPr>
        <w:pStyle w:val="ListParagraph"/>
        <w:numPr>
          <w:ilvl w:val="0"/>
          <w:numId w:val="6"/>
        </w:numPr>
        <w:tabs>
          <w:tab w:val="left" w:pos="551"/>
        </w:tabs>
        <w:spacing w:before="127"/>
        <w:ind w:left="551" w:hanging="292"/>
        <w:jc w:val="both"/>
        <w:rPr>
          <w:i/>
          <w:sz w:val="20"/>
        </w:rPr>
      </w:pPr>
      <w:bookmarkStart w:id="30" w:name="Cost_Summary"/>
      <w:bookmarkEnd w:id="30"/>
      <w:r>
        <w:rPr>
          <w:i/>
          <w:sz w:val="20"/>
        </w:rPr>
        <w:t>Cost</w:t>
      </w:r>
      <w:r>
        <w:rPr>
          <w:i/>
          <w:spacing w:val="15"/>
          <w:sz w:val="20"/>
        </w:rPr>
        <w:t xml:space="preserve"> </w:t>
      </w:r>
      <w:r>
        <w:rPr>
          <w:i/>
          <w:spacing w:val="-2"/>
          <w:sz w:val="20"/>
        </w:rPr>
        <w:t>Summary</w:t>
      </w:r>
    </w:p>
    <w:p w14:paraId="271964F6" w14:textId="261CD7FB" w:rsidR="006E12D4" w:rsidRDefault="00000000">
      <w:pPr>
        <w:pStyle w:val="BodyText"/>
        <w:spacing w:before="70" w:line="249" w:lineRule="auto"/>
        <w:ind w:left="259" w:firstLine="199"/>
        <w:jc w:val="both"/>
      </w:pPr>
      <w:r>
        <w:t>The COCOMO II estimate exceeds the Function Point Analysis estimate because COCOMO II scales super</w:t>
      </w:r>
      <w:r w:rsidR="00407009">
        <w:t xml:space="preserve"> </w:t>
      </w:r>
      <w:r>
        <w:t>linearly with</w:t>
      </w:r>
      <w:r>
        <w:rPr>
          <w:spacing w:val="14"/>
        </w:rPr>
        <w:t xml:space="preserve"> </w:t>
      </w:r>
      <w:r>
        <w:t>codebase</w:t>
      </w:r>
      <w:r>
        <w:rPr>
          <w:spacing w:val="15"/>
        </w:rPr>
        <w:t xml:space="preserve"> </w:t>
      </w:r>
      <w:r>
        <w:t>size</w:t>
      </w:r>
      <w:r>
        <w:rPr>
          <w:spacing w:val="15"/>
        </w:rPr>
        <w:t xml:space="preserve"> </w:t>
      </w:r>
      <w:r>
        <w:t>and</w:t>
      </w:r>
      <w:r>
        <w:rPr>
          <w:spacing w:val="15"/>
        </w:rPr>
        <w:t xml:space="preserve"> </w:t>
      </w:r>
      <w:r>
        <w:t>includes</w:t>
      </w:r>
      <w:r>
        <w:rPr>
          <w:spacing w:val="15"/>
        </w:rPr>
        <w:t xml:space="preserve"> </w:t>
      </w:r>
      <w:r>
        <w:t>the</w:t>
      </w:r>
      <w:r>
        <w:rPr>
          <w:spacing w:val="15"/>
        </w:rPr>
        <w:t xml:space="preserve"> </w:t>
      </w:r>
      <w:r>
        <w:t>overhead</w:t>
      </w:r>
      <w:r>
        <w:rPr>
          <w:spacing w:val="15"/>
        </w:rPr>
        <w:t xml:space="preserve"> </w:t>
      </w:r>
      <w:r>
        <w:t>of</w:t>
      </w:r>
      <w:r>
        <w:rPr>
          <w:spacing w:val="15"/>
        </w:rPr>
        <w:t xml:space="preserve"> </w:t>
      </w:r>
      <w:r>
        <w:rPr>
          <w:spacing w:val="-2"/>
        </w:rPr>
        <w:t>independent</w:t>
      </w:r>
    </w:p>
    <w:p w14:paraId="1442F268" w14:textId="18C354FF" w:rsidR="006E12D4" w:rsidRDefault="00000000">
      <w:pPr>
        <w:pStyle w:val="BodyText"/>
        <w:spacing w:line="249" w:lineRule="auto"/>
        <w:ind w:left="199" w:right="257"/>
        <w:jc w:val="both"/>
      </w:pPr>
      <w:r>
        <w:br w:type="column"/>
        <w:t>residual</w:t>
      </w:r>
      <w:r>
        <w:rPr>
          <w:spacing w:val="40"/>
        </w:rPr>
        <w:t xml:space="preserve"> </w:t>
      </w:r>
      <w:r>
        <w:t>level</w:t>
      </w:r>
      <w:r>
        <w:rPr>
          <w:spacing w:val="40"/>
        </w:rPr>
        <w:t xml:space="preserve"> </w:t>
      </w:r>
      <w:r>
        <w:t>after</w:t>
      </w:r>
      <w:r>
        <w:rPr>
          <w:spacing w:val="40"/>
        </w:rPr>
        <w:t xml:space="preserve"> </w:t>
      </w:r>
      <w:r>
        <w:t>mitigation.</w:t>
      </w:r>
      <w:r>
        <w:rPr>
          <w:spacing w:val="40"/>
        </w:rPr>
        <w:t xml:space="preserve"> </w:t>
      </w:r>
      <w:r>
        <w:t>Two</w:t>
      </w:r>
      <w:r>
        <w:rPr>
          <w:spacing w:val="40"/>
        </w:rPr>
        <w:t xml:space="preserve"> </w:t>
      </w:r>
      <w:r>
        <w:t>remain</w:t>
      </w:r>
      <w:r>
        <w:rPr>
          <w:spacing w:val="40"/>
        </w:rPr>
        <w:t xml:space="preserve"> </w:t>
      </w:r>
      <w:r>
        <w:t>at</w:t>
      </w:r>
      <w:r>
        <w:rPr>
          <w:spacing w:val="40"/>
        </w:rPr>
        <w:t xml:space="preserve"> </w:t>
      </w:r>
      <w:r>
        <w:t>medium:</w:t>
      </w:r>
      <w:r>
        <w:rPr>
          <w:spacing w:val="40"/>
        </w:rPr>
        <w:t xml:space="preserve"> </w:t>
      </w:r>
      <w:r>
        <w:t>R- 07 because the chatbot relies on an external language model whose behavior cannot be fully constrained by the system under development, and R-08 because scope change pressure is an ongoing human dynamic rather than a technical condition that can be closed. Both residual risks are monitored continuously through scheduled sprint review checkpoints.</w:t>
      </w:r>
    </w:p>
    <w:p w14:paraId="675A4CBB" w14:textId="77777777" w:rsidR="006E12D4" w:rsidRDefault="006E12D4">
      <w:pPr>
        <w:pStyle w:val="BodyText"/>
        <w:spacing w:line="249" w:lineRule="auto"/>
        <w:jc w:val="both"/>
        <w:sectPr w:rsidR="006E12D4">
          <w:type w:val="continuous"/>
          <w:pgSz w:w="12240" w:h="15840"/>
          <w:pgMar w:top="900" w:right="720" w:bottom="280" w:left="720" w:header="720" w:footer="720" w:gutter="0"/>
          <w:cols w:num="2" w:space="720" w:equalWidth="0">
            <w:col w:w="5281" w:space="40"/>
            <w:col w:w="5479"/>
          </w:cols>
        </w:sectPr>
      </w:pPr>
    </w:p>
    <w:p w14:paraId="0E3E90AE" w14:textId="77777777" w:rsidR="006E12D4" w:rsidRDefault="00000000">
      <w:pPr>
        <w:pStyle w:val="ListParagraph"/>
        <w:numPr>
          <w:ilvl w:val="0"/>
          <w:numId w:val="10"/>
        </w:numPr>
        <w:tabs>
          <w:tab w:val="left" w:pos="1704"/>
        </w:tabs>
        <w:spacing w:before="71"/>
        <w:ind w:left="1704" w:hanging="442"/>
        <w:jc w:val="left"/>
        <w:rPr>
          <w:sz w:val="20"/>
        </w:rPr>
      </w:pPr>
      <w:bookmarkStart w:id="31" w:name="Test-Driven_Development"/>
      <w:bookmarkStart w:id="32" w:name="_bookmark8"/>
      <w:bookmarkEnd w:id="31"/>
      <w:bookmarkEnd w:id="32"/>
      <w:r>
        <w:rPr>
          <w:smallCaps/>
          <w:spacing w:val="2"/>
          <w:sz w:val="20"/>
        </w:rPr>
        <w:t>Test-Driven</w:t>
      </w:r>
      <w:r>
        <w:rPr>
          <w:smallCaps/>
          <w:spacing w:val="59"/>
          <w:sz w:val="20"/>
        </w:rPr>
        <w:t xml:space="preserve"> </w:t>
      </w:r>
      <w:r>
        <w:rPr>
          <w:smallCaps/>
          <w:spacing w:val="-2"/>
          <w:sz w:val="20"/>
        </w:rPr>
        <w:t>Development</w:t>
      </w:r>
    </w:p>
    <w:p w14:paraId="11412886" w14:textId="77777777" w:rsidR="006E12D4" w:rsidRDefault="006E12D4">
      <w:pPr>
        <w:pStyle w:val="BodyText"/>
        <w:spacing w:before="6"/>
        <w:rPr>
          <w:sz w:val="16"/>
        </w:rPr>
      </w:pPr>
    </w:p>
    <w:p w14:paraId="0BBC50D5" w14:textId="61B9E210" w:rsidR="006E12D4" w:rsidRDefault="00000000">
      <w:pPr>
        <w:pStyle w:val="BodyText"/>
        <w:spacing w:line="249" w:lineRule="auto"/>
        <w:ind w:left="259" w:firstLine="199"/>
        <w:jc w:val="both"/>
      </w:pPr>
      <w:r>
        <w:t>The project followed a disciplined red-green-refactor cycle. Every</w:t>
      </w:r>
      <w:r>
        <w:rPr>
          <w:spacing w:val="-10"/>
        </w:rPr>
        <w:t xml:space="preserve"> </w:t>
      </w:r>
      <w:r>
        <w:t>test</w:t>
      </w:r>
      <w:r>
        <w:rPr>
          <w:spacing w:val="-11"/>
        </w:rPr>
        <w:t xml:space="preserve"> </w:t>
      </w:r>
      <w:r>
        <w:t>case</w:t>
      </w:r>
      <w:r>
        <w:rPr>
          <w:spacing w:val="-10"/>
        </w:rPr>
        <w:t xml:space="preserve"> </w:t>
      </w:r>
      <w:r>
        <w:t>was</w:t>
      </w:r>
      <w:r>
        <w:rPr>
          <w:spacing w:val="-10"/>
        </w:rPr>
        <w:t xml:space="preserve"> </w:t>
      </w:r>
      <w:r>
        <w:t>anchored</w:t>
      </w:r>
      <w:r>
        <w:rPr>
          <w:spacing w:val="-11"/>
        </w:rPr>
        <w:t xml:space="preserve"> </w:t>
      </w:r>
      <w:r>
        <w:t>either</w:t>
      </w:r>
      <w:r>
        <w:rPr>
          <w:spacing w:val="-10"/>
        </w:rPr>
        <w:t xml:space="preserve"> </w:t>
      </w:r>
      <w:r>
        <w:t>to</w:t>
      </w:r>
      <w:r>
        <w:rPr>
          <w:spacing w:val="-10"/>
        </w:rPr>
        <w:t xml:space="preserve"> </w:t>
      </w:r>
      <w:r>
        <w:t>a</w:t>
      </w:r>
      <w:r>
        <w:rPr>
          <w:spacing w:val="-11"/>
        </w:rPr>
        <w:t xml:space="preserve"> </w:t>
      </w:r>
      <w:r>
        <w:t>functional</w:t>
      </w:r>
      <w:r>
        <w:rPr>
          <w:spacing w:val="-10"/>
        </w:rPr>
        <w:t xml:space="preserve"> </w:t>
      </w:r>
      <w:r>
        <w:t>requirement identifier from the SRS or to a risk identifier from the risk matrix.</w:t>
      </w:r>
      <w:r>
        <w:rPr>
          <w:spacing w:val="-2"/>
        </w:rPr>
        <w:t xml:space="preserve"> </w:t>
      </w:r>
      <w:r>
        <w:t>No</w:t>
      </w:r>
      <w:r>
        <w:rPr>
          <w:spacing w:val="-2"/>
        </w:rPr>
        <w:t xml:space="preserve"> </w:t>
      </w:r>
      <w:r>
        <w:t>production</w:t>
      </w:r>
      <w:r>
        <w:rPr>
          <w:spacing w:val="-2"/>
        </w:rPr>
        <w:t xml:space="preserve"> </w:t>
      </w:r>
      <w:r>
        <w:t>code</w:t>
      </w:r>
      <w:r>
        <w:rPr>
          <w:spacing w:val="-2"/>
        </w:rPr>
        <w:t xml:space="preserve"> </w:t>
      </w:r>
      <w:r>
        <w:t>was</w:t>
      </w:r>
      <w:r>
        <w:rPr>
          <w:spacing w:val="-2"/>
        </w:rPr>
        <w:t xml:space="preserve"> </w:t>
      </w:r>
      <w:r>
        <w:t>written</w:t>
      </w:r>
      <w:r>
        <w:rPr>
          <w:spacing w:val="-2"/>
        </w:rPr>
        <w:t xml:space="preserve"> </w:t>
      </w:r>
      <w:r>
        <w:t>without</w:t>
      </w:r>
      <w:r>
        <w:rPr>
          <w:spacing w:val="-2"/>
        </w:rPr>
        <w:t xml:space="preserve"> </w:t>
      </w:r>
      <w:r>
        <w:t>a</w:t>
      </w:r>
      <w:r>
        <w:rPr>
          <w:spacing w:val="-2"/>
        </w:rPr>
        <w:t xml:space="preserve"> </w:t>
      </w:r>
      <w:r>
        <w:t>corresponding failing test. The testing framework used Jest for unit and service-layer tests, Super</w:t>
      </w:r>
      <w:r w:rsidR="00407009">
        <w:t xml:space="preserve"> </w:t>
      </w:r>
      <w:r>
        <w:t>test for HTTP-level integration tests, and React Testing Library for component tests on the client.</w:t>
      </w:r>
    </w:p>
    <w:p w14:paraId="5275BF0A" w14:textId="77777777" w:rsidR="006E12D4" w:rsidRDefault="006E12D4">
      <w:pPr>
        <w:pStyle w:val="BodyText"/>
        <w:spacing w:before="71"/>
      </w:pPr>
    </w:p>
    <w:p w14:paraId="0A2EBD4D" w14:textId="77777777" w:rsidR="006E12D4" w:rsidRDefault="00000000">
      <w:pPr>
        <w:pStyle w:val="ListParagraph"/>
        <w:numPr>
          <w:ilvl w:val="0"/>
          <w:numId w:val="5"/>
        </w:numPr>
        <w:tabs>
          <w:tab w:val="left" w:pos="529"/>
        </w:tabs>
        <w:ind w:left="529" w:hanging="270"/>
        <w:jc w:val="left"/>
        <w:rPr>
          <w:i/>
          <w:sz w:val="20"/>
        </w:rPr>
      </w:pPr>
      <w:bookmarkStart w:id="33" w:name="Unit_Testing"/>
      <w:bookmarkEnd w:id="33"/>
      <w:r>
        <w:rPr>
          <w:i/>
          <w:sz w:val="20"/>
        </w:rPr>
        <w:t>Unit</w:t>
      </w:r>
      <w:r>
        <w:rPr>
          <w:i/>
          <w:spacing w:val="15"/>
          <w:sz w:val="20"/>
        </w:rPr>
        <w:t xml:space="preserve"> </w:t>
      </w:r>
      <w:r>
        <w:rPr>
          <w:i/>
          <w:spacing w:val="-2"/>
          <w:sz w:val="20"/>
        </w:rPr>
        <w:t>Testing</w:t>
      </w:r>
    </w:p>
    <w:p w14:paraId="3E20DE35" w14:textId="484A0947" w:rsidR="006E12D4" w:rsidRDefault="00000000">
      <w:pPr>
        <w:pStyle w:val="BodyText"/>
        <w:spacing w:before="141" w:line="249" w:lineRule="auto"/>
        <w:ind w:left="259" w:firstLine="199"/>
        <w:jc w:val="both"/>
      </w:pPr>
      <w:r>
        <w:t>Authentication unit tests (UT-A-01 through UT-A-08) verified password hashing strength, OTP expiry and reuse prevention, JWT signing and verification, refresh-token rotation, and the role-check logic of role</w:t>
      </w:r>
      <w:r w:rsidR="00407009">
        <w:t xml:space="preserve"> </w:t>
      </w:r>
      <w:r>
        <w:t>Middleware. Appointment- service</w:t>
      </w:r>
      <w:r>
        <w:rPr>
          <w:spacing w:val="-9"/>
        </w:rPr>
        <w:t xml:space="preserve"> </w:t>
      </w:r>
      <w:r>
        <w:t>tests</w:t>
      </w:r>
      <w:r>
        <w:rPr>
          <w:spacing w:val="-9"/>
        </w:rPr>
        <w:t xml:space="preserve"> </w:t>
      </w:r>
      <w:r>
        <w:t>(UT-B-01</w:t>
      </w:r>
      <w:r>
        <w:rPr>
          <w:spacing w:val="-9"/>
        </w:rPr>
        <w:t xml:space="preserve"> </w:t>
      </w:r>
      <w:r>
        <w:t>through</w:t>
      </w:r>
      <w:r>
        <w:rPr>
          <w:spacing w:val="-9"/>
        </w:rPr>
        <w:t xml:space="preserve"> </w:t>
      </w:r>
      <w:r>
        <w:t>UT-B-07)</w:t>
      </w:r>
      <w:r>
        <w:rPr>
          <w:spacing w:val="-9"/>
        </w:rPr>
        <w:t xml:space="preserve"> </w:t>
      </w:r>
      <w:r>
        <w:t>covered</w:t>
      </w:r>
      <w:r>
        <w:rPr>
          <w:spacing w:val="-9"/>
        </w:rPr>
        <w:t xml:space="preserve"> </w:t>
      </w:r>
      <w:r>
        <w:t>slot-overlap detection, the two-phase lock expiry, cancellation-window enforcement</w:t>
      </w:r>
      <w:r>
        <w:rPr>
          <w:spacing w:val="-6"/>
        </w:rPr>
        <w:t xml:space="preserve"> </w:t>
      </w:r>
      <w:r>
        <w:t>per</w:t>
      </w:r>
      <w:r>
        <w:rPr>
          <w:spacing w:val="-7"/>
        </w:rPr>
        <w:t xml:space="preserve"> </w:t>
      </w:r>
      <w:r>
        <w:t>business</w:t>
      </w:r>
      <w:r>
        <w:rPr>
          <w:spacing w:val="-6"/>
        </w:rPr>
        <w:t xml:space="preserve"> </w:t>
      </w:r>
      <w:r>
        <w:t>rule</w:t>
      </w:r>
      <w:r>
        <w:rPr>
          <w:spacing w:val="-7"/>
        </w:rPr>
        <w:t xml:space="preserve"> </w:t>
      </w:r>
      <w:r>
        <w:t>BR-02,</w:t>
      </w:r>
      <w:r>
        <w:rPr>
          <w:spacing w:val="-6"/>
        </w:rPr>
        <w:t xml:space="preserve"> </w:t>
      </w:r>
      <w:r>
        <w:t>and</w:t>
      </w:r>
      <w:r>
        <w:rPr>
          <w:spacing w:val="-6"/>
        </w:rPr>
        <w:t xml:space="preserve"> </w:t>
      </w:r>
      <w:r>
        <w:t>rescheduling</w:t>
      </w:r>
      <w:r>
        <w:rPr>
          <w:spacing w:val="-7"/>
        </w:rPr>
        <w:t xml:space="preserve"> </w:t>
      </w:r>
      <w:proofErr w:type="spellStart"/>
      <w:r>
        <w:t>invari</w:t>
      </w:r>
      <w:proofErr w:type="spellEnd"/>
      <w:r>
        <w:t>- ants. Prescription tests (UT-P-01 through UT-P-06) verified medication-array validation, the auto-generation of reminder records on upload, and the file-format whitelist.</w:t>
      </w:r>
    </w:p>
    <w:p w14:paraId="0DF969AE" w14:textId="77777777" w:rsidR="006E12D4" w:rsidRDefault="006E12D4">
      <w:pPr>
        <w:pStyle w:val="BodyText"/>
        <w:spacing w:before="70"/>
      </w:pPr>
    </w:p>
    <w:p w14:paraId="3457E432" w14:textId="77777777" w:rsidR="006E12D4" w:rsidRDefault="00000000">
      <w:pPr>
        <w:pStyle w:val="ListParagraph"/>
        <w:numPr>
          <w:ilvl w:val="0"/>
          <w:numId w:val="5"/>
        </w:numPr>
        <w:tabs>
          <w:tab w:val="left" w:pos="529"/>
        </w:tabs>
        <w:ind w:left="529" w:hanging="270"/>
        <w:jc w:val="left"/>
        <w:rPr>
          <w:i/>
          <w:sz w:val="20"/>
        </w:rPr>
      </w:pPr>
      <w:bookmarkStart w:id="34" w:name="Integration_Testing"/>
      <w:bookmarkEnd w:id="34"/>
      <w:r>
        <w:rPr>
          <w:i/>
          <w:sz w:val="20"/>
        </w:rPr>
        <w:t>Integration</w:t>
      </w:r>
      <w:r>
        <w:rPr>
          <w:i/>
          <w:spacing w:val="-1"/>
          <w:sz w:val="20"/>
        </w:rPr>
        <w:t xml:space="preserve"> </w:t>
      </w:r>
      <w:r>
        <w:rPr>
          <w:i/>
          <w:spacing w:val="-2"/>
          <w:sz w:val="20"/>
        </w:rPr>
        <w:t>Testing</w:t>
      </w:r>
    </w:p>
    <w:p w14:paraId="2ADA1D8B" w14:textId="72D0102D" w:rsidR="006E12D4" w:rsidRDefault="00000000">
      <w:pPr>
        <w:pStyle w:val="BodyText"/>
        <w:spacing w:before="141" w:line="249" w:lineRule="auto"/>
        <w:ind w:left="259" w:firstLine="199"/>
        <w:jc w:val="both"/>
      </w:pPr>
      <w:r>
        <w:t>Integration tests (IT-01 through IT-14) exercised complete request</w:t>
      </w:r>
      <w:r>
        <w:rPr>
          <w:spacing w:val="-4"/>
        </w:rPr>
        <w:t xml:space="preserve"> </w:t>
      </w:r>
      <w:r>
        <w:t>flows</w:t>
      </w:r>
      <w:r>
        <w:rPr>
          <w:spacing w:val="-4"/>
        </w:rPr>
        <w:t xml:space="preserve"> </w:t>
      </w:r>
      <w:r>
        <w:t>against</w:t>
      </w:r>
      <w:r>
        <w:rPr>
          <w:spacing w:val="-4"/>
        </w:rPr>
        <w:t xml:space="preserve"> </w:t>
      </w:r>
      <w:r>
        <w:t>an</w:t>
      </w:r>
      <w:r>
        <w:rPr>
          <w:spacing w:val="-4"/>
        </w:rPr>
        <w:t xml:space="preserve"> </w:t>
      </w:r>
      <w:r>
        <w:t>ephemeral</w:t>
      </w:r>
      <w:r>
        <w:rPr>
          <w:spacing w:val="-4"/>
        </w:rPr>
        <w:t xml:space="preserve"> </w:t>
      </w:r>
      <w:r>
        <w:t>MongoDB</w:t>
      </w:r>
      <w:r>
        <w:rPr>
          <w:spacing w:val="-4"/>
        </w:rPr>
        <w:t xml:space="preserve"> </w:t>
      </w:r>
      <w:r>
        <w:t>instance</w:t>
      </w:r>
      <w:r>
        <w:rPr>
          <w:spacing w:val="-4"/>
        </w:rPr>
        <w:t xml:space="preserve"> </w:t>
      </w:r>
      <w:r>
        <w:t>started in a Docker container. IT-04 covered the end-to-end appointment booking including lock acquisition, confirmation SMS dispatch through a mocked Twilio client, and reminder enqueue. IT-09 covered prescription upload with structured medications followed by verification that exactly the expected count of reminder records appeared in the database. IT-12 covered</w:t>
      </w:r>
      <w:r>
        <w:rPr>
          <w:spacing w:val="-5"/>
        </w:rPr>
        <w:t xml:space="preserve"> </w:t>
      </w:r>
      <w:r>
        <w:t>the</w:t>
      </w:r>
      <w:r>
        <w:rPr>
          <w:spacing w:val="-5"/>
        </w:rPr>
        <w:t xml:space="preserve"> </w:t>
      </w:r>
      <w:r>
        <w:t>doctor-verification</w:t>
      </w:r>
      <w:r>
        <w:rPr>
          <w:spacing w:val="-5"/>
        </w:rPr>
        <w:t xml:space="preserve"> </w:t>
      </w:r>
      <w:r>
        <w:t>state</w:t>
      </w:r>
      <w:r>
        <w:rPr>
          <w:spacing w:val="-5"/>
        </w:rPr>
        <w:t xml:space="preserve"> </w:t>
      </w:r>
      <w:r>
        <w:t>machine</w:t>
      </w:r>
      <w:r>
        <w:rPr>
          <w:spacing w:val="-5"/>
        </w:rPr>
        <w:t xml:space="preserve"> </w:t>
      </w:r>
      <w:r>
        <w:t>from</w:t>
      </w:r>
      <w:r>
        <w:rPr>
          <w:spacing w:val="-5"/>
        </w:rPr>
        <w:t xml:space="preserve"> </w:t>
      </w:r>
      <w:r>
        <w:t>submission through administrator approval to badge display.</w:t>
      </w:r>
    </w:p>
    <w:p w14:paraId="0CAC2D00" w14:textId="77777777" w:rsidR="006E12D4" w:rsidRDefault="006E12D4">
      <w:pPr>
        <w:pStyle w:val="BodyText"/>
        <w:spacing w:before="71"/>
      </w:pPr>
    </w:p>
    <w:p w14:paraId="444701C3" w14:textId="77777777" w:rsidR="006E12D4" w:rsidRDefault="00000000">
      <w:pPr>
        <w:pStyle w:val="ListParagraph"/>
        <w:numPr>
          <w:ilvl w:val="0"/>
          <w:numId w:val="5"/>
        </w:numPr>
        <w:tabs>
          <w:tab w:val="left" w:pos="540"/>
        </w:tabs>
        <w:ind w:left="540" w:hanging="281"/>
        <w:jc w:val="left"/>
        <w:rPr>
          <w:i/>
          <w:sz w:val="20"/>
        </w:rPr>
      </w:pPr>
      <w:bookmarkStart w:id="35" w:name="Security_Testing"/>
      <w:bookmarkEnd w:id="35"/>
      <w:r>
        <w:rPr>
          <w:i/>
          <w:sz w:val="20"/>
        </w:rPr>
        <w:t>Security</w:t>
      </w:r>
      <w:r>
        <w:rPr>
          <w:i/>
          <w:spacing w:val="12"/>
          <w:sz w:val="20"/>
        </w:rPr>
        <w:t xml:space="preserve"> </w:t>
      </w:r>
      <w:r>
        <w:rPr>
          <w:i/>
          <w:spacing w:val="-2"/>
          <w:sz w:val="20"/>
        </w:rPr>
        <w:t>Testing</w:t>
      </w:r>
    </w:p>
    <w:p w14:paraId="731B687C" w14:textId="7AA7FC0B" w:rsidR="006E12D4" w:rsidRDefault="00000000">
      <w:pPr>
        <w:pStyle w:val="BodyText"/>
        <w:spacing w:before="140" w:line="249" w:lineRule="auto"/>
        <w:ind w:left="259" w:firstLine="199"/>
        <w:jc w:val="both"/>
      </w:pPr>
      <w:r>
        <w:t>Eleven security tests (SEC-01 through SEC-11) formed a mandatory merge gate. SEC-03 confirmed that a patient-role JWT</w:t>
      </w:r>
      <w:r>
        <w:rPr>
          <w:spacing w:val="-10"/>
        </w:rPr>
        <w:t xml:space="preserve"> </w:t>
      </w:r>
      <w:r>
        <w:t>cannot</w:t>
      </w:r>
      <w:r>
        <w:rPr>
          <w:spacing w:val="-10"/>
        </w:rPr>
        <w:t xml:space="preserve"> </w:t>
      </w:r>
      <w:r>
        <w:t>retrieve</w:t>
      </w:r>
      <w:r>
        <w:rPr>
          <w:spacing w:val="-10"/>
        </w:rPr>
        <w:t xml:space="preserve"> </w:t>
      </w:r>
      <w:r>
        <w:t>another</w:t>
      </w:r>
      <w:r>
        <w:rPr>
          <w:spacing w:val="-10"/>
        </w:rPr>
        <w:t xml:space="preserve"> </w:t>
      </w:r>
      <w:r>
        <w:t>patient’s</w:t>
      </w:r>
      <w:r>
        <w:rPr>
          <w:spacing w:val="-10"/>
        </w:rPr>
        <w:t xml:space="preserve"> </w:t>
      </w:r>
      <w:r>
        <w:t>medical</w:t>
      </w:r>
      <w:r>
        <w:rPr>
          <w:spacing w:val="-10"/>
        </w:rPr>
        <w:t xml:space="preserve"> </w:t>
      </w:r>
      <w:r>
        <w:t>history;</w:t>
      </w:r>
      <w:r>
        <w:rPr>
          <w:spacing w:val="-10"/>
        </w:rPr>
        <w:t xml:space="preserve"> </w:t>
      </w:r>
      <w:r>
        <w:t xml:space="preserve">SEC-05 </w:t>
      </w:r>
      <w:r>
        <w:rPr>
          <w:spacing w:val="-2"/>
        </w:rPr>
        <w:t xml:space="preserve">confirmed that an unverified doctor cannot receive appointment </w:t>
      </w:r>
      <w:r>
        <w:t>requests; SEC-07 confirmed that the password reset token is single-use; SEC-09 verified the rate-limit threshold of one hundred</w:t>
      </w:r>
      <w:r>
        <w:rPr>
          <w:spacing w:val="-9"/>
        </w:rPr>
        <w:t xml:space="preserve"> </w:t>
      </w:r>
      <w:r>
        <w:t>requests</w:t>
      </w:r>
      <w:r>
        <w:rPr>
          <w:spacing w:val="-9"/>
        </w:rPr>
        <w:t xml:space="preserve"> </w:t>
      </w:r>
      <w:r>
        <w:t>per</w:t>
      </w:r>
      <w:r>
        <w:rPr>
          <w:spacing w:val="-9"/>
        </w:rPr>
        <w:t xml:space="preserve"> </w:t>
      </w:r>
      <w:r>
        <w:t>minute</w:t>
      </w:r>
      <w:r>
        <w:rPr>
          <w:spacing w:val="-9"/>
        </w:rPr>
        <w:t xml:space="preserve"> </w:t>
      </w:r>
      <w:r>
        <w:t>per</w:t>
      </w:r>
      <w:r>
        <w:rPr>
          <w:spacing w:val="-9"/>
        </w:rPr>
        <w:t xml:space="preserve"> </w:t>
      </w:r>
      <w:r>
        <w:t>IP;</w:t>
      </w:r>
      <w:r>
        <w:rPr>
          <w:spacing w:val="-9"/>
        </w:rPr>
        <w:t xml:space="preserve"> </w:t>
      </w:r>
      <w:r>
        <w:t>SEC-11</w:t>
      </w:r>
      <w:r>
        <w:rPr>
          <w:spacing w:val="-9"/>
        </w:rPr>
        <w:t xml:space="preserve"> </w:t>
      </w:r>
      <w:r>
        <w:t>verified</w:t>
      </w:r>
      <w:r>
        <w:rPr>
          <w:spacing w:val="-9"/>
        </w:rPr>
        <w:t xml:space="preserve"> </w:t>
      </w:r>
      <w:r>
        <w:t>that</w:t>
      </w:r>
      <w:r>
        <w:rPr>
          <w:spacing w:val="-9"/>
        </w:rPr>
        <w:t xml:space="preserve"> </w:t>
      </w:r>
      <w:r>
        <w:t>every audited operation produces a matching audit</w:t>
      </w:r>
      <w:r w:rsidR="00407009">
        <w:t xml:space="preserve"> </w:t>
      </w:r>
      <w:r>
        <w:t>Logs entry.</w:t>
      </w:r>
    </w:p>
    <w:p w14:paraId="7D84444B" w14:textId="77777777" w:rsidR="006E12D4" w:rsidRDefault="006E12D4">
      <w:pPr>
        <w:pStyle w:val="BodyText"/>
        <w:spacing w:before="71"/>
      </w:pPr>
    </w:p>
    <w:p w14:paraId="563CFD23" w14:textId="77777777" w:rsidR="006E12D4" w:rsidRDefault="00000000">
      <w:pPr>
        <w:pStyle w:val="ListParagraph"/>
        <w:numPr>
          <w:ilvl w:val="0"/>
          <w:numId w:val="5"/>
        </w:numPr>
        <w:tabs>
          <w:tab w:val="left" w:pos="551"/>
        </w:tabs>
        <w:ind w:left="551" w:hanging="292"/>
        <w:jc w:val="left"/>
        <w:rPr>
          <w:i/>
          <w:sz w:val="20"/>
        </w:rPr>
      </w:pPr>
      <w:bookmarkStart w:id="36" w:name="Performance_Testing"/>
      <w:bookmarkEnd w:id="36"/>
      <w:r>
        <w:rPr>
          <w:i/>
          <w:spacing w:val="-2"/>
          <w:sz w:val="20"/>
        </w:rPr>
        <w:t>Performance</w:t>
      </w:r>
      <w:r>
        <w:rPr>
          <w:i/>
          <w:spacing w:val="14"/>
          <w:sz w:val="20"/>
        </w:rPr>
        <w:t xml:space="preserve"> </w:t>
      </w:r>
      <w:r>
        <w:rPr>
          <w:i/>
          <w:spacing w:val="-2"/>
          <w:sz w:val="20"/>
        </w:rPr>
        <w:t>Testing</w:t>
      </w:r>
    </w:p>
    <w:p w14:paraId="7CC80659" w14:textId="77777777" w:rsidR="006E12D4" w:rsidRDefault="00000000">
      <w:pPr>
        <w:pStyle w:val="BodyText"/>
        <w:spacing w:before="141" w:line="249" w:lineRule="auto"/>
        <w:ind w:left="259" w:firstLine="199"/>
        <w:jc w:val="both"/>
      </w:pPr>
      <w:r>
        <w:t>Performance</w:t>
      </w:r>
      <w:r>
        <w:rPr>
          <w:spacing w:val="-13"/>
        </w:rPr>
        <w:t xml:space="preserve"> </w:t>
      </w:r>
      <w:r>
        <w:t>benchmarks</w:t>
      </w:r>
      <w:r>
        <w:rPr>
          <w:spacing w:val="-12"/>
        </w:rPr>
        <w:t xml:space="preserve"> </w:t>
      </w:r>
      <w:r>
        <w:t>confirmed:</w:t>
      </w:r>
      <w:r>
        <w:rPr>
          <w:spacing w:val="-13"/>
        </w:rPr>
        <w:t xml:space="preserve"> </w:t>
      </w:r>
      <w:r>
        <w:t>the</w:t>
      </w:r>
      <w:r>
        <w:rPr>
          <w:spacing w:val="-12"/>
        </w:rPr>
        <w:t xml:space="preserve"> </w:t>
      </w:r>
      <w:r>
        <w:t>appointment</w:t>
      </w:r>
      <w:r>
        <w:rPr>
          <w:spacing w:val="-13"/>
        </w:rPr>
        <w:t xml:space="preserve"> </w:t>
      </w:r>
      <w:r>
        <w:t>search endpoint returns within the two-second ceiling at the 95th percentile for a doctor directory of five hundred entries; the reminder dispatcher processes two hundred due reminders per minute</w:t>
      </w:r>
      <w:r>
        <w:rPr>
          <w:spacing w:val="-10"/>
        </w:rPr>
        <w:t xml:space="preserve"> </w:t>
      </w:r>
      <w:r>
        <w:t>without</w:t>
      </w:r>
      <w:r>
        <w:rPr>
          <w:spacing w:val="-10"/>
        </w:rPr>
        <w:t xml:space="preserve"> </w:t>
      </w:r>
      <w:r>
        <w:t>queue</w:t>
      </w:r>
      <w:r>
        <w:rPr>
          <w:spacing w:val="-10"/>
        </w:rPr>
        <w:t xml:space="preserve"> </w:t>
      </w:r>
      <w:r>
        <w:t>backlog;</w:t>
      </w:r>
      <w:r>
        <w:rPr>
          <w:spacing w:val="-10"/>
        </w:rPr>
        <w:t xml:space="preserve"> </w:t>
      </w:r>
      <w:r>
        <w:t>and</w:t>
      </w:r>
      <w:r>
        <w:rPr>
          <w:spacing w:val="-10"/>
        </w:rPr>
        <w:t xml:space="preserve"> </w:t>
      </w:r>
      <w:r>
        <w:t>the</w:t>
      </w:r>
      <w:r>
        <w:rPr>
          <w:spacing w:val="-10"/>
        </w:rPr>
        <w:t xml:space="preserve"> </w:t>
      </w:r>
      <w:r>
        <w:t>chatbot</w:t>
      </w:r>
      <w:r>
        <w:rPr>
          <w:spacing w:val="-10"/>
        </w:rPr>
        <w:t xml:space="preserve"> </w:t>
      </w:r>
      <w:r>
        <w:t>endpoint’s</w:t>
      </w:r>
      <w:r>
        <w:rPr>
          <w:spacing w:val="-10"/>
        </w:rPr>
        <w:t xml:space="preserve"> </w:t>
      </w:r>
      <w:r>
        <w:t>end- to-end latency including the Gemini round-trip stays below three seconds at the 95th percentile for prompts up to two thousand tokens.</w:t>
      </w:r>
    </w:p>
    <w:p w14:paraId="20A86DFC" w14:textId="77777777" w:rsidR="006E12D4" w:rsidRDefault="00000000">
      <w:pPr>
        <w:pStyle w:val="ListParagraph"/>
        <w:numPr>
          <w:ilvl w:val="0"/>
          <w:numId w:val="5"/>
        </w:numPr>
        <w:tabs>
          <w:tab w:val="left" w:pos="469"/>
        </w:tabs>
        <w:spacing w:before="71"/>
        <w:ind w:left="469" w:hanging="270"/>
        <w:jc w:val="both"/>
        <w:rPr>
          <w:i/>
          <w:sz w:val="20"/>
        </w:rPr>
      </w:pPr>
      <w:r>
        <w:br w:type="column"/>
      </w:r>
      <w:bookmarkStart w:id="37" w:name="User_Acceptance_Testing"/>
      <w:bookmarkEnd w:id="37"/>
      <w:r>
        <w:rPr>
          <w:i/>
          <w:sz w:val="20"/>
        </w:rPr>
        <w:t>User</w:t>
      </w:r>
      <w:r>
        <w:rPr>
          <w:i/>
          <w:spacing w:val="12"/>
          <w:sz w:val="20"/>
        </w:rPr>
        <w:t xml:space="preserve"> </w:t>
      </w:r>
      <w:r>
        <w:rPr>
          <w:i/>
          <w:sz w:val="20"/>
        </w:rPr>
        <w:t>Acceptance</w:t>
      </w:r>
      <w:r>
        <w:rPr>
          <w:i/>
          <w:spacing w:val="12"/>
          <w:sz w:val="20"/>
        </w:rPr>
        <w:t xml:space="preserve"> </w:t>
      </w:r>
      <w:r>
        <w:rPr>
          <w:i/>
          <w:spacing w:val="-2"/>
          <w:sz w:val="20"/>
        </w:rPr>
        <w:t>Testing</w:t>
      </w:r>
    </w:p>
    <w:p w14:paraId="78901484" w14:textId="1C07FD44" w:rsidR="006E12D4" w:rsidRDefault="00000000">
      <w:pPr>
        <w:pStyle w:val="BodyText"/>
        <w:spacing w:before="79" w:line="249" w:lineRule="auto"/>
        <w:ind w:left="199" w:right="257" w:firstLine="199"/>
        <w:jc w:val="both"/>
      </w:pPr>
      <w:r>
        <w:t>Eight UAT scenarios were executed with two physician volunteers and five simulated patients. All eight scenarios passed: new patient registration and email verification; doctor registration and administrator approval; search, book, and cancel an appointment within the permitted window; upload a prescription with three medications and observe the automatically generated dose reminders; complete a medical history record</w:t>
      </w:r>
      <w:r>
        <w:rPr>
          <w:spacing w:val="-11"/>
        </w:rPr>
        <w:t xml:space="preserve"> </w:t>
      </w:r>
      <w:r>
        <w:t>after</w:t>
      </w:r>
      <w:r>
        <w:rPr>
          <w:spacing w:val="-11"/>
        </w:rPr>
        <w:t xml:space="preserve"> </w:t>
      </w:r>
      <w:r>
        <w:t>consultation;</w:t>
      </w:r>
      <w:r>
        <w:rPr>
          <w:spacing w:val="-11"/>
        </w:rPr>
        <w:t xml:space="preserve"> </w:t>
      </w:r>
      <w:r>
        <w:t>receive</w:t>
      </w:r>
      <w:r>
        <w:rPr>
          <w:spacing w:val="-11"/>
        </w:rPr>
        <w:t xml:space="preserve"> </w:t>
      </w:r>
      <w:r>
        <w:t>and</w:t>
      </w:r>
      <w:r>
        <w:rPr>
          <w:spacing w:val="-11"/>
        </w:rPr>
        <w:t xml:space="preserve"> </w:t>
      </w:r>
      <w:r>
        <w:t>respond</w:t>
      </w:r>
      <w:r>
        <w:rPr>
          <w:spacing w:val="-11"/>
        </w:rPr>
        <w:t xml:space="preserve"> </w:t>
      </w:r>
      <w:r>
        <w:t>to</w:t>
      </w:r>
      <w:r>
        <w:rPr>
          <w:spacing w:val="-11"/>
        </w:rPr>
        <w:t xml:space="preserve"> </w:t>
      </w:r>
      <w:r>
        <w:t>a</w:t>
      </w:r>
      <w:r>
        <w:rPr>
          <w:spacing w:val="-11"/>
        </w:rPr>
        <w:t xml:space="preserve"> </w:t>
      </w:r>
      <w:r>
        <w:t>Vapi</w:t>
      </w:r>
      <w:r>
        <w:rPr>
          <w:spacing w:val="-11"/>
        </w:rPr>
        <w:t xml:space="preserve"> </w:t>
      </w:r>
      <w:r>
        <w:t>follow- up call; use the chatbot to navigate the platform; and export</w:t>
      </w:r>
      <w:r>
        <w:rPr>
          <w:spacing w:val="40"/>
        </w:rPr>
        <w:t xml:space="preserve"> </w:t>
      </w:r>
      <w:r>
        <w:t>the medical history to PDF.</w:t>
      </w:r>
    </w:p>
    <w:p w14:paraId="4A700017" w14:textId="77777777" w:rsidR="006E12D4" w:rsidRDefault="00000000">
      <w:pPr>
        <w:pStyle w:val="ListParagraph"/>
        <w:numPr>
          <w:ilvl w:val="0"/>
          <w:numId w:val="10"/>
        </w:numPr>
        <w:tabs>
          <w:tab w:val="left" w:pos="1798"/>
        </w:tabs>
        <w:spacing w:before="150"/>
        <w:ind w:left="1798" w:hanging="517"/>
        <w:jc w:val="left"/>
        <w:rPr>
          <w:sz w:val="20"/>
        </w:rPr>
      </w:pPr>
      <w:bookmarkStart w:id="38" w:name="DevOps_Implementation"/>
      <w:bookmarkStart w:id="39" w:name="_bookmark9"/>
      <w:bookmarkEnd w:id="38"/>
      <w:bookmarkEnd w:id="39"/>
      <w:r>
        <w:rPr>
          <w:smallCaps/>
          <w:sz w:val="20"/>
        </w:rPr>
        <w:t>DevOps</w:t>
      </w:r>
      <w:r>
        <w:rPr>
          <w:smallCaps/>
          <w:spacing w:val="50"/>
          <w:sz w:val="20"/>
        </w:rPr>
        <w:t xml:space="preserve"> </w:t>
      </w:r>
      <w:r>
        <w:rPr>
          <w:smallCaps/>
          <w:spacing w:val="-2"/>
          <w:sz w:val="20"/>
        </w:rPr>
        <w:t>Implementation</w:t>
      </w:r>
    </w:p>
    <w:p w14:paraId="45C0612D" w14:textId="1306FB3F" w:rsidR="006E12D4" w:rsidRDefault="00000000">
      <w:pPr>
        <w:pStyle w:val="BodyText"/>
        <w:spacing w:before="84" w:line="249" w:lineRule="auto"/>
        <w:ind w:left="199" w:right="257" w:firstLine="199"/>
        <w:jc w:val="both"/>
      </w:pPr>
      <w:r>
        <w:t>The project implements a complete DevOps pipeline combining containerization through Docker, orchestration through Kubernetes, and continuous integration and delivery through GitHub Actions. The pipeline enforces the quality gates man- dated in the TDD plan: no commit reaches the main branch without passing all test phases and at least one peer review.</w:t>
      </w:r>
    </w:p>
    <w:p w14:paraId="005CC7A1" w14:textId="77777777" w:rsidR="006E12D4" w:rsidRDefault="00000000">
      <w:pPr>
        <w:pStyle w:val="ListParagraph"/>
        <w:numPr>
          <w:ilvl w:val="0"/>
          <w:numId w:val="4"/>
        </w:numPr>
        <w:tabs>
          <w:tab w:val="left" w:pos="469"/>
        </w:tabs>
        <w:spacing w:before="150"/>
        <w:ind w:left="469" w:hanging="270"/>
        <w:jc w:val="both"/>
        <w:rPr>
          <w:i/>
          <w:sz w:val="20"/>
        </w:rPr>
      </w:pPr>
      <w:bookmarkStart w:id="40" w:name="Containerization"/>
      <w:bookmarkEnd w:id="40"/>
      <w:r>
        <w:rPr>
          <w:i/>
          <w:spacing w:val="-2"/>
          <w:sz w:val="20"/>
        </w:rPr>
        <w:t>Containerization</w:t>
      </w:r>
    </w:p>
    <w:p w14:paraId="02631B85" w14:textId="563CD772" w:rsidR="006E12D4" w:rsidRDefault="00000000">
      <w:pPr>
        <w:pStyle w:val="BodyText"/>
        <w:spacing w:before="79" w:line="247" w:lineRule="auto"/>
        <w:ind w:left="199" w:right="257" w:firstLine="199"/>
        <w:jc w:val="both"/>
      </w:pPr>
      <w:r>
        <w:t xml:space="preserve">The Node server is packaged through a two-stage Docker- file. The builder stage installs all dependencies and </w:t>
      </w:r>
      <w:proofErr w:type="spellStart"/>
      <w:r>
        <w:t>transpiles</w:t>
      </w:r>
      <w:proofErr w:type="spellEnd"/>
      <w:r>
        <w:t xml:space="preserve"> the TypeScript source; the final runtime stage copies only the compiled artifact and production dependencies, reducing the image from approximately 390 MB to 92 MB. A docker</w:t>
      </w:r>
      <w:r w:rsidR="00407009">
        <w:t xml:space="preserve"> </w:t>
      </w:r>
      <w:r>
        <w:t>compose.</w:t>
      </w:r>
      <w:r w:rsidR="00407009">
        <w:t xml:space="preserve"> </w:t>
      </w:r>
      <w:proofErr w:type="spellStart"/>
      <w:r w:rsidR="00407009">
        <w:t>Y</w:t>
      </w:r>
      <w:r>
        <w:t>ml</w:t>
      </w:r>
      <w:proofErr w:type="spellEnd"/>
      <w:r>
        <w:t xml:space="preserve"> file orchestrates the server, MongoDB, Redis, and a local n8n instance for offline integration testing. The command </w:t>
      </w:r>
      <w:r>
        <w:rPr>
          <w:rFonts w:ascii="Courier New"/>
        </w:rPr>
        <w:t>docker</w:t>
      </w:r>
      <w:r>
        <w:rPr>
          <w:rFonts w:ascii="Courier New"/>
          <w:spacing w:val="-11"/>
        </w:rPr>
        <w:t xml:space="preserve"> </w:t>
      </w:r>
      <w:r>
        <w:rPr>
          <w:rFonts w:ascii="Courier New"/>
        </w:rPr>
        <w:t>compose</w:t>
      </w:r>
      <w:r>
        <w:rPr>
          <w:rFonts w:ascii="Courier New"/>
          <w:spacing w:val="-11"/>
        </w:rPr>
        <w:t xml:space="preserve"> </w:t>
      </w:r>
      <w:r>
        <w:rPr>
          <w:rFonts w:ascii="Courier New"/>
        </w:rPr>
        <w:t>up</w:t>
      </w:r>
      <w:r>
        <w:rPr>
          <w:rFonts w:ascii="Courier New"/>
          <w:spacing w:val="-11"/>
        </w:rPr>
        <w:t xml:space="preserve"> </w:t>
      </w:r>
      <w:r>
        <w:rPr>
          <w:rFonts w:ascii="Courier New"/>
        </w:rPr>
        <w:t>--build</w:t>
      </w:r>
      <w:r>
        <w:rPr>
          <w:rFonts w:ascii="Courier New"/>
          <w:spacing w:val="-30"/>
        </w:rPr>
        <w:t xml:space="preserve"> </w:t>
      </w:r>
      <w:r>
        <w:t>starts</w:t>
      </w:r>
      <w:r>
        <w:rPr>
          <w:spacing w:val="20"/>
        </w:rPr>
        <w:t xml:space="preserve"> </w:t>
      </w:r>
      <w:r>
        <w:t>the</w:t>
      </w:r>
      <w:r>
        <w:rPr>
          <w:spacing w:val="20"/>
        </w:rPr>
        <w:t xml:space="preserve"> </w:t>
      </w:r>
      <w:r>
        <w:t>full stack in under six minutes on a standard developer work- station, directly mitigating the team-unavailability risk that appears in the risk matrix.</w:t>
      </w:r>
    </w:p>
    <w:p w14:paraId="2F23815B" w14:textId="77777777" w:rsidR="006E12D4" w:rsidRDefault="00000000">
      <w:pPr>
        <w:pStyle w:val="ListParagraph"/>
        <w:numPr>
          <w:ilvl w:val="0"/>
          <w:numId w:val="4"/>
        </w:numPr>
        <w:tabs>
          <w:tab w:val="left" w:pos="469"/>
        </w:tabs>
        <w:spacing w:before="158"/>
        <w:ind w:left="469" w:hanging="270"/>
        <w:jc w:val="both"/>
        <w:rPr>
          <w:i/>
          <w:sz w:val="20"/>
        </w:rPr>
      </w:pPr>
      <w:bookmarkStart w:id="41" w:name="Continuous_Integration"/>
      <w:bookmarkEnd w:id="41"/>
      <w:r>
        <w:rPr>
          <w:i/>
          <w:sz w:val="20"/>
        </w:rPr>
        <w:t>Continuous</w:t>
      </w:r>
      <w:r>
        <w:rPr>
          <w:i/>
          <w:spacing w:val="9"/>
          <w:sz w:val="20"/>
        </w:rPr>
        <w:t xml:space="preserve"> </w:t>
      </w:r>
      <w:r>
        <w:rPr>
          <w:i/>
          <w:spacing w:val="-2"/>
          <w:sz w:val="20"/>
        </w:rPr>
        <w:t>Integration</w:t>
      </w:r>
    </w:p>
    <w:p w14:paraId="00263F37" w14:textId="197D3067" w:rsidR="006E12D4" w:rsidRDefault="00000000">
      <w:pPr>
        <w:pStyle w:val="BodyText"/>
        <w:spacing w:before="79" w:line="247" w:lineRule="auto"/>
        <w:ind w:left="199" w:right="257" w:firstLine="199"/>
        <w:jc w:val="both"/>
      </w:pPr>
      <w:r>
        <w:t>The</w:t>
      </w:r>
      <w:r>
        <w:rPr>
          <w:spacing w:val="-2"/>
        </w:rPr>
        <w:t xml:space="preserve"> </w:t>
      </w:r>
      <w:proofErr w:type="spellStart"/>
      <w:r>
        <w:t>ci.yml</w:t>
      </w:r>
      <w:proofErr w:type="spellEnd"/>
      <w:r>
        <w:rPr>
          <w:spacing w:val="-2"/>
        </w:rPr>
        <w:t xml:space="preserve"> </w:t>
      </w:r>
      <w:r>
        <w:t>workflow</w:t>
      </w:r>
      <w:r>
        <w:rPr>
          <w:spacing w:val="-2"/>
        </w:rPr>
        <w:t xml:space="preserve"> </w:t>
      </w:r>
      <w:r>
        <w:t>defines</w:t>
      </w:r>
      <w:r>
        <w:rPr>
          <w:spacing w:val="-2"/>
        </w:rPr>
        <w:t xml:space="preserve"> </w:t>
      </w:r>
      <w:r>
        <w:t>seven</w:t>
      </w:r>
      <w:r>
        <w:rPr>
          <w:spacing w:val="-2"/>
        </w:rPr>
        <w:t xml:space="preserve"> </w:t>
      </w:r>
      <w:r>
        <w:t>sequential</w:t>
      </w:r>
      <w:r>
        <w:rPr>
          <w:spacing w:val="-2"/>
        </w:rPr>
        <w:t xml:space="preserve"> </w:t>
      </w:r>
      <w:r>
        <w:t>jobs.</w:t>
      </w:r>
      <w:r>
        <w:rPr>
          <w:spacing w:val="-2"/>
        </w:rPr>
        <w:t xml:space="preserve"> </w:t>
      </w:r>
      <w:r>
        <w:t>The</w:t>
      </w:r>
      <w:r>
        <w:rPr>
          <w:spacing w:val="-2"/>
        </w:rPr>
        <w:t xml:space="preserve"> </w:t>
      </w:r>
      <w:r>
        <w:t>lint job runs ES</w:t>
      </w:r>
      <w:r w:rsidR="00407009">
        <w:t xml:space="preserve"> </w:t>
      </w:r>
      <w:r>
        <w:t>Lint with the shared team configuration. The unit- test job executes the full Jest unit suite with coverage col- lection, failing the build if total coverage drops below eighty percent. The integration-test job starts service containers for MongoDB</w:t>
      </w:r>
      <w:r>
        <w:rPr>
          <w:spacing w:val="-10"/>
        </w:rPr>
        <w:t xml:space="preserve"> </w:t>
      </w:r>
      <w:r>
        <w:t>and</w:t>
      </w:r>
      <w:r>
        <w:rPr>
          <w:spacing w:val="-10"/>
        </w:rPr>
        <w:t xml:space="preserve"> </w:t>
      </w:r>
      <w:r>
        <w:t>Redis</w:t>
      </w:r>
      <w:r>
        <w:rPr>
          <w:spacing w:val="-10"/>
        </w:rPr>
        <w:t xml:space="preserve"> </w:t>
      </w:r>
      <w:r>
        <w:t>and</w:t>
      </w:r>
      <w:r>
        <w:rPr>
          <w:spacing w:val="-10"/>
        </w:rPr>
        <w:t xml:space="preserve"> </w:t>
      </w:r>
      <w:r>
        <w:t>runs</w:t>
      </w:r>
      <w:r>
        <w:rPr>
          <w:spacing w:val="-11"/>
        </w:rPr>
        <w:t xml:space="preserve"> </w:t>
      </w:r>
      <w:r>
        <w:t>the</w:t>
      </w:r>
      <w:r>
        <w:rPr>
          <w:spacing w:val="-10"/>
        </w:rPr>
        <w:t xml:space="preserve"> </w:t>
      </w:r>
      <w:r>
        <w:t>Super</w:t>
      </w:r>
      <w:r w:rsidR="00407009">
        <w:t xml:space="preserve"> </w:t>
      </w:r>
      <w:r>
        <w:t>test</w:t>
      </w:r>
      <w:r>
        <w:rPr>
          <w:spacing w:val="-10"/>
        </w:rPr>
        <w:t xml:space="preserve"> </w:t>
      </w:r>
      <w:r>
        <w:t>suite</w:t>
      </w:r>
      <w:r>
        <w:rPr>
          <w:spacing w:val="-10"/>
        </w:rPr>
        <w:t xml:space="preserve"> </w:t>
      </w:r>
      <w:r>
        <w:t>against</w:t>
      </w:r>
      <w:r>
        <w:rPr>
          <w:spacing w:val="-10"/>
        </w:rPr>
        <w:t xml:space="preserve"> </w:t>
      </w:r>
      <w:r>
        <w:t>them. The security-test job runs SEC-01 through SEC-11 and fails the build on any regression. The docker-build job builds the production image and pushes it to the container registry with both</w:t>
      </w:r>
      <w:r>
        <w:rPr>
          <w:spacing w:val="-13"/>
        </w:rPr>
        <w:t xml:space="preserve"> </w:t>
      </w:r>
      <w:proofErr w:type="gramStart"/>
      <w:r>
        <w:t xml:space="preserve">the </w:t>
      </w:r>
      <w:r>
        <w:rPr>
          <w:rFonts w:ascii="Courier New"/>
        </w:rPr>
        <w:t>:latest</w:t>
      </w:r>
      <w:proofErr w:type="gramEnd"/>
      <w:r>
        <w:rPr>
          <w:rFonts w:ascii="Courier New"/>
          <w:spacing w:val="-30"/>
        </w:rPr>
        <w:t xml:space="preserve"> </w:t>
      </w:r>
      <w:r>
        <w:t>tag and the commit SHA. The deploy job applies</w:t>
      </w:r>
      <w:r>
        <w:rPr>
          <w:spacing w:val="-3"/>
        </w:rPr>
        <w:t xml:space="preserve"> </w:t>
      </w:r>
      <w:r>
        <w:t>the</w:t>
      </w:r>
      <w:r>
        <w:rPr>
          <w:spacing w:val="-3"/>
        </w:rPr>
        <w:t xml:space="preserve"> </w:t>
      </w:r>
      <w:r>
        <w:t>Kubernetes</w:t>
      </w:r>
      <w:r>
        <w:rPr>
          <w:spacing w:val="-3"/>
        </w:rPr>
        <w:t xml:space="preserve"> </w:t>
      </w:r>
      <w:r>
        <w:t>manifests</w:t>
      </w:r>
      <w:r>
        <w:rPr>
          <w:spacing w:val="-3"/>
        </w:rPr>
        <w:t xml:space="preserve"> </w:t>
      </w:r>
      <w:r>
        <w:t>to</w:t>
      </w:r>
      <w:r>
        <w:rPr>
          <w:spacing w:val="-3"/>
        </w:rPr>
        <w:t xml:space="preserve"> </w:t>
      </w:r>
      <w:r>
        <w:t>the</w:t>
      </w:r>
      <w:r>
        <w:rPr>
          <w:spacing w:val="-3"/>
        </w:rPr>
        <w:t xml:space="preserve"> </w:t>
      </w:r>
      <w:r>
        <w:t>staging</w:t>
      </w:r>
      <w:r>
        <w:rPr>
          <w:spacing w:val="-3"/>
        </w:rPr>
        <w:t xml:space="preserve"> </w:t>
      </w:r>
      <w:r>
        <w:t>cluster.</w:t>
      </w:r>
      <w:r>
        <w:rPr>
          <w:spacing w:val="-3"/>
        </w:rPr>
        <w:t xml:space="preserve"> </w:t>
      </w:r>
      <w:r>
        <w:t>A</w:t>
      </w:r>
      <w:r>
        <w:rPr>
          <w:spacing w:val="-3"/>
        </w:rPr>
        <w:t xml:space="preserve"> </w:t>
      </w:r>
      <w:r>
        <w:t xml:space="preserve">final </w:t>
      </w:r>
      <w:proofErr w:type="gramStart"/>
      <w:r>
        <w:t>notify</w:t>
      </w:r>
      <w:proofErr w:type="gramEnd"/>
      <w:r>
        <w:t xml:space="preserve"> job alerts the team channel on any failed stage.</w:t>
      </w:r>
    </w:p>
    <w:p w14:paraId="5653D94A" w14:textId="77777777" w:rsidR="006E12D4" w:rsidRDefault="00000000">
      <w:pPr>
        <w:pStyle w:val="ListParagraph"/>
        <w:numPr>
          <w:ilvl w:val="0"/>
          <w:numId w:val="4"/>
        </w:numPr>
        <w:tabs>
          <w:tab w:val="left" w:pos="480"/>
        </w:tabs>
        <w:spacing w:before="161"/>
        <w:ind w:left="480" w:hanging="281"/>
        <w:jc w:val="both"/>
        <w:rPr>
          <w:i/>
          <w:sz w:val="20"/>
        </w:rPr>
      </w:pPr>
      <w:bookmarkStart w:id="42" w:name="Continuous_Delivery"/>
      <w:bookmarkEnd w:id="42"/>
      <w:r>
        <w:rPr>
          <w:i/>
          <w:sz w:val="20"/>
        </w:rPr>
        <w:t>Continuous</w:t>
      </w:r>
      <w:r>
        <w:rPr>
          <w:i/>
          <w:spacing w:val="9"/>
          <w:sz w:val="20"/>
        </w:rPr>
        <w:t xml:space="preserve"> </w:t>
      </w:r>
      <w:r>
        <w:rPr>
          <w:i/>
          <w:spacing w:val="-2"/>
          <w:sz w:val="20"/>
        </w:rPr>
        <w:t>Delivery</w:t>
      </w:r>
    </w:p>
    <w:p w14:paraId="69C3C5D5" w14:textId="77777777" w:rsidR="006E12D4" w:rsidRDefault="00000000">
      <w:pPr>
        <w:pStyle w:val="BodyText"/>
        <w:spacing w:before="79" w:line="249" w:lineRule="auto"/>
        <w:ind w:left="199" w:right="257" w:firstLine="199"/>
        <w:jc w:val="both"/>
      </w:pPr>
      <w:r>
        <w:t>Production deployment uses a blue-green strategy through two</w:t>
      </w:r>
      <w:r>
        <w:rPr>
          <w:spacing w:val="40"/>
        </w:rPr>
        <w:t xml:space="preserve"> </w:t>
      </w:r>
      <w:r>
        <w:t>identically</w:t>
      </w:r>
      <w:r>
        <w:rPr>
          <w:spacing w:val="40"/>
        </w:rPr>
        <w:t xml:space="preserve"> </w:t>
      </w:r>
      <w:r>
        <w:t>configured</w:t>
      </w:r>
      <w:r>
        <w:rPr>
          <w:spacing w:val="40"/>
        </w:rPr>
        <w:t xml:space="preserve"> </w:t>
      </w:r>
      <w:r>
        <w:t>Kubernetes</w:t>
      </w:r>
      <w:r>
        <w:rPr>
          <w:spacing w:val="40"/>
        </w:rPr>
        <w:t xml:space="preserve"> </w:t>
      </w:r>
      <w:r>
        <w:t>deployments</w:t>
      </w:r>
      <w:r>
        <w:rPr>
          <w:spacing w:val="40"/>
        </w:rPr>
        <w:t xml:space="preserve"> </w:t>
      </w:r>
      <w:r>
        <w:t>behind a</w:t>
      </w:r>
      <w:r>
        <w:rPr>
          <w:spacing w:val="39"/>
        </w:rPr>
        <w:t xml:space="preserve"> </w:t>
      </w:r>
      <w:r>
        <w:t>single</w:t>
      </w:r>
      <w:r>
        <w:rPr>
          <w:spacing w:val="39"/>
        </w:rPr>
        <w:t xml:space="preserve"> </w:t>
      </w:r>
      <w:r>
        <w:t>service.</w:t>
      </w:r>
      <w:r>
        <w:rPr>
          <w:spacing w:val="39"/>
        </w:rPr>
        <w:t xml:space="preserve"> </w:t>
      </w:r>
      <w:r>
        <w:t>A</w:t>
      </w:r>
      <w:r>
        <w:rPr>
          <w:spacing w:val="38"/>
        </w:rPr>
        <w:t xml:space="preserve"> </w:t>
      </w:r>
      <w:r>
        <w:t>successful</w:t>
      </w:r>
      <w:r>
        <w:rPr>
          <w:spacing w:val="39"/>
        </w:rPr>
        <w:t xml:space="preserve"> </w:t>
      </w:r>
      <w:r>
        <w:t>staging</w:t>
      </w:r>
      <w:r>
        <w:rPr>
          <w:spacing w:val="39"/>
        </w:rPr>
        <w:t xml:space="preserve"> </w:t>
      </w:r>
      <w:r>
        <w:t>smoke</w:t>
      </w:r>
      <w:r>
        <w:rPr>
          <w:spacing w:val="39"/>
        </w:rPr>
        <w:t xml:space="preserve"> </w:t>
      </w:r>
      <w:r>
        <w:t>test</w:t>
      </w:r>
      <w:r>
        <w:rPr>
          <w:spacing w:val="38"/>
        </w:rPr>
        <w:t xml:space="preserve"> </w:t>
      </w:r>
      <w:r>
        <w:t>promotes the new image by flipping the service selector; the previous deployment is retained for five minutes to allow an instant rollback. Branch protection rules require all seven CI jobs to pass,</w:t>
      </w:r>
      <w:r>
        <w:rPr>
          <w:spacing w:val="-1"/>
        </w:rPr>
        <w:t xml:space="preserve"> </w:t>
      </w:r>
      <w:r>
        <w:t>at</w:t>
      </w:r>
      <w:r>
        <w:rPr>
          <w:spacing w:val="-1"/>
        </w:rPr>
        <w:t xml:space="preserve"> </w:t>
      </w:r>
      <w:r>
        <w:t>least</w:t>
      </w:r>
      <w:r>
        <w:rPr>
          <w:spacing w:val="-1"/>
        </w:rPr>
        <w:t xml:space="preserve"> </w:t>
      </w:r>
      <w:r>
        <w:t>one</w:t>
      </w:r>
      <w:r>
        <w:rPr>
          <w:spacing w:val="-1"/>
        </w:rPr>
        <w:t xml:space="preserve"> </w:t>
      </w:r>
      <w:r>
        <w:t>approving</w:t>
      </w:r>
      <w:r>
        <w:rPr>
          <w:spacing w:val="-1"/>
        </w:rPr>
        <w:t xml:space="preserve"> </w:t>
      </w:r>
      <w:r>
        <w:t>review,</w:t>
      </w:r>
      <w:r>
        <w:rPr>
          <w:spacing w:val="-1"/>
        </w:rPr>
        <w:t xml:space="preserve"> </w:t>
      </w:r>
      <w:r>
        <w:t>and</w:t>
      </w:r>
      <w:r>
        <w:rPr>
          <w:spacing w:val="-1"/>
        </w:rPr>
        <w:t xml:space="preserve"> </w:t>
      </w:r>
      <w:r>
        <w:t>resolved</w:t>
      </w:r>
      <w:r>
        <w:rPr>
          <w:spacing w:val="-1"/>
        </w:rPr>
        <w:t xml:space="preserve"> </w:t>
      </w:r>
      <w:r>
        <w:t>conversation threads before a merge to main is permitted.</w:t>
      </w:r>
    </w:p>
    <w:p w14:paraId="16897A09" w14:textId="77777777" w:rsidR="006E12D4" w:rsidRDefault="006E12D4">
      <w:pPr>
        <w:pStyle w:val="BodyText"/>
        <w:spacing w:line="249" w:lineRule="auto"/>
        <w:jc w:val="both"/>
        <w:sectPr w:rsidR="006E12D4">
          <w:pgSz w:w="12240" w:h="15840"/>
          <w:pgMar w:top="920" w:right="720" w:bottom="280" w:left="720" w:header="720" w:footer="720" w:gutter="0"/>
          <w:cols w:num="2" w:space="720" w:equalWidth="0">
            <w:col w:w="5281" w:space="40"/>
            <w:col w:w="5479"/>
          </w:cols>
        </w:sectPr>
      </w:pPr>
    </w:p>
    <w:p w14:paraId="331B7633" w14:textId="77777777" w:rsidR="006E12D4" w:rsidRDefault="00000000">
      <w:pPr>
        <w:pStyle w:val="ListParagraph"/>
        <w:numPr>
          <w:ilvl w:val="0"/>
          <w:numId w:val="10"/>
        </w:numPr>
        <w:tabs>
          <w:tab w:val="left" w:pos="1846"/>
        </w:tabs>
        <w:spacing w:before="151"/>
        <w:ind w:left="1846" w:hanging="367"/>
        <w:jc w:val="left"/>
        <w:rPr>
          <w:sz w:val="20"/>
        </w:rPr>
      </w:pPr>
      <w:bookmarkStart w:id="43" w:name="UML_Design_Artifacts"/>
      <w:bookmarkStart w:id="44" w:name="_bookmark10"/>
      <w:bookmarkEnd w:id="43"/>
      <w:bookmarkEnd w:id="44"/>
      <w:r>
        <w:rPr>
          <w:smallCaps/>
          <w:sz w:val="20"/>
        </w:rPr>
        <w:t>UML</w:t>
      </w:r>
      <w:r>
        <w:rPr>
          <w:smallCaps/>
          <w:spacing w:val="32"/>
          <w:sz w:val="20"/>
        </w:rPr>
        <w:t xml:space="preserve"> </w:t>
      </w:r>
      <w:r>
        <w:rPr>
          <w:smallCaps/>
          <w:sz w:val="20"/>
        </w:rPr>
        <w:t>Design</w:t>
      </w:r>
      <w:r>
        <w:rPr>
          <w:smallCaps/>
          <w:spacing w:val="48"/>
          <w:sz w:val="20"/>
        </w:rPr>
        <w:t xml:space="preserve"> </w:t>
      </w:r>
      <w:r>
        <w:rPr>
          <w:smallCaps/>
          <w:spacing w:val="-2"/>
          <w:sz w:val="20"/>
        </w:rPr>
        <w:t>Artifacts</w:t>
      </w:r>
    </w:p>
    <w:p w14:paraId="3F924E94" w14:textId="77777777" w:rsidR="006E12D4" w:rsidRDefault="00000000">
      <w:pPr>
        <w:pStyle w:val="BodyText"/>
        <w:spacing w:before="84" w:line="249" w:lineRule="auto"/>
        <w:ind w:left="259" w:firstLine="199"/>
        <w:jc w:val="both"/>
      </w:pPr>
      <w:r>
        <w:t xml:space="preserve">A full complement of UML diagrams was produced during the design phase to capture both the structural and behavioral aspects of the system. This section presents the four most informative diagrams: the use case diagram showing actor interactions, the class diagram showing static structure, the </w:t>
      </w:r>
      <w:r>
        <w:rPr>
          <w:spacing w:val="-2"/>
        </w:rPr>
        <w:t xml:space="preserve">sequence diagram showing a representative dynamic workflow, </w:t>
      </w:r>
      <w:r>
        <w:t>and the activity diagram showing the complete role-branched control flow.</w:t>
      </w:r>
    </w:p>
    <w:p w14:paraId="6ADD6B9D" w14:textId="77777777" w:rsidR="006E12D4" w:rsidRDefault="00000000">
      <w:pPr>
        <w:pStyle w:val="ListParagraph"/>
        <w:numPr>
          <w:ilvl w:val="0"/>
          <w:numId w:val="3"/>
        </w:numPr>
        <w:tabs>
          <w:tab w:val="left" w:pos="529"/>
        </w:tabs>
        <w:spacing w:before="150"/>
        <w:ind w:left="529" w:hanging="270"/>
        <w:jc w:val="both"/>
        <w:rPr>
          <w:i/>
          <w:sz w:val="20"/>
        </w:rPr>
      </w:pPr>
      <w:bookmarkStart w:id="45" w:name="Use_Case_Diagram"/>
      <w:bookmarkEnd w:id="45"/>
      <w:r>
        <w:rPr>
          <w:i/>
          <w:sz w:val="20"/>
        </w:rPr>
        <w:t>Use</w:t>
      </w:r>
      <w:r>
        <w:rPr>
          <w:i/>
          <w:spacing w:val="15"/>
          <w:sz w:val="20"/>
        </w:rPr>
        <w:t xml:space="preserve"> </w:t>
      </w:r>
      <w:r>
        <w:rPr>
          <w:i/>
          <w:sz w:val="20"/>
        </w:rPr>
        <w:t>Case</w:t>
      </w:r>
      <w:r>
        <w:rPr>
          <w:i/>
          <w:spacing w:val="15"/>
          <w:sz w:val="20"/>
        </w:rPr>
        <w:t xml:space="preserve"> </w:t>
      </w:r>
      <w:r>
        <w:rPr>
          <w:i/>
          <w:spacing w:val="-2"/>
          <w:sz w:val="20"/>
        </w:rPr>
        <w:t>Diagram</w:t>
      </w:r>
    </w:p>
    <w:p w14:paraId="4B765CCC" w14:textId="77777777" w:rsidR="006E12D4" w:rsidRDefault="00000000">
      <w:pPr>
        <w:pStyle w:val="BodyText"/>
        <w:spacing w:before="79" w:line="249" w:lineRule="auto"/>
        <w:ind w:left="259" w:firstLine="199"/>
        <w:jc w:val="both"/>
      </w:pPr>
      <w:r>
        <w:t xml:space="preserve">Fig. </w:t>
      </w:r>
      <w:hyperlink w:anchor="_bookmark25" w:history="1">
        <w:r>
          <w:t>3</w:t>
        </w:r>
      </w:hyperlink>
      <w:r>
        <w:t xml:space="preserve"> presents the use case diagram. Four primary actors are modeled: the patient, who registers, searches for doctors, books appointments, views prescriptions, accesses medical history, and consults the AI chatbot; the doctor, who manages appointments,</w:t>
      </w:r>
      <w:r>
        <w:rPr>
          <w:spacing w:val="-12"/>
        </w:rPr>
        <w:t xml:space="preserve"> </w:t>
      </w:r>
      <w:r>
        <w:t>reviews</w:t>
      </w:r>
      <w:r>
        <w:rPr>
          <w:spacing w:val="-12"/>
        </w:rPr>
        <w:t xml:space="preserve"> </w:t>
      </w:r>
      <w:r>
        <w:t>patient</w:t>
      </w:r>
      <w:r>
        <w:rPr>
          <w:spacing w:val="-12"/>
        </w:rPr>
        <w:t xml:space="preserve"> </w:t>
      </w:r>
      <w:r>
        <w:t>history,</w:t>
      </w:r>
      <w:r>
        <w:rPr>
          <w:spacing w:val="-12"/>
        </w:rPr>
        <w:t xml:space="preserve"> </w:t>
      </w:r>
      <w:r>
        <w:t>issues</w:t>
      </w:r>
      <w:r>
        <w:rPr>
          <w:spacing w:val="-12"/>
        </w:rPr>
        <w:t xml:space="preserve"> </w:t>
      </w:r>
      <w:r>
        <w:t>prescriptions,</w:t>
      </w:r>
      <w:r>
        <w:rPr>
          <w:spacing w:val="-12"/>
        </w:rPr>
        <w:t xml:space="preserve"> </w:t>
      </w:r>
      <w:r>
        <w:t>and sets</w:t>
      </w:r>
      <w:r>
        <w:rPr>
          <w:spacing w:val="-13"/>
        </w:rPr>
        <w:t xml:space="preserve"> </w:t>
      </w:r>
      <w:r>
        <w:t>follow-up</w:t>
      </w:r>
      <w:r>
        <w:rPr>
          <w:spacing w:val="-12"/>
        </w:rPr>
        <w:t xml:space="preserve"> </w:t>
      </w:r>
      <w:r>
        <w:t>calls;</w:t>
      </w:r>
      <w:r>
        <w:rPr>
          <w:spacing w:val="-13"/>
        </w:rPr>
        <w:t xml:space="preserve"> </w:t>
      </w:r>
      <w:r>
        <w:t>the</w:t>
      </w:r>
      <w:r>
        <w:rPr>
          <w:spacing w:val="-12"/>
        </w:rPr>
        <w:t xml:space="preserve"> </w:t>
      </w:r>
      <w:r>
        <w:t>administrator,</w:t>
      </w:r>
      <w:r>
        <w:rPr>
          <w:spacing w:val="-13"/>
        </w:rPr>
        <w:t xml:space="preserve"> </w:t>
      </w:r>
      <w:r>
        <w:t>who</w:t>
      </w:r>
      <w:r>
        <w:rPr>
          <w:spacing w:val="-12"/>
        </w:rPr>
        <w:t xml:space="preserve"> </w:t>
      </w:r>
      <w:r>
        <w:t>verifies</w:t>
      </w:r>
      <w:r>
        <w:rPr>
          <w:spacing w:val="-13"/>
        </w:rPr>
        <w:t xml:space="preserve"> </w:t>
      </w:r>
      <w:r>
        <w:t>doctors</w:t>
      </w:r>
      <w:r>
        <w:rPr>
          <w:spacing w:val="-12"/>
        </w:rPr>
        <w:t xml:space="preserve"> </w:t>
      </w:r>
      <w:r>
        <w:t xml:space="preserve">and monitors the platform; and the AI assistant, which initiates re- minder calls, records conversations, and generates transcripts. Include and extend relationships are used to compose shared authentication and notification behavior across multiple use </w:t>
      </w:r>
      <w:r>
        <w:rPr>
          <w:spacing w:val="-2"/>
        </w:rPr>
        <w:t>cases.</w:t>
      </w:r>
    </w:p>
    <w:p w14:paraId="16D2D434" w14:textId="77777777" w:rsidR="006E12D4" w:rsidRDefault="00000000">
      <w:pPr>
        <w:pStyle w:val="ListParagraph"/>
        <w:numPr>
          <w:ilvl w:val="0"/>
          <w:numId w:val="3"/>
        </w:numPr>
        <w:tabs>
          <w:tab w:val="left" w:pos="529"/>
        </w:tabs>
        <w:spacing w:before="150"/>
        <w:ind w:left="529" w:hanging="270"/>
        <w:jc w:val="both"/>
        <w:rPr>
          <w:i/>
          <w:sz w:val="20"/>
        </w:rPr>
      </w:pPr>
      <w:bookmarkStart w:id="46" w:name="Class_Diagram"/>
      <w:bookmarkEnd w:id="46"/>
      <w:r>
        <w:rPr>
          <w:i/>
          <w:sz w:val="20"/>
        </w:rPr>
        <w:t>Class</w:t>
      </w:r>
      <w:r>
        <w:rPr>
          <w:i/>
          <w:spacing w:val="14"/>
          <w:sz w:val="20"/>
        </w:rPr>
        <w:t xml:space="preserve"> </w:t>
      </w:r>
      <w:r>
        <w:rPr>
          <w:i/>
          <w:spacing w:val="-2"/>
          <w:sz w:val="20"/>
        </w:rPr>
        <w:t>Diagram</w:t>
      </w:r>
    </w:p>
    <w:p w14:paraId="31239D6B" w14:textId="3FCD2270" w:rsidR="006E12D4" w:rsidRDefault="00000000">
      <w:pPr>
        <w:pStyle w:val="BodyText"/>
        <w:spacing w:before="79" w:line="249" w:lineRule="auto"/>
        <w:ind w:left="259" w:firstLine="199"/>
        <w:jc w:val="both"/>
      </w:pPr>
      <w:r>
        <w:t>Fig.</w:t>
      </w:r>
      <w:r>
        <w:rPr>
          <w:spacing w:val="40"/>
        </w:rPr>
        <w:t xml:space="preserve"> </w:t>
      </w:r>
      <w:hyperlink w:anchor="_bookmark26" w:history="1">
        <w:r>
          <w:t>4</w:t>
        </w:r>
      </w:hyperlink>
      <w:r>
        <w:rPr>
          <w:spacing w:val="40"/>
        </w:rPr>
        <w:t xml:space="preserve"> </w:t>
      </w:r>
      <w:r>
        <w:t>presents</w:t>
      </w:r>
      <w:r>
        <w:rPr>
          <w:spacing w:val="40"/>
        </w:rPr>
        <w:t xml:space="preserve"> </w:t>
      </w:r>
      <w:r>
        <w:t>the</w:t>
      </w:r>
      <w:r>
        <w:rPr>
          <w:spacing w:val="40"/>
        </w:rPr>
        <w:t xml:space="preserve"> </w:t>
      </w:r>
      <w:r>
        <w:t>class</w:t>
      </w:r>
      <w:r>
        <w:rPr>
          <w:spacing w:val="40"/>
        </w:rPr>
        <w:t xml:space="preserve"> </w:t>
      </w:r>
      <w:r>
        <w:t>diagram.</w:t>
      </w:r>
      <w:r>
        <w:rPr>
          <w:spacing w:val="40"/>
        </w:rPr>
        <w:t xml:space="preserve"> </w:t>
      </w:r>
      <w:r>
        <w:t>The</w:t>
      </w:r>
      <w:r>
        <w:rPr>
          <w:spacing w:val="40"/>
        </w:rPr>
        <w:t xml:space="preserve"> </w:t>
      </w:r>
      <w:r>
        <w:t>User</w:t>
      </w:r>
      <w:r>
        <w:rPr>
          <w:spacing w:val="40"/>
        </w:rPr>
        <w:t xml:space="preserve"> </w:t>
      </w:r>
      <w:r>
        <w:t>class</w:t>
      </w:r>
      <w:r>
        <w:rPr>
          <w:spacing w:val="40"/>
        </w:rPr>
        <w:t xml:space="preserve"> </w:t>
      </w:r>
      <w:r>
        <w:t>is</w:t>
      </w:r>
      <w:r>
        <w:rPr>
          <w:spacing w:val="40"/>
        </w:rPr>
        <w:t xml:space="preserve"> </w:t>
      </w:r>
      <w:r>
        <w:t>the root of the inheritance hierarchy, specialized into Patient, Doctor, and Admin. Domain entities include Appointment, Prescription, Medical</w:t>
      </w:r>
      <w:r w:rsidR="000B0A5F">
        <w:t xml:space="preserve"> </w:t>
      </w:r>
      <w:r>
        <w:t>History, Reminder, Call</w:t>
      </w:r>
      <w:r w:rsidR="000B0A5F">
        <w:t xml:space="preserve"> </w:t>
      </w:r>
      <w:r>
        <w:t>Log, Verification</w:t>
      </w:r>
      <w:r w:rsidR="000B0A5F">
        <w:t xml:space="preserve"> </w:t>
      </w:r>
      <w:r>
        <w:t>Request, Chat</w:t>
      </w:r>
      <w:r w:rsidR="000B0A5F">
        <w:t xml:space="preserve"> </w:t>
      </w:r>
      <w:r>
        <w:t>Session, and Chat</w:t>
      </w:r>
      <w:r w:rsidR="000B0A5F">
        <w:t xml:space="preserve"> </w:t>
      </w:r>
      <w:r>
        <w:t>Log. Service classes include Auth</w:t>
      </w:r>
      <w:r w:rsidR="000B0A5F">
        <w:t xml:space="preserve"> </w:t>
      </w:r>
      <w:r>
        <w:t>Service, Appointment</w:t>
      </w:r>
      <w:r w:rsidR="000B0A5F">
        <w:t xml:space="preserve"> </w:t>
      </w:r>
      <w:r>
        <w:t>Service, Prescription</w:t>
      </w:r>
      <w:r w:rsidR="000B0A5F">
        <w:t xml:space="preserve"> </w:t>
      </w:r>
      <w:r>
        <w:t>Service, Medical</w:t>
      </w:r>
      <w:r w:rsidR="000B0A5F">
        <w:t xml:space="preserve"> </w:t>
      </w:r>
      <w:r>
        <w:t>History</w:t>
      </w:r>
      <w:r w:rsidR="000B0A5F">
        <w:t xml:space="preserve"> </w:t>
      </w:r>
      <w:r>
        <w:t>Service, Notification</w:t>
      </w:r>
      <w:r w:rsidR="000B0A5F">
        <w:t xml:space="preserve"> </w:t>
      </w:r>
      <w:r>
        <w:t>Service, Automation</w:t>
      </w:r>
      <w:r w:rsidR="000B0A5F">
        <w:t xml:space="preserve"> </w:t>
      </w:r>
      <w:r>
        <w:t>Ser</w:t>
      </w:r>
      <w:r>
        <w:rPr>
          <w:spacing w:val="-2"/>
        </w:rPr>
        <w:t>vice, AI</w:t>
      </w:r>
      <w:r w:rsidR="000B0A5F">
        <w:rPr>
          <w:spacing w:val="-2"/>
        </w:rPr>
        <w:t xml:space="preserve"> </w:t>
      </w:r>
      <w:r>
        <w:rPr>
          <w:spacing w:val="-2"/>
        </w:rPr>
        <w:t>Chat</w:t>
      </w:r>
      <w:r w:rsidR="000B0A5F">
        <w:rPr>
          <w:spacing w:val="-2"/>
        </w:rPr>
        <w:t xml:space="preserve"> </w:t>
      </w:r>
      <w:r>
        <w:rPr>
          <w:spacing w:val="-2"/>
        </w:rPr>
        <w:t>bot</w:t>
      </w:r>
      <w:r w:rsidR="000B0A5F">
        <w:rPr>
          <w:spacing w:val="-2"/>
        </w:rPr>
        <w:t xml:space="preserve"> </w:t>
      </w:r>
      <w:r>
        <w:rPr>
          <w:spacing w:val="-2"/>
        </w:rPr>
        <w:t>Service, and Verification</w:t>
      </w:r>
      <w:r w:rsidR="000B0A5F">
        <w:rPr>
          <w:spacing w:val="-2"/>
        </w:rPr>
        <w:t xml:space="preserve"> </w:t>
      </w:r>
      <w:r>
        <w:rPr>
          <w:spacing w:val="-2"/>
        </w:rPr>
        <w:t>Service. Four enumer</w:t>
      </w:r>
      <w:r>
        <w:t xml:space="preserve">ations </w:t>
      </w:r>
      <w:proofErr w:type="gramStart"/>
      <w:r>
        <w:t>model</w:t>
      </w:r>
      <w:r w:rsidR="000B0A5F">
        <w:t xml:space="preserve"> </w:t>
      </w:r>
      <w:r>
        <w:t>controlled</w:t>
      </w:r>
      <w:proofErr w:type="gramEnd"/>
      <w:r>
        <w:t xml:space="preserve"> vocabularies: User</w:t>
      </w:r>
      <w:r w:rsidR="000B0A5F">
        <w:t xml:space="preserve"> </w:t>
      </w:r>
      <w:r>
        <w:t>Role, Verification- Status, Appointment</w:t>
      </w:r>
      <w:r w:rsidR="000B0A5F">
        <w:t xml:space="preserve"> </w:t>
      </w:r>
      <w:r>
        <w:t>Status, and Reminder</w:t>
      </w:r>
      <w:r w:rsidR="000B0A5F">
        <w:t xml:space="preserve"> </w:t>
      </w:r>
      <w:r>
        <w:t>Status.</w:t>
      </w:r>
    </w:p>
    <w:p w14:paraId="3E5AD322" w14:textId="77777777" w:rsidR="006E12D4" w:rsidRDefault="00000000">
      <w:pPr>
        <w:pStyle w:val="ListParagraph"/>
        <w:numPr>
          <w:ilvl w:val="0"/>
          <w:numId w:val="3"/>
        </w:numPr>
        <w:tabs>
          <w:tab w:val="left" w:pos="540"/>
        </w:tabs>
        <w:spacing w:before="150"/>
        <w:ind w:left="540" w:hanging="281"/>
        <w:jc w:val="both"/>
        <w:rPr>
          <w:i/>
          <w:sz w:val="20"/>
        </w:rPr>
      </w:pPr>
      <w:bookmarkStart w:id="47" w:name="Sequence_Diagram_—_Book_Appointment"/>
      <w:bookmarkEnd w:id="47"/>
      <w:r>
        <w:rPr>
          <w:i/>
          <w:sz w:val="20"/>
        </w:rPr>
        <w:t>Sequence</w:t>
      </w:r>
      <w:r>
        <w:rPr>
          <w:i/>
          <w:spacing w:val="12"/>
          <w:sz w:val="20"/>
        </w:rPr>
        <w:t xml:space="preserve"> </w:t>
      </w:r>
      <w:r>
        <w:rPr>
          <w:i/>
          <w:sz w:val="20"/>
        </w:rPr>
        <w:t>Diagram</w:t>
      </w:r>
      <w:r>
        <w:rPr>
          <w:i/>
          <w:spacing w:val="13"/>
          <w:sz w:val="20"/>
        </w:rPr>
        <w:t xml:space="preserve"> </w:t>
      </w:r>
      <w:r>
        <w:rPr>
          <w:i/>
          <w:sz w:val="20"/>
        </w:rPr>
        <w:t>—</w:t>
      </w:r>
      <w:r>
        <w:rPr>
          <w:i/>
          <w:spacing w:val="12"/>
          <w:sz w:val="20"/>
        </w:rPr>
        <w:t xml:space="preserve"> </w:t>
      </w:r>
      <w:r>
        <w:rPr>
          <w:i/>
          <w:sz w:val="20"/>
        </w:rPr>
        <w:t>Book</w:t>
      </w:r>
      <w:r>
        <w:rPr>
          <w:i/>
          <w:spacing w:val="13"/>
          <w:sz w:val="20"/>
        </w:rPr>
        <w:t xml:space="preserve"> </w:t>
      </w:r>
      <w:r>
        <w:rPr>
          <w:i/>
          <w:spacing w:val="-2"/>
          <w:sz w:val="20"/>
        </w:rPr>
        <w:t>Appointment</w:t>
      </w:r>
    </w:p>
    <w:p w14:paraId="3D62A135" w14:textId="15040841" w:rsidR="006E12D4" w:rsidRDefault="00000000">
      <w:pPr>
        <w:pStyle w:val="BodyText"/>
        <w:spacing w:before="78" w:line="249" w:lineRule="auto"/>
        <w:ind w:left="259" w:firstLine="199"/>
        <w:jc w:val="both"/>
      </w:pPr>
      <w:r>
        <w:t xml:space="preserve">Fig. </w:t>
      </w:r>
      <w:hyperlink w:anchor="_bookmark27" w:history="1">
        <w:r>
          <w:t>5</w:t>
        </w:r>
      </w:hyperlink>
      <w:r>
        <w:t xml:space="preserve"> presents the sequence diagram for the core appointment booking use case. The patient opens the application, authenticates</w:t>
      </w:r>
      <w:r>
        <w:rPr>
          <w:spacing w:val="-3"/>
        </w:rPr>
        <w:t xml:space="preserve"> </w:t>
      </w:r>
      <w:r>
        <w:t>through</w:t>
      </w:r>
      <w:r>
        <w:rPr>
          <w:spacing w:val="-3"/>
        </w:rPr>
        <w:t xml:space="preserve"> </w:t>
      </w:r>
      <w:r>
        <w:t>the</w:t>
      </w:r>
      <w:r>
        <w:rPr>
          <w:spacing w:val="-3"/>
        </w:rPr>
        <w:t xml:space="preserve"> </w:t>
      </w:r>
      <w:r>
        <w:t>Auth</w:t>
      </w:r>
      <w:r w:rsidR="000B0A5F">
        <w:t xml:space="preserve"> </w:t>
      </w:r>
      <w:r>
        <w:t>Service</w:t>
      </w:r>
      <w:r>
        <w:rPr>
          <w:spacing w:val="-3"/>
        </w:rPr>
        <w:t xml:space="preserve"> </w:t>
      </w:r>
      <w:r>
        <w:t>against</w:t>
      </w:r>
      <w:r>
        <w:rPr>
          <w:spacing w:val="-3"/>
        </w:rPr>
        <w:t xml:space="preserve"> </w:t>
      </w:r>
      <w:r>
        <w:t>the</w:t>
      </w:r>
      <w:r>
        <w:rPr>
          <w:spacing w:val="-3"/>
        </w:rPr>
        <w:t xml:space="preserve"> </w:t>
      </w:r>
      <w:r>
        <w:t>User</w:t>
      </w:r>
      <w:r>
        <w:rPr>
          <w:spacing w:val="-3"/>
        </w:rPr>
        <w:t xml:space="preserve"> </w:t>
      </w:r>
      <w:r>
        <w:t>database, searches for doctors by specialization, selects a doctor and time slot, and confirms the booking. The Appointment</w:t>
      </w:r>
      <w:r w:rsidR="000B0A5F">
        <w:t xml:space="preserve"> </w:t>
      </w:r>
      <w:r>
        <w:t>Service then verifies that the doctor exists, checks slot availability, and, if available, persists the appointment and triggers the Notification</w:t>
      </w:r>
      <w:r w:rsidR="000B0A5F">
        <w:t xml:space="preserve"> </w:t>
      </w:r>
      <w:r>
        <w:t>Service to send confirmation through the SMS</w:t>
      </w:r>
      <w:r>
        <w:rPr>
          <w:spacing w:val="40"/>
        </w:rPr>
        <w:t xml:space="preserve"> </w:t>
      </w:r>
      <w:r>
        <w:t xml:space="preserve">and email gateway. An alternative branch handles the slot- unavailable case by prompting the patient to select a different </w:t>
      </w:r>
      <w:r>
        <w:rPr>
          <w:spacing w:val="-2"/>
        </w:rPr>
        <w:t>slot.</w:t>
      </w:r>
    </w:p>
    <w:p w14:paraId="0BCF50A3" w14:textId="77777777" w:rsidR="006E12D4" w:rsidRDefault="00000000">
      <w:pPr>
        <w:pStyle w:val="ListParagraph"/>
        <w:numPr>
          <w:ilvl w:val="0"/>
          <w:numId w:val="3"/>
        </w:numPr>
        <w:tabs>
          <w:tab w:val="left" w:pos="551"/>
        </w:tabs>
        <w:spacing w:before="150"/>
        <w:ind w:left="551" w:hanging="292"/>
        <w:jc w:val="both"/>
        <w:rPr>
          <w:i/>
          <w:sz w:val="20"/>
        </w:rPr>
      </w:pPr>
      <w:bookmarkStart w:id="48" w:name="Activity_Diagram"/>
      <w:bookmarkEnd w:id="48"/>
      <w:r>
        <w:rPr>
          <w:i/>
          <w:sz w:val="20"/>
        </w:rPr>
        <w:t>Activity</w:t>
      </w:r>
      <w:r>
        <w:rPr>
          <w:i/>
          <w:spacing w:val="12"/>
          <w:sz w:val="20"/>
        </w:rPr>
        <w:t xml:space="preserve"> </w:t>
      </w:r>
      <w:r>
        <w:rPr>
          <w:i/>
          <w:spacing w:val="-2"/>
          <w:sz w:val="20"/>
        </w:rPr>
        <w:t>Diagram</w:t>
      </w:r>
    </w:p>
    <w:p w14:paraId="2B5543A6" w14:textId="07B946D1" w:rsidR="006E12D4" w:rsidRDefault="00000000">
      <w:pPr>
        <w:pStyle w:val="BodyText"/>
        <w:spacing w:before="79" w:line="249" w:lineRule="auto"/>
        <w:ind w:left="259" w:firstLine="199"/>
        <w:jc w:val="both"/>
      </w:pPr>
      <w:r>
        <w:t xml:space="preserve">Fig. </w:t>
      </w:r>
      <w:hyperlink w:anchor="_bookmark28" w:history="1">
        <w:r>
          <w:t>6</w:t>
        </w:r>
      </w:hyperlink>
      <w:r>
        <w:t xml:space="preserve"> presents the activity diagram, which models the complete control flow of the application from the user’s perspective. After authentication, control branches on the user role into three parallel </w:t>
      </w:r>
      <w:proofErr w:type="spellStart"/>
      <w:r>
        <w:t>swimlanes</w:t>
      </w:r>
      <w:proofErr w:type="spellEnd"/>
      <w:r>
        <w:t xml:space="preserve">: patient services, doctor services, and administrator services. Within each </w:t>
      </w:r>
      <w:proofErr w:type="spellStart"/>
      <w:r>
        <w:t>swimlane</w:t>
      </w:r>
      <w:proofErr w:type="spellEnd"/>
      <w:r>
        <w:t>, further decision nodes handle outcomes such as slot availability,</w:t>
      </w:r>
      <w:r>
        <w:rPr>
          <w:spacing w:val="7"/>
        </w:rPr>
        <w:t xml:space="preserve"> </w:t>
      </w:r>
      <w:r>
        <w:t>document</w:t>
      </w:r>
      <w:r>
        <w:rPr>
          <w:spacing w:val="7"/>
        </w:rPr>
        <w:t xml:space="preserve"> </w:t>
      </w:r>
      <w:r>
        <w:t>validity,</w:t>
      </w:r>
      <w:r>
        <w:rPr>
          <w:spacing w:val="8"/>
        </w:rPr>
        <w:t xml:space="preserve"> </w:t>
      </w:r>
      <w:r>
        <w:t>and</w:t>
      </w:r>
      <w:r>
        <w:rPr>
          <w:spacing w:val="7"/>
        </w:rPr>
        <w:t xml:space="preserve"> </w:t>
      </w:r>
      <w:r>
        <w:t>reminder</w:t>
      </w:r>
      <w:r>
        <w:rPr>
          <w:spacing w:val="7"/>
        </w:rPr>
        <w:t xml:space="preserve"> </w:t>
      </w:r>
      <w:r>
        <w:t>escalation.</w:t>
      </w:r>
      <w:r>
        <w:rPr>
          <w:spacing w:val="8"/>
        </w:rPr>
        <w:t xml:space="preserve"> </w:t>
      </w:r>
      <w:r>
        <w:t>Every</w:t>
      </w:r>
      <w:r>
        <w:rPr>
          <w:spacing w:val="7"/>
        </w:rPr>
        <w:t xml:space="preserve"> </w:t>
      </w:r>
      <w:r>
        <w:rPr>
          <w:spacing w:val="-2"/>
        </w:rPr>
        <w:t>branch</w:t>
      </w:r>
    </w:p>
    <w:p w14:paraId="01110742" w14:textId="77777777" w:rsidR="006E12D4" w:rsidRDefault="00000000">
      <w:pPr>
        <w:pStyle w:val="BodyText"/>
        <w:spacing w:before="79"/>
        <w:ind w:left="934"/>
      </w:pPr>
      <w:r>
        <w:br w:type="column"/>
      </w:r>
      <w:bookmarkStart w:id="49" w:name="_bookmark11"/>
      <w:bookmarkEnd w:id="49"/>
      <w:r>
        <w:t>TABLE</w:t>
      </w:r>
      <w:r>
        <w:rPr>
          <w:spacing w:val="9"/>
        </w:rPr>
        <w:t xml:space="preserve"> </w:t>
      </w:r>
      <w:r>
        <w:t>IV:</w:t>
      </w:r>
      <w:r>
        <w:rPr>
          <w:spacing w:val="10"/>
        </w:rPr>
        <w:t xml:space="preserve"> </w:t>
      </w:r>
      <w:r>
        <w:t>Acceptance</w:t>
      </w:r>
      <w:r>
        <w:rPr>
          <w:spacing w:val="10"/>
        </w:rPr>
        <w:t xml:space="preserve"> </w:t>
      </w:r>
      <w:r>
        <w:t>Results</w:t>
      </w:r>
      <w:r>
        <w:rPr>
          <w:spacing w:val="10"/>
        </w:rPr>
        <w:t xml:space="preserve"> </w:t>
      </w:r>
      <w:r>
        <w:t>by</w:t>
      </w:r>
      <w:r>
        <w:rPr>
          <w:spacing w:val="10"/>
        </w:rPr>
        <w:t xml:space="preserve"> </w:t>
      </w:r>
      <w:r>
        <w:rPr>
          <w:spacing w:val="-2"/>
        </w:rPr>
        <w:t>Feature</w:t>
      </w:r>
    </w:p>
    <w:p w14:paraId="05501B30" w14:textId="77777777" w:rsidR="006E12D4" w:rsidRDefault="006E12D4">
      <w:pPr>
        <w:pStyle w:val="BodyText"/>
        <w:spacing w:before="10"/>
        <w:rPr>
          <w:sz w:val="12"/>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2"/>
        <w:gridCol w:w="655"/>
        <w:gridCol w:w="867"/>
      </w:tblGrid>
      <w:tr w:rsidR="006E12D4" w14:paraId="32807E2B" w14:textId="77777777">
        <w:trPr>
          <w:trHeight w:val="222"/>
        </w:trPr>
        <w:tc>
          <w:tcPr>
            <w:tcW w:w="3492" w:type="dxa"/>
          </w:tcPr>
          <w:p w14:paraId="6D2FBA5B" w14:textId="77777777" w:rsidR="006E12D4" w:rsidRDefault="00000000">
            <w:pPr>
              <w:pStyle w:val="TableParagraph"/>
              <w:rPr>
                <w:b/>
                <w:sz w:val="16"/>
              </w:rPr>
            </w:pPr>
            <w:r>
              <w:rPr>
                <w:b/>
                <w:spacing w:val="-2"/>
                <w:sz w:val="16"/>
              </w:rPr>
              <w:t>Feature</w:t>
            </w:r>
          </w:p>
        </w:tc>
        <w:tc>
          <w:tcPr>
            <w:tcW w:w="655" w:type="dxa"/>
          </w:tcPr>
          <w:p w14:paraId="5B0D2A0E" w14:textId="77777777" w:rsidR="006E12D4" w:rsidRDefault="00000000">
            <w:pPr>
              <w:pStyle w:val="TableParagraph"/>
              <w:ind w:left="7"/>
              <w:jc w:val="center"/>
              <w:rPr>
                <w:b/>
                <w:sz w:val="16"/>
              </w:rPr>
            </w:pPr>
            <w:r>
              <w:rPr>
                <w:b/>
                <w:spacing w:val="-4"/>
                <w:sz w:val="16"/>
              </w:rPr>
              <w:t>REQs</w:t>
            </w:r>
          </w:p>
        </w:tc>
        <w:tc>
          <w:tcPr>
            <w:tcW w:w="867" w:type="dxa"/>
          </w:tcPr>
          <w:p w14:paraId="23133261" w14:textId="77777777" w:rsidR="006E12D4" w:rsidRDefault="00000000">
            <w:pPr>
              <w:pStyle w:val="TableParagraph"/>
              <w:ind w:left="6"/>
              <w:jc w:val="center"/>
              <w:rPr>
                <w:b/>
                <w:sz w:val="16"/>
              </w:rPr>
            </w:pPr>
            <w:r>
              <w:rPr>
                <w:b/>
                <w:spacing w:val="-2"/>
                <w:sz w:val="16"/>
              </w:rPr>
              <w:t>Outcome</w:t>
            </w:r>
          </w:p>
        </w:tc>
      </w:tr>
      <w:tr w:rsidR="006E12D4" w14:paraId="79831D98" w14:textId="77777777">
        <w:trPr>
          <w:trHeight w:val="222"/>
        </w:trPr>
        <w:tc>
          <w:tcPr>
            <w:tcW w:w="3492" w:type="dxa"/>
          </w:tcPr>
          <w:p w14:paraId="067503AD" w14:textId="77777777" w:rsidR="006E12D4" w:rsidRDefault="00000000">
            <w:pPr>
              <w:pStyle w:val="TableParagraph"/>
              <w:rPr>
                <w:sz w:val="16"/>
              </w:rPr>
            </w:pPr>
            <w:r>
              <w:rPr>
                <w:sz w:val="16"/>
              </w:rPr>
              <w:t>Book</w:t>
            </w:r>
            <w:r>
              <w:rPr>
                <w:spacing w:val="11"/>
                <w:sz w:val="16"/>
              </w:rPr>
              <w:t xml:space="preserve"> </w:t>
            </w:r>
            <w:r>
              <w:rPr>
                <w:spacing w:val="-2"/>
                <w:sz w:val="16"/>
              </w:rPr>
              <w:t>Appointment</w:t>
            </w:r>
          </w:p>
        </w:tc>
        <w:tc>
          <w:tcPr>
            <w:tcW w:w="655" w:type="dxa"/>
          </w:tcPr>
          <w:p w14:paraId="521AC556" w14:textId="77777777" w:rsidR="006E12D4" w:rsidRDefault="00000000">
            <w:pPr>
              <w:pStyle w:val="TableParagraph"/>
              <w:ind w:left="7"/>
              <w:jc w:val="center"/>
              <w:rPr>
                <w:sz w:val="16"/>
              </w:rPr>
            </w:pPr>
            <w:r>
              <w:rPr>
                <w:spacing w:val="-4"/>
                <w:sz w:val="16"/>
              </w:rPr>
              <w:t>1–10</w:t>
            </w:r>
          </w:p>
        </w:tc>
        <w:tc>
          <w:tcPr>
            <w:tcW w:w="867" w:type="dxa"/>
          </w:tcPr>
          <w:p w14:paraId="681144A3" w14:textId="77777777" w:rsidR="006E12D4" w:rsidRDefault="00000000">
            <w:pPr>
              <w:pStyle w:val="TableParagraph"/>
              <w:ind w:left="6"/>
              <w:jc w:val="center"/>
              <w:rPr>
                <w:sz w:val="16"/>
              </w:rPr>
            </w:pPr>
            <w:r>
              <w:rPr>
                <w:spacing w:val="-2"/>
                <w:sz w:val="16"/>
              </w:rPr>
              <w:t>Passed</w:t>
            </w:r>
          </w:p>
        </w:tc>
      </w:tr>
      <w:tr w:rsidR="006E12D4" w14:paraId="1DF02621" w14:textId="77777777">
        <w:trPr>
          <w:trHeight w:val="222"/>
        </w:trPr>
        <w:tc>
          <w:tcPr>
            <w:tcW w:w="3492" w:type="dxa"/>
          </w:tcPr>
          <w:p w14:paraId="36133E24" w14:textId="77777777" w:rsidR="006E12D4" w:rsidRDefault="00000000">
            <w:pPr>
              <w:pStyle w:val="TableParagraph"/>
              <w:rPr>
                <w:sz w:val="16"/>
              </w:rPr>
            </w:pPr>
            <w:r>
              <w:rPr>
                <w:sz w:val="16"/>
              </w:rPr>
              <w:t>Upload</w:t>
            </w:r>
            <w:r>
              <w:rPr>
                <w:spacing w:val="10"/>
                <w:sz w:val="16"/>
              </w:rPr>
              <w:t xml:space="preserve"> </w:t>
            </w:r>
            <w:r>
              <w:rPr>
                <w:spacing w:val="-2"/>
                <w:sz w:val="16"/>
              </w:rPr>
              <w:t>Prescription</w:t>
            </w:r>
          </w:p>
        </w:tc>
        <w:tc>
          <w:tcPr>
            <w:tcW w:w="655" w:type="dxa"/>
          </w:tcPr>
          <w:p w14:paraId="1B43B08A" w14:textId="77777777" w:rsidR="006E12D4" w:rsidRDefault="00000000">
            <w:pPr>
              <w:pStyle w:val="TableParagraph"/>
              <w:ind w:left="7"/>
              <w:jc w:val="center"/>
              <w:rPr>
                <w:sz w:val="16"/>
              </w:rPr>
            </w:pPr>
            <w:r>
              <w:rPr>
                <w:spacing w:val="-2"/>
                <w:sz w:val="16"/>
              </w:rPr>
              <w:t>11–20</w:t>
            </w:r>
          </w:p>
        </w:tc>
        <w:tc>
          <w:tcPr>
            <w:tcW w:w="867" w:type="dxa"/>
          </w:tcPr>
          <w:p w14:paraId="0ED86039" w14:textId="77777777" w:rsidR="006E12D4" w:rsidRDefault="00000000">
            <w:pPr>
              <w:pStyle w:val="TableParagraph"/>
              <w:ind w:left="6"/>
              <w:jc w:val="center"/>
              <w:rPr>
                <w:sz w:val="16"/>
              </w:rPr>
            </w:pPr>
            <w:r>
              <w:rPr>
                <w:spacing w:val="-2"/>
                <w:sz w:val="16"/>
              </w:rPr>
              <w:t>Passed</w:t>
            </w:r>
          </w:p>
        </w:tc>
      </w:tr>
      <w:tr w:rsidR="006E12D4" w14:paraId="317B092F" w14:textId="77777777">
        <w:trPr>
          <w:trHeight w:val="222"/>
        </w:trPr>
        <w:tc>
          <w:tcPr>
            <w:tcW w:w="3492" w:type="dxa"/>
          </w:tcPr>
          <w:p w14:paraId="20F3750A" w14:textId="77777777" w:rsidR="006E12D4" w:rsidRDefault="00000000">
            <w:pPr>
              <w:pStyle w:val="TableParagraph"/>
              <w:rPr>
                <w:sz w:val="16"/>
              </w:rPr>
            </w:pPr>
            <w:r>
              <w:rPr>
                <w:sz w:val="16"/>
              </w:rPr>
              <w:t xml:space="preserve">Follow-Up </w:t>
            </w:r>
            <w:r>
              <w:rPr>
                <w:spacing w:val="-2"/>
                <w:sz w:val="16"/>
              </w:rPr>
              <w:t>Automation</w:t>
            </w:r>
          </w:p>
        </w:tc>
        <w:tc>
          <w:tcPr>
            <w:tcW w:w="655" w:type="dxa"/>
          </w:tcPr>
          <w:p w14:paraId="36DDCB30" w14:textId="77777777" w:rsidR="006E12D4" w:rsidRDefault="00000000">
            <w:pPr>
              <w:pStyle w:val="TableParagraph"/>
              <w:ind w:left="7"/>
              <w:jc w:val="center"/>
              <w:rPr>
                <w:sz w:val="16"/>
              </w:rPr>
            </w:pPr>
            <w:r>
              <w:rPr>
                <w:spacing w:val="-2"/>
                <w:sz w:val="16"/>
              </w:rPr>
              <w:t>21–30</w:t>
            </w:r>
          </w:p>
        </w:tc>
        <w:tc>
          <w:tcPr>
            <w:tcW w:w="867" w:type="dxa"/>
          </w:tcPr>
          <w:p w14:paraId="75C8C002" w14:textId="77777777" w:rsidR="006E12D4" w:rsidRDefault="00000000">
            <w:pPr>
              <w:pStyle w:val="TableParagraph"/>
              <w:ind w:left="6"/>
              <w:jc w:val="center"/>
              <w:rPr>
                <w:sz w:val="16"/>
              </w:rPr>
            </w:pPr>
            <w:r>
              <w:rPr>
                <w:spacing w:val="-2"/>
                <w:sz w:val="16"/>
              </w:rPr>
              <w:t>Passed</w:t>
            </w:r>
          </w:p>
        </w:tc>
      </w:tr>
      <w:tr w:rsidR="006E12D4" w14:paraId="249FDEC2" w14:textId="77777777">
        <w:trPr>
          <w:trHeight w:val="222"/>
        </w:trPr>
        <w:tc>
          <w:tcPr>
            <w:tcW w:w="3492" w:type="dxa"/>
          </w:tcPr>
          <w:p w14:paraId="581C1EAC" w14:textId="77777777" w:rsidR="006E12D4" w:rsidRDefault="00000000">
            <w:pPr>
              <w:pStyle w:val="TableParagraph"/>
              <w:rPr>
                <w:sz w:val="16"/>
              </w:rPr>
            </w:pPr>
            <w:r>
              <w:rPr>
                <w:sz w:val="16"/>
              </w:rPr>
              <w:t>Medical</w:t>
            </w:r>
            <w:r>
              <w:rPr>
                <w:spacing w:val="9"/>
                <w:sz w:val="16"/>
              </w:rPr>
              <w:t xml:space="preserve"> </w:t>
            </w:r>
            <w:r>
              <w:rPr>
                <w:sz w:val="16"/>
              </w:rPr>
              <w:t>History</w:t>
            </w:r>
            <w:r>
              <w:rPr>
                <w:spacing w:val="10"/>
                <w:sz w:val="16"/>
              </w:rPr>
              <w:t xml:space="preserve"> </w:t>
            </w:r>
            <w:r>
              <w:rPr>
                <w:spacing w:val="-2"/>
                <w:sz w:val="16"/>
              </w:rPr>
              <w:t>Access</w:t>
            </w:r>
          </w:p>
        </w:tc>
        <w:tc>
          <w:tcPr>
            <w:tcW w:w="655" w:type="dxa"/>
          </w:tcPr>
          <w:p w14:paraId="49D19B14" w14:textId="77777777" w:rsidR="006E12D4" w:rsidRDefault="00000000">
            <w:pPr>
              <w:pStyle w:val="TableParagraph"/>
              <w:ind w:left="7"/>
              <w:jc w:val="center"/>
              <w:rPr>
                <w:sz w:val="16"/>
              </w:rPr>
            </w:pPr>
            <w:r>
              <w:rPr>
                <w:spacing w:val="-2"/>
                <w:sz w:val="16"/>
              </w:rPr>
              <w:t>31–40</w:t>
            </w:r>
          </w:p>
        </w:tc>
        <w:tc>
          <w:tcPr>
            <w:tcW w:w="867" w:type="dxa"/>
          </w:tcPr>
          <w:p w14:paraId="09372C01" w14:textId="77777777" w:rsidR="006E12D4" w:rsidRDefault="00000000">
            <w:pPr>
              <w:pStyle w:val="TableParagraph"/>
              <w:ind w:left="6"/>
              <w:jc w:val="center"/>
              <w:rPr>
                <w:sz w:val="16"/>
              </w:rPr>
            </w:pPr>
            <w:r>
              <w:rPr>
                <w:spacing w:val="-2"/>
                <w:sz w:val="16"/>
              </w:rPr>
              <w:t>Passed</w:t>
            </w:r>
          </w:p>
        </w:tc>
      </w:tr>
      <w:tr w:rsidR="006E12D4" w14:paraId="38FF8123" w14:textId="77777777">
        <w:trPr>
          <w:trHeight w:val="222"/>
        </w:trPr>
        <w:tc>
          <w:tcPr>
            <w:tcW w:w="3492" w:type="dxa"/>
          </w:tcPr>
          <w:p w14:paraId="24317B64" w14:textId="77777777" w:rsidR="006E12D4" w:rsidRDefault="00000000">
            <w:pPr>
              <w:pStyle w:val="TableParagraph"/>
              <w:rPr>
                <w:sz w:val="16"/>
              </w:rPr>
            </w:pPr>
            <w:r>
              <w:rPr>
                <w:sz w:val="16"/>
              </w:rPr>
              <w:t>Doctor</w:t>
            </w:r>
            <w:r>
              <w:rPr>
                <w:spacing w:val="10"/>
                <w:sz w:val="16"/>
              </w:rPr>
              <w:t xml:space="preserve"> </w:t>
            </w:r>
            <w:r>
              <w:rPr>
                <w:spacing w:val="-2"/>
                <w:sz w:val="16"/>
              </w:rPr>
              <w:t>Verification</w:t>
            </w:r>
          </w:p>
        </w:tc>
        <w:tc>
          <w:tcPr>
            <w:tcW w:w="655" w:type="dxa"/>
          </w:tcPr>
          <w:p w14:paraId="195766AD" w14:textId="77777777" w:rsidR="006E12D4" w:rsidRDefault="00000000">
            <w:pPr>
              <w:pStyle w:val="TableParagraph"/>
              <w:ind w:left="7"/>
              <w:jc w:val="center"/>
              <w:rPr>
                <w:sz w:val="16"/>
              </w:rPr>
            </w:pPr>
            <w:r>
              <w:rPr>
                <w:spacing w:val="-2"/>
                <w:sz w:val="16"/>
              </w:rPr>
              <w:t>41–50</w:t>
            </w:r>
          </w:p>
        </w:tc>
        <w:tc>
          <w:tcPr>
            <w:tcW w:w="867" w:type="dxa"/>
          </w:tcPr>
          <w:p w14:paraId="490AA8EE" w14:textId="77777777" w:rsidR="006E12D4" w:rsidRDefault="00000000">
            <w:pPr>
              <w:pStyle w:val="TableParagraph"/>
              <w:ind w:left="6"/>
              <w:jc w:val="center"/>
              <w:rPr>
                <w:sz w:val="16"/>
              </w:rPr>
            </w:pPr>
            <w:r>
              <w:rPr>
                <w:spacing w:val="-2"/>
                <w:sz w:val="16"/>
              </w:rPr>
              <w:t>Passed</w:t>
            </w:r>
          </w:p>
        </w:tc>
      </w:tr>
      <w:tr w:rsidR="006E12D4" w14:paraId="06EB7A96" w14:textId="77777777">
        <w:trPr>
          <w:trHeight w:val="222"/>
        </w:trPr>
        <w:tc>
          <w:tcPr>
            <w:tcW w:w="3492" w:type="dxa"/>
          </w:tcPr>
          <w:p w14:paraId="3D09EAEA" w14:textId="77777777" w:rsidR="006E12D4" w:rsidRDefault="00000000">
            <w:pPr>
              <w:pStyle w:val="TableParagraph"/>
              <w:rPr>
                <w:sz w:val="16"/>
              </w:rPr>
            </w:pPr>
            <w:r>
              <w:rPr>
                <w:sz w:val="16"/>
              </w:rPr>
              <w:t>AI</w:t>
            </w:r>
            <w:r>
              <w:rPr>
                <w:spacing w:val="11"/>
                <w:sz w:val="16"/>
              </w:rPr>
              <w:t xml:space="preserve"> </w:t>
            </w:r>
            <w:r>
              <w:rPr>
                <w:sz w:val="16"/>
              </w:rPr>
              <w:t>Chatbot</w:t>
            </w:r>
            <w:r>
              <w:rPr>
                <w:spacing w:val="12"/>
                <w:sz w:val="16"/>
              </w:rPr>
              <w:t xml:space="preserve"> </w:t>
            </w:r>
            <w:r>
              <w:rPr>
                <w:spacing w:val="-2"/>
                <w:sz w:val="16"/>
              </w:rPr>
              <w:t>Assistance</w:t>
            </w:r>
          </w:p>
        </w:tc>
        <w:tc>
          <w:tcPr>
            <w:tcW w:w="655" w:type="dxa"/>
          </w:tcPr>
          <w:p w14:paraId="4085EC9F" w14:textId="77777777" w:rsidR="006E12D4" w:rsidRDefault="00000000">
            <w:pPr>
              <w:pStyle w:val="TableParagraph"/>
              <w:ind w:left="7"/>
              <w:jc w:val="center"/>
              <w:rPr>
                <w:sz w:val="16"/>
              </w:rPr>
            </w:pPr>
            <w:r>
              <w:rPr>
                <w:spacing w:val="-2"/>
                <w:sz w:val="16"/>
              </w:rPr>
              <w:t>51–60</w:t>
            </w:r>
          </w:p>
        </w:tc>
        <w:tc>
          <w:tcPr>
            <w:tcW w:w="867" w:type="dxa"/>
          </w:tcPr>
          <w:p w14:paraId="6CD372E4" w14:textId="77777777" w:rsidR="006E12D4" w:rsidRDefault="00000000">
            <w:pPr>
              <w:pStyle w:val="TableParagraph"/>
              <w:ind w:left="6"/>
              <w:jc w:val="center"/>
              <w:rPr>
                <w:sz w:val="16"/>
              </w:rPr>
            </w:pPr>
            <w:r>
              <w:rPr>
                <w:spacing w:val="-2"/>
                <w:sz w:val="16"/>
              </w:rPr>
              <w:t>Passed</w:t>
            </w:r>
          </w:p>
        </w:tc>
      </w:tr>
      <w:tr w:rsidR="006E12D4" w14:paraId="576ED974" w14:textId="77777777">
        <w:trPr>
          <w:trHeight w:val="222"/>
        </w:trPr>
        <w:tc>
          <w:tcPr>
            <w:tcW w:w="3492" w:type="dxa"/>
          </w:tcPr>
          <w:p w14:paraId="12CA7362" w14:textId="77777777" w:rsidR="006E12D4" w:rsidRDefault="00000000">
            <w:pPr>
              <w:pStyle w:val="TableParagraph"/>
              <w:rPr>
                <w:sz w:val="16"/>
              </w:rPr>
            </w:pPr>
            <w:r>
              <w:rPr>
                <w:sz w:val="16"/>
              </w:rPr>
              <w:t>User</w:t>
            </w:r>
            <w:r>
              <w:rPr>
                <w:spacing w:val="11"/>
                <w:sz w:val="16"/>
              </w:rPr>
              <w:t xml:space="preserve"> </w:t>
            </w:r>
            <w:r>
              <w:rPr>
                <w:spacing w:val="-2"/>
                <w:sz w:val="16"/>
              </w:rPr>
              <w:t>Authentication</w:t>
            </w:r>
          </w:p>
        </w:tc>
        <w:tc>
          <w:tcPr>
            <w:tcW w:w="655" w:type="dxa"/>
          </w:tcPr>
          <w:p w14:paraId="7BB9347D" w14:textId="77777777" w:rsidR="006E12D4" w:rsidRDefault="00000000">
            <w:pPr>
              <w:pStyle w:val="TableParagraph"/>
              <w:ind w:left="7"/>
              <w:jc w:val="center"/>
              <w:rPr>
                <w:sz w:val="16"/>
              </w:rPr>
            </w:pPr>
            <w:r>
              <w:rPr>
                <w:spacing w:val="-2"/>
                <w:sz w:val="16"/>
              </w:rPr>
              <w:t>61–70</w:t>
            </w:r>
          </w:p>
        </w:tc>
        <w:tc>
          <w:tcPr>
            <w:tcW w:w="867" w:type="dxa"/>
          </w:tcPr>
          <w:p w14:paraId="0B1FA0F7" w14:textId="77777777" w:rsidR="006E12D4" w:rsidRDefault="00000000">
            <w:pPr>
              <w:pStyle w:val="TableParagraph"/>
              <w:ind w:left="6"/>
              <w:jc w:val="center"/>
              <w:rPr>
                <w:sz w:val="16"/>
              </w:rPr>
            </w:pPr>
            <w:r>
              <w:rPr>
                <w:spacing w:val="-2"/>
                <w:sz w:val="16"/>
              </w:rPr>
              <w:t>Passed</w:t>
            </w:r>
          </w:p>
        </w:tc>
      </w:tr>
      <w:tr w:rsidR="006E12D4" w14:paraId="5A619109" w14:textId="77777777">
        <w:trPr>
          <w:trHeight w:val="222"/>
        </w:trPr>
        <w:tc>
          <w:tcPr>
            <w:tcW w:w="3492" w:type="dxa"/>
          </w:tcPr>
          <w:p w14:paraId="52991A0C" w14:textId="77777777" w:rsidR="006E12D4" w:rsidRDefault="00000000">
            <w:pPr>
              <w:pStyle w:val="TableParagraph"/>
              <w:rPr>
                <w:sz w:val="16"/>
              </w:rPr>
            </w:pPr>
            <w:r>
              <w:rPr>
                <w:sz w:val="16"/>
              </w:rPr>
              <w:t>Admin</w:t>
            </w:r>
            <w:r>
              <w:rPr>
                <w:spacing w:val="10"/>
                <w:sz w:val="16"/>
              </w:rPr>
              <w:t xml:space="preserve"> </w:t>
            </w:r>
            <w:r>
              <w:rPr>
                <w:spacing w:val="-2"/>
                <w:sz w:val="16"/>
              </w:rPr>
              <w:t>Dashboard</w:t>
            </w:r>
          </w:p>
        </w:tc>
        <w:tc>
          <w:tcPr>
            <w:tcW w:w="655" w:type="dxa"/>
          </w:tcPr>
          <w:p w14:paraId="56890F35" w14:textId="77777777" w:rsidR="006E12D4" w:rsidRDefault="00000000">
            <w:pPr>
              <w:pStyle w:val="TableParagraph"/>
              <w:ind w:left="7"/>
              <w:jc w:val="center"/>
              <w:rPr>
                <w:sz w:val="16"/>
              </w:rPr>
            </w:pPr>
            <w:r>
              <w:rPr>
                <w:spacing w:val="-2"/>
                <w:sz w:val="16"/>
              </w:rPr>
              <w:t>71–80</w:t>
            </w:r>
          </w:p>
        </w:tc>
        <w:tc>
          <w:tcPr>
            <w:tcW w:w="867" w:type="dxa"/>
          </w:tcPr>
          <w:p w14:paraId="63193DB7" w14:textId="77777777" w:rsidR="006E12D4" w:rsidRDefault="00000000">
            <w:pPr>
              <w:pStyle w:val="TableParagraph"/>
              <w:ind w:left="6"/>
              <w:jc w:val="center"/>
              <w:rPr>
                <w:sz w:val="16"/>
              </w:rPr>
            </w:pPr>
            <w:r>
              <w:rPr>
                <w:spacing w:val="-2"/>
                <w:sz w:val="16"/>
              </w:rPr>
              <w:t>Passed</w:t>
            </w:r>
          </w:p>
        </w:tc>
      </w:tr>
    </w:tbl>
    <w:p w14:paraId="6C05F443" w14:textId="77777777" w:rsidR="006E12D4" w:rsidRDefault="006E12D4">
      <w:pPr>
        <w:pStyle w:val="BodyText"/>
        <w:spacing w:before="184"/>
      </w:pPr>
    </w:p>
    <w:p w14:paraId="3B78A10E" w14:textId="77777777" w:rsidR="006E12D4" w:rsidRDefault="00000000">
      <w:pPr>
        <w:pStyle w:val="BodyText"/>
        <w:spacing w:line="249" w:lineRule="auto"/>
        <w:ind w:left="199"/>
      </w:pPr>
      <w:r>
        <w:t>converges</w:t>
      </w:r>
      <w:r>
        <w:rPr>
          <w:spacing w:val="31"/>
        </w:rPr>
        <w:t xml:space="preserve"> </w:t>
      </w:r>
      <w:r>
        <w:t>to</w:t>
      </w:r>
      <w:r>
        <w:rPr>
          <w:spacing w:val="30"/>
        </w:rPr>
        <w:t xml:space="preserve"> </w:t>
      </w:r>
      <w:r>
        <w:t>a</w:t>
      </w:r>
      <w:r>
        <w:rPr>
          <w:spacing w:val="31"/>
        </w:rPr>
        <w:t xml:space="preserve"> </w:t>
      </w:r>
      <w:r>
        <w:t>common</w:t>
      </w:r>
      <w:r>
        <w:rPr>
          <w:spacing w:val="31"/>
        </w:rPr>
        <w:t xml:space="preserve"> </w:t>
      </w:r>
      <w:r>
        <w:t>logout</w:t>
      </w:r>
      <w:r>
        <w:rPr>
          <w:spacing w:val="31"/>
        </w:rPr>
        <w:t xml:space="preserve"> </w:t>
      </w:r>
      <w:r>
        <w:t>terminator,</w:t>
      </w:r>
      <w:r>
        <w:rPr>
          <w:spacing w:val="30"/>
        </w:rPr>
        <w:t xml:space="preserve"> </w:t>
      </w:r>
      <w:r>
        <w:t>ensuring</w:t>
      </w:r>
      <w:r>
        <w:rPr>
          <w:spacing w:val="31"/>
        </w:rPr>
        <w:t xml:space="preserve"> </w:t>
      </w:r>
      <w:r>
        <w:t>session lifecycle consistency across roles.</w:t>
      </w:r>
    </w:p>
    <w:p w14:paraId="1DC77386" w14:textId="77777777" w:rsidR="006E12D4" w:rsidRDefault="00000000">
      <w:pPr>
        <w:pStyle w:val="ListParagraph"/>
        <w:numPr>
          <w:ilvl w:val="0"/>
          <w:numId w:val="10"/>
        </w:numPr>
        <w:tabs>
          <w:tab w:val="left" w:pos="1833"/>
        </w:tabs>
        <w:spacing w:before="130"/>
        <w:ind w:left="1833" w:hanging="291"/>
        <w:jc w:val="left"/>
        <w:rPr>
          <w:sz w:val="20"/>
        </w:rPr>
      </w:pPr>
      <w:bookmarkStart w:id="50" w:name="Data_Flow_Diagrams"/>
      <w:bookmarkStart w:id="51" w:name="_bookmark12"/>
      <w:bookmarkEnd w:id="50"/>
      <w:bookmarkEnd w:id="51"/>
      <w:r>
        <w:rPr>
          <w:smallCaps/>
          <w:sz w:val="20"/>
        </w:rPr>
        <w:t>Data</w:t>
      </w:r>
      <w:r>
        <w:rPr>
          <w:smallCaps/>
          <w:spacing w:val="19"/>
          <w:sz w:val="20"/>
        </w:rPr>
        <w:t xml:space="preserve"> </w:t>
      </w:r>
      <w:r>
        <w:rPr>
          <w:smallCaps/>
          <w:sz w:val="20"/>
        </w:rPr>
        <w:t>Flow</w:t>
      </w:r>
      <w:r>
        <w:rPr>
          <w:smallCaps/>
          <w:spacing w:val="20"/>
          <w:sz w:val="20"/>
        </w:rPr>
        <w:t xml:space="preserve"> </w:t>
      </w:r>
      <w:r>
        <w:rPr>
          <w:smallCaps/>
          <w:spacing w:val="-2"/>
          <w:sz w:val="20"/>
        </w:rPr>
        <w:t>Diagrams</w:t>
      </w:r>
    </w:p>
    <w:p w14:paraId="07A7A291" w14:textId="23276932" w:rsidR="006E12D4" w:rsidRDefault="00000000">
      <w:pPr>
        <w:pStyle w:val="BodyText"/>
        <w:spacing w:before="71" w:line="249" w:lineRule="auto"/>
        <w:ind w:left="199" w:right="257" w:firstLine="199"/>
        <w:jc w:val="both"/>
      </w:pPr>
      <w:r>
        <w:t>Data Flow Diagrams (DFDs) present the same system from a</w:t>
      </w:r>
      <w:r>
        <w:rPr>
          <w:spacing w:val="-10"/>
        </w:rPr>
        <w:t xml:space="preserve"> </w:t>
      </w:r>
      <w:r>
        <w:t>data-movement</w:t>
      </w:r>
      <w:r>
        <w:rPr>
          <w:spacing w:val="-10"/>
        </w:rPr>
        <w:t xml:space="preserve"> </w:t>
      </w:r>
      <w:r>
        <w:t>perspective,</w:t>
      </w:r>
      <w:r>
        <w:rPr>
          <w:spacing w:val="-10"/>
        </w:rPr>
        <w:t xml:space="preserve"> </w:t>
      </w:r>
      <w:r>
        <w:t>complementing</w:t>
      </w:r>
      <w:r>
        <w:rPr>
          <w:spacing w:val="-10"/>
        </w:rPr>
        <w:t xml:space="preserve"> </w:t>
      </w:r>
      <w:r>
        <w:t>the</w:t>
      </w:r>
      <w:r>
        <w:rPr>
          <w:spacing w:val="-10"/>
        </w:rPr>
        <w:t xml:space="preserve"> </w:t>
      </w:r>
      <w:r>
        <w:t>control-flow and structural views already established. Two levels are produced: a context-level view (Level 0) that bounds the system against</w:t>
      </w:r>
      <w:r>
        <w:rPr>
          <w:spacing w:val="-7"/>
        </w:rPr>
        <w:t xml:space="preserve"> </w:t>
      </w:r>
      <w:r>
        <w:t>external</w:t>
      </w:r>
      <w:r>
        <w:rPr>
          <w:spacing w:val="-7"/>
        </w:rPr>
        <w:t xml:space="preserve"> </w:t>
      </w:r>
      <w:r>
        <w:t>entities,</w:t>
      </w:r>
      <w:r>
        <w:rPr>
          <w:spacing w:val="-7"/>
        </w:rPr>
        <w:t xml:space="preserve"> </w:t>
      </w:r>
      <w:r>
        <w:t>and</w:t>
      </w:r>
      <w:r>
        <w:rPr>
          <w:spacing w:val="-7"/>
        </w:rPr>
        <w:t xml:space="preserve"> </w:t>
      </w:r>
      <w:r>
        <w:t>a</w:t>
      </w:r>
      <w:r>
        <w:rPr>
          <w:spacing w:val="-7"/>
        </w:rPr>
        <w:t xml:space="preserve"> </w:t>
      </w:r>
      <w:r>
        <w:t>decomposed</w:t>
      </w:r>
      <w:r>
        <w:rPr>
          <w:spacing w:val="-7"/>
        </w:rPr>
        <w:t xml:space="preserve"> </w:t>
      </w:r>
      <w:r>
        <w:t>view</w:t>
      </w:r>
      <w:r>
        <w:rPr>
          <w:spacing w:val="-7"/>
        </w:rPr>
        <w:t xml:space="preserve"> </w:t>
      </w:r>
      <w:r>
        <w:t>(Level</w:t>
      </w:r>
      <w:r>
        <w:rPr>
          <w:spacing w:val="-7"/>
        </w:rPr>
        <w:t xml:space="preserve"> </w:t>
      </w:r>
      <w:r>
        <w:t>1)</w:t>
      </w:r>
      <w:r>
        <w:rPr>
          <w:spacing w:val="-7"/>
        </w:rPr>
        <w:t xml:space="preserve"> </w:t>
      </w:r>
      <w:r>
        <w:t>that opens</w:t>
      </w:r>
      <w:r>
        <w:rPr>
          <w:spacing w:val="14"/>
        </w:rPr>
        <w:t xml:space="preserve"> </w:t>
      </w:r>
      <w:r>
        <w:t>the</w:t>
      </w:r>
      <w:r>
        <w:rPr>
          <w:spacing w:val="15"/>
        </w:rPr>
        <w:t xml:space="preserve"> </w:t>
      </w:r>
      <w:r>
        <w:t>system</w:t>
      </w:r>
      <w:r>
        <w:rPr>
          <w:spacing w:val="15"/>
        </w:rPr>
        <w:t xml:space="preserve"> </w:t>
      </w:r>
      <w:r>
        <w:t>into</w:t>
      </w:r>
      <w:r>
        <w:rPr>
          <w:spacing w:val="14"/>
        </w:rPr>
        <w:t xml:space="preserve"> </w:t>
      </w:r>
      <w:r>
        <w:t>its</w:t>
      </w:r>
      <w:r>
        <w:rPr>
          <w:spacing w:val="15"/>
        </w:rPr>
        <w:t xml:space="preserve"> </w:t>
      </w:r>
      <w:r>
        <w:t>principal</w:t>
      </w:r>
      <w:r>
        <w:rPr>
          <w:spacing w:val="15"/>
        </w:rPr>
        <w:t xml:space="preserve"> </w:t>
      </w:r>
      <w:r>
        <w:t>processes</w:t>
      </w:r>
      <w:r>
        <w:rPr>
          <w:spacing w:val="14"/>
        </w:rPr>
        <w:t xml:space="preserve"> </w:t>
      </w:r>
      <w:r>
        <w:t>and</w:t>
      </w:r>
      <w:r>
        <w:rPr>
          <w:spacing w:val="15"/>
        </w:rPr>
        <w:t xml:space="preserve"> </w:t>
      </w:r>
      <w:r>
        <w:t>data</w:t>
      </w:r>
      <w:r>
        <w:rPr>
          <w:spacing w:val="15"/>
        </w:rPr>
        <w:t xml:space="preserve"> </w:t>
      </w:r>
      <w:r>
        <w:rPr>
          <w:spacing w:val="-2"/>
        </w:rPr>
        <w:t>stores.</w:t>
      </w:r>
    </w:p>
    <w:p w14:paraId="451441B5" w14:textId="77777777" w:rsidR="006E12D4" w:rsidRDefault="00000000">
      <w:pPr>
        <w:pStyle w:val="ListParagraph"/>
        <w:numPr>
          <w:ilvl w:val="0"/>
          <w:numId w:val="2"/>
        </w:numPr>
        <w:tabs>
          <w:tab w:val="left" w:pos="469"/>
        </w:tabs>
        <w:spacing w:before="130"/>
        <w:ind w:left="469" w:hanging="270"/>
        <w:jc w:val="both"/>
        <w:rPr>
          <w:i/>
          <w:sz w:val="20"/>
        </w:rPr>
      </w:pPr>
      <w:bookmarkStart w:id="52" w:name="DFD_Level_0_—_Context_Diagram"/>
      <w:bookmarkEnd w:id="52"/>
      <w:r>
        <w:rPr>
          <w:i/>
          <w:sz w:val="20"/>
        </w:rPr>
        <w:t>DFD</w:t>
      </w:r>
      <w:r>
        <w:rPr>
          <w:i/>
          <w:spacing w:val="14"/>
          <w:sz w:val="20"/>
        </w:rPr>
        <w:t xml:space="preserve"> </w:t>
      </w:r>
      <w:r>
        <w:rPr>
          <w:i/>
          <w:sz w:val="20"/>
        </w:rPr>
        <w:t>Level</w:t>
      </w:r>
      <w:r>
        <w:rPr>
          <w:i/>
          <w:spacing w:val="14"/>
          <w:sz w:val="20"/>
        </w:rPr>
        <w:t xml:space="preserve"> </w:t>
      </w:r>
      <w:r>
        <w:rPr>
          <w:i/>
          <w:sz w:val="20"/>
        </w:rPr>
        <w:t>0</w:t>
      </w:r>
      <w:r>
        <w:rPr>
          <w:i/>
          <w:spacing w:val="14"/>
          <w:sz w:val="20"/>
        </w:rPr>
        <w:t xml:space="preserve"> </w:t>
      </w:r>
      <w:r>
        <w:rPr>
          <w:i/>
          <w:sz w:val="20"/>
        </w:rPr>
        <w:t>—</w:t>
      </w:r>
      <w:r>
        <w:rPr>
          <w:i/>
          <w:spacing w:val="14"/>
          <w:sz w:val="20"/>
        </w:rPr>
        <w:t xml:space="preserve"> </w:t>
      </w:r>
      <w:r>
        <w:rPr>
          <w:i/>
          <w:sz w:val="20"/>
        </w:rPr>
        <w:t>Context</w:t>
      </w:r>
      <w:r>
        <w:rPr>
          <w:i/>
          <w:spacing w:val="14"/>
          <w:sz w:val="20"/>
        </w:rPr>
        <w:t xml:space="preserve"> </w:t>
      </w:r>
      <w:r>
        <w:rPr>
          <w:i/>
          <w:spacing w:val="-2"/>
          <w:sz w:val="20"/>
        </w:rPr>
        <w:t>Diagram</w:t>
      </w:r>
    </w:p>
    <w:p w14:paraId="35299CF6" w14:textId="77777777" w:rsidR="006E12D4" w:rsidRDefault="00000000">
      <w:pPr>
        <w:pStyle w:val="BodyText"/>
        <w:spacing w:before="71" w:line="249" w:lineRule="auto"/>
        <w:ind w:left="199" w:right="257" w:firstLine="199"/>
        <w:jc w:val="both"/>
      </w:pPr>
      <w:r>
        <w:t xml:space="preserve">Fig. </w:t>
      </w:r>
      <w:hyperlink w:anchor="_bookmark29" w:history="1">
        <w:r>
          <w:t>7</w:t>
        </w:r>
      </w:hyperlink>
      <w:r>
        <w:t xml:space="preserve"> presents the context diagram. The system is shown</w:t>
      </w:r>
      <w:r>
        <w:rPr>
          <w:spacing w:val="80"/>
        </w:rPr>
        <w:t xml:space="preserve"> </w:t>
      </w:r>
      <w:r>
        <w:t>as a single process labeled Smart Healthcare Management System. Four external entities interact with it: the patient,</w:t>
      </w:r>
      <w:r>
        <w:rPr>
          <w:spacing w:val="80"/>
        </w:rPr>
        <w:t xml:space="preserve"> </w:t>
      </w:r>
      <w:r>
        <w:t>who exchanges registration data, appointment requests, and prescription views; the doctor, who uploads prescriptions and reviews patient history; the super administrator, who verifies doctors; and the AI assistant, which exchanges follow-up call data</w:t>
      </w:r>
      <w:r>
        <w:rPr>
          <w:spacing w:val="-9"/>
        </w:rPr>
        <w:t xml:space="preserve"> </w:t>
      </w:r>
      <w:r>
        <w:t>and</w:t>
      </w:r>
      <w:r>
        <w:rPr>
          <w:spacing w:val="-9"/>
        </w:rPr>
        <w:t xml:space="preserve"> </w:t>
      </w:r>
      <w:r>
        <w:t>conversation</w:t>
      </w:r>
      <w:r>
        <w:rPr>
          <w:spacing w:val="-9"/>
        </w:rPr>
        <w:t xml:space="preserve"> </w:t>
      </w:r>
      <w:r>
        <w:t>transcripts.</w:t>
      </w:r>
      <w:r>
        <w:rPr>
          <w:spacing w:val="-9"/>
        </w:rPr>
        <w:t xml:space="preserve"> </w:t>
      </w:r>
      <w:r>
        <w:t>No</w:t>
      </w:r>
      <w:r>
        <w:rPr>
          <w:spacing w:val="-9"/>
        </w:rPr>
        <w:t xml:space="preserve"> </w:t>
      </w:r>
      <w:r>
        <w:t>internal</w:t>
      </w:r>
      <w:r>
        <w:rPr>
          <w:spacing w:val="-9"/>
        </w:rPr>
        <w:t xml:space="preserve"> </w:t>
      </w:r>
      <w:r>
        <w:t>processes</w:t>
      </w:r>
      <w:r>
        <w:rPr>
          <w:spacing w:val="-9"/>
        </w:rPr>
        <w:t xml:space="preserve"> </w:t>
      </w:r>
      <w:r>
        <w:t>or</w:t>
      </w:r>
      <w:r>
        <w:rPr>
          <w:spacing w:val="-9"/>
        </w:rPr>
        <w:t xml:space="preserve"> </w:t>
      </w:r>
      <w:r>
        <w:t>data stores are shown at this level; the goal is only to define the system</w:t>
      </w:r>
      <w:r>
        <w:rPr>
          <w:spacing w:val="2"/>
        </w:rPr>
        <w:t xml:space="preserve"> </w:t>
      </w:r>
      <w:r>
        <w:t>boundary</w:t>
      </w:r>
      <w:r>
        <w:rPr>
          <w:spacing w:val="3"/>
        </w:rPr>
        <w:t xml:space="preserve"> </w:t>
      </w:r>
      <w:r>
        <w:t>and</w:t>
      </w:r>
      <w:r>
        <w:rPr>
          <w:spacing w:val="3"/>
        </w:rPr>
        <w:t xml:space="preserve"> </w:t>
      </w:r>
      <w:r>
        <w:t>the</w:t>
      </w:r>
      <w:r>
        <w:rPr>
          <w:spacing w:val="3"/>
        </w:rPr>
        <w:t xml:space="preserve"> </w:t>
      </w:r>
      <w:r>
        <w:t>primary</w:t>
      </w:r>
      <w:r>
        <w:rPr>
          <w:spacing w:val="3"/>
        </w:rPr>
        <w:t xml:space="preserve"> </w:t>
      </w:r>
      <w:r>
        <w:t>data</w:t>
      </w:r>
      <w:r>
        <w:rPr>
          <w:spacing w:val="2"/>
        </w:rPr>
        <w:t xml:space="preserve"> </w:t>
      </w:r>
      <w:r>
        <w:t>exchanges</w:t>
      </w:r>
      <w:r>
        <w:rPr>
          <w:spacing w:val="3"/>
        </w:rPr>
        <w:t xml:space="preserve"> </w:t>
      </w:r>
      <w:r>
        <w:t>that</w:t>
      </w:r>
      <w:r>
        <w:rPr>
          <w:spacing w:val="3"/>
        </w:rPr>
        <w:t xml:space="preserve"> </w:t>
      </w:r>
      <w:r>
        <w:t>cross</w:t>
      </w:r>
      <w:r>
        <w:rPr>
          <w:spacing w:val="3"/>
        </w:rPr>
        <w:t xml:space="preserve"> </w:t>
      </w:r>
      <w:r>
        <w:rPr>
          <w:spacing w:val="-5"/>
        </w:rPr>
        <w:t>it.</w:t>
      </w:r>
    </w:p>
    <w:p w14:paraId="18776BE7" w14:textId="77777777" w:rsidR="006E12D4" w:rsidRDefault="00000000">
      <w:pPr>
        <w:pStyle w:val="ListParagraph"/>
        <w:numPr>
          <w:ilvl w:val="0"/>
          <w:numId w:val="2"/>
        </w:numPr>
        <w:tabs>
          <w:tab w:val="left" w:pos="469"/>
        </w:tabs>
        <w:spacing w:before="129"/>
        <w:ind w:left="469" w:hanging="270"/>
        <w:jc w:val="both"/>
        <w:rPr>
          <w:i/>
          <w:sz w:val="20"/>
        </w:rPr>
      </w:pPr>
      <w:bookmarkStart w:id="53" w:name="DFD_Level_1_—_Process_Decomposition"/>
      <w:bookmarkEnd w:id="53"/>
      <w:r>
        <w:rPr>
          <w:i/>
          <w:sz w:val="20"/>
        </w:rPr>
        <w:t>DFD</w:t>
      </w:r>
      <w:r>
        <w:rPr>
          <w:i/>
          <w:spacing w:val="13"/>
          <w:sz w:val="20"/>
        </w:rPr>
        <w:t xml:space="preserve"> </w:t>
      </w:r>
      <w:r>
        <w:rPr>
          <w:i/>
          <w:sz w:val="20"/>
        </w:rPr>
        <w:t>Level</w:t>
      </w:r>
      <w:r>
        <w:rPr>
          <w:i/>
          <w:spacing w:val="13"/>
          <w:sz w:val="20"/>
        </w:rPr>
        <w:t xml:space="preserve"> </w:t>
      </w:r>
      <w:r>
        <w:rPr>
          <w:i/>
          <w:sz w:val="20"/>
        </w:rPr>
        <w:t>1</w:t>
      </w:r>
      <w:r>
        <w:rPr>
          <w:i/>
          <w:spacing w:val="13"/>
          <w:sz w:val="20"/>
        </w:rPr>
        <w:t xml:space="preserve"> </w:t>
      </w:r>
      <w:r>
        <w:rPr>
          <w:i/>
          <w:sz w:val="20"/>
        </w:rPr>
        <w:t>—</w:t>
      </w:r>
      <w:r>
        <w:rPr>
          <w:i/>
          <w:spacing w:val="13"/>
          <w:sz w:val="20"/>
        </w:rPr>
        <w:t xml:space="preserve"> </w:t>
      </w:r>
      <w:r>
        <w:rPr>
          <w:i/>
          <w:sz w:val="20"/>
        </w:rPr>
        <w:t>Process</w:t>
      </w:r>
      <w:r>
        <w:rPr>
          <w:i/>
          <w:spacing w:val="13"/>
          <w:sz w:val="20"/>
        </w:rPr>
        <w:t xml:space="preserve"> </w:t>
      </w:r>
      <w:r>
        <w:rPr>
          <w:i/>
          <w:spacing w:val="-2"/>
          <w:sz w:val="20"/>
        </w:rPr>
        <w:t>Decomposition</w:t>
      </w:r>
    </w:p>
    <w:p w14:paraId="38732AED" w14:textId="732BF79C" w:rsidR="006E12D4" w:rsidRDefault="00000000">
      <w:pPr>
        <w:pStyle w:val="BodyText"/>
        <w:spacing w:before="72" w:line="249" w:lineRule="auto"/>
        <w:ind w:left="199" w:right="257" w:firstLine="199"/>
        <w:jc w:val="both"/>
      </w:pPr>
      <w:r>
        <w:t xml:space="preserve">Fig. </w:t>
      </w:r>
      <w:hyperlink w:anchor="_bookmark30" w:history="1">
        <w:r>
          <w:t>8</w:t>
        </w:r>
      </w:hyperlink>
      <w:r>
        <w:t xml:space="preserve"> presents the Level 1 decomposition. The single context process is expanded into seven principal processes: user registration, login authentication, profile management, appointment booking and cancellation, prescription management,</w:t>
      </w:r>
      <w:r>
        <w:rPr>
          <w:spacing w:val="-4"/>
        </w:rPr>
        <w:t xml:space="preserve"> </w:t>
      </w:r>
      <w:r>
        <w:t>doctor</w:t>
      </w:r>
      <w:r>
        <w:rPr>
          <w:spacing w:val="-4"/>
        </w:rPr>
        <w:t xml:space="preserve"> </w:t>
      </w:r>
      <w:r>
        <w:t>verification,</w:t>
      </w:r>
      <w:r>
        <w:rPr>
          <w:spacing w:val="-4"/>
        </w:rPr>
        <w:t xml:space="preserve"> </w:t>
      </w:r>
      <w:r>
        <w:t>and</w:t>
      </w:r>
      <w:r>
        <w:rPr>
          <w:spacing w:val="-4"/>
        </w:rPr>
        <w:t xml:space="preserve"> </w:t>
      </w:r>
      <w:r>
        <w:t>follow-up</w:t>
      </w:r>
      <w:r>
        <w:rPr>
          <w:spacing w:val="-4"/>
        </w:rPr>
        <w:t xml:space="preserve"> </w:t>
      </w:r>
      <w:r>
        <w:t>call</w:t>
      </w:r>
      <w:r>
        <w:rPr>
          <w:spacing w:val="-4"/>
        </w:rPr>
        <w:t xml:space="preserve"> </w:t>
      </w:r>
      <w:r>
        <w:t>orchestration.</w:t>
      </w:r>
      <w:r>
        <w:rPr>
          <w:spacing w:val="-4"/>
        </w:rPr>
        <w:t xml:space="preserve"> </w:t>
      </w:r>
      <w:r>
        <w:t>Six data stores are identified—the user database, doctor database, appointment database, prescription database, medical history database, and conversation records—and their read and write interactions with each process are shown as directional data flows. This level provides the essential input to the database schema design and to the sequence diagrams already pre</w:t>
      </w:r>
      <w:r>
        <w:rPr>
          <w:spacing w:val="-2"/>
        </w:rPr>
        <w:t>sented.</w:t>
      </w:r>
    </w:p>
    <w:p w14:paraId="35428DCE" w14:textId="77777777" w:rsidR="006E12D4" w:rsidRDefault="00000000">
      <w:pPr>
        <w:pStyle w:val="ListParagraph"/>
        <w:numPr>
          <w:ilvl w:val="0"/>
          <w:numId w:val="10"/>
        </w:numPr>
        <w:tabs>
          <w:tab w:val="left" w:pos="1728"/>
        </w:tabs>
        <w:spacing w:before="129"/>
        <w:ind w:left="1728" w:hanging="367"/>
        <w:jc w:val="left"/>
        <w:rPr>
          <w:sz w:val="20"/>
        </w:rPr>
      </w:pPr>
      <w:bookmarkStart w:id="54" w:name="Results_and_Validation"/>
      <w:bookmarkStart w:id="55" w:name="_bookmark13"/>
      <w:bookmarkEnd w:id="54"/>
      <w:bookmarkEnd w:id="55"/>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Validation</w:t>
      </w:r>
    </w:p>
    <w:p w14:paraId="5546EB28" w14:textId="026C99ED" w:rsidR="006E12D4" w:rsidRDefault="00000000">
      <w:pPr>
        <w:pStyle w:val="BodyText"/>
        <w:spacing w:before="71" w:line="249" w:lineRule="auto"/>
        <w:ind w:left="199" w:right="257" w:firstLine="199"/>
        <w:jc w:val="both"/>
      </w:pPr>
      <w:r>
        <w:t xml:space="preserve">The implemented system was validated against all eighty functional requirements and all thirty nonfunctional requirements defined in the Software Requirements Specification. Table </w:t>
      </w:r>
      <w:hyperlink w:anchor="_bookmark11" w:history="1">
        <w:r>
          <w:t>IV</w:t>
        </w:r>
      </w:hyperlink>
      <w:r>
        <w:t xml:space="preserve"> summarizes the eight feature-level acceptance out- </w:t>
      </w:r>
      <w:r>
        <w:rPr>
          <w:spacing w:val="-2"/>
        </w:rPr>
        <w:t>comes.</w:t>
      </w:r>
    </w:p>
    <w:p w14:paraId="1CB836C6" w14:textId="5D8E8625" w:rsidR="006E12D4" w:rsidRDefault="00000000">
      <w:pPr>
        <w:pStyle w:val="BodyText"/>
        <w:spacing w:line="249" w:lineRule="auto"/>
        <w:ind w:left="199" w:right="257" w:firstLine="199"/>
        <w:jc w:val="both"/>
      </w:pPr>
      <w:r>
        <w:t>Key quantitative outcomes include: appointment search latency</w:t>
      </w:r>
      <w:r>
        <w:rPr>
          <w:spacing w:val="27"/>
        </w:rPr>
        <w:t xml:space="preserve"> </w:t>
      </w:r>
      <w:r>
        <w:t>of</w:t>
      </w:r>
      <w:r>
        <w:rPr>
          <w:spacing w:val="28"/>
        </w:rPr>
        <w:t xml:space="preserve"> </w:t>
      </w:r>
      <w:r>
        <w:t>1.1</w:t>
      </w:r>
      <w:r>
        <w:rPr>
          <w:spacing w:val="28"/>
        </w:rPr>
        <w:t xml:space="preserve"> </w:t>
      </w:r>
      <w:r>
        <w:t>seconds</w:t>
      </w:r>
      <w:r>
        <w:rPr>
          <w:spacing w:val="28"/>
        </w:rPr>
        <w:t xml:space="preserve"> </w:t>
      </w:r>
      <w:r>
        <w:t>at</w:t>
      </w:r>
      <w:r>
        <w:rPr>
          <w:spacing w:val="28"/>
        </w:rPr>
        <w:t xml:space="preserve"> </w:t>
      </w:r>
      <w:r>
        <w:t>the</w:t>
      </w:r>
      <w:r>
        <w:rPr>
          <w:spacing w:val="28"/>
        </w:rPr>
        <w:t xml:space="preserve"> </w:t>
      </w:r>
      <w:r>
        <w:t>95th</w:t>
      </w:r>
      <w:r>
        <w:rPr>
          <w:spacing w:val="28"/>
        </w:rPr>
        <w:t xml:space="preserve"> </w:t>
      </w:r>
      <w:r>
        <w:t>percentile</w:t>
      </w:r>
      <w:r>
        <w:rPr>
          <w:spacing w:val="28"/>
        </w:rPr>
        <w:t xml:space="preserve"> </w:t>
      </w:r>
      <w:r>
        <w:t>against</w:t>
      </w:r>
      <w:r>
        <w:rPr>
          <w:spacing w:val="28"/>
        </w:rPr>
        <w:t xml:space="preserve"> </w:t>
      </w:r>
      <w:r>
        <w:t>a</w:t>
      </w:r>
      <w:r>
        <w:rPr>
          <w:spacing w:val="28"/>
        </w:rPr>
        <w:t xml:space="preserve"> </w:t>
      </w:r>
      <w:r>
        <w:rPr>
          <w:spacing w:val="-2"/>
        </w:rPr>
        <w:t>seeded</w:t>
      </w:r>
    </w:p>
    <w:p w14:paraId="621A0A37" w14:textId="77777777" w:rsidR="006E12D4" w:rsidRDefault="006E12D4">
      <w:pPr>
        <w:pStyle w:val="BodyText"/>
        <w:spacing w:line="249" w:lineRule="auto"/>
        <w:jc w:val="both"/>
        <w:sectPr w:rsidR="006E12D4">
          <w:pgSz w:w="12240" w:h="15840"/>
          <w:pgMar w:top="840" w:right="720" w:bottom="280" w:left="720" w:header="720" w:footer="720" w:gutter="0"/>
          <w:cols w:num="2" w:space="720" w:equalWidth="0">
            <w:col w:w="5281" w:space="40"/>
            <w:col w:w="5479"/>
          </w:cols>
        </w:sectPr>
      </w:pPr>
    </w:p>
    <w:p w14:paraId="1C06DA57" w14:textId="77777777" w:rsidR="006E12D4" w:rsidRDefault="00000000">
      <w:pPr>
        <w:pStyle w:val="BodyText"/>
        <w:spacing w:before="71" w:line="249" w:lineRule="auto"/>
        <w:ind w:left="259"/>
        <w:jc w:val="both"/>
      </w:pPr>
      <w:r>
        <w:t>directory of five hundred verified practitioners; a zero double- booking</w:t>
      </w:r>
      <w:r>
        <w:rPr>
          <w:spacing w:val="-5"/>
        </w:rPr>
        <w:t xml:space="preserve"> </w:t>
      </w:r>
      <w:r>
        <w:t>result</w:t>
      </w:r>
      <w:r>
        <w:rPr>
          <w:spacing w:val="-5"/>
        </w:rPr>
        <w:t xml:space="preserve"> </w:t>
      </w:r>
      <w:r>
        <w:t>over</w:t>
      </w:r>
      <w:r>
        <w:rPr>
          <w:spacing w:val="-5"/>
        </w:rPr>
        <w:t xml:space="preserve"> </w:t>
      </w:r>
      <w:r>
        <w:t>two</w:t>
      </w:r>
      <w:r>
        <w:rPr>
          <w:spacing w:val="-5"/>
        </w:rPr>
        <w:t xml:space="preserve"> </w:t>
      </w:r>
      <w:r>
        <w:t>thousand</w:t>
      </w:r>
      <w:r>
        <w:rPr>
          <w:spacing w:val="-5"/>
        </w:rPr>
        <w:t xml:space="preserve"> </w:t>
      </w:r>
      <w:r>
        <w:t>concurrent</w:t>
      </w:r>
      <w:r>
        <w:rPr>
          <w:spacing w:val="-5"/>
        </w:rPr>
        <w:t xml:space="preserve"> </w:t>
      </w:r>
      <w:r>
        <w:t>booking</w:t>
      </w:r>
      <w:r>
        <w:rPr>
          <w:spacing w:val="-5"/>
        </w:rPr>
        <w:t xml:space="preserve"> </w:t>
      </w:r>
      <w:r>
        <w:t>attempts in a stress test that deliberately targeted the same slot from multiple client identities; successful dispatch of 100% of reminders whose scheduled time fell within the observation window,</w:t>
      </w:r>
      <w:r>
        <w:rPr>
          <w:spacing w:val="-8"/>
        </w:rPr>
        <w:t xml:space="preserve"> </w:t>
      </w:r>
      <w:r>
        <w:t>with</w:t>
      </w:r>
      <w:r>
        <w:rPr>
          <w:spacing w:val="-8"/>
        </w:rPr>
        <w:t xml:space="preserve"> </w:t>
      </w:r>
      <w:r>
        <w:t>3%</w:t>
      </w:r>
      <w:r>
        <w:rPr>
          <w:spacing w:val="-8"/>
        </w:rPr>
        <w:t xml:space="preserve"> </w:t>
      </w:r>
      <w:r>
        <w:t>of</w:t>
      </w:r>
      <w:r>
        <w:rPr>
          <w:spacing w:val="-8"/>
        </w:rPr>
        <w:t xml:space="preserve"> </w:t>
      </w:r>
      <w:r>
        <w:t>those</w:t>
      </w:r>
      <w:r>
        <w:rPr>
          <w:spacing w:val="-8"/>
        </w:rPr>
        <w:t xml:space="preserve"> </w:t>
      </w:r>
      <w:r>
        <w:t>requiring</w:t>
      </w:r>
      <w:r>
        <w:rPr>
          <w:spacing w:val="-8"/>
        </w:rPr>
        <w:t xml:space="preserve"> </w:t>
      </w:r>
      <w:r>
        <w:t>one</w:t>
      </w:r>
      <w:r>
        <w:rPr>
          <w:spacing w:val="-8"/>
        </w:rPr>
        <w:t xml:space="preserve"> </w:t>
      </w:r>
      <w:r>
        <w:t>or</w:t>
      </w:r>
      <w:r>
        <w:rPr>
          <w:spacing w:val="-8"/>
        </w:rPr>
        <w:t xml:space="preserve"> </w:t>
      </w:r>
      <w:r>
        <w:t>more</w:t>
      </w:r>
      <w:r>
        <w:rPr>
          <w:spacing w:val="-8"/>
        </w:rPr>
        <w:t xml:space="preserve"> </w:t>
      </w:r>
      <w:r>
        <w:t>retry</w:t>
      </w:r>
      <w:r>
        <w:rPr>
          <w:spacing w:val="-8"/>
        </w:rPr>
        <w:t xml:space="preserve"> </w:t>
      </w:r>
      <w:r>
        <w:t>attempts before</w:t>
      </w:r>
      <w:r>
        <w:rPr>
          <w:spacing w:val="13"/>
        </w:rPr>
        <w:t xml:space="preserve"> </w:t>
      </w:r>
      <w:r>
        <w:t>final</w:t>
      </w:r>
      <w:r>
        <w:rPr>
          <w:spacing w:val="14"/>
        </w:rPr>
        <w:t xml:space="preserve"> </w:t>
      </w:r>
      <w:r>
        <w:t>delivery;</w:t>
      </w:r>
      <w:r>
        <w:rPr>
          <w:spacing w:val="14"/>
        </w:rPr>
        <w:t xml:space="preserve"> </w:t>
      </w:r>
      <w:r>
        <w:t>a</w:t>
      </w:r>
      <w:r>
        <w:rPr>
          <w:spacing w:val="14"/>
        </w:rPr>
        <w:t xml:space="preserve"> </w:t>
      </w:r>
      <w:r>
        <w:t>Gemini</w:t>
      </w:r>
      <w:r>
        <w:rPr>
          <w:spacing w:val="14"/>
        </w:rPr>
        <w:t xml:space="preserve"> </w:t>
      </w:r>
      <w:r>
        <w:t>chatbot</w:t>
      </w:r>
      <w:r>
        <w:rPr>
          <w:spacing w:val="14"/>
        </w:rPr>
        <w:t xml:space="preserve"> </w:t>
      </w:r>
      <w:r>
        <w:t>end-to-end</w:t>
      </w:r>
      <w:r>
        <w:rPr>
          <w:spacing w:val="14"/>
        </w:rPr>
        <w:t xml:space="preserve"> </w:t>
      </w:r>
      <w:r>
        <w:t>latency</w:t>
      </w:r>
      <w:r>
        <w:rPr>
          <w:spacing w:val="13"/>
        </w:rPr>
        <w:t xml:space="preserve"> </w:t>
      </w:r>
      <w:r>
        <w:rPr>
          <w:spacing w:val="-5"/>
        </w:rPr>
        <w:t>of</w:t>
      </w:r>
    </w:p>
    <w:p w14:paraId="4DF306D5" w14:textId="77777777" w:rsidR="006E12D4" w:rsidRDefault="00000000">
      <w:pPr>
        <w:pStyle w:val="BodyText"/>
        <w:spacing w:line="249" w:lineRule="auto"/>
        <w:ind w:left="259"/>
        <w:jc w:val="both"/>
      </w:pPr>
      <w:r>
        <w:t>2.4 seconds at the 95th percentile; and an audit-log complete- ness</w:t>
      </w:r>
      <w:r>
        <w:rPr>
          <w:spacing w:val="-7"/>
        </w:rPr>
        <w:t xml:space="preserve"> </w:t>
      </w:r>
      <w:r>
        <w:t>of</w:t>
      </w:r>
      <w:r>
        <w:rPr>
          <w:spacing w:val="-7"/>
        </w:rPr>
        <w:t xml:space="preserve"> </w:t>
      </w:r>
      <w:r>
        <w:t>100%</w:t>
      </w:r>
      <w:r>
        <w:rPr>
          <w:spacing w:val="-7"/>
        </w:rPr>
        <w:t xml:space="preserve"> </w:t>
      </w:r>
      <w:r>
        <w:t>across</w:t>
      </w:r>
      <w:r>
        <w:rPr>
          <w:spacing w:val="-7"/>
        </w:rPr>
        <w:t xml:space="preserve"> </w:t>
      </w:r>
      <w:r>
        <w:t>all</w:t>
      </w:r>
      <w:r>
        <w:rPr>
          <w:spacing w:val="-7"/>
        </w:rPr>
        <w:t xml:space="preserve"> </w:t>
      </w:r>
      <w:r>
        <w:t>sampled</w:t>
      </w:r>
      <w:r>
        <w:rPr>
          <w:spacing w:val="-7"/>
        </w:rPr>
        <w:t xml:space="preserve"> </w:t>
      </w:r>
      <w:r>
        <w:t>sensitive</w:t>
      </w:r>
      <w:r>
        <w:rPr>
          <w:spacing w:val="-7"/>
        </w:rPr>
        <w:t xml:space="preserve"> </w:t>
      </w:r>
      <w:r>
        <w:t>operations.</w:t>
      </w:r>
      <w:r>
        <w:rPr>
          <w:spacing w:val="-7"/>
        </w:rPr>
        <w:t xml:space="preserve"> </w:t>
      </w:r>
      <w:r>
        <w:t>No</w:t>
      </w:r>
      <w:r>
        <w:rPr>
          <w:spacing w:val="-7"/>
        </w:rPr>
        <w:t xml:space="preserve"> </w:t>
      </w:r>
      <w:r>
        <w:t>high- severity vulnerabilities were reported by the security test suite or by a manual review against the OWASP top ten.</w:t>
      </w:r>
    </w:p>
    <w:p w14:paraId="7F5A014D" w14:textId="77777777" w:rsidR="006E12D4" w:rsidRDefault="006E12D4">
      <w:pPr>
        <w:pStyle w:val="BodyText"/>
      </w:pPr>
    </w:p>
    <w:p w14:paraId="3AF0E4B4" w14:textId="77777777" w:rsidR="006E12D4" w:rsidRDefault="006E12D4">
      <w:pPr>
        <w:pStyle w:val="BodyText"/>
        <w:spacing w:before="90"/>
      </w:pPr>
    </w:p>
    <w:p w14:paraId="46829F70" w14:textId="77777777" w:rsidR="006E12D4" w:rsidRDefault="00000000">
      <w:pPr>
        <w:pStyle w:val="ListParagraph"/>
        <w:numPr>
          <w:ilvl w:val="0"/>
          <w:numId w:val="10"/>
        </w:numPr>
        <w:tabs>
          <w:tab w:val="left" w:pos="1513"/>
        </w:tabs>
        <w:ind w:left="1513" w:hanging="442"/>
        <w:jc w:val="left"/>
        <w:rPr>
          <w:sz w:val="20"/>
        </w:rPr>
      </w:pPr>
      <w:bookmarkStart w:id="56" w:name="Conclusion_and_Future_Work"/>
      <w:bookmarkStart w:id="57" w:name="_bookmark14"/>
      <w:bookmarkEnd w:id="56"/>
      <w:bookmarkEnd w:id="57"/>
      <w:r>
        <w:rPr>
          <w:smallCaps/>
          <w:sz w:val="20"/>
        </w:rPr>
        <w:t>Conclusion</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0"/>
          <w:sz w:val="20"/>
        </w:rPr>
        <w:t xml:space="preserve"> </w:t>
      </w:r>
      <w:r>
        <w:rPr>
          <w:smallCaps/>
          <w:spacing w:val="-4"/>
          <w:sz w:val="20"/>
        </w:rPr>
        <w:t>Work</w:t>
      </w:r>
    </w:p>
    <w:p w14:paraId="1C2B618F" w14:textId="77777777" w:rsidR="006E12D4" w:rsidRDefault="006E12D4">
      <w:pPr>
        <w:pStyle w:val="BodyText"/>
        <w:spacing w:before="182"/>
        <w:rPr>
          <w:sz w:val="16"/>
        </w:rPr>
      </w:pPr>
    </w:p>
    <w:p w14:paraId="474A6492" w14:textId="417C64E4" w:rsidR="006E12D4" w:rsidRDefault="00000000">
      <w:pPr>
        <w:pStyle w:val="BodyText"/>
        <w:spacing w:line="249" w:lineRule="auto"/>
        <w:ind w:left="259" w:firstLine="199"/>
        <w:jc w:val="both"/>
      </w:pPr>
      <w:r>
        <w:t>This paper presented the complete design, implementation, and validation of the AI-Powered Smart Healthcare Assistant System. The system unifies appointment scheduling, prescription archival, medical history aggregation, reminder dispatch, and conversational AI into a single multi-role web platform, eliminating</w:t>
      </w:r>
      <w:r>
        <w:rPr>
          <w:spacing w:val="-9"/>
        </w:rPr>
        <w:t xml:space="preserve"> </w:t>
      </w:r>
      <w:r>
        <w:t>the</w:t>
      </w:r>
      <w:r>
        <w:rPr>
          <w:spacing w:val="-9"/>
        </w:rPr>
        <w:t xml:space="preserve"> </w:t>
      </w:r>
      <w:r>
        <w:t>fragmentation</w:t>
      </w:r>
      <w:r>
        <w:rPr>
          <w:spacing w:val="-9"/>
        </w:rPr>
        <w:t xml:space="preserve"> </w:t>
      </w:r>
      <w:r>
        <w:t>that</w:t>
      </w:r>
      <w:r>
        <w:rPr>
          <w:spacing w:val="-9"/>
        </w:rPr>
        <w:t xml:space="preserve"> </w:t>
      </w:r>
      <w:r>
        <w:t>characterizes</w:t>
      </w:r>
      <w:r>
        <w:rPr>
          <w:spacing w:val="-9"/>
        </w:rPr>
        <w:t xml:space="preserve"> </w:t>
      </w:r>
      <w:r>
        <w:t>the</w:t>
      </w:r>
      <w:r>
        <w:rPr>
          <w:spacing w:val="-9"/>
        </w:rPr>
        <w:t xml:space="preserve"> </w:t>
      </w:r>
      <w:r>
        <w:t>paper-and- phone workflows it replaces. The principal engineering contributions are: first, a dual-representation prescription model</w:t>
      </w:r>
      <w:r>
        <w:rPr>
          <w:spacing w:val="40"/>
        </w:rPr>
        <w:t xml:space="preserve"> </w:t>
      </w:r>
      <w:r>
        <w:t>in which the uploaded file is accompanied by a structured medication array that directly feeds the reminder engine; second, a two-phase slot locking algorithm that eliminates double booking under concurrent access; third, a two-tier follow-up architecture that routes non-interactive reminders through Twilio and conversational follow-ups through Vapi with</w:t>
      </w:r>
      <w:r>
        <w:rPr>
          <w:spacing w:val="29"/>
        </w:rPr>
        <w:t xml:space="preserve"> </w:t>
      </w:r>
      <w:r>
        <w:t>transcript</w:t>
      </w:r>
      <w:r>
        <w:rPr>
          <w:spacing w:val="29"/>
        </w:rPr>
        <w:t xml:space="preserve"> </w:t>
      </w:r>
      <w:r>
        <w:t>reconciliation</w:t>
      </w:r>
      <w:r>
        <w:rPr>
          <w:spacing w:val="29"/>
        </w:rPr>
        <w:t xml:space="preserve"> </w:t>
      </w:r>
      <w:r>
        <w:t>into</w:t>
      </w:r>
      <w:r>
        <w:rPr>
          <w:spacing w:val="29"/>
        </w:rPr>
        <w:t xml:space="preserve"> </w:t>
      </w:r>
      <w:r>
        <w:t>the</w:t>
      </w:r>
      <w:r>
        <w:rPr>
          <w:spacing w:val="29"/>
        </w:rPr>
        <w:t xml:space="preserve"> </w:t>
      </w:r>
      <w:r>
        <w:t>adherence</w:t>
      </w:r>
      <w:r>
        <w:rPr>
          <w:spacing w:val="29"/>
        </w:rPr>
        <w:t xml:space="preserve"> </w:t>
      </w:r>
      <w:r>
        <w:t>log;</w:t>
      </w:r>
      <w:r>
        <w:rPr>
          <w:spacing w:val="29"/>
        </w:rPr>
        <w:t xml:space="preserve"> </w:t>
      </w:r>
      <w:r>
        <w:t>fourth, a multi-stage doctor verification workflow enforced by a dedicated middleware layer that prevents unverified practitioners from</w:t>
      </w:r>
      <w:r>
        <w:rPr>
          <w:spacing w:val="-7"/>
        </w:rPr>
        <w:t xml:space="preserve"> </w:t>
      </w:r>
      <w:r>
        <w:t>appearing</w:t>
      </w:r>
      <w:r>
        <w:rPr>
          <w:spacing w:val="-7"/>
        </w:rPr>
        <w:t xml:space="preserve"> </w:t>
      </w:r>
      <w:r>
        <w:t>in</w:t>
      </w:r>
      <w:r>
        <w:rPr>
          <w:spacing w:val="-7"/>
        </w:rPr>
        <w:t xml:space="preserve"> </w:t>
      </w:r>
      <w:r>
        <w:t>patient</w:t>
      </w:r>
      <w:r>
        <w:rPr>
          <w:spacing w:val="-7"/>
        </w:rPr>
        <w:t xml:space="preserve"> </w:t>
      </w:r>
      <w:r>
        <w:t>search</w:t>
      </w:r>
      <w:r>
        <w:rPr>
          <w:spacing w:val="-7"/>
        </w:rPr>
        <w:t xml:space="preserve"> </w:t>
      </w:r>
      <w:r>
        <w:t>results;</w:t>
      </w:r>
      <w:r>
        <w:rPr>
          <w:spacing w:val="-7"/>
        </w:rPr>
        <w:t xml:space="preserve"> </w:t>
      </w:r>
      <w:r>
        <w:t>and</w:t>
      </w:r>
      <w:r>
        <w:rPr>
          <w:spacing w:val="-7"/>
        </w:rPr>
        <w:t xml:space="preserve"> </w:t>
      </w:r>
      <w:r>
        <w:t>fifth,</w:t>
      </w:r>
      <w:r>
        <w:rPr>
          <w:spacing w:val="-7"/>
        </w:rPr>
        <w:t xml:space="preserve"> </w:t>
      </w:r>
      <w:r>
        <w:t>a</w:t>
      </w:r>
      <w:r>
        <w:rPr>
          <w:spacing w:val="-7"/>
        </w:rPr>
        <w:t xml:space="preserve"> </w:t>
      </w:r>
      <w:r>
        <w:t>role-aware audit logging layer that produces a tamper-evident record of every sensitive operation.</w:t>
      </w:r>
    </w:p>
    <w:p w14:paraId="0C0102AB" w14:textId="54767117" w:rsidR="006E12D4" w:rsidRDefault="00000000">
      <w:pPr>
        <w:pStyle w:val="BodyText"/>
        <w:spacing w:before="47" w:line="249" w:lineRule="auto"/>
        <w:ind w:left="259" w:firstLine="199"/>
        <w:jc w:val="both"/>
      </w:pPr>
      <w:r>
        <w:t>The future scope of the system includes the following directions. An integrated video consultation module will be added using WebRTC for point-to-point sessions and TURN infrastructure for symmetric NAT traversal. A payment gate- way</w:t>
      </w:r>
      <w:r>
        <w:rPr>
          <w:spacing w:val="40"/>
        </w:rPr>
        <w:t xml:space="preserve"> </w:t>
      </w:r>
      <w:r>
        <w:t>will</w:t>
      </w:r>
      <w:r>
        <w:rPr>
          <w:spacing w:val="40"/>
        </w:rPr>
        <w:t xml:space="preserve"> </w:t>
      </w:r>
      <w:r>
        <w:t>be</w:t>
      </w:r>
      <w:r>
        <w:rPr>
          <w:spacing w:val="40"/>
        </w:rPr>
        <w:t xml:space="preserve"> </w:t>
      </w:r>
      <w:r>
        <w:t>integrated</w:t>
      </w:r>
      <w:r>
        <w:rPr>
          <w:spacing w:val="40"/>
        </w:rPr>
        <w:t xml:space="preserve"> </w:t>
      </w:r>
      <w:r>
        <w:t>to</w:t>
      </w:r>
      <w:r>
        <w:rPr>
          <w:spacing w:val="40"/>
        </w:rPr>
        <w:t xml:space="preserve"> </w:t>
      </w:r>
      <w:r>
        <w:t>support</w:t>
      </w:r>
      <w:r>
        <w:rPr>
          <w:spacing w:val="40"/>
        </w:rPr>
        <w:t xml:space="preserve"> </w:t>
      </w:r>
      <w:r>
        <w:t>online</w:t>
      </w:r>
      <w:r>
        <w:rPr>
          <w:spacing w:val="40"/>
        </w:rPr>
        <w:t xml:space="preserve"> </w:t>
      </w:r>
      <w:r>
        <w:t>consultation</w:t>
      </w:r>
      <w:r>
        <w:rPr>
          <w:spacing w:val="40"/>
        </w:rPr>
        <w:t xml:space="preserve"> </w:t>
      </w:r>
      <w:r>
        <w:t>fees and</w:t>
      </w:r>
      <w:r>
        <w:rPr>
          <w:spacing w:val="-13"/>
        </w:rPr>
        <w:t xml:space="preserve"> </w:t>
      </w:r>
      <w:r>
        <w:t>prescription-based</w:t>
      </w:r>
      <w:r>
        <w:rPr>
          <w:spacing w:val="-12"/>
        </w:rPr>
        <w:t xml:space="preserve"> </w:t>
      </w:r>
      <w:r>
        <w:t>pharmacy</w:t>
      </w:r>
      <w:r>
        <w:rPr>
          <w:spacing w:val="-13"/>
        </w:rPr>
        <w:t xml:space="preserve"> </w:t>
      </w:r>
      <w:r>
        <w:t>orders.</w:t>
      </w:r>
      <w:r>
        <w:rPr>
          <w:spacing w:val="-12"/>
        </w:rPr>
        <w:t xml:space="preserve"> </w:t>
      </w:r>
      <w:r>
        <w:t>A</w:t>
      </w:r>
      <w:r>
        <w:rPr>
          <w:spacing w:val="-13"/>
        </w:rPr>
        <w:t xml:space="preserve"> </w:t>
      </w:r>
      <w:r>
        <w:t>camera-based</w:t>
      </w:r>
      <w:r>
        <w:rPr>
          <w:spacing w:val="-12"/>
        </w:rPr>
        <w:t xml:space="preserve"> </w:t>
      </w:r>
      <w:r>
        <w:t>OCR extractor will be upgraded to a clinical-grade prescription parser that populates the structured medications array di-</w:t>
      </w:r>
      <w:r>
        <w:rPr>
          <w:spacing w:val="40"/>
        </w:rPr>
        <w:t xml:space="preserve"> </w:t>
      </w:r>
      <w:proofErr w:type="spellStart"/>
      <w:r>
        <w:t>rectly</w:t>
      </w:r>
      <w:proofErr w:type="spellEnd"/>
      <w:r>
        <w:t xml:space="preserve"> from a photograph. A regional-language interface will be added, starting with Marathi and Hindi, to broaden accessibility beyond urban English-literate users. A wearable- device synchronization module will ingest heart-rate, step- count, and sleep data from Apple Health and Google Fit into the medical history, enabling longitudinal trend analysis by</w:t>
      </w:r>
      <w:r>
        <w:rPr>
          <w:spacing w:val="40"/>
        </w:rPr>
        <w:t xml:space="preserve"> </w:t>
      </w:r>
      <w:r>
        <w:t>the treating practitioner. A multi-hospital deployment mode will introduce a super-administrator tier managing multiple independent</w:t>
      </w:r>
      <w:r>
        <w:rPr>
          <w:spacing w:val="-7"/>
        </w:rPr>
        <w:t xml:space="preserve"> </w:t>
      </w:r>
      <w:r>
        <w:t>clinic</w:t>
      </w:r>
      <w:r>
        <w:rPr>
          <w:spacing w:val="-7"/>
        </w:rPr>
        <w:t xml:space="preserve"> </w:t>
      </w:r>
      <w:r>
        <w:t>tenants</w:t>
      </w:r>
      <w:r>
        <w:rPr>
          <w:spacing w:val="-7"/>
        </w:rPr>
        <w:t xml:space="preserve"> </w:t>
      </w:r>
      <w:r>
        <w:t>on</w:t>
      </w:r>
      <w:r>
        <w:rPr>
          <w:spacing w:val="-7"/>
        </w:rPr>
        <w:t xml:space="preserve"> </w:t>
      </w:r>
      <w:r>
        <w:t>a</w:t>
      </w:r>
      <w:r>
        <w:rPr>
          <w:spacing w:val="-7"/>
        </w:rPr>
        <w:t xml:space="preserve"> </w:t>
      </w:r>
      <w:r>
        <w:t>single</w:t>
      </w:r>
      <w:r>
        <w:rPr>
          <w:spacing w:val="-7"/>
        </w:rPr>
        <w:t xml:space="preserve"> </w:t>
      </w:r>
      <w:r>
        <w:t>shared</w:t>
      </w:r>
      <w:r>
        <w:rPr>
          <w:spacing w:val="-7"/>
        </w:rPr>
        <w:t xml:space="preserve"> </w:t>
      </w:r>
      <w:r>
        <w:t>platform.</w:t>
      </w:r>
      <w:r>
        <w:rPr>
          <w:spacing w:val="-7"/>
        </w:rPr>
        <w:t xml:space="preserve"> </w:t>
      </w:r>
      <w:r>
        <w:t>Finally, a HIPAA and GDPR formal compliance audit is planned as a prerequisite to any production deployment that processes data subject to those frameworks.</w:t>
      </w:r>
    </w:p>
    <w:p w14:paraId="1DD0147E" w14:textId="77777777" w:rsidR="006E12D4" w:rsidRDefault="00000000">
      <w:pPr>
        <w:pStyle w:val="BodyText"/>
        <w:spacing w:before="71"/>
        <w:ind w:right="57"/>
        <w:jc w:val="center"/>
      </w:pPr>
      <w:r>
        <w:br w:type="column"/>
      </w:r>
      <w:bookmarkStart w:id="58" w:name="References"/>
      <w:bookmarkEnd w:id="58"/>
      <w:r>
        <w:rPr>
          <w:smallCaps/>
          <w:spacing w:val="-2"/>
        </w:rPr>
        <w:t>References</w:t>
      </w:r>
    </w:p>
    <w:p w14:paraId="52AEEC5B" w14:textId="77777777" w:rsidR="006E12D4" w:rsidRDefault="00000000">
      <w:pPr>
        <w:pStyle w:val="ListParagraph"/>
        <w:numPr>
          <w:ilvl w:val="0"/>
          <w:numId w:val="1"/>
        </w:numPr>
        <w:tabs>
          <w:tab w:val="left" w:pos="562"/>
          <w:tab w:val="left" w:pos="564"/>
        </w:tabs>
        <w:spacing w:before="108" w:line="232" w:lineRule="auto"/>
        <w:ind w:right="257"/>
        <w:jc w:val="both"/>
        <w:rPr>
          <w:sz w:val="16"/>
        </w:rPr>
      </w:pPr>
      <w:bookmarkStart w:id="59" w:name="_bookmark15"/>
      <w:bookmarkEnd w:id="59"/>
      <w:r>
        <w:rPr>
          <w:sz w:val="16"/>
        </w:rPr>
        <w:t>R. Kumar and V. Srinivasan, “Electronic appointment scheduling in</w:t>
      </w:r>
      <w:r>
        <w:rPr>
          <w:spacing w:val="40"/>
          <w:sz w:val="16"/>
        </w:rPr>
        <w:t xml:space="preserve"> </w:t>
      </w:r>
      <w:r>
        <w:rPr>
          <w:sz w:val="16"/>
        </w:rPr>
        <w:t xml:space="preserve">private outpatient clinics: impact on no-show rates,” </w:t>
      </w:r>
      <w:r>
        <w:rPr>
          <w:i/>
          <w:sz w:val="16"/>
        </w:rPr>
        <w:t>Int. J. Health</w:t>
      </w:r>
      <w:r>
        <w:rPr>
          <w:i/>
          <w:spacing w:val="40"/>
          <w:sz w:val="16"/>
        </w:rPr>
        <w:t xml:space="preserve"> </w:t>
      </w:r>
      <w:bookmarkStart w:id="60" w:name="_bookmark16"/>
      <w:bookmarkEnd w:id="60"/>
      <w:r>
        <w:rPr>
          <w:i/>
          <w:sz w:val="16"/>
        </w:rPr>
        <w:t>Informatics</w:t>
      </w:r>
      <w:r>
        <w:rPr>
          <w:sz w:val="16"/>
        </w:rPr>
        <w:t>, vol. 14, no. 3, pp. 112–129, 2021.</w:t>
      </w:r>
    </w:p>
    <w:p w14:paraId="1BAE3CF2" w14:textId="77777777" w:rsidR="006E12D4" w:rsidRDefault="00000000">
      <w:pPr>
        <w:pStyle w:val="ListParagraph"/>
        <w:numPr>
          <w:ilvl w:val="0"/>
          <w:numId w:val="1"/>
        </w:numPr>
        <w:tabs>
          <w:tab w:val="left" w:pos="562"/>
          <w:tab w:val="left" w:pos="564"/>
        </w:tabs>
        <w:spacing w:before="3" w:line="232" w:lineRule="auto"/>
        <w:ind w:right="257"/>
        <w:jc w:val="both"/>
        <w:rPr>
          <w:sz w:val="16"/>
        </w:rPr>
      </w:pPr>
      <w:r>
        <w:rPr>
          <w:sz w:val="16"/>
        </w:rPr>
        <w:t>S.</w:t>
      </w:r>
      <w:r>
        <w:rPr>
          <w:spacing w:val="-5"/>
          <w:sz w:val="16"/>
        </w:rPr>
        <w:t xml:space="preserve"> </w:t>
      </w:r>
      <w:r>
        <w:rPr>
          <w:sz w:val="16"/>
        </w:rPr>
        <w:t>Patel,</w:t>
      </w:r>
      <w:r>
        <w:rPr>
          <w:spacing w:val="-5"/>
          <w:sz w:val="16"/>
        </w:rPr>
        <w:t xml:space="preserve"> </w:t>
      </w:r>
      <w:r>
        <w:rPr>
          <w:sz w:val="16"/>
        </w:rPr>
        <w:t>N.</w:t>
      </w:r>
      <w:r>
        <w:rPr>
          <w:spacing w:val="-5"/>
          <w:sz w:val="16"/>
        </w:rPr>
        <w:t xml:space="preserve"> </w:t>
      </w:r>
      <w:r>
        <w:rPr>
          <w:sz w:val="16"/>
        </w:rPr>
        <w:t>Shah,</w:t>
      </w:r>
      <w:r>
        <w:rPr>
          <w:spacing w:val="-5"/>
          <w:sz w:val="16"/>
        </w:rPr>
        <w:t xml:space="preserve"> </w:t>
      </w:r>
      <w:r>
        <w:rPr>
          <w:sz w:val="16"/>
        </w:rPr>
        <w:t>and</w:t>
      </w:r>
      <w:r>
        <w:rPr>
          <w:spacing w:val="-5"/>
          <w:sz w:val="16"/>
        </w:rPr>
        <w:t xml:space="preserve"> </w:t>
      </w:r>
      <w:r>
        <w:rPr>
          <w:sz w:val="16"/>
        </w:rPr>
        <w:t>D.</w:t>
      </w:r>
      <w:r>
        <w:rPr>
          <w:spacing w:val="-5"/>
          <w:sz w:val="16"/>
        </w:rPr>
        <w:t xml:space="preserve"> </w:t>
      </w:r>
      <w:r>
        <w:rPr>
          <w:sz w:val="16"/>
        </w:rPr>
        <w:t>Mehta,</w:t>
      </w:r>
      <w:r>
        <w:rPr>
          <w:spacing w:val="-5"/>
          <w:sz w:val="16"/>
        </w:rPr>
        <w:t xml:space="preserve"> </w:t>
      </w:r>
      <w:r>
        <w:rPr>
          <w:sz w:val="16"/>
        </w:rPr>
        <w:t>“A</w:t>
      </w:r>
      <w:r>
        <w:rPr>
          <w:spacing w:val="-5"/>
          <w:sz w:val="16"/>
        </w:rPr>
        <w:t xml:space="preserve"> </w:t>
      </w:r>
      <w:r>
        <w:rPr>
          <w:sz w:val="16"/>
        </w:rPr>
        <w:t>cloud-based</w:t>
      </w:r>
      <w:r>
        <w:rPr>
          <w:spacing w:val="-5"/>
          <w:sz w:val="16"/>
        </w:rPr>
        <w:t xml:space="preserve"> </w:t>
      </w:r>
      <w:r>
        <w:rPr>
          <w:sz w:val="16"/>
        </w:rPr>
        <w:t>electronic</w:t>
      </w:r>
      <w:r>
        <w:rPr>
          <w:spacing w:val="-5"/>
          <w:sz w:val="16"/>
        </w:rPr>
        <w:t xml:space="preserve"> </w:t>
      </w:r>
      <w:r>
        <w:rPr>
          <w:sz w:val="16"/>
        </w:rPr>
        <w:t>health</w:t>
      </w:r>
      <w:r>
        <w:rPr>
          <w:spacing w:val="-5"/>
          <w:sz w:val="16"/>
        </w:rPr>
        <w:t xml:space="preserve"> </w:t>
      </w:r>
      <w:r>
        <w:rPr>
          <w:sz w:val="16"/>
        </w:rPr>
        <w:t>record</w:t>
      </w:r>
      <w:r>
        <w:rPr>
          <w:spacing w:val="40"/>
          <w:sz w:val="16"/>
        </w:rPr>
        <w:t xml:space="preserve"> </w:t>
      </w:r>
      <w:r>
        <w:rPr>
          <w:sz w:val="16"/>
        </w:rPr>
        <w:t>system</w:t>
      </w:r>
      <w:r>
        <w:rPr>
          <w:spacing w:val="-9"/>
          <w:sz w:val="16"/>
        </w:rPr>
        <w:t xml:space="preserve"> </w:t>
      </w:r>
      <w:r>
        <w:rPr>
          <w:sz w:val="16"/>
        </w:rPr>
        <w:t>for</w:t>
      </w:r>
      <w:r>
        <w:rPr>
          <w:spacing w:val="-9"/>
          <w:sz w:val="16"/>
        </w:rPr>
        <w:t xml:space="preserve"> </w:t>
      </w:r>
      <w:r>
        <w:rPr>
          <w:sz w:val="16"/>
        </w:rPr>
        <w:t>small</w:t>
      </w:r>
      <w:r>
        <w:rPr>
          <w:spacing w:val="-9"/>
          <w:sz w:val="16"/>
        </w:rPr>
        <w:t xml:space="preserve"> </w:t>
      </w:r>
      <w:r>
        <w:rPr>
          <w:sz w:val="16"/>
        </w:rPr>
        <w:t>practices,”</w:t>
      </w:r>
      <w:r>
        <w:rPr>
          <w:spacing w:val="-9"/>
          <w:sz w:val="16"/>
        </w:rPr>
        <w:t xml:space="preserve"> </w:t>
      </w:r>
      <w:r>
        <w:rPr>
          <w:i/>
          <w:sz w:val="16"/>
        </w:rPr>
        <w:t>Int.</w:t>
      </w:r>
      <w:r>
        <w:rPr>
          <w:i/>
          <w:spacing w:val="-9"/>
          <w:sz w:val="16"/>
        </w:rPr>
        <w:t xml:space="preserve"> </w:t>
      </w:r>
      <w:r>
        <w:rPr>
          <w:i/>
          <w:sz w:val="16"/>
        </w:rPr>
        <w:t>J.</w:t>
      </w:r>
      <w:r>
        <w:rPr>
          <w:i/>
          <w:spacing w:val="-9"/>
          <w:sz w:val="16"/>
        </w:rPr>
        <w:t xml:space="preserve"> </w:t>
      </w:r>
      <w:r>
        <w:rPr>
          <w:i/>
          <w:sz w:val="16"/>
        </w:rPr>
        <w:t>Med.</w:t>
      </w:r>
      <w:r>
        <w:rPr>
          <w:i/>
          <w:spacing w:val="-9"/>
          <w:sz w:val="16"/>
        </w:rPr>
        <w:t xml:space="preserve"> </w:t>
      </w:r>
      <w:r>
        <w:rPr>
          <w:i/>
          <w:sz w:val="16"/>
        </w:rPr>
        <w:t>Inform.</w:t>
      </w:r>
      <w:r>
        <w:rPr>
          <w:sz w:val="16"/>
        </w:rPr>
        <w:t>,</w:t>
      </w:r>
      <w:r>
        <w:rPr>
          <w:spacing w:val="-9"/>
          <w:sz w:val="16"/>
        </w:rPr>
        <w:t xml:space="preserve"> </w:t>
      </w:r>
      <w:r>
        <w:rPr>
          <w:sz w:val="16"/>
        </w:rPr>
        <w:t>vol.</w:t>
      </w:r>
      <w:r>
        <w:rPr>
          <w:spacing w:val="-9"/>
          <w:sz w:val="16"/>
        </w:rPr>
        <w:t xml:space="preserve"> </w:t>
      </w:r>
      <w:r>
        <w:rPr>
          <w:sz w:val="16"/>
        </w:rPr>
        <w:t>158,</w:t>
      </w:r>
      <w:r>
        <w:rPr>
          <w:spacing w:val="-9"/>
          <w:sz w:val="16"/>
        </w:rPr>
        <w:t xml:space="preserve"> </w:t>
      </w:r>
      <w:r>
        <w:rPr>
          <w:sz w:val="16"/>
        </w:rPr>
        <w:t>article</w:t>
      </w:r>
      <w:r>
        <w:rPr>
          <w:spacing w:val="-9"/>
          <w:sz w:val="16"/>
        </w:rPr>
        <w:t xml:space="preserve"> </w:t>
      </w:r>
      <w:r>
        <w:rPr>
          <w:sz w:val="16"/>
        </w:rPr>
        <w:t>104657,</w:t>
      </w:r>
      <w:r>
        <w:rPr>
          <w:spacing w:val="40"/>
          <w:sz w:val="16"/>
        </w:rPr>
        <w:t xml:space="preserve"> </w:t>
      </w:r>
      <w:bookmarkStart w:id="61" w:name="_bookmark17"/>
      <w:bookmarkEnd w:id="61"/>
      <w:r>
        <w:rPr>
          <w:spacing w:val="-2"/>
          <w:sz w:val="16"/>
        </w:rPr>
        <w:t>2022.</w:t>
      </w:r>
    </w:p>
    <w:p w14:paraId="0664DA3F" w14:textId="77777777" w:rsidR="006E12D4" w:rsidRDefault="00000000">
      <w:pPr>
        <w:pStyle w:val="ListParagraph"/>
        <w:numPr>
          <w:ilvl w:val="0"/>
          <w:numId w:val="1"/>
        </w:numPr>
        <w:tabs>
          <w:tab w:val="left" w:pos="562"/>
          <w:tab w:val="left" w:pos="564"/>
        </w:tabs>
        <w:spacing w:before="2" w:line="232" w:lineRule="auto"/>
        <w:ind w:right="257"/>
        <w:jc w:val="both"/>
        <w:rPr>
          <w:sz w:val="16"/>
        </w:rPr>
      </w:pPr>
      <w:r>
        <w:rPr>
          <w:sz w:val="16"/>
        </w:rPr>
        <w:t>L. Gonzalez and M. Rivera, “Interactive voice response for post-</w:t>
      </w:r>
      <w:r>
        <w:rPr>
          <w:spacing w:val="40"/>
          <w:sz w:val="16"/>
        </w:rPr>
        <w:t xml:space="preserve"> </w:t>
      </w:r>
      <w:r>
        <w:rPr>
          <w:sz w:val="16"/>
        </w:rPr>
        <w:t xml:space="preserve">discharge follow-up: a controlled study,” </w:t>
      </w:r>
      <w:r>
        <w:rPr>
          <w:i/>
          <w:sz w:val="16"/>
        </w:rPr>
        <w:t xml:space="preserve">J. </w:t>
      </w:r>
      <w:proofErr w:type="spellStart"/>
      <w:r>
        <w:rPr>
          <w:i/>
          <w:sz w:val="16"/>
        </w:rPr>
        <w:t>Telemed</w:t>
      </w:r>
      <w:proofErr w:type="spellEnd"/>
      <w:r>
        <w:rPr>
          <w:i/>
          <w:sz w:val="16"/>
        </w:rPr>
        <w:t>. Telecare</w:t>
      </w:r>
      <w:r>
        <w:rPr>
          <w:sz w:val="16"/>
        </w:rPr>
        <w:t>, vol. 26,</w:t>
      </w:r>
      <w:r>
        <w:rPr>
          <w:spacing w:val="40"/>
          <w:sz w:val="16"/>
        </w:rPr>
        <w:t xml:space="preserve"> </w:t>
      </w:r>
      <w:bookmarkStart w:id="62" w:name="_bookmark18"/>
      <w:bookmarkEnd w:id="62"/>
      <w:r>
        <w:rPr>
          <w:sz w:val="16"/>
        </w:rPr>
        <w:t>no. 7, pp. 421–433, 2020.</w:t>
      </w:r>
    </w:p>
    <w:p w14:paraId="66155D8E" w14:textId="77777777" w:rsidR="006E12D4" w:rsidRDefault="00000000">
      <w:pPr>
        <w:pStyle w:val="ListParagraph"/>
        <w:numPr>
          <w:ilvl w:val="0"/>
          <w:numId w:val="1"/>
        </w:numPr>
        <w:tabs>
          <w:tab w:val="left" w:pos="562"/>
          <w:tab w:val="left" w:pos="564"/>
        </w:tabs>
        <w:spacing w:before="3" w:line="232" w:lineRule="auto"/>
        <w:ind w:right="257"/>
        <w:jc w:val="both"/>
        <w:rPr>
          <w:sz w:val="16"/>
        </w:rPr>
      </w:pPr>
      <w:r>
        <w:rPr>
          <w:sz w:val="16"/>
        </w:rPr>
        <w:t>Y. Chen and A. Kowalski, “Conversational AI in ambulatory care:</w:t>
      </w:r>
      <w:r>
        <w:rPr>
          <w:spacing w:val="40"/>
          <w:sz w:val="16"/>
        </w:rPr>
        <w:t xml:space="preserve"> </w:t>
      </w:r>
      <w:r>
        <w:rPr>
          <w:sz w:val="16"/>
        </w:rPr>
        <w:t xml:space="preserve">adoption patterns and safety considerations,” </w:t>
      </w:r>
      <w:r>
        <w:rPr>
          <w:i/>
          <w:sz w:val="16"/>
        </w:rPr>
        <w:t>Health Informatics J.</w:t>
      </w:r>
      <w:r>
        <w:rPr>
          <w:sz w:val="16"/>
        </w:rPr>
        <w:t>, vol.</w:t>
      </w:r>
      <w:r>
        <w:rPr>
          <w:spacing w:val="40"/>
          <w:sz w:val="16"/>
        </w:rPr>
        <w:t xml:space="preserve"> </w:t>
      </w:r>
      <w:bookmarkStart w:id="63" w:name="_bookmark19"/>
      <w:bookmarkEnd w:id="63"/>
      <w:r>
        <w:rPr>
          <w:sz w:val="16"/>
        </w:rPr>
        <w:t>29, no. 4, pp. 1–18, 2023.</w:t>
      </w:r>
    </w:p>
    <w:p w14:paraId="5CB2F30A" w14:textId="77777777" w:rsidR="006E12D4" w:rsidRDefault="00000000">
      <w:pPr>
        <w:pStyle w:val="ListParagraph"/>
        <w:numPr>
          <w:ilvl w:val="0"/>
          <w:numId w:val="1"/>
        </w:numPr>
        <w:tabs>
          <w:tab w:val="left" w:pos="562"/>
          <w:tab w:val="left" w:pos="564"/>
        </w:tabs>
        <w:spacing w:before="2" w:line="232" w:lineRule="auto"/>
        <w:ind w:right="257"/>
        <w:jc w:val="both"/>
        <w:rPr>
          <w:sz w:val="16"/>
        </w:rPr>
      </w:pPr>
      <w:r>
        <w:rPr>
          <w:sz w:val="16"/>
        </w:rPr>
        <w:t>P.</w:t>
      </w:r>
      <w:r>
        <w:rPr>
          <w:spacing w:val="-6"/>
          <w:sz w:val="16"/>
        </w:rPr>
        <w:t xml:space="preserve"> </w:t>
      </w:r>
      <w:r>
        <w:rPr>
          <w:sz w:val="16"/>
        </w:rPr>
        <w:t>Nair</w:t>
      </w:r>
      <w:r>
        <w:rPr>
          <w:spacing w:val="-6"/>
          <w:sz w:val="16"/>
        </w:rPr>
        <w:t xml:space="preserve"> </w:t>
      </w:r>
      <w:r>
        <w:rPr>
          <w:sz w:val="16"/>
        </w:rPr>
        <w:t>and</w:t>
      </w:r>
      <w:r>
        <w:rPr>
          <w:spacing w:val="-6"/>
          <w:sz w:val="16"/>
        </w:rPr>
        <w:t xml:space="preserve"> </w:t>
      </w:r>
      <w:r>
        <w:rPr>
          <w:sz w:val="16"/>
        </w:rPr>
        <w:t>K.</w:t>
      </w:r>
      <w:r>
        <w:rPr>
          <w:spacing w:val="-6"/>
          <w:sz w:val="16"/>
        </w:rPr>
        <w:t xml:space="preserve"> </w:t>
      </w:r>
      <w:r>
        <w:rPr>
          <w:sz w:val="16"/>
        </w:rPr>
        <w:t>Balaji,</w:t>
      </w:r>
      <w:r>
        <w:rPr>
          <w:spacing w:val="-6"/>
          <w:sz w:val="16"/>
        </w:rPr>
        <w:t xml:space="preserve"> </w:t>
      </w:r>
      <w:r>
        <w:rPr>
          <w:sz w:val="16"/>
        </w:rPr>
        <w:t>“Workflow</w:t>
      </w:r>
      <w:r>
        <w:rPr>
          <w:spacing w:val="-6"/>
          <w:sz w:val="16"/>
        </w:rPr>
        <w:t xml:space="preserve"> </w:t>
      </w:r>
      <w:r>
        <w:rPr>
          <w:sz w:val="16"/>
        </w:rPr>
        <w:t>orchestration</w:t>
      </w:r>
      <w:r>
        <w:rPr>
          <w:spacing w:val="-6"/>
          <w:sz w:val="16"/>
        </w:rPr>
        <w:t xml:space="preserve"> </w:t>
      </w:r>
      <w:r>
        <w:rPr>
          <w:sz w:val="16"/>
        </w:rPr>
        <w:t>for</w:t>
      </w:r>
      <w:r>
        <w:rPr>
          <w:spacing w:val="-6"/>
          <w:sz w:val="16"/>
        </w:rPr>
        <w:t xml:space="preserve"> </w:t>
      </w:r>
      <w:r>
        <w:rPr>
          <w:sz w:val="16"/>
        </w:rPr>
        <w:t>multi-channel</w:t>
      </w:r>
      <w:r>
        <w:rPr>
          <w:spacing w:val="-6"/>
          <w:sz w:val="16"/>
        </w:rPr>
        <w:t xml:space="preserve"> </w:t>
      </w:r>
      <w:r>
        <w:rPr>
          <w:sz w:val="16"/>
        </w:rPr>
        <w:t>health-</w:t>
      </w:r>
      <w:r>
        <w:rPr>
          <w:spacing w:val="40"/>
          <w:sz w:val="16"/>
        </w:rPr>
        <w:t xml:space="preserve"> </w:t>
      </w:r>
      <w:r>
        <w:rPr>
          <w:sz w:val="16"/>
        </w:rPr>
        <w:t xml:space="preserve">care messaging,” </w:t>
      </w:r>
      <w:r>
        <w:rPr>
          <w:i/>
          <w:sz w:val="16"/>
        </w:rPr>
        <w:t>Int. J. Software Eng. Appl.</w:t>
      </w:r>
      <w:r>
        <w:rPr>
          <w:sz w:val="16"/>
        </w:rPr>
        <w:t>, vol. 16, no. 2, pp. 55–72,</w:t>
      </w:r>
      <w:r>
        <w:rPr>
          <w:spacing w:val="40"/>
          <w:sz w:val="16"/>
        </w:rPr>
        <w:t xml:space="preserve"> </w:t>
      </w:r>
      <w:bookmarkStart w:id="64" w:name="_bookmark20"/>
      <w:bookmarkEnd w:id="64"/>
      <w:r>
        <w:rPr>
          <w:spacing w:val="-2"/>
          <w:sz w:val="16"/>
        </w:rPr>
        <w:t>2022.</w:t>
      </w:r>
    </w:p>
    <w:p w14:paraId="5822BA65" w14:textId="77777777" w:rsidR="006E12D4" w:rsidRDefault="00000000">
      <w:pPr>
        <w:pStyle w:val="ListParagraph"/>
        <w:numPr>
          <w:ilvl w:val="0"/>
          <w:numId w:val="1"/>
        </w:numPr>
        <w:tabs>
          <w:tab w:val="left" w:pos="562"/>
        </w:tabs>
        <w:spacing w:line="180" w:lineRule="exact"/>
        <w:ind w:left="562" w:hanging="284"/>
        <w:jc w:val="both"/>
        <w:rPr>
          <w:sz w:val="16"/>
        </w:rPr>
      </w:pPr>
      <w:r>
        <w:rPr>
          <w:sz w:val="16"/>
        </w:rPr>
        <w:t>B.</w:t>
      </w:r>
      <w:r>
        <w:rPr>
          <w:spacing w:val="52"/>
          <w:sz w:val="16"/>
        </w:rPr>
        <w:t xml:space="preserve"> </w:t>
      </w:r>
      <w:r>
        <w:rPr>
          <w:sz w:val="16"/>
        </w:rPr>
        <w:t>W.</w:t>
      </w:r>
      <w:r>
        <w:rPr>
          <w:spacing w:val="52"/>
          <w:sz w:val="16"/>
        </w:rPr>
        <w:t xml:space="preserve"> </w:t>
      </w:r>
      <w:r>
        <w:rPr>
          <w:sz w:val="16"/>
        </w:rPr>
        <w:t>Boehm,</w:t>
      </w:r>
      <w:r>
        <w:rPr>
          <w:spacing w:val="53"/>
          <w:sz w:val="16"/>
        </w:rPr>
        <w:t xml:space="preserve"> </w:t>
      </w:r>
      <w:r>
        <w:rPr>
          <w:sz w:val="16"/>
        </w:rPr>
        <w:t>C.</w:t>
      </w:r>
      <w:r>
        <w:rPr>
          <w:spacing w:val="52"/>
          <w:sz w:val="16"/>
        </w:rPr>
        <w:t xml:space="preserve"> </w:t>
      </w:r>
      <w:r>
        <w:rPr>
          <w:sz w:val="16"/>
        </w:rPr>
        <w:t>Abts,</w:t>
      </w:r>
      <w:r>
        <w:rPr>
          <w:spacing w:val="53"/>
          <w:sz w:val="16"/>
        </w:rPr>
        <w:t xml:space="preserve"> </w:t>
      </w:r>
      <w:r>
        <w:rPr>
          <w:sz w:val="16"/>
        </w:rPr>
        <w:t>A.</w:t>
      </w:r>
      <w:r>
        <w:rPr>
          <w:spacing w:val="52"/>
          <w:sz w:val="16"/>
        </w:rPr>
        <w:t xml:space="preserve"> </w:t>
      </w:r>
      <w:r>
        <w:rPr>
          <w:sz w:val="16"/>
        </w:rPr>
        <w:t>W.</w:t>
      </w:r>
      <w:r>
        <w:rPr>
          <w:spacing w:val="53"/>
          <w:sz w:val="16"/>
        </w:rPr>
        <w:t xml:space="preserve"> </w:t>
      </w:r>
      <w:r>
        <w:rPr>
          <w:sz w:val="16"/>
        </w:rPr>
        <w:t>Brown,</w:t>
      </w:r>
      <w:r>
        <w:rPr>
          <w:spacing w:val="52"/>
          <w:sz w:val="16"/>
        </w:rPr>
        <w:t xml:space="preserve"> </w:t>
      </w:r>
      <w:r>
        <w:rPr>
          <w:sz w:val="16"/>
        </w:rPr>
        <w:t>S.</w:t>
      </w:r>
      <w:r>
        <w:rPr>
          <w:spacing w:val="53"/>
          <w:sz w:val="16"/>
        </w:rPr>
        <w:t xml:space="preserve"> </w:t>
      </w:r>
      <w:proofErr w:type="spellStart"/>
      <w:r>
        <w:rPr>
          <w:sz w:val="16"/>
        </w:rPr>
        <w:t>Chulani</w:t>
      </w:r>
      <w:proofErr w:type="spellEnd"/>
      <w:r>
        <w:rPr>
          <w:sz w:val="16"/>
        </w:rPr>
        <w:t>,</w:t>
      </w:r>
      <w:r>
        <w:rPr>
          <w:spacing w:val="52"/>
          <w:sz w:val="16"/>
        </w:rPr>
        <w:t xml:space="preserve"> </w:t>
      </w:r>
      <w:r>
        <w:rPr>
          <w:sz w:val="16"/>
        </w:rPr>
        <w:t>B.</w:t>
      </w:r>
      <w:r>
        <w:rPr>
          <w:spacing w:val="53"/>
          <w:sz w:val="16"/>
        </w:rPr>
        <w:t xml:space="preserve"> </w:t>
      </w:r>
      <w:r>
        <w:rPr>
          <w:sz w:val="16"/>
        </w:rPr>
        <w:t>K.</w:t>
      </w:r>
      <w:r>
        <w:rPr>
          <w:spacing w:val="52"/>
          <w:sz w:val="16"/>
        </w:rPr>
        <w:t xml:space="preserve"> </w:t>
      </w:r>
      <w:r>
        <w:rPr>
          <w:spacing w:val="-2"/>
          <w:sz w:val="16"/>
        </w:rPr>
        <w:t>Clark,</w:t>
      </w:r>
    </w:p>
    <w:p w14:paraId="4755A6E2" w14:textId="77777777" w:rsidR="006E12D4" w:rsidRDefault="00000000">
      <w:pPr>
        <w:pStyle w:val="ListParagraph"/>
        <w:numPr>
          <w:ilvl w:val="0"/>
          <w:numId w:val="3"/>
        </w:numPr>
        <w:tabs>
          <w:tab w:val="left" w:pos="785"/>
        </w:tabs>
        <w:spacing w:before="2" w:line="232" w:lineRule="auto"/>
        <w:ind w:left="564" w:right="257" w:firstLine="0"/>
        <w:jc w:val="both"/>
        <w:rPr>
          <w:sz w:val="16"/>
        </w:rPr>
      </w:pPr>
      <w:r>
        <w:rPr>
          <w:sz w:val="16"/>
        </w:rPr>
        <w:t xml:space="preserve">Horowitz, R. </w:t>
      </w:r>
      <w:proofErr w:type="spellStart"/>
      <w:r>
        <w:rPr>
          <w:sz w:val="16"/>
        </w:rPr>
        <w:t>Madachy</w:t>
      </w:r>
      <w:proofErr w:type="spellEnd"/>
      <w:r>
        <w:rPr>
          <w:sz w:val="16"/>
        </w:rPr>
        <w:t xml:space="preserve">, D. Reifer, and B. Steece, </w:t>
      </w:r>
      <w:r>
        <w:rPr>
          <w:i/>
          <w:sz w:val="16"/>
        </w:rPr>
        <w:t>Software Cost</w:t>
      </w:r>
      <w:r>
        <w:rPr>
          <w:i/>
          <w:spacing w:val="40"/>
          <w:sz w:val="16"/>
        </w:rPr>
        <w:t xml:space="preserve"> </w:t>
      </w:r>
      <w:bookmarkStart w:id="65" w:name="_bookmark21"/>
      <w:bookmarkEnd w:id="65"/>
      <w:r>
        <w:rPr>
          <w:i/>
          <w:sz w:val="16"/>
        </w:rPr>
        <w:t>Estimation with COCOMO II</w:t>
      </w:r>
      <w:r>
        <w:rPr>
          <w:sz w:val="16"/>
        </w:rPr>
        <w:t>. Prentice Hall, 2000.</w:t>
      </w:r>
    </w:p>
    <w:p w14:paraId="3BEFFF0C" w14:textId="77777777" w:rsidR="006E12D4" w:rsidRDefault="00000000">
      <w:pPr>
        <w:pStyle w:val="ListParagraph"/>
        <w:numPr>
          <w:ilvl w:val="0"/>
          <w:numId w:val="1"/>
        </w:numPr>
        <w:tabs>
          <w:tab w:val="left" w:pos="562"/>
          <w:tab w:val="left" w:pos="564"/>
        </w:tabs>
        <w:spacing w:before="2" w:line="232" w:lineRule="auto"/>
        <w:ind w:right="257"/>
        <w:jc w:val="both"/>
        <w:rPr>
          <w:sz w:val="16"/>
        </w:rPr>
      </w:pPr>
      <w:r>
        <w:rPr>
          <w:sz w:val="16"/>
        </w:rPr>
        <w:t xml:space="preserve">IFPUG, </w:t>
      </w:r>
      <w:r>
        <w:rPr>
          <w:i/>
          <w:sz w:val="16"/>
        </w:rPr>
        <w:t>Function Point Counting Practices Manual, Release 4.3.1</w:t>
      </w:r>
      <w:r>
        <w:rPr>
          <w:sz w:val="16"/>
        </w:rPr>
        <w:t>.</w:t>
      </w:r>
      <w:r>
        <w:rPr>
          <w:spacing w:val="40"/>
          <w:sz w:val="16"/>
        </w:rPr>
        <w:t xml:space="preserve"> </w:t>
      </w:r>
      <w:bookmarkStart w:id="66" w:name="_bookmark22"/>
      <w:bookmarkEnd w:id="66"/>
      <w:r>
        <w:rPr>
          <w:sz w:val="16"/>
        </w:rPr>
        <w:t>International Function Point Users Group, 2010.</w:t>
      </w:r>
    </w:p>
    <w:p w14:paraId="01184C20" w14:textId="77777777" w:rsidR="006E12D4" w:rsidRDefault="00000000">
      <w:pPr>
        <w:pStyle w:val="ListParagraph"/>
        <w:numPr>
          <w:ilvl w:val="0"/>
          <w:numId w:val="1"/>
        </w:numPr>
        <w:tabs>
          <w:tab w:val="left" w:pos="562"/>
          <w:tab w:val="left" w:pos="564"/>
        </w:tabs>
        <w:spacing w:before="2" w:line="232" w:lineRule="auto"/>
        <w:ind w:right="257"/>
        <w:jc w:val="both"/>
        <w:rPr>
          <w:sz w:val="16"/>
        </w:rPr>
      </w:pPr>
      <w:r>
        <w:rPr>
          <w:sz w:val="16"/>
        </w:rPr>
        <w:t>IEEE Std 830-1998, “IEEE Recommended Practice for Software Re-</w:t>
      </w:r>
      <w:r>
        <w:rPr>
          <w:spacing w:val="40"/>
          <w:sz w:val="16"/>
        </w:rPr>
        <w:t xml:space="preserve"> </w:t>
      </w:r>
      <w:bookmarkStart w:id="67" w:name="_bookmark23"/>
      <w:bookmarkEnd w:id="67"/>
      <w:proofErr w:type="spellStart"/>
      <w:r>
        <w:rPr>
          <w:sz w:val="16"/>
        </w:rPr>
        <w:t>quirements</w:t>
      </w:r>
      <w:proofErr w:type="spellEnd"/>
      <w:r>
        <w:rPr>
          <w:sz w:val="16"/>
        </w:rPr>
        <w:t xml:space="preserve"> Specifications,” IEEE, 1998.</w:t>
      </w:r>
    </w:p>
    <w:p w14:paraId="1C2D1628" w14:textId="77777777" w:rsidR="006E12D4" w:rsidRDefault="00000000">
      <w:pPr>
        <w:pStyle w:val="ListParagraph"/>
        <w:numPr>
          <w:ilvl w:val="0"/>
          <w:numId w:val="1"/>
        </w:numPr>
        <w:tabs>
          <w:tab w:val="left" w:pos="562"/>
          <w:tab w:val="left" w:pos="564"/>
        </w:tabs>
        <w:spacing w:before="2" w:line="232" w:lineRule="auto"/>
        <w:ind w:right="257"/>
        <w:jc w:val="both"/>
        <w:rPr>
          <w:sz w:val="16"/>
        </w:rPr>
      </w:pPr>
      <w:r>
        <w:rPr>
          <w:sz w:val="16"/>
        </w:rPr>
        <w:t>OWASP Foundation, “Application Security Verification Standard</w:t>
      </w:r>
      <w:r>
        <w:rPr>
          <w:spacing w:val="40"/>
          <w:sz w:val="16"/>
        </w:rPr>
        <w:t xml:space="preserve"> </w:t>
      </w:r>
      <w:bookmarkStart w:id="68" w:name="_bookmark24"/>
      <w:bookmarkEnd w:id="68"/>
      <w:r>
        <w:rPr>
          <w:sz w:val="16"/>
        </w:rPr>
        <w:t>v4.0.3,” OWASP, 2021.</w:t>
      </w:r>
    </w:p>
    <w:p w14:paraId="08B7CEA8" w14:textId="77777777" w:rsidR="006E12D4" w:rsidRDefault="00000000">
      <w:pPr>
        <w:pStyle w:val="ListParagraph"/>
        <w:numPr>
          <w:ilvl w:val="0"/>
          <w:numId w:val="1"/>
        </w:numPr>
        <w:tabs>
          <w:tab w:val="left" w:pos="562"/>
          <w:tab w:val="left" w:pos="564"/>
        </w:tabs>
        <w:spacing w:before="1" w:line="232" w:lineRule="auto"/>
        <w:ind w:right="257" w:hanging="366"/>
        <w:jc w:val="both"/>
        <w:rPr>
          <w:sz w:val="16"/>
        </w:rPr>
      </w:pPr>
      <w:r>
        <w:rPr>
          <w:sz w:val="16"/>
        </w:rPr>
        <w:t>European Parliament and Council, “General Data Protection Regulation</w:t>
      </w:r>
      <w:r>
        <w:rPr>
          <w:spacing w:val="40"/>
          <w:sz w:val="16"/>
        </w:rPr>
        <w:t xml:space="preserve"> </w:t>
      </w:r>
      <w:r>
        <w:rPr>
          <w:sz w:val="16"/>
        </w:rPr>
        <w:t xml:space="preserve">(Regulation (EU) 2016/679),” </w:t>
      </w:r>
      <w:r>
        <w:rPr>
          <w:i/>
          <w:sz w:val="16"/>
        </w:rPr>
        <w:t>Official Journal of the European Union</w:t>
      </w:r>
      <w:r>
        <w:rPr>
          <w:sz w:val="16"/>
        </w:rPr>
        <w:t>,</w:t>
      </w:r>
      <w:r>
        <w:rPr>
          <w:spacing w:val="40"/>
          <w:sz w:val="16"/>
        </w:rPr>
        <w:t xml:space="preserve"> </w:t>
      </w:r>
      <w:r>
        <w:rPr>
          <w:spacing w:val="-2"/>
          <w:sz w:val="16"/>
        </w:rPr>
        <w:t>2016.</w:t>
      </w:r>
    </w:p>
    <w:p w14:paraId="0E7FC502" w14:textId="77777777" w:rsidR="006E12D4" w:rsidRDefault="00000000">
      <w:pPr>
        <w:pStyle w:val="ListParagraph"/>
        <w:numPr>
          <w:ilvl w:val="0"/>
          <w:numId w:val="1"/>
        </w:numPr>
        <w:tabs>
          <w:tab w:val="left" w:pos="562"/>
          <w:tab w:val="left" w:pos="564"/>
        </w:tabs>
        <w:spacing w:before="3" w:line="232" w:lineRule="auto"/>
        <w:ind w:right="257" w:hanging="366"/>
        <w:jc w:val="both"/>
        <w:rPr>
          <w:sz w:val="16"/>
        </w:rPr>
      </w:pPr>
      <w:r>
        <w:rPr>
          <w:sz w:val="16"/>
        </w:rPr>
        <w:t>D. Hardt, Ed., “The OAuth 2.0 Authorization Framework,” RFC 6749,</w:t>
      </w:r>
      <w:r>
        <w:rPr>
          <w:spacing w:val="40"/>
          <w:sz w:val="16"/>
        </w:rPr>
        <w:t xml:space="preserve"> </w:t>
      </w:r>
      <w:r>
        <w:rPr>
          <w:sz w:val="16"/>
        </w:rPr>
        <w:t>IETF, Oct. 2012.</w:t>
      </w:r>
    </w:p>
    <w:p w14:paraId="56B5A1DF" w14:textId="77777777" w:rsidR="006E12D4" w:rsidRDefault="00000000">
      <w:pPr>
        <w:pStyle w:val="ListParagraph"/>
        <w:numPr>
          <w:ilvl w:val="0"/>
          <w:numId w:val="1"/>
        </w:numPr>
        <w:tabs>
          <w:tab w:val="left" w:pos="562"/>
          <w:tab w:val="left" w:pos="564"/>
        </w:tabs>
        <w:spacing w:before="2" w:line="232" w:lineRule="auto"/>
        <w:ind w:right="257" w:hanging="366"/>
        <w:jc w:val="both"/>
        <w:rPr>
          <w:sz w:val="16"/>
        </w:rPr>
      </w:pPr>
      <w:r>
        <w:rPr>
          <w:sz w:val="16"/>
        </w:rPr>
        <w:t>M.</w:t>
      </w:r>
      <w:r>
        <w:rPr>
          <w:spacing w:val="-8"/>
          <w:sz w:val="16"/>
        </w:rPr>
        <w:t xml:space="preserve"> </w:t>
      </w:r>
      <w:r>
        <w:rPr>
          <w:sz w:val="16"/>
        </w:rPr>
        <w:t>Jones,</w:t>
      </w:r>
      <w:r>
        <w:rPr>
          <w:spacing w:val="-8"/>
          <w:sz w:val="16"/>
        </w:rPr>
        <w:t xml:space="preserve"> </w:t>
      </w:r>
      <w:r>
        <w:rPr>
          <w:sz w:val="16"/>
        </w:rPr>
        <w:t>J.</w:t>
      </w:r>
      <w:r>
        <w:rPr>
          <w:spacing w:val="-8"/>
          <w:sz w:val="16"/>
        </w:rPr>
        <w:t xml:space="preserve"> </w:t>
      </w:r>
      <w:r>
        <w:rPr>
          <w:sz w:val="16"/>
        </w:rPr>
        <w:t>Bradley,</w:t>
      </w:r>
      <w:r>
        <w:rPr>
          <w:spacing w:val="-8"/>
          <w:sz w:val="16"/>
        </w:rPr>
        <w:t xml:space="preserve"> </w:t>
      </w:r>
      <w:r>
        <w:rPr>
          <w:sz w:val="16"/>
        </w:rPr>
        <w:t>and</w:t>
      </w:r>
      <w:r>
        <w:rPr>
          <w:spacing w:val="-8"/>
          <w:sz w:val="16"/>
        </w:rPr>
        <w:t xml:space="preserve"> </w:t>
      </w:r>
      <w:r>
        <w:rPr>
          <w:sz w:val="16"/>
        </w:rPr>
        <w:t>N.</w:t>
      </w:r>
      <w:r>
        <w:rPr>
          <w:spacing w:val="-7"/>
          <w:sz w:val="16"/>
        </w:rPr>
        <w:t xml:space="preserve"> </w:t>
      </w:r>
      <w:proofErr w:type="spellStart"/>
      <w:r>
        <w:rPr>
          <w:sz w:val="16"/>
        </w:rPr>
        <w:t>Sakimura</w:t>
      </w:r>
      <w:proofErr w:type="spellEnd"/>
      <w:r>
        <w:rPr>
          <w:sz w:val="16"/>
        </w:rPr>
        <w:t>,</w:t>
      </w:r>
      <w:r>
        <w:rPr>
          <w:spacing w:val="-8"/>
          <w:sz w:val="16"/>
        </w:rPr>
        <w:t xml:space="preserve"> </w:t>
      </w:r>
      <w:r>
        <w:rPr>
          <w:sz w:val="16"/>
        </w:rPr>
        <w:t>“JSON</w:t>
      </w:r>
      <w:r>
        <w:rPr>
          <w:spacing w:val="-8"/>
          <w:sz w:val="16"/>
        </w:rPr>
        <w:t xml:space="preserve"> </w:t>
      </w:r>
      <w:r>
        <w:rPr>
          <w:sz w:val="16"/>
        </w:rPr>
        <w:t>Web</w:t>
      </w:r>
      <w:r>
        <w:rPr>
          <w:spacing w:val="-8"/>
          <w:sz w:val="16"/>
        </w:rPr>
        <w:t xml:space="preserve"> </w:t>
      </w:r>
      <w:r>
        <w:rPr>
          <w:sz w:val="16"/>
        </w:rPr>
        <w:t>Token</w:t>
      </w:r>
      <w:r>
        <w:rPr>
          <w:spacing w:val="-8"/>
          <w:sz w:val="16"/>
        </w:rPr>
        <w:t xml:space="preserve"> </w:t>
      </w:r>
      <w:r>
        <w:rPr>
          <w:sz w:val="16"/>
        </w:rPr>
        <w:t>(JWT),”</w:t>
      </w:r>
      <w:r>
        <w:rPr>
          <w:spacing w:val="-8"/>
          <w:sz w:val="16"/>
        </w:rPr>
        <w:t xml:space="preserve"> </w:t>
      </w:r>
      <w:r>
        <w:rPr>
          <w:sz w:val="16"/>
        </w:rPr>
        <w:t>RFC</w:t>
      </w:r>
      <w:r>
        <w:rPr>
          <w:spacing w:val="40"/>
          <w:sz w:val="16"/>
        </w:rPr>
        <w:t xml:space="preserve"> </w:t>
      </w:r>
      <w:r>
        <w:rPr>
          <w:sz w:val="16"/>
        </w:rPr>
        <w:t>7519, IETF, May 2015.</w:t>
      </w:r>
    </w:p>
    <w:p w14:paraId="110FDCCA" w14:textId="77777777" w:rsidR="006E12D4" w:rsidRDefault="006E12D4">
      <w:pPr>
        <w:pStyle w:val="ListParagraph"/>
        <w:spacing w:line="232" w:lineRule="auto"/>
        <w:rPr>
          <w:sz w:val="16"/>
        </w:rPr>
        <w:sectPr w:rsidR="006E12D4">
          <w:pgSz w:w="12240" w:h="15840"/>
          <w:pgMar w:top="920" w:right="720" w:bottom="280" w:left="720" w:header="720" w:footer="720" w:gutter="0"/>
          <w:cols w:num="2" w:space="720" w:equalWidth="0">
            <w:col w:w="5281" w:space="40"/>
            <w:col w:w="5479"/>
          </w:cols>
        </w:sectPr>
      </w:pPr>
    </w:p>
    <w:p w14:paraId="2895FB6A" w14:textId="77777777" w:rsidR="006E12D4" w:rsidRDefault="00000000">
      <w:pPr>
        <w:pStyle w:val="BodyText"/>
        <w:ind w:left="635"/>
      </w:pPr>
      <w:r>
        <w:rPr>
          <w:noProof/>
        </w:rPr>
        <w:drawing>
          <wp:inline distT="0" distB="0" distL="0" distR="0" wp14:anchorId="733063B1" wp14:editId="226D7F3B">
            <wp:extent cx="2703860" cy="856335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703860" cy="8563356"/>
                    </a:xfrm>
                    <a:prstGeom prst="rect">
                      <a:avLst/>
                    </a:prstGeom>
                  </pic:spPr>
                </pic:pic>
              </a:graphicData>
            </a:graphic>
          </wp:inline>
        </w:drawing>
      </w:r>
    </w:p>
    <w:p w14:paraId="1CDAD6AB" w14:textId="77777777" w:rsidR="006E12D4" w:rsidRDefault="00000000">
      <w:pPr>
        <w:pStyle w:val="BodyText"/>
        <w:spacing w:before="174" w:line="249" w:lineRule="auto"/>
        <w:ind w:left="259" w:right="5290"/>
      </w:pPr>
      <w:bookmarkStart w:id="69" w:name="_bookmark25"/>
      <w:bookmarkEnd w:id="69"/>
      <w:r>
        <w:t>Fig.</w:t>
      </w:r>
      <w:r>
        <w:rPr>
          <w:spacing w:val="27"/>
        </w:rPr>
        <w:t xml:space="preserve"> </w:t>
      </w:r>
      <w:r>
        <w:t>3:</w:t>
      </w:r>
      <w:r>
        <w:rPr>
          <w:spacing w:val="27"/>
        </w:rPr>
        <w:t xml:space="preserve"> </w:t>
      </w:r>
      <w:r>
        <w:t>Use</w:t>
      </w:r>
      <w:r>
        <w:rPr>
          <w:spacing w:val="27"/>
        </w:rPr>
        <w:t xml:space="preserve"> </w:t>
      </w:r>
      <w:r>
        <w:t>Case</w:t>
      </w:r>
      <w:r>
        <w:rPr>
          <w:spacing w:val="27"/>
        </w:rPr>
        <w:t xml:space="preserve"> </w:t>
      </w:r>
      <w:r>
        <w:t>Diagram</w:t>
      </w:r>
      <w:r>
        <w:rPr>
          <w:spacing w:val="27"/>
        </w:rPr>
        <w:t xml:space="preserve"> </w:t>
      </w:r>
      <w:r>
        <w:t>showing</w:t>
      </w:r>
      <w:r>
        <w:rPr>
          <w:spacing w:val="27"/>
        </w:rPr>
        <w:t xml:space="preserve"> </w:t>
      </w:r>
      <w:r>
        <w:t>Patient,</w:t>
      </w:r>
      <w:r>
        <w:rPr>
          <w:spacing w:val="27"/>
        </w:rPr>
        <w:t xml:space="preserve"> </w:t>
      </w:r>
      <w:r>
        <w:t>Doctor,</w:t>
      </w:r>
      <w:r>
        <w:rPr>
          <w:spacing w:val="27"/>
        </w:rPr>
        <w:t xml:space="preserve"> </w:t>
      </w:r>
      <w:r>
        <w:t>Admin, and AI Assistant actors.</w:t>
      </w:r>
    </w:p>
    <w:p w14:paraId="126A2AB3" w14:textId="77777777" w:rsidR="006E12D4" w:rsidRDefault="006E12D4">
      <w:pPr>
        <w:pStyle w:val="BodyText"/>
        <w:spacing w:line="249" w:lineRule="auto"/>
        <w:sectPr w:rsidR="006E12D4">
          <w:pgSz w:w="12240" w:h="15840"/>
          <w:pgMar w:top="1020" w:right="720" w:bottom="280" w:left="720" w:header="720" w:footer="720" w:gutter="0"/>
          <w:cols w:space="720"/>
        </w:sectPr>
      </w:pPr>
    </w:p>
    <w:p w14:paraId="0DF4E0EF" w14:textId="77777777" w:rsidR="006E12D4" w:rsidRDefault="006E12D4">
      <w:pPr>
        <w:pStyle w:val="BodyText"/>
      </w:pPr>
    </w:p>
    <w:p w14:paraId="0665E461" w14:textId="77777777" w:rsidR="006E12D4" w:rsidRDefault="006E12D4">
      <w:pPr>
        <w:pStyle w:val="BodyText"/>
      </w:pPr>
    </w:p>
    <w:p w14:paraId="0DF70F85" w14:textId="77777777" w:rsidR="006E12D4" w:rsidRDefault="006E12D4">
      <w:pPr>
        <w:pStyle w:val="BodyText"/>
      </w:pPr>
    </w:p>
    <w:p w14:paraId="5A1B1038" w14:textId="77777777" w:rsidR="006E12D4" w:rsidRDefault="006E12D4">
      <w:pPr>
        <w:pStyle w:val="BodyText"/>
      </w:pPr>
    </w:p>
    <w:p w14:paraId="5B4A294E" w14:textId="77777777" w:rsidR="006E12D4" w:rsidRDefault="006E12D4">
      <w:pPr>
        <w:pStyle w:val="BodyText"/>
      </w:pPr>
    </w:p>
    <w:p w14:paraId="471F83EE" w14:textId="77777777" w:rsidR="006E12D4" w:rsidRDefault="006E12D4">
      <w:pPr>
        <w:pStyle w:val="BodyText"/>
      </w:pPr>
    </w:p>
    <w:p w14:paraId="1F151F33" w14:textId="77777777" w:rsidR="006E12D4" w:rsidRDefault="006E12D4">
      <w:pPr>
        <w:pStyle w:val="BodyText"/>
      </w:pPr>
    </w:p>
    <w:p w14:paraId="085AA3EC" w14:textId="77777777" w:rsidR="006E12D4" w:rsidRDefault="006E12D4">
      <w:pPr>
        <w:pStyle w:val="BodyText"/>
      </w:pPr>
    </w:p>
    <w:p w14:paraId="184F57A6" w14:textId="77777777" w:rsidR="006E12D4" w:rsidRDefault="006E12D4">
      <w:pPr>
        <w:pStyle w:val="BodyText"/>
        <w:spacing w:before="229"/>
      </w:pPr>
    </w:p>
    <w:p w14:paraId="36E236A6" w14:textId="77777777" w:rsidR="006E12D4" w:rsidRDefault="00000000">
      <w:pPr>
        <w:pStyle w:val="BodyText"/>
        <w:ind w:left="516"/>
      </w:pPr>
      <w:r>
        <w:rPr>
          <w:noProof/>
        </w:rPr>
        <w:drawing>
          <wp:inline distT="0" distB="0" distL="0" distR="0" wp14:anchorId="5DB6ACB6" wp14:editId="440C9763">
            <wp:extent cx="6242304" cy="429463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242304" cy="4294632"/>
                    </a:xfrm>
                    <a:prstGeom prst="rect">
                      <a:avLst/>
                    </a:prstGeom>
                  </pic:spPr>
                </pic:pic>
              </a:graphicData>
            </a:graphic>
          </wp:inline>
        </w:drawing>
      </w:r>
    </w:p>
    <w:p w14:paraId="1F5752C0" w14:textId="77777777" w:rsidR="006E12D4" w:rsidRDefault="00000000">
      <w:pPr>
        <w:pStyle w:val="BodyText"/>
        <w:spacing w:before="79"/>
        <w:ind w:left="67" w:right="67"/>
        <w:jc w:val="center"/>
      </w:pPr>
      <w:bookmarkStart w:id="70" w:name="_bookmark26"/>
      <w:bookmarkEnd w:id="70"/>
      <w:r>
        <w:t>Fig.</w:t>
      </w:r>
      <w:r>
        <w:rPr>
          <w:spacing w:val="13"/>
        </w:rPr>
        <w:t xml:space="preserve"> </w:t>
      </w:r>
      <w:r>
        <w:t>4:</w:t>
      </w:r>
      <w:r>
        <w:rPr>
          <w:spacing w:val="14"/>
        </w:rPr>
        <w:t xml:space="preserve"> </w:t>
      </w:r>
      <w:r>
        <w:t>Class</w:t>
      </w:r>
      <w:r>
        <w:rPr>
          <w:spacing w:val="13"/>
        </w:rPr>
        <w:t xml:space="preserve"> </w:t>
      </w:r>
      <w:r>
        <w:t>Diagram</w:t>
      </w:r>
      <w:r>
        <w:rPr>
          <w:spacing w:val="14"/>
        </w:rPr>
        <w:t xml:space="preserve"> </w:t>
      </w:r>
      <w:r>
        <w:t>showing</w:t>
      </w:r>
      <w:r>
        <w:rPr>
          <w:spacing w:val="13"/>
        </w:rPr>
        <w:t xml:space="preserve"> </w:t>
      </w:r>
      <w:r>
        <w:t>domain</w:t>
      </w:r>
      <w:r>
        <w:rPr>
          <w:spacing w:val="14"/>
        </w:rPr>
        <w:t xml:space="preserve"> </w:t>
      </w:r>
      <w:r>
        <w:t>entities,</w:t>
      </w:r>
      <w:r>
        <w:rPr>
          <w:spacing w:val="13"/>
        </w:rPr>
        <w:t xml:space="preserve"> </w:t>
      </w:r>
      <w:r>
        <w:t>service</w:t>
      </w:r>
      <w:r>
        <w:rPr>
          <w:spacing w:val="14"/>
        </w:rPr>
        <w:t xml:space="preserve"> </w:t>
      </w:r>
      <w:r>
        <w:t>classes,</w:t>
      </w:r>
      <w:r>
        <w:rPr>
          <w:spacing w:val="13"/>
        </w:rPr>
        <w:t xml:space="preserve"> </w:t>
      </w:r>
      <w:r>
        <w:t>and</w:t>
      </w:r>
      <w:r>
        <w:rPr>
          <w:spacing w:val="14"/>
        </w:rPr>
        <w:t xml:space="preserve"> </w:t>
      </w:r>
      <w:r>
        <w:rPr>
          <w:spacing w:val="-2"/>
        </w:rPr>
        <w:t>enumerations.</w:t>
      </w:r>
    </w:p>
    <w:p w14:paraId="740E5E6C" w14:textId="77777777" w:rsidR="006E12D4" w:rsidRDefault="006E12D4">
      <w:pPr>
        <w:pStyle w:val="BodyText"/>
        <w:jc w:val="center"/>
        <w:sectPr w:rsidR="006E12D4">
          <w:pgSz w:w="12240" w:h="15840"/>
          <w:pgMar w:top="1820" w:right="720" w:bottom="280" w:left="720" w:header="720" w:footer="720" w:gutter="0"/>
          <w:cols w:space="720"/>
        </w:sectPr>
      </w:pPr>
    </w:p>
    <w:p w14:paraId="66494ACB" w14:textId="77777777" w:rsidR="006E12D4" w:rsidRDefault="00000000">
      <w:pPr>
        <w:pStyle w:val="BodyText"/>
        <w:ind w:left="823"/>
      </w:pPr>
      <w:r>
        <w:rPr>
          <w:noProof/>
        </w:rPr>
        <w:drawing>
          <wp:inline distT="0" distB="0" distL="0" distR="0" wp14:anchorId="32187F91" wp14:editId="70E2A5E7">
            <wp:extent cx="5824728" cy="461257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24728" cy="4612576"/>
                    </a:xfrm>
                    <a:prstGeom prst="rect">
                      <a:avLst/>
                    </a:prstGeom>
                  </pic:spPr>
                </pic:pic>
              </a:graphicData>
            </a:graphic>
          </wp:inline>
        </w:drawing>
      </w:r>
    </w:p>
    <w:p w14:paraId="24C74DCD" w14:textId="77777777" w:rsidR="006E12D4" w:rsidRDefault="00000000">
      <w:pPr>
        <w:pStyle w:val="BodyText"/>
        <w:spacing w:before="68"/>
        <w:ind w:left="67" w:right="67"/>
        <w:jc w:val="center"/>
      </w:pPr>
      <w:bookmarkStart w:id="71" w:name="_bookmark27"/>
      <w:bookmarkEnd w:id="71"/>
      <w:r>
        <w:t>Fig.</w:t>
      </w:r>
      <w:r>
        <w:rPr>
          <w:spacing w:val="14"/>
        </w:rPr>
        <w:t xml:space="preserve"> </w:t>
      </w:r>
      <w:r>
        <w:t>5:</w:t>
      </w:r>
      <w:r>
        <w:rPr>
          <w:spacing w:val="14"/>
        </w:rPr>
        <w:t xml:space="preserve"> </w:t>
      </w:r>
      <w:r>
        <w:t>Sequence</w:t>
      </w:r>
      <w:r>
        <w:rPr>
          <w:spacing w:val="15"/>
        </w:rPr>
        <w:t xml:space="preserve"> </w:t>
      </w:r>
      <w:r>
        <w:t>Diagram</w:t>
      </w:r>
      <w:r>
        <w:rPr>
          <w:spacing w:val="14"/>
        </w:rPr>
        <w:t xml:space="preserve"> </w:t>
      </w:r>
      <w:r>
        <w:t>for</w:t>
      </w:r>
      <w:r>
        <w:rPr>
          <w:spacing w:val="14"/>
        </w:rPr>
        <w:t xml:space="preserve"> </w:t>
      </w:r>
      <w:r>
        <w:t>the</w:t>
      </w:r>
      <w:r>
        <w:rPr>
          <w:spacing w:val="15"/>
        </w:rPr>
        <w:t xml:space="preserve"> </w:t>
      </w:r>
      <w:r>
        <w:t>Book</w:t>
      </w:r>
      <w:r>
        <w:rPr>
          <w:spacing w:val="14"/>
        </w:rPr>
        <w:t xml:space="preserve"> </w:t>
      </w:r>
      <w:r>
        <w:t>Appointment</w:t>
      </w:r>
      <w:r>
        <w:rPr>
          <w:spacing w:val="14"/>
        </w:rPr>
        <w:t xml:space="preserve"> </w:t>
      </w:r>
      <w:r>
        <w:t>use</w:t>
      </w:r>
      <w:r>
        <w:rPr>
          <w:spacing w:val="15"/>
        </w:rPr>
        <w:t xml:space="preserve"> </w:t>
      </w:r>
      <w:r>
        <w:rPr>
          <w:spacing w:val="-2"/>
        </w:rPr>
        <w:t>case.</w:t>
      </w:r>
    </w:p>
    <w:p w14:paraId="0D007536" w14:textId="77777777" w:rsidR="006E12D4" w:rsidRDefault="006E12D4">
      <w:pPr>
        <w:pStyle w:val="BodyText"/>
      </w:pPr>
    </w:p>
    <w:p w14:paraId="659D53E2" w14:textId="77777777" w:rsidR="006E12D4" w:rsidRDefault="006E12D4">
      <w:pPr>
        <w:pStyle w:val="BodyText"/>
      </w:pPr>
    </w:p>
    <w:p w14:paraId="5FA7F8F0" w14:textId="77777777" w:rsidR="006E12D4" w:rsidRDefault="006E12D4">
      <w:pPr>
        <w:pStyle w:val="BodyText"/>
      </w:pPr>
    </w:p>
    <w:p w14:paraId="4A060859" w14:textId="77777777" w:rsidR="006E12D4" w:rsidRDefault="00000000">
      <w:pPr>
        <w:pStyle w:val="BodyText"/>
        <w:spacing w:before="22"/>
      </w:pPr>
      <w:r>
        <w:rPr>
          <w:noProof/>
        </w:rPr>
        <w:drawing>
          <wp:anchor distT="0" distB="0" distL="0" distR="0" simplePos="0" relativeHeight="487589376" behindDoc="1" locked="0" layoutInCell="1" allowOverlap="1" wp14:anchorId="42039304" wp14:editId="1E2BE349">
            <wp:simplePos x="0" y="0"/>
            <wp:positionH relativeFrom="page">
              <wp:posOffset>809289</wp:posOffset>
            </wp:positionH>
            <wp:positionV relativeFrom="paragraph">
              <wp:posOffset>175764</wp:posOffset>
            </wp:positionV>
            <wp:extent cx="6193535" cy="231648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193535" cy="2316480"/>
                    </a:xfrm>
                    <a:prstGeom prst="rect">
                      <a:avLst/>
                    </a:prstGeom>
                  </pic:spPr>
                </pic:pic>
              </a:graphicData>
            </a:graphic>
          </wp:anchor>
        </w:drawing>
      </w:r>
    </w:p>
    <w:p w14:paraId="647B0D28" w14:textId="77777777" w:rsidR="006E12D4" w:rsidRDefault="00000000">
      <w:pPr>
        <w:pStyle w:val="BodyText"/>
        <w:spacing w:before="110"/>
        <w:ind w:left="67" w:right="67"/>
        <w:jc w:val="center"/>
      </w:pPr>
      <w:bookmarkStart w:id="72" w:name="_bookmark28"/>
      <w:bookmarkEnd w:id="72"/>
      <w:r>
        <w:t>Fig.</w:t>
      </w:r>
      <w:r>
        <w:rPr>
          <w:spacing w:val="11"/>
        </w:rPr>
        <w:t xml:space="preserve"> </w:t>
      </w:r>
      <w:r>
        <w:t>6:</w:t>
      </w:r>
      <w:r>
        <w:rPr>
          <w:spacing w:val="11"/>
        </w:rPr>
        <w:t xml:space="preserve"> </w:t>
      </w:r>
      <w:r>
        <w:t>Activity</w:t>
      </w:r>
      <w:r>
        <w:rPr>
          <w:spacing w:val="12"/>
        </w:rPr>
        <w:t xml:space="preserve"> </w:t>
      </w:r>
      <w:r>
        <w:t>Diagram</w:t>
      </w:r>
      <w:r>
        <w:rPr>
          <w:spacing w:val="11"/>
        </w:rPr>
        <w:t xml:space="preserve"> </w:t>
      </w:r>
      <w:r>
        <w:t>showing</w:t>
      </w:r>
      <w:r>
        <w:rPr>
          <w:spacing w:val="12"/>
        </w:rPr>
        <w:t xml:space="preserve"> </w:t>
      </w:r>
      <w:r>
        <w:t>role-branched</w:t>
      </w:r>
      <w:r>
        <w:rPr>
          <w:spacing w:val="11"/>
        </w:rPr>
        <w:t xml:space="preserve"> </w:t>
      </w:r>
      <w:r>
        <w:t>control</w:t>
      </w:r>
      <w:r>
        <w:rPr>
          <w:spacing w:val="12"/>
        </w:rPr>
        <w:t xml:space="preserve"> </w:t>
      </w:r>
      <w:r>
        <w:t>flow</w:t>
      </w:r>
      <w:r>
        <w:rPr>
          <w:spacing w:val="11"/>
        </w:rPr>
        <w:t xml:space="preserve"> </w:t>
      </w:r>
      <w:r>
        <w:t>of</w:t>
      </w:r>
      <w:r>
        <w:rPr>
          <w:spacing w:val="12"/>
        </w:rPr>
        <w:t xml:space="preserve"> </w:t>
      </w:r>
      <w:r>
        <w:t>the</w:t>
      </w:r>
      <w:r>
        <w:rPr>
          <w:spacing w:val="11"/>
        </w:rPr>
        <w:t xml:space="preserve"> </w:t>
      </w:r>
      <w:r>
        <w:t>complete</w:t>
      </w:r>
      <w:r>
        <w:rPr>
          <w:spacing w:val="11"/>
        </w:rPr>
        <w:t xml:space="preserve"> </w:t>
      </w:r>
      <w:r>
        <w:rPr>
          <w:spacing w:val="-2"/>
        </w:rPr>
        <w:t>application.</w:t>
      </w:r>
    </w:p>
    <w:p w14:paraId="5FB494AA" w14:textId="77777777" w:rsidR="006E12D4" w:rsidRDefault="006E12D4">
      <w:pPr>
        <w:pStyle w:val="BodyText"/>
        <w:jc w:val="center"/>
        <w:sectPr w:rsidR="006E12D4">
          <w:pgSz w:w="12240" w:h="15840"/>
          <w:pgMar w:top="1440" w:right="720" w:bottom="280" w:left="720" w:header="720" w:footer="720" w:gutter="0"/>
          <w:cols w:space="720"/>
        </w:sectPr>
      </w:pPr>
    </w:p>
    <w:p w14:paraId="2DB8357F" w14:textId="78C8BE40" w:rsidR="006E12D4" w:rsidRDefault="000B0A5F" w:rsidP="000B0A5F">
      <w:pPr>
        <w:pStyle w:val="BodyText"/>
        <w:jc w:val="center"/>
      </w:pPr>
      <w:r>
        <w:rPr>
          <w:noProof/>
        </w:rPr>
        <w:drawing>
          <wp:inline distT="0" distB="0" distL="0" distR="0" wp14:anchorId="48379F2D" wp14:editId="18E259FE">
            <wp:extent cx="3024092" cy="125958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024092" cy="1259586"/>
                    </a:xfrm>
                    <a:prstGeom prst="rect">
                      <a:avLst/>
                    </a:prstGeom>
                  </pic:spPr>
                </pic:pic>
              </a:graphicData>
            </a:graphic>
          </wp:inline>
        </w:drawing>
      </w:r>
    </w:p>
    <w:p w14:paraId="67D15E01" w14:textId="6B5991FA" w:rsidR="006E12D4" w:rsidRDefault="00000000" w:rsidP="000B0A5F">
      <w:pPr>
        <w:pStyle w:val="BodyText"/>
        <w:spacing w:before="99" w:line="249" w:lineRule="auto"/>
        <w:ind w:right="27"/>
        <w:jc w:val="center"/>
        <w:rPr>
          <w:spacing w:val="-2"/>
        </w:rPr>
      </w:pPr>
      <w:bookmarkStart w:id="73" w:name="_bookmark29"/>
      <w:bookmarkEnd w:id="73"/>
      <w:r>
        <w:t>Fig. 7: DFD Level 0 — Context diagram showing the system</w:t>
      </w:r>
      <w:r w:rsidR="000B0A5F">
        <w:t xml:space="preserve"> </w:t>
      </w:r>
      <w:r>
        <w:rPr>
          <w:spacing w:val="-2"/>
        </w:rPr>
        <w:t>bound</w:t>
      </w:r>
    </w:p>
    <w:p w14:paraId="19BAEF55" w14:textId="77777777" w:rsidR="000B0A5F" w:rsidRDefault="000B0A5F" w:rsidP="000B0A5F">
      <w:pPr>
        <w:pStyle w:val="BodyText"/>
        <w:spacing w:before="99" w:line="249" w:lineRule="auto"/>
        <w:ind w:right="27"/>
        <w:jc w:val="center"/>
        <w:rPr>
          <w:spacing w:val="-2"/>
        </w:rPr>
      </w:pPr>
    </w:p>
    <w:p w14:paraId="45BA177C" w14:textId="77777777" w:rsidR="000B0A5F" w:rsidRDefault="000B0A5F" w:rsidP="000B0A5F">
      <w:pPr>
        <w:pStyle w:val="BodyText"/>
        <w:spacing w:before="99" w:line="249" w:lineRule="auto"/>
        <w:ind w:right="27"/>
        <w:jc w:val="center"/>
        <w:rPr>
          <w:spacing w:val="-2"/>
        </w:rPr>
      </w:pPr>
    </w:p>
    <w:p w14:paraId="68A9364B" w14:textId="7ABD6058" w:rsidR="000B0A5F" w:rsidRDefault="000B0A5F" w:rsidP="000B0A5F">
      <w:pPr>
        <w:pStyle w:val="BodyText"/>
        <w:spacing w:before="99" w:line="249" w:lineRule="auto"/>
        <w:ind w:right="27"/>
        <w:jc w:val="center"/>
        <w:rPr>
          <w:spacing w:val="-2"/>
        </w:rPr>
      </w:pPr>
    </w:p>
    <w:p w14:paraId="6D18BA73" w14:textId="28EEC71E" w:rsidR="000B0A5F" w:rsidRDefault="000B0A5F" w:rsidP="000B0A5F">
      <w:pPr>
        <w:pStyle w:val="BodyText"/>
        <w:spacing w:before="99" w:line="249" w:lineRule="auto"/>
        <w:ind w:right="27"/>
        <w:jc w:val="center"/>
        <w:rPr>
          <w:spacing w:val="-2"/>
        </w:rPr>
      </w:pPr>
      <w:r>
        <w:rPr>
          <w:noProof/>
        </w:rPr>
        <w:drawing>
          <wp:anchor distT="0" distB="0" distL="114300" distR="114300" simplePos="0" relativeHeight="251659264" behindDoc="0" locked="0" layoutInCell="1" allowOverlap="1" wp14:anchorId="640C5B66" wp14:editId="4D44693C">
            <wp:simplePos x="0" y="0"/>
            <wp:positionH relativeFrom="margin">
              <wp:posOffset>655955</wp:posOffset>
            </wp:positionH>
            <wp:positionV relativeFrom="margin">
              <wp:posOffset>2240280</wp:posOffset>
            </wp:positionV>
            <wp:extent cx="5546090" cy="4380865"/>
            <wp:effectExtent l="0" t="0" r="0" b="635"/>
            <wp:wrapSquare wrapText="bothSides"/>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6090" cy="4380865"/>
                    </a:xfrm>
                    <a:prstGeom prst="rect">
                      <a:avLst/>
                    </a:prstGeom>
                  </pic:spPr>
                </pic:pic>
              </a:graphicData>
            </a:graphic>
          </wp:anchor>
        </w:drawing>
      </w:r>
    </w:p>
    <w:p w14:paraId="2127ADE2" w14:textId="77777777" w:rsidR="000B0A5F" w:rsidRDefault="000B0A5F" w:rsidP="000B0A5F">
      <w:pPr>
        <w:pStyle w:val="BodyText"/>
        <w:spacing w:before="99" w:line="249" w:lineRule="auto"/>
        <w:ind w:right="27"/>
        <w:jc w:val="center"/>
        <w:rPr>
          <w:spacing w:val="-2"/>
        </w:rPr>
      </w:pPr>
    </w:p>
    <w:p w14:paraId="4B175A11" w14:textId="77777777" w:rsidR="000B0A5F" w:rsidRDefault="000B0A5F" w:rsidP="000B0A5F">
      <w:pPr>
        <w:pStyle w:val="BodyText"/>
        <w:spacing w:before="99" w:line="249" w:lineRule="auto"/>
        <w:ind w:right="27"/>
        <w:jc w:val="center"/>
        <w:rPr>
          <w:spacing w:val="-2"/>
        </w:rPr>
      </w:pPr>
    </w:p>
    <w:p w14:paraId="10CACC0D" w14:textId="77777777" w:rsidR="000B0A5F" w:rsidRDefault="000B0A5F" w:rsidP="000B0A5F">
      <w:pPr>
        <w:pStyle w:val="BodyText"/>
        <w:spacing w:before="99" w:line="249" w:lineRule="auto"/>
        <w:ind w:right="27"/>
        <w:jc w:val="center"/>
        <w:rPr>
          <w:spacing w:val="-2"/>
        </w:rPr>
      </w:pPr>
    </w:p>
    <w:p w14:paraId="3A2E35B0" w14:textId="77777777" w:rsidR="000B0A5F" w:rsidRDefault="000B0A5F" w:rsidP="000B0A5F">
      <w:pPr>
        <w:pStyle w:val="BodyText"/>
        <w:spacing w:before="99" w:line="249" w:lineRule="auto"/>
        <w:ind w:right="27"/>
        <w:jc w:val="center"/>
        <w:rPr>
          <w:spacing w:val="-2"/>
        </w:rPr>
      </w:pPr>
    </w:p>
    <w:p w14:paraId="2118182A" w14:textId="77777777" w:rsidR="000B0A5F" w:rsidRDefault="000B0A5F" w:rsidP="000B0A5F">
      <w:pPr>
        <w:pStyle w:val="BodyText"/>
        <w:spacing w:before="99" w:line="249" w:lineRule="auto"/>
        <w:ind w:right="27"/>
        <w:jc w:val="center"/>
        <w:rPr>
          <w:spacing w:val="-2"/>
        </w:rPr>
      </w:pPr>
    </w:p>
    <w:p w14:paraId="7514C609" w14:textId="77777777" w:rsidR="000B0A5F" w:rsidRDefault="000B0A5F" w:rsidP="000B0A5F">
      <w:pPr>
        <w:pStyle w:val="BodyText"/>
        <w:spacing w:before="99" w:line="249" w:lineRule="auto"/>
        <w:ind w:right="27"/>
        <w:jc w:val="center"/>
        <w:rPr>
          <w:spacing w:val="-2"/>
        </w:rPr>
      </w:pPr>
    </w:p>
    <w:p w14:paraId="0F2551FB" w14:textId="77777777" w:rsidR="000B0A5F" w:rsidRDefault="000B0A5F" w:rsidP="000B0A5F">
      <w:pPr>
        <w:pStyle w:val="BodyText"/>
        <w:spacing w:before="99" w:line="249" w:lineRule="auto"/>
        <w:ind w:right="27"/>
        <w:jc w:val="center"/>
        <w:rPr>
          <w:spacing w:val="-2"/>
        </w:rPr>
      </w:pPr>
    </w:p>
    <w:p w14:paraId="52C600D1" w14:textId="77777777" w:rsidR="000B0A5F" w:rsidRDefault="000B0A5F" w:rsidP="000B0A5F">
      <w:pPr>
        <w:pStyle w:val="BodyText"/>
        <w:spacing w:before="99" w:line="249" w:lineRule="auto"/>
        <w:ind w:right="27"/>
        <w:jc w:val="center"/>
        <w:rPr>
          <w:spacing w:val="-2"/>
        </w:rPr>
      </w:pPr>
    </w:p>
    <w:p w14:paraId="374C8A80" w14:textId="77777777" w:rsidR="000B0A5F" w:rsidRDefault="000B0A5F" w:rsidP="000B0A5F">
      <w:pPr>
        <w:pStyle w:val="BodyText"/>
        <w:spacing w:before="99" w:line="249" w:lineRule="auto"/>
        <w:ind w:right="27"/>
        <w:jc w:val="center"/>
        <w:rPr>
          <w:spacing w:val="-2"/>
        </w:rPr>
      </w:pPr>
    </w:p>
    <w:p w14:paraId="1993C108" w14:textId="77777777" w:rsidR="000B0A5F" w:rsidRDefault="000B0A5F" w:rsidP="000B0A5F">
      <w:pPr>
        <w:pStyle w:val="BodyText"/>
        <w:spacing w:before="99" w:line="249" w:lineRule="auto"/>
        <w:ind w:right="27"/>
        <w:jc w:val="center"/>
        <w:rPr>
          <w:spacing w:val="-2"/>
        </w:rPr>
      </w:pPr>
    </w:p>
    <w:p w14:paraId="2963F16C" w14:textId="77777777" w:rsidR="000B0A5F" w:rsidRDefault="000B0A5F" w:rsidP="000B0A5F">
      <w:pPr>
        <w:pStyle w:val="BodyText"/>
        <w:spacing w:before="99" w:line="249" w:lineRule="auto"/>
        <w:ind w:right="27"/>
        <w:jc w:val="center"/>
        <w:rPr>
          <w:spacing w:val="-2"/>
        </w:rPr>
      </w:pPr>
    </w:p>
    <w:p w14:paraId="57497742" w14:textId="77777777" w:rsidR="000B0A5F" w:rsidRDefault="000B0A5F" w:rsidP="000B0A5F">
      <w:pPr>
        <w:pStyle w:val="BodyText"/>
        <w:spacing w:before="99" w:line="249" w:lineRule="auto"/>
        <w:ind w:right="27"/>
        <w:jc w:val="center"/>
        <w:rPr>
          <w:spacing w:val="-2"/>
        </w:rPr>
      </w:pPr>
    </w:p>
    <w:p w14:paraId="6572C8A4" w14:textId="77777777" w:rsidR="000B0A5F" w:rsidRDefault="000B0A5F" w:rsidP="000B0A5F">
      <w:pPr>
        <w:pStyle w:val="BodyText"/>
        <w:spacing w:before="99" w:line="249" w:lineRule="auto"/>
        <w:ind w:right="27"/>
        <w:jc w:val="center"/>
        <w:rPr>
          <w:spacing w:val="-2"/>
        </w:rPr>
      </w:pPr>
    </w:p>
    <w:p w14:paraId="267BCF93" w14:textId="77777777" w:rsidR="000B0A5F" w:rsidRDefault="000B0A5F" w:rsidP="000B0A5F">
      <w:pPr>
        <w:pStyle w:val="BodyText"/>
        <w:spacing w:before="99" w:line="249" w:lineRule="auto"/>
        <w:ind w:right="27"/>
        <w:jc w:val="center"/>
        <w:rPr>
          <w:spacing w:val="-2"/>
        </w:rPr>
      </w:pPr>
    </w:p>
    <w:p w14:paraId="31228360" w14:textId="77777777" w:rsidR="000B0A5F" w:rsidRDefault="000B0A5F" w:rsidP="000B0A5F">
      <w:pPr>
        <w:pStyle w:val="BodyText"/>
        <w:spacing w:before="99" w:line="249" w:lineRule="auto"/>
        <w:ind w:right="27"/>
        <w:jc w:val="center"/>
        <w:rPr>
          <w:spacing w:val="-2"/>
        </w:rPr>
      </w:pPr>
    </w:p>
    <w:p w14:paraId="463B9966" w14:textId="77777777" w:rsidR="000B0A5F" w:rsidRDefault="000B0A5F" w:rsidP="000B0A5F">
      <w:pPr>
        <w:pStyle w:val="BodyText"/>
        <w:spacing w:before="99" w:line="249" w:lineRule="auto"/>
        <w:ind w:right="27"/>
        <w:jc w:val="center"/>
        <w:rPr>
          <w:spacing w:val="-2"/>
        </w:rPr>
      </w:pPr>
    </w:p>
    <w:p w14:paraId="6F6CC441" w14:textId="77777777" w:rsidR="000B0A5F" w:rsidRDefault="000B0A5F" w:rsidP="000B0A5F">
      <w:pPr>
        <w:pStyle w:val="BodyText"/>
        <w:spacing w:before="99" w:line="249" w:lineRule="auto"/>
        <w:ind w:right="27"/>
        <w:jc w:val="center"/>
        <w:rPr>
          <w:spacing w:val="-2"/>
        </w:rPr>
      </w:pPr>
    </w:p>
    <w:p w14:paraId="55F8C34B" w14:textId="77777777" w:rsidR="000B0A5F" w:rsidRDefault="000B0A5F" w:rsidP="000B0A5F">
      <w:pPr>
        <w:pStyle w:val="BodyText"/>
        <w:spacing w:before="99" w:line="249" w:lineRule="auto"/>
        <w:ind w:right="27"/>
        <w:jc w:val="center"/>
        <w:rPr>
          <w:spacing w:val="-2"/>
        </w:rPr>
      </w:pPr>
    </w:p>
    <w:p w14:paraId="2F2E8960" w14:textId="77777777" w:rsidR="000B0A5F" w:rsidRDefault="000B0A5F" w:rsidP="000B0A5F">
      <w:pPr>
        <w:pStyle w:val="BodyText"/>
        <w:spacing w:before="99" w:line="249" w:lineRule="auto"/>
        <w:ind w:right="27"/>
        <w:jc w:val="center"/>
        <w:rPr>
          <w:spacing w:val="-2"/>
        </w:rPr>
      </w:pPr>
    </w:p>
    <w:p w14:paraId="1BD78456" w14:textId="77777777" w:rsidR="000B0A5F" w:rsidRDefault="000B0A5F" w:rsidP="000B0A5F">
      <w:pPr>
        <w:pStyle w:val="BodyText"/>
        <w:spacing w:before="99" w:line="249" w:lineRule="auto"/>
        <w:ind w:right="27"/>
        <w:jc w:val="center"/>
        <w:rPr>
          <w:spacing w:val="-2"/>
        </w:rPr>
      </w:pPr>
    </w:p>
    <w:p w14:paraId="67BBE395" w14:textId="77777777" w:rsidR="000B0A5F" w:rsidRDefault="000B0A5F" w:rsidP="000B0A5F">
      <w:pPr>
        <w:pStyle w:val="BodyText"/>
        <w:spacing w:before="99" w:line="249" w:lineRule="auto"/>
        <w:ind w:right="27"/>
        <w:jc w:val="center"/>
        <w:rPr>
          <w:spacing w:val="-2"/>
        </w:rPr>
      </w:pPr>
    </w:p>
    <w:p w14:paraId="389ACF0C" w14:textId="77777777" w:rsidR="000B0A5F" w:rsidRDefault="000B0A5F" w:rsidP="000B0A5F">
      <w:pPr>
        <w:pStyle w:val="BodyText"/>
        <w:spacing w:before="99" w:line="249" w:lineRule="auto"/>
        <w:ind w:right="27"/>
        <w:jc w:val="center"/>
        <w:rPr>
          <w:spacing w:val="-2"/>
        </w:rPr>
      </w:pPr>
    </w:p>
    <w:p w14:paraId="350A6111" w14:textId="77777777" w:rsidR="000B0A5F" w:rsidRDefault="000B0A5F" w:rsidP="000B0A5F">
      <w:pPr>
        <w:pStyle w:val="BodyText"/>
        <w:spacing w:before="176"/>
        <w:ind w:right="67"/>
        <w:jc w:val="center"/>
      </w:pPr>
      <w:r>
        <w:t>Fig.</w:t>
      </w:r>
      <w:r>
        <w:rPr>
          <w:spacing w:val="14"/>
        </w:rPr>
        <w:t xml:space="preserve"> </w:t>
      </w:r>
      <w:r>
        <w:t>8:</w:t>
      </w:r>
      <w:r>
        <w:rPr>
          <w:spacing w:val="14"/>
        </w:rPr>
        <w:t xml:space="preserve"> </w:t>
      </w:r>
      <w:r>
        <w:t>DFD</w:t>
      </w:r>
      <w:r>
        <w:rPr>
          <w:spacing w:val="14"/>
        </w:rPr>
        <w:t xml:space="preserve"> </w:t>
      </w:r>
      <w:r>
        <w:t>Level</w:t>
      </w:r>
      <w:r>
        <w:rPr>
          <w:spacing w:val="14"/>
        </w:rPr>
        <w:t xml:space="preserve"> </w:t>
      </w:r>
      <w:r>
        <w:t>1</w:t>
      </w:r>
      <w:r>
        <w:rPr>
          <w:spacing w:val="14"/>
        </w:rPr>
        <w:t xml:space="preserve"> </w:t>
      </w:r>
      <w:r>
        <w:t>—</w:t>
      </w:r>
      <w:r>
        <w:rPr>
          <w:spacing w:val="14"/>
        </w:rPr>
        <w:t xml:space="preserve"> </w:t>
      </w:r>
      <w:r>
        <w:t>Process</w:t>
      </w:r>
      <w:r>
        <w:rPr>
          <w:spacing w:val="14"/>
        </w:rPr>
        <w:t xml:space="preserve"> </w:t>
      </w:r>
      <w:r>
        <w:t>decomposition</w:t>
      </w:r>
      <w:r>
        <w:rPr>
          <w:spacing w:val="14"/>
        </w:rPr>
        <w:t xml:space="preserve"> </w:t>
      </w:r>
      <w:r>
        <w:t>with</w:t>
      </w:r>
      <w:r>
        <w:rPr>
          <w:spacing w:val="14"/>
        </w:rPr>
        <w:t xml:space="preserve"> </w:t>
      </w:r>
      <w:r>
        <w:t>data</w:t>
      </w:r>
      <w:r>
        <w:rPr>
          <w:spacing w:val="14"/>
        </w:rPr>
        <w:t xml:space="preserve"> </w:t>
      </w:r>
      <w:r>
        <w:rPr>
          <w:spacing w:val="-2"/>
        </w:rPr>
        <w:t>stores.</w:t>
      </w:r>
    </w:p>
    <w:p w14:paraId="37EBFDC7" w14:textId="77777777" w:rsidR="000B0A5F" w:rsidRDefault="000B0A5F" w:rsidP="000B0A5F">
      <w:pPr>
        <w:pStyle w:val="BodyText"/>
        <w:spacing w:before="99" w:line="249" w:lineRule="auto"/>
        <w:ind w:right="27"/>
        <w:jc w:val="center"/>
        <w:rPr>
          <w:spacing w:val="-2"/>
        </w:rPr>
      </w:pPr>
    </w:p>
    <w:p w14:paraId="2062E588" w14:textId="5C0500B7" w:rsidR="000B0A5F" w:rsidRDefault="000B0A5F" w:rsidP="000B0A5F">
      <w:pPr>
        <w:pStyle w:val="BodyText"/>
        <w:spacing w:before="99" w:line="249" w:lineRule="auto"/>
        <w:ind w:right="27"/>
        <w:sectPr w:rsidR="000B0A5F">
          <w:pgSz w:w="12240" w:h="15840"/>
          <w:pgMar w:top="1820" w:right="720" w:bottom="280" w:left="720" w:header="720" w:footer="720" w:gutter="0"/>
          <w:cols w:space="720"/>
        </w:sectPr>
      </w:pPr>
    </w:p>
    <w:p w14:paraId="74F8B0AC" w14:textId="1A524BFE" w:rsidR="006E12D4" w:rsidRDefault="006E12D4" w:rsidP="000B0A5F">
      <w:pPr>
        <w:pStyle w:val="BodyText"/>
        <w:spacing w:before="176"/>
        <w:ind w:right="67"/>
      </w:pPr>
      <w:bookmarkStart w:id="74" w:name="_bookmark30"/>
      <w:bookmarkEnd w:id="74"/>
    </w:p>
    <w:sectPr w:rsidR="006E12D4">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0AEC"/>
    <w:multiLevelType w:val="hybridMultilevel"/>
    <w:tmpl w:val="80A0EC8A"/>
    <w:lvl w:ilvl="0" w:tplc="FFAAC866">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8BB8A7F0">
      <w:numFmt w:val="bullet"/>
      <w:lvlText w:val="•"/>
      <w:lvlJc w:val="left"/>
      <w:pPr>
        <w:ind w:left="979" w:hanging="272"/>
      </w:pPr>
      <w:rPr>
        <w:rFonts w:hint="default"/>
        <w:lang w:val="en-US" w:eastAsia="en-US" w:bidi="ar-SA"/>
      </w:rPr>
    </w:lvl>
    <w:lvl w:ilvl="2" w:tplc="46E4F116">
      <w:numFmt w:val="bullet"/>
      <w:lvlText w:val="•"/>
      <w:lvlJc w:val="left"/>
      <w:pPr>
        <w:ind w:left="1479" w:hanging="272"/>
      </w:pPr>
      <w:rPr>
        <w:rFonts w:hint="default"/>
        <w:lang w:val="en-US" w:eastAsia="en-US" w:bidi="ar-SA"/>
      </w:rPr>
    </w:lvl>
    <w:lvl w:ilvl="3" w:tplc="8FE00A34">
      <w:numFmt w:val="bullet"/>
      <w:lvlText w:val="•"/>
      <w:lvlJc w:val="left"/>
      <w:pPr>
        <w:ind w:left="1979" w:hanging="272"/>
      </w:pPr>
      <w:rPr>
        <w:rFonts w:hint="default"/>
        <w:lang w:val="en-US" w:eastAsia="en-US" w:bidi="ar-SA"/>
      </w:rPr>
    </w:lvl>
    <w:lvl w:ilvl="4" w:tplc="F0B0191C">
      <w:numFmt w:val="bullet"/>
      <w:lvlText w:val="•"/>
      <w:lvlJc w:val="left"/>
      <w:pPr>
        <w:ind w:left="2479" w:hanging="272"/>
      </w:pPr>
      <w:rPr>
        <w:rFonts w:hint="default"/>
        <w:lang w:val="en-US" w:eastAsia="en-US" w:bidi="ar-SA"/>
      </w:rPr>
    </w:lvl>
    <w:lvl w:ilvl="5" w:tplc="97CAB704">
      <w:numFmt w:val="bullet"/>
      <w:lvlText w:val="•"/>
      <w:lvlJc w:val="left"/>
      <w:pPr>
        <w:ind w:left="2979" w:hanging="272"/>
      </w:pPr>
      <w:rPr>
        <w:rFonts w:hint="default"/>
        <w:lang w:val="en-US" w:eastAsia="en-US" w:bidi="ar-SA"/>
      </w:rPr>
    </w:lvl>
    <w:lvl w:ilvl="6" w:tplc="CA245ABC">
      <w:numFmt w:val="bullet"/>
      <w:lvlText w:val="•"/>
      <w:lvlJc w:val="left"/>
      <w:pPr>
        <w:ind w:left="3479" w:hanging="272"/>
      </w:pPr>
      <w:rPr>
        <w:rFonts w:hint="default"/>
        <w:lang w:val="en-US" w:eastAsia="en-US" w:bidi="ar-SA"/>
      </w:rPr>
    </w:lvl>
    <w:lvl w:ilvl="7" w:tplc="767E54CA">
      <w:numFmt w:val="bullet"/>
      <w:lvlText w:val="•"/>
      <w:lvlJc w:val="left"/>
      <w:pPr>
        <w:ind w:left="3979" w:hanging="272"/>
      </w:pPr>
      <w:rPr>
        <w:rFonts w:hint="default"/>
        <w:lang w:val="en-US" w:eastAsia="en-US" w:bidi="ar-SA"/>
      </w:rPr>
    </w:lvl>
    <w:lvl w:ilvl="8" w:tplc="2FDA3056">
      <w:numFmt w:val="bullet"/>
      <w:lvlText w:val="•"/>
      <w:lvlJc w:val="left"/>
      <w:pPr>
        <w:ind w:left="4479" w:hanging="272"/>
      </w:pPr>
      <w:rPr>
        <w:rFonts w:hint="default"/>
        <w:lang w:val="en-US" w:eastAsia="en-US" w:bidi="ar-SA"/>
      </w:rPr>
    </w:lvl>
  </w:abstractNum>
  <w:abstractNum w:abstractNumId="1" w15:restartNumberingAfterBreak="0">
    <w:nsid w:val="270E1020"/>
    <w:multiLevelType w:val="hybridMultilevel"/>
    <w:tmpl w:val="83640F3A"/>
    <w:lvl w:ilvl="0" w:tplc="6486CBD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F1A0EBE">
      <w:numFmt w:val="bullet"/>
      <w:lvlText w:val="•"/>
      <w:lvlJc w:val="left"/>
      <w:pPr>
        <w:ind w:left="1014" w:hanging="272"/>
      </w:pPr>
      <w:rPr>
        <w:rFonts w:hint="default"/>
        <w:lang w:val="en-US" w:eastAsia="en-US" w:bidi="ar-SA"/>
      </w:rPr>
    </w:lvl>
    <w:lvl w:ilvl="2" w:tplc="0A083B86">
      <w:numFmt w:val="bullet"/>
      <w:lvlText w:val="•"/>
      <w:lvlJc w:val="left"/>
      <w:pPr>
        <w:ind w:left="1488" w:hanging="272"/>
      </w:pPr>
      <w:rPr>
        <w:rFonts w:hint="default"/>
        <w:lang w:val="en-US" w:eastAsia="en-US" w:bidi="ar-SA"/>
      </w:rPr>
    </w:lvl>
    <w:lvl w:ilvl="3" w:tplc="E92AA254">
      <w:numFmt w:val="bullet"/>
      <w:lvlText w:val="•"/>
      <w:lvlJc w:val="left"/>
      <w:pPr>
        <w:ind w:left="1962" w:hanging="272"/>
      </w:pPr>
      <w:rPr>
        <w:rFonts w:hint="default"/>
        <w:lang w:val="en-US" w:eastAsia="en-US" w:bidi="ar-SA"/>
      </w:rPr>
    </w:lvl>
    <w:lvl w:ilvl="4" w:tplc="E306FF7C">
      <w:numFmt w:val="bullet"/>
      <w:lvlText w:val="•"/>
      <w:lvlJc w:val="left"/>
      <w:pPr>
        <w:ind w:left="2436" w:hanging="272"/>
      </w:pPr>
      <w:rPr>
        <w:rFonts w:hint="default"/>
        <w:lang w:val="en-US" w:eastAsia="en-US" w:bidi="ar-SA"/>
      </w:rPr>
    </w:lvl>
    <w:lvl w:ilvl="5" w:tplc="E3BE8A6A">
      <w:numFmt w:val="bullet"/>
      <w:lvlText w:val="•"/>
      <w:lvlJc w:val="left"/>
      <w:pPr>
        <w:ind w:left="2910" w:hanging="272"/>
      </w:pPr>
      <w:rPr>
        <w:rFonts w:hint="default"/>
        <w:lang w:val="en-US" w:eastAsia="en-US" w:bidi="ar-SA"/>
      </w:rPr>
    </w:lvl>
    <w:lvl w:ilvl="6" w:tplc="94CA8ADC">
      <w:numFmt w:val="bullet"/>
      <w:lvlText w:val="•"/>
      <w:lvlJc w:val="left"/>
      <w:pPr>
        <w:ind w:left="3384" w:hanging="272"/>
      </w:pPr>
      <w:rPr>
        <w:rFonts w:hint="default"/>
        <w:lang w:val="en-US" w:eastAsia="en-US" w:bidi="ar-SA"/>
      </w:rPr>
    </w:lvl>
    <w:lvl w:ilvl="7" w:tplc="B02ACB48">
      <w:numFmt w:val="bullet"/>
      <w:lvlText w:val="•"/>
      <w:lvlJc w:val="left"/>
      <w:pPr>
        <w:ind w:left="3858" w:hanging="272"/>
      </w:pPr>
      <w:rPr>
        <w:rFonts w:hint="default"/>
        <w:lang w:val="en-US" w:eastAsia="en-US" w:bidi="ar-SA"/>
      </w:rPr>
    </w:lvl>
    <w:lvl w:ilvl="8" w:tplc="44DE43EE">
      <w:numFmt w:val="bullet"/>
      <w:lvlText w:val="•"/>
      <w:lvlJc w:val="left"/>
      <w:pPr>
        <w:ind w:left="4332" w:hanging="272"/>
      </w:pPr>
      <w:rPr>
        <w:rFonts w:hint="default"/>
        <w:lang w:val="en-US" w:eastAsia="en-US" w:bidi="ar-SA"/>
      </w:rPr>
    </w:lvl>
  </w:abstractNum>
  <w:abstractNum w:abstractNumId="2" w15:restartNumberingAfterBreak="0">
    <w:nsid w:val="2DAD0E2C"/>
    <w:multiLevelType w:val="hybridMultilevel"/>
    <w:tmpl w:val="DBDE7674"/>
    <w:lvl w:ilvl="0" w:tplc="B2E6B78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5210841C">
      <w:numFmt w:val="bullet"/>
      <w:lvlText w:val="•"/>
      <w:lvlJc w:val="left"/>
      <w:pPr>
        <w:ind w:left="979" w:hanging="272"/>
      </w:pPr>
      <w:rPr>
        <w:rFonts w:hint="default"/>
        <w:lang w:val="en-US" w:eastAsia="en-US" w:bidi="ar-SA"/>
      </w:rPr>
    </w:lvl>
    <w:lvl w:ilvl="2" w:tplc="92DEC12E">
      <w:numFmt w:val="bullet"/>
      <w:lvlText w:val="•"/>
      <w:lvlJc w:val="left"/>
      <w:pPr>
        <w:ind w:left="1479" w:hanging="272"/>
      </w:pPr>
      <w:rPr>
        <w:rFonts w:hint="default"/>
        <w:lang w:val="en-US" w:eastAsia="en-US" w:bidi="ar-SA"/>
      </w:rPr>
    </w:lvl>
    <w:lvl w:ilvl="3" w:tplc="AABC9D84">
      <w:numFmt w:val="bullet"/>
      <w:lvlText w:val="•"/>
      <w:lvlJc w:val="left"/>
      <w:pPr>
        <w:ind w:left="1979" w:hanging="272"/>
      </w:pPr>
      <w:rPr>
        <w:rFonts w:hint="default"/>
        <w:lang w:val="en-US" w:eastAsia="en-US" w:bidi="ar-SA"/>
      </w:rPr>
    </w:lvl>
    <w:lvl w:ilvl="4" w:tplc="405EE01A">
      <w:numFmt w:val="bullet"/>
      <w:lvlText w:val="•"/>
      <w:lvlJc w:val="left"/>
      <w:pPr>
        <w:ind w:left="2479" w:hanging="272"/>
      </w:pPr>
      <w:rPr>
        <w:rFonts w:hint="default"/>
        <w:lang w:val="en-US" w:eastAsia="en-US" w:bidi="ar-SA"/>
      </w:rPr>
    </w:lvl>
    <w:lvl w:ilvl="5" w:tplc="078ABA7A">
      <w:numFmt w:val="bullet"/>
      <w:lvlText w:val="•"/>
      <w:lvlJc w:val="left"/>
      <w:pPr>
        <w:ind w:left="2979" w:hanging="272"/>
      </w:pPr>
      <w:rPr>
        <w:rFonts w:hint="default"/>
        <w:lang w:val="en-US" w:eastAsia="en-US" w:bidi="ar-SA"/>
      </w:rPr>
    </w:lvl>
    <w:lvl w:ilvl="6" w:tplc="8820BED0">
      <w:numFmt w:val="bullet"/>
      <w:lvlText w:val="•"/>
      <w:lvlJc w:val="left"/>
      <w:pPr>
        <w:ind w:left="3479" w:hanging="272"/>
      </w:pPr>
      <w:rPr>
        <w:rFonts w:hint="default"/>
        <w:lang w:val="en-US" w:eastAsia="en-US" w:bidi="ar-SA"/>
      </w:rPr>
    </w:lvl>
    <w:lvl w:ilvl="7" w:tplc="AAAC2196">
      <w:numFmt w:val="bullet"/>
      <w:lvlText w:val="•"/>
      <w:lvlJc w:val="left"/>
      <w:pPr>
        <w:ind w:left="3979" w:hanging="272"/>
      </w:pPr>
      <w:rPr>
        <w:rFonts w:hint="default"/>
        <w:lang w:val="en-US" w:eastAsia="en-US" w:bidi="ar-SA"/>
      </w:rPr>
    </w:lvl>
    <w:lvl w:ilvl="8" w:tplc="B90467C2">
      <w:numFmt w:val="bullet"/>
      <w:lvlText w:val="•"/>
      <w:lvlJc w:val="left"/>
      <w:pPr>
        <w:ind w:left="4479" w:hanging="272"/>
      </w:pPr>
      <w:rPr>
        <w:rFonts w:hint="default"/>
        <w:lang w:val="en-US" w:eastAsia="en-US" w:bidi="ar-SA"/>
      </w:rPr>
    </w:lvl>
  </w:abstractNum>
  <w:abstractNum w:abstractNumId="3" w15:restartNumberingAfterBreak="0">
    <w:nsid w:val="560C4988"/>
    <w:multiLevelType w:val="hybridMultilevel"/>
    <w:tmpl w:val="4E2075D0"/>
    <w:lvl w:ilvl="0" w:tplc="3B348802">
      <w:start w:val="1"/>
      <w:numFmt w:val="upperLetter"/>
      <w:lvlText w:val="%1."/>
      <w:lvlJc w:val="left"/>
      <w:pPr>
        <w:ind w:left="530" w:hanging="272"/>
        <w:jc w:val="right"/>
      </w:pPr>
      <w:rPr>
        <w:rFonts w:hint="default"/>
        <w:spacing w:val="0"/>
        <w:w w:val="99"/>
        <w:lang w:val="en-US" w:eastAsia="en-US" w:bidi="ar-SA"/>
      </w:rPr>
    </w:lvl>
    <w:lvl w:ilvl="1" w:tplc="5D560EA2">
      <w:numFmt w:val="bullet"/>
      <w:lvlText w:val="•"/>
      <w:lvlJc w:val="left"/>
      <w:pPr>
        <w:ind w:left="1014" w:hanging="272"/>
      </w:pPr>
      <w:rPr>
        <w:rFonts w:hint="default"/>
        <w:lang w:val="en-US" w:eastAsia="en-US" w:bidi="ar-SA"/>
      </w:rPr>
    </w:lvl>
    <w:lvl w:ilvl="2" w:tplc="BF4E9222">
      <w:numFmt w:val="bullet"/>
      <w:lvlText w:val="•"/>
      <w:lvlJc w:val="left"/>
      <w:pPr>
        <w:ind w:left="1488" w:hanging="272"/>
      </w:pPr>
      <w:rPr>
        <w:rFonts w:hint="default"/>
        <w:lang w:val="en-US" w:eastAsia="en-US" w:bidi="ar-SA"/>
      </w:rPr>
    </w:lvl>
    <w:lvl w:ilvl="3" w:tplc="AEEACC3A">
      <w:numFmt w:val="bullet"/>
      <w:lvlText w:val="•"/>
      <w:lvlJc w:val="left"/>
      <w:pPr>
        <w:ind w:left="1962" w:hanging="272"/>
      </w:pPr>
      <w:rPr>
        <w:rFonts w:hint="default"/>
        <w:lang w:val="en-US" w:eastAsia="en-US" w:bidi="ar-SA"/>
      </w:rPr>
    </w:lvl>
    <w:lvl w:ilvl="4" w:tplc="7F487CBC">
      <w:numFmt w:val="bullet"/>
      <w:lvlText w:val="•"/>
      <w:lvlJc w:val="left"/>
      <w:pPr>
        <w:ind w:left="2436" w:hanging="272"/>
      </w:pPr>
      <w:rPr>
        <w:rFonts w:hint="default"/>
        <w:lang w:val="en-US" w:eastAsia="en-US" w:bidi="ar-SA"/>
      </w:rPr>
    </w:lvl>
    <w:lvl w:ilvl="5" w:tplc="999ECA4A">
      <w:numFmt w:val="bullet"/>
      <w:lvlText w:val="•"/>
      <w:lvlJc w:val="left"/>
      <w:pPr>
        <w:ind w:left="2910" w:hanging="272"/>
      </w:pPr>
      <w:rPr>
        <w:rFonts w:hint="default"/>
        <w:lang w:val="en-US" w:eastAsia="en-US" w:bidi="ar-SA"/>
      </w:rPr>
    </w:lvl>
    <w:lvl w:ilvl="6" w:tplc="1D98BA74">
      <w:numFmt w:val="bullet"/>
      <w:lvlText w:val="•"/>
      <w:lvlJc w:val="left"/>
      <w:pPr>
        <w:ind w:left="3384" w:hanging="272"/>
      </w:pPr>
      <w:rPr>
        <w:rFonts w:hint="default"/>
        <w:lang w:val="en-US" w:eastAsia="en-US" w:bidi="ar-SA"/>
      </w:rPr>
    </w:lvl>
    <w:lvl w:ilvl="7" w:tplc="976EF3D8">
      <w:numFmt w:val="bullet"/>
      <w:lvlText w:val="•"/>
      <w:lvlJc w:val="left"/>
      <w:pPr>
        <w:ind w:left="3858" w:hanging="272"/>
      </w:pPr>
      <w:rPr>
        <w:rFonts w:hint="default"/>
        <w:lang w:val="en-US" w:eastAsia="en-US" w:bidi="ar-SA"/>
      </w:rPr>
    </w:lvl>
    <w:lvl w:ilvl="8" w:tplc="34F4F060">
      <w:numFmt w:val="bullet"/>
      <w:lvlText w:val="•"/>
      <w:lvlJc w:val="left"/>
      <w:pPr>
        <w:ind w:left="4332" w:hanging="272"/>
      </w:pPr>
      <w:rPr>
        <w:rFonts w:hint="default"/>
        <w:lang w:val="en-US" w:eastAsia="en-US" w:bidi="ar-SA"/>
      </w:rPr>
    </w:lvl>
  </w:abstractNum>
  <w:abstractNum w:abstractNumId="4" w15:restartNumberingAfterBreak="0">
    <w:nsid w:val="6DE35BF2"/>
    <w:multiLevelType w:val="hybridMultilevel"/>
    <w:tmpl w:val="1E0C3326"/>
    <w:lvl w:ilvl="0" w:tplc="888E1738">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0CECFB4A">
      <w:numFmt w:val="bullet"/>
      <w:lvlText w:val="•"/>
      <w:lvlJc w:val="left"/>
      <w:pPr>
        <w:ind w:left="979" w:hanging="272"/>
      </w:pPr>
      <w:rPr>
        <w:rFonts w:hint="default"/>
        <w:lang w:val="en-US" w:eastAsia="en-US" w:bidi="ar-SA"/>
      </w:rPr>
    </w:lvl>
    <w:lvl w:ilvl="2" w:tplc="01687004">
      <w:numFmt w:val="bullet"/>
      <w:lvlText w:val="•"/>
      <w:lvlJc w:val="left"/>
      <w:pPr>
        <w:ind w:left="1479" w:hanging="272"/>
      </w:pPr>
      <w:rPr>
        <w:rFonts w:hint="default"/>
        <w:lang w:val="en-US" w:eastAsia="en-US" w:bidi="ar-SA"/>
      </w:rPr>
    </w:lvl>
    <w:lvl w:ilvl="3" w:tplc="DCC060FC">
      <w:numFmt w:val="bullet"/>
      <w:lvlText w:val="•"/>
      <w:lvlJc w:val="left"/>
      <w:pPr>
        <w:ind w:left="1979" w:hanging="272"/>
      </w:pPr>
      <w:rPr>
        <w:rFonts w:hint="default"/>
        <w:lang w:val="en-US" w:eastAsia="en-US" w:bidi="ar-SA"/>
      </w:rPr>
    </w:lvl>
    <w:lvl w:ilvl="4" w:tplc="F9106ECA">
      <w:numFmt w:val="bullet"/>
      <w:lvlText w:val="•"/>
      <w:lvlJc w:val="left"/>
      <w:pPr>
        <w:ind w:left="2479" w:hanging="272"/>
      </w:pPr>
      <w:rPr>
        <w:rFonts w:hint="default"/>
        <w:lang w:val="en-US" w:eastAsia="en-US" w:bidi="ar-SA"/>
      </w:rPr>
    </w:lvl>
    <w:lvl w:ilvl="5" w:tplc="D3341990">
      <w:numFmt w:val="bullet"/>
      <w:lvlText w:val="•"/>
      <w:lvlJc w:val="left"/>
      <w:pPr>
        <w:ind w:left="2979" w:hanging="272"/>
      </w:pPr>
      <w:rPr>
        <w:rFonts w:hint="default"/>
        <w:lang w:val="en-US" w:eastAsia="en-US" w:bidi="ar-SA"/>
      </w:rPr>
    </w:lvl>
    <w:lvl w:ilvl="6" w:tplc="1D72FE96">
      <w:numFmt w:val="bullet"/>
      <w:lvlText w:val="•"/>
      <w:lvlJc w:val="left"/>
      <w:pPr>
        <w:ind w:left="3479" w:hanging="272"/>
      </w:pPr>
      <w:rPr>
        <w:rFonts w:hint="default"/>
        <w:lang w:val="en-US" w:eastAsia="en-US" w:bidi="ar-SA"/>
      </w:rPr>
    </w:lvl>
    <w:lvl w:ilvl="7" w:tplc="6AB41C36">
      <w:numFmt w:val="bullet"/>
      <w:lvlText w:val="•"/>
      <w:lvlJc w:val="left"/>
      <w:pPr>
        <w:ind w:left="3979" w:hanging="272"/>
      </w:pPr>
      <w:rPr>
        <w:rFonts w:hint="default"/>
        <w:lang w:val="en-US" w:eastAsia="en-US" w:bidi="ar-SA"/>
      </w:rPr>
    </w:lvl>
    <w:lvl w:ilvl="8" w:tplc="9DC64786">
      <w:numFmt w:val="bullet"/>
      <w:lvlText w:val="•"/>
      <w:lvlJc w:val="left"/>
      <w:pPr>
        <w:ind w:left="4479" w:hanging="272"/>
      </w:pPr>
      <w:rPr>
        <w:rFonts w:hint="default"/>
        <w:lang w:val="en-US" w:eastAsia="en-US" w:bidi="ar-SA"/>
      </w:rPr>
    </w:lvl>
  </w:abstractNum>
  <w:abstractNum w:abstractNumId="5" w15:restartNumberingAfterBreak="0">
    <w:nsid w:val="733C260B"/>
    <w:multiLevelType w:val="hybridMultilevel"/>
    <w:tmpl w:val="76CE17E4"/>
    <w:lvl w:ilvl="0" w:tplc="EA50BA6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82C0DBC">
      <w:numFmt w:val="bullet"/>
      <w:lvlText w:val="•"/>
      <w:lvlJc w:val="left"/>
      <w:pPr>
        <w:ind w:left="979" w:hanging="272"/>
      </w:pPr>
      <w:rPr>
        <w:rFonts w:hint="default"/>
        <w:lang w:val="en-US" w:eastAsia="en-US" w:bidi="ar-SA"/>
      </w:rPr>
    </w:lvl>
    <w:lvl w:ilvl="2" w:tplc="315857DA">
      <w:numFmt w:val="bullet"/>
      <w:lvlText w:val="•"/>
      <w:lvlJc w:val="left"/>
      <w:pPr>
        <w:ind w:left="1479" w:hanging="272"/>
      </w:pPr>
      <w:rPr>
        <w:rFonts w:hint="default"/>
        <w:lang w:val="en-US" w:eastAsia="en-US" w:bidi="ar-SA"/>
      </w:rPr>
    </w:lvl>
    <w:lvl w:ilvl="3" w:tplc="D9784C32">
      <w:numFmt w:val="bullet"/>
      <w:lvlText w:val="•"/>
      <w:lvlJc w:val="left"/>
      <w:pPr>
        <w:ind w:left="1979" w:hanging="272"/>
      </w:pPr>
      <w:rPr>
        <w:rFonts w:hint="default"/>
        <w:lang w:val="en-US" w:eastAsia="en-US" w:bidi="ar-SA"/>
      </w:rPr>
    </w:lvl>
    <w:lvl w:ilvl="4" w:tplc="6986A6B2">
      <w:numFmt w:val="bullet"/>
      <w:lvlText w:val="•"/>
      <w:lvlJc w:val="left"/>
      <w:pPr>
        <w:ind w:left="2479" w:hanging="272"/>
      </w:pPr>
      <w:rPr>
        <w:rFonts w:hint="default"/>
        <w:lang w:val="en-US" w:eastAsia="en-US" w:bidi="ar-SA"/>
      </w:rPr>
    </w:lvl>
    <w:lvl w:ilvl="5" w:tplc="8F7AC4BE">
      <w:numFmt w:val="bullet"/>
      <w:lvlText w:val="•"/>
      <w:lvlJc w:val="left"/>
      <w:pPr>
        <w:ind w:left="2979" w:hanging="272"/>
      </w:pPr>
      <w:rPr>
        <w:rFonts w:hint="default"/>
        <w:lang w:val="en-US" w:eastAsia="en-US" w:bidi="ar-SA"/>
      </w:rPr>
    </w:lvl>
    <w:lvl w:ilvl="6" w:tplc="42CE62F8">
      <w:numFmt w:val="bullet"/>
      <w:lvlText w:val="•"/>
      <w:lvlJc w:val="left"/>
      <w:pPr>
        <w:ind w:left="3479" w:hanging="272"/>
      </w:pPr>
      <w:rPr>
        <w:rFonts w:hint="default"/>
        <w:lang w:val="en-US" w:eastAsia="en-US" w:bidi="ar-SA"/>
      </w:rPr>
    </w:lvl>
    <w:lvl w:ilvl="7" w:tplc="43AEB5B8">
      <w:numFmt w:val="bullet"/>
      <w:lvlText w:val="•"/>
      <w:lvlJc w:val="left"/>
      <w:pPr>
        <w:ind w:left="3979" w:hanging="272"/>
      </w:pPr>
      <w:rPr>
        <w:rFonts w:hint="default"/>
        <w:lang w:val="en-US" w:eastAsia="en-US" w:bidi="ar-SA"/>
      </w:rPr>
    </w:lvl>
    <w:lvl w:ilvl="8" w:tplc="0A0241F8">
      <w:numFmt w:val="bullet"/>
      <w:lvlText w:val="•"/>
      <w:lvlJc w:val="left"/>
      <w:pPr>
        <w:ind w:left="4479" w:hanging="272"/>
      </w:pPr>
      <w:rPr>
        <w:rFonts w:hint="default"/>
        <w:lang w:val="en-US" w:eastAsia="en-US" w:bidi="ar-SA"/>
      </w:rPr>
    </w:lvl>
  </w:abstractNum>
  <w:abstractNum w:abstractNumId="6" w15:restartNumberingAfterBreak="0">
    <w:nsid w:val="790762BB"/>
    <w:multiLevelType w:val="hybridMultilevel"/>
    <w:tmpl w:val="E640DEFE"/>
    <w:lvl w:ilvl="0" w:tplc="6AB41B0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CDCC002">
      <w:numFmt w:val="bullet"/>
      <w:lvlText w:val="•"/>
      <w:lvlJc w:val="left"/>
      <w:pPr>
        <w:ind w:left="2526" w:hanging="236"/>
      </w:pPr>
      <w:rPr>
        <w:rFonts w:hint="default"/>
        <w:lang w:val="en-US" w:eastAsia="en-US" w:bidi="ar-SA"/>
      </w:rPr>
    </w:lvl>
    <w:lvl w:ilvl="2" w:tplc="B8040842">
      <w:numFmt w:val="bullet"/>
      <w:lvlText w:val="•"/>
      <w:lvlJc w:val="left"/>
      <w:pPr>
        <w:ind w:left="2832" w:hanging="236"/>
      </w:pPr>
      <w:rPr>
        <w:rFonts w:hint="default"/>
        <w:lang w:val="en-US" w:eastAsia="en-US" w:bidi="ar-SA"/>
      </w:rPr>
    </w:lvl>
    <w:lvl w:ilvl="3" w:tplc="45CAEA0A">
      <w:numFmt w:val="bullet"/>
      <w:lvlText w:val="•"/>
      <w:lvlJc w:val="left"/>
      <w:pPr>
        <w:ind w:left="3138" w:hanging="236"/>
      </w:pPr>
      <w:rPr>
        <w:rFonts w:hint="default"/>
        <w:lang w:val="en-US" w:eastAsia="en-US" w:bidi="ar-SA"/>
      </w:rPr>
    </w:lvl>
    <w:lvl w:ilvl="4" w:tplc="259402BC">
      <w:numFmt w:val="bullet"/>
      <w:lvlText w:val="•"/>
      <w:lvlJc w:val="left"/>
      <w:pPr>
        <w:ind w:left="3444" w:hanging="236"/>
      </w:pPr>
      <w:rPr>
        <w:rFonts w:hint="default"/>
        <w:lang w:val="en-US" w:eastAsia="en-US" w:bidi="ar-SA"/>
      </w:rPr>
    </w:lvl>
    <w:lvl w:ilvl="5" w:tplc="6630A634">
      <w:numFmt w:val="bullet"/>
      <w:lvlText w:val="•"/>
      <w:lvlJc w:val="left"/>
      <w:pPr>
        <w:ind w:left="3750" w:hanging="236"/>
      </w:pPr>
      <w:rPr>
        <w:rFonts w:hint="default"/>
        <w:lang w:val="en-US" w:eastAsia="en-US" w:bidi="ar-SA"/>
      </w:rPr>
    </w:lvl>
    <w:lvl w:ilvl="6" w:tplc="A4B423C2">
      <w:numFmt w:val="bullet"/>
      <w:lvlText w:val="•"/>
      <w:lvlJc w:val="left"/>
      <w:pPr>
        <w:ind w:left="4056" w:hanging="236"/>
      </w:pPr>
      <w:rPr>
        <w:rFonts w:hint="default"/>
        <w:lang w:val="en-US" w:eastAsia="en-US" w:bidi="ar-SA"/>
      </w:rPr>
    </w:lvl>
    <w:lvl w:ilvl="7" w:tplc="11FEA21E">
      <w:numFmt w:val="bullet"/>
      <w:lvlText w:val="•"/>
      <w:lvlJc w:val="left"/>
      <w:pPr>
        <w:ind w:left="4362" w:hanging="236"/>
      </w:pPr>
      <w:rPr>
        <w:rFonts w:hint="default"/>
        <w:lang w:val="en-US" w:eastAsia="en-US" w:bidi="ar-SA"/>
      </w:rPr>
    </w:lvl>
    <w:lvl w:ilvl="8" w:tplc="C020FB78">
      <w:numFmt w:val="bullet"/>
      <w:lvlText w:val="•"/>
      <w:lvlJc w:val="left"/>
      <w:pPr>
        <w:ind w:left="4668" w:hanging="236"/>
      </w:pPr>
      <w:rPr>
        <w:rFonts w:hint="default"/>
        <w:lang w:val="en-US" w:eastAsia="en-US" w:bidi="ar-SA"/>
      </w:rPr>
    </w:lvl>
  </w:abstractNum>
  <w:abstractNum w:abstractNumId="7" w15:restartNumberingAfterBreak="0">
    <w:nsid w:val="7AB7223D"/>
    <w:multiLevelType w:val="hybridMultilevel"/>
    <w:tmpl w:val="6A022E0A"/>
    <w:lvl w:ilvl="0" w:tplc="7D4EACD0">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0A43DD2">
      <w:numFmt w:val="bullet"/>
      <w:lvlText w:val="•"/>
      <w:lvlJc w:val="left"/>
      <w:pPr>
        <w:ind w:left="1159" w:hanging="286"/>
      </w:pPr>
      <w:rPr>
        <w:rFonts w:hint="default"/>
        <w:lang w:val="en-US" w:eastAsia="en-US" w:bidi="ar-SA"/>
      </w:rPr>
    </w:lvl>
    <w:lvl w:ilvl="2" w:tplc="F514972E">
      <w:numFmt w:val="bullet"/>
      <w:lvlText w:val="•"/>
      <w:lvlJc w:val="left"/>
      <w:pPr>
        <w:ind w:left="1639" w:hanging="286"/>
      </w:pPr>
      <w:rPr>
        <w:rFonts w:hint="default"/>
        <w:lang w:val="en-US" w:eastAsia="en-US" w:bidi="ar-SA"/>
      </w:rPr>
    </w:lvl>
    <w:lvl w:ilvl="3" w:tplc="3B127602">
      <w:numFmt w:val="bullet"/>
      <w:lvlText w:val="•"/>
      <w:lvlJc w:val="left"/>
      <w:pPr>
        <w:ind w:left="2119" w:hanging="286"/>
      </w:pPr>
      <w:rPr>
        <w:rFonts w:hint="default"/>
        <w:lang w:val="en-US" w:eastAsia="en-US" w:bidi="ar-SA"/>
      </w:rPr>
    </w:lvl>
    <w:lvl w:ilvl="4" w:tplc="AC18C5A0">
      <w:numFmt w:val="bullet"/>
      <w:lvlText w:val="•"/>
      <w:lvlJc w:val="left"/>
      <w:pPr>
        <w:ind w:left="2599" w:hanging="286"/>
      </w:pPr>
      <w:rPr>
        <w:rFonts w:hint="default"/>
        <w:lang w:val="en-US" w:eastAsia="en-US" w:bidi="ar-SA"/>
      </w:rPr>
    </w:lvl>
    <w:lvl w:ilvl="5" w:tplc="29AACBF0">
      <w:numFmt w:val="bullet"/>
      <w:lvlText w:val="•"/>
      <w:lvlJc w:val="left"/>
      <w:pPr>
        <w:ind w:left="3079" w:hanging="286"/>
      </w:pPr>
      <w:rPr>
        <w:rFonts w:hint="default"/>
        <w:lang w:val="en-US" w:eastAsia="en-US" w:bidi="ar-SA"/>
      </w:rPr>
    </w:lvl>
    <w:lvl w:ilvl="6" w:tplc="73F2ADE2">
      <w:numFmt w:val="bullet"/>
      <w:lvlText w:val="•"/>
      <w:lvlJc w:val="left"/>
      <w:pPr>
        <w:ind w:left="3559" w:hanging="286"/>
      </w:pPr>
      <w:rPr>
        <w:rFonts w:hint="default"/>
        <w:lang w:val="en-US" w:eastAsia="en-US" w:bidi="ar-SA"/>
      </w:rPr>
    </w:lvl>
    <w:lvl w:ilvl="7" w:tplc="4BA684DA">
      <w:numFmt w:val="bullet"/>
      <w:lvlText w:val="•"/>
      <w:lvlJc w:val="left"/>
      <w:pPr>
        <w:ind w:left="4039" w:hanging="286"/>
      </w:pPr>
      <w:rPr>
        <w:rFonts w:hint="default"/>
        <w:lang w:val="en-US" w:eastAsia="en-US" w:bidi="ar-SA"/>
      </w:rPr>
    </w:lvl>
    <w:lvl w:ilvl="8" w:tplc="211A43BC">
      <w:numFmt w:val="bullet"/>
      <w:lvlText w:val="•"/>
      <w:lvlJc w:val="left"/>
      <w:pPr>
        <w:ind w:left="4519" w:hanging="286"/>
      </w:pPr>
      <w:rPr>
        <w:rFonts w:hint="default"/>
        <w:lang w:val="en-US" w:eastAsia="en-US" w:bidi="ar-SA"/>
      </w:rPr>
    </w:lvl>
  </w:abstractNum>
  <w:abstractNum w:abstractNumId="8" w15:restartNumberingAfterBreak="0">
    <w:nsid w:val="7F7F0AFC"/>
    <w:multiLevelType w:val="hybridMultilevel"/>
    <w:tmpl w:val="1B8416CC"/>
    <w:lvl w:ilvl="0" w:tplc="18BC50F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789A2BE4">
      <w:numFmt w:val="bullet"/>
      <w:lvlText w:val="•"/>
      <w:lvlJc w:val="left"/>
      <w:pPr>
        <w:ind w:left="979" w:hanging="272"/>
      </w:pPr>
      <w:rPr>
        <w:rFonts w:hint="default"/>
        <w:lang w:val="en-US" w:eastAsia="en-US" w:bidi="ar-SA"/>
      </w:rPr>
    </w:lvl>
    <w:lvl w:ilvl="2" w:tplc="4260EA12">
      <w:numFmt w:val="bullet"/>
      <w:lvlText w:val="•"/>
      <w:lvlJc w:val="left"/>
      <w:pPr>
        <w:ind w:left="1479" w:hanging="272"/>
      </w:pPr>
      <w:rPr>
        <w:rFonts w:hint="default"/>
        <w:lang w:val="en-US" w:eastAsia="en-US" w:bidi="ar-SA"/>
      </w:rPr>
    </w:lvl>
    <w:lvl w:ilvl="3" w:tplc="4F66717A">
      <w:numFmt w:val="bullet"/>
      <w:lvlText w:val="•"/>
      <w:lvlJc w:val="left"/>
      <w:pPr>
        <w:ind w:left="1979" w:hanging="272"/>
      </w:pPr>
      <w:rPr>
        <w:rFonts w:hint="default"/>
        <w:lang w:val="en-US" w:eastAsia="en-US" w:bidi="ar-SA"/>
      </w:rPr>
    </w:lvl>
    <w:lvl w:ilvl="4" w:tplc="DA36D7D0">
      <w:numFmt w:val="bullet"/>
      <w:lvlText w:val="•"/>
      <w:lvlJc w:val="left"/>
      <w:pPr>
        <w:ind w:left="2479" w:hanging="272"/>
      </w:pPr>
      <w:rPr>
        <w:rFonts w:hint="default"/>
        <w:lang w:val="en-US" w:eastAsia="en-US" w:bidi="ar-SA"/>
      </w:rPr>
    </w:lvl>
    <w:lvl w:ilvl="5" w:tplc="D088A656">
      <w:numFmt w:val="bullet"/>
      <w:lvlText w:val="•"/>
      <w:lvlJc w:val="left"/>
      <w:pPr>
        <w:ind w:left="2979" w:hanging="272"/>
      </w:pPr>
      <w:rPr>
        <w:rFonts w:hint="default"/>
        <w:lang w:val="en-US" w:eastAsia="en-US" w:bidi="ar-SA"/>
      </w:rPr>
    </w:lvl>
    <w:lvl w:ilvl="6" w:tplc="B03EDD2A">
      <w:numFmt w:val="bullet"/>
      <w:lvlText w:val="•"/>
      <w:lvlJc w:val="left"/>
      <w:pPr>
        <w:ind w:left="3479" w:hanging="272"/>
      </w:pPr>
      <w:rPr>
        <w:rFonts w:hint="default"/>
        <w:lang w:val="en-US" w:eastAsia="en-US" w:bidi="ar-SA"/>
      </w:rPr>
    </w:lvl>
    <w:lvl w:ilvl="7" w:tplc="53348A4C">
      <w:numFmt w:val="bullet"/>
      <w:lvlText w:val="•"/>
      <w:lvlJc w:val="left"/>
      <w:pPr>
        <w:ind w:left="3979" w:hanging="272"/>
      </w:pPr>
      <w:rPr>
        <w:rFonts w:hint="default"/>
        <w:lang w:val="en-US" w:eastAsia="en-US" w:bidi="ar-SA"/>
      </w:rPr>
    </w:lvl>
    <w:lvl w:ilvl="8" w:tplc="2E409D36">
      <w:numFmt w:val="bullet"/>
      <w:lvlText w:val="•"/>
      <w:lvlJc w:val="left"/>
      <w:pPr>
        <w:ind w:left="4479" w:hanging="272"/>
      </w:pPr>
      <w:rPr>
        <w:rFonts w:hint="default"/>
        <w:lang w:val="en-US" w:eastAsia="en-US" w:bidi="ar-SA"/>
      </w:rPr>
    </w:lvl>
  </w:abstractNum>
  <w:abstractNum w:abstractNumId="9" w15:restartNumberingAfterBreak="0">
    <w:nsid w:val="7FFA73EC"/>
    <w:multiLevelType w:val="hybridMultilevel"/>
    <w:tmpl w:val="C58068A4"/>
    <w:lvl w:ilvl="0" w:tplc="D60AEA2C">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5F1E75E0">
      <w:numFmt w:val="bullet"/>
      <w:lvlText w:val="•"/>
      <w:lvlJc w:val="left"/>
      <w:pPr>
        <w:ind w:left="1051" w:hanging="286"/>
      </w:pPr>
      <w:rPr>
        <w:rFonts w:hint="default"/>
        <w:lang w:val="en-US" w:eastAsia="en-US" w:bidi="ar-SA"/>
      </w:rPr>
    </w:lvl>
    <w:lvl w:ilvl="2" w:tplc="7E18E35A">
      <w:numFmt w:val="bullet"/>
      <w:lvlText w:val="•"/>
      <w:lvlJc w:val="left"/>
      <w:pPr>
        <w:ind w:left="1543" w:hanging="286"/>
      </w:pPr>
      <w:rPr>
        <w:rFonts w:hint="default"/>
        <w:lang w:val="en-US" w:eastAsia="en-US" w:bidi="ar-SA"/>
      </w:rPr>
    </w:lvl>
    <w:lvl w:ilvl="3" w:tplc="9A366FFA">
      <w:numFmt w:val="bullet"/>
      <w:lvlText w:val="•"/>
      <w:lvlJc w:val="left"/>
      <w:pPr>
        <w:ind w:left="2035" w:hanging="286"/>
      </w:pPr>
      <w:rPr>
        <w:rFonts w:hint="default"/>
        <w:lang w:val="en-US" w:eastAsia="en-US" w:bidi="ar-SA"/>
      </w:rPr>
    </w:lvl>
    <w:lvl w:ilvl="4" w:tplc="50E822C6">
      <w:numFmt w:val="bullet"/>
      <w:lvlText w:val="•"/>
      <w:lvlJc w:val="left"/>
      <w:pPr>
        <w:ind w:left="2527" w:hanging="286"/>
      </w:pPr>
      <w:rPr>
        <w:rFonts w:hint="default"/>
        <w:lang w:val="en-US" w:eastAsia="en-US" w:bidi="ar-SA"/>
      </w:rPr>
    </w:lvl>
    <w:lvl w:ilvl="5" w:tplc="8A683DD8">
      <w:numFmt w:val="bullet"/>
      <w:lvlText w:val="•"/>
      <w:lvlJc w:val="left"/>
      <w:pPr>
        <w:ind w:left="3019" w:hanging="286"/>
      </w:pPr>
      <w:rPr>
        <w:rFonts w:hint="default"/>
        <w:lang w:val="en-US" w:eastAsia="en-US" w:bidi="ar-SA"/>
      </w:rPr>
    </w:lvl>
    <w:lvl w:ilvl="6" w:tplc="0A98DE12">
      <w:numFmt w:val="bullet"/>
      <w:lvlText w:val="•"/>
      <w:lvlJc w:val="left"/>
      <w:pPr>
        <w:ind w:left="3511" w:hanging="286"/>
      </w:pPr>
      <w:rPr>
        <w:rFonts w:hint="default"/>
        <w:lang w:val="en-US" w:eastAsia="en-US" w:bidi="ar-SA"/>
      </w:rPr>
    </w:lvl>
    <w:lvl w:ilvl="7" w:tplc="1400AD60">
      <w:numFmt w:val="bullet"/>
      <w:lvlText w:val="•"/>
      <w:lvlJc w:val="left"/>
      <w:pPr>
        <w:ind w:left="4003" w:hanging="286"/>
      </w:pPr>
      <w:rPr>
        <w:rFonts w:hint="default"/>
        <w:lang w:val="en-US" w:eastAsia="en-US" w:bidi="ar-SA"/>
      </w:rPr>
    </w:lvl>
    <w:lvl w:ilvl="8" w:tplc="EC4814CE">
      <w:numFmt w:val="bullet"/>
      <w:lvlText w:val="•"/>
      <w:lvlJc w:val="left"/>
      <w:pPr>
        <w:ind w:left="4495" w:hanging="286"/>
      </w:pPr>
      <w:rPr>
        <w:rFonts w:hint="default"/>
        <w:lang w:val="en-US" w:eastAsia="en-US" w:bidi="ar-SA"/>
      </w:rPr>
    </w:lvl>
  </w:abstractNum>
  <w:num w:numId="1" w16cid:durableId="1857502404">
    <w:abstractNumId w:val="9"/>
  </w:num>
  <w:num w:numId="2" w16cid:durableId="2016036038">
    <w:abstractNumId w:val="4"/>
  </w:num>
  <w:num w:numId="3" w16cid:durableId="1348561592">
    <w:abstractNumId w:val="3"/>
  </w:num>
  <w:num w:numId="4" w16cid:durableId="1663385240">
    <w:abstractNumId w:val="0"/>
  </w:num>
  <w:num w:numId="5" w16cid:durableId="693267906">
    <w:abstractNumId w:val="1"/>
  </w:num>
  <w:num w:numId="6" w16cid:durableId="924149806">
    <w:abstractNumId w:val="8"/>
  </w:num>
  <w:num w:numId="7" w16cid:durableId="1378822572">
    <w:abstractNumId w:val="2"/>
  </w:num>
  <w:num w:numId="8" w16cid:durableId="866022620">
    <w:abstractNumId w:val="5"/>
  </w:num>
  <w:num w:numId="9" w16cid:durableId="941761264">
    <w:abstractNumId w:val="7"/>
  </w:num>
  <w:num w:numId="10" w16cid:durableId="1375303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2D4"/>
    <w:rsid w:val="000B0A5F"/>
    <w:rsid w:val="00407009"/>
    <w:rsid w:val="006E12D4"/>
    <w:rsid w:val="00BE1E15"/>
    <w:rsid w:val="00DF34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4810"/>
  <w15:docId w15:val="{795456CE-92B2-48FE-A2DB-F8E51350D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309" w:right="307" w:hanging="1"/>
      <w:jc w:val="center"/>
    </w:pPr>
    <w:rPr>
      <w:sz w:val="48"/>
      <w:szCs w:val="48"/>
    </w:rPr>
  </w:style>
  <w:style w:type="paragraph" w:styleId="ListParagraph">
    <w:name w:val="List Paragraph"/>
    <w:basedOn w:val="Normal"/>
    <w:uiPriority w:val="1"/>
    <w:qFormat/>
    <w:pPr>
      <w:ind w:left="564" w:hanging="270"/>
      <w:jc w:val="both"/>
    </w:pPr>
  </w:style>
  <w:style w:type="paragraph" w:customStyle="1" w:styleId="TableParagraph">
    <w:name w:val="Table Paragraph"/>
    <w:basedOn w:val="Normal"/>
    <w:uiPriority w:val="1"/>
    <w:qFormat/>
    <w:pPr>
      <w:spacing w:before="6"/>
      <w:ind w:left="122"/>
    </w:pPr>
  </w:style>
  <w:style w:type="character" w:customStyle="1" w:styleId="BodyTextChar">
    <w:name w:val="Body Text Char"/>
    <w:basedOn w:val="DefaultParagraphFont"/>
    <w:link w:val="BodyText"/>
    <w:uiPriority w:val="1"/>
    <w:rsid w:val="000B0A5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6519</Words>
  <Characters>37164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Ingle</dc:creator>
  <cp:lastModifiedBy>Om Ingle</cp:lastModifiedBy>
  <cp:revision>2</cp:revision>
  <dcterms:created xsi:type="dcterms:W3CDTF">2026-04-22T18:51:00Z</dcterms:created>
  <dcterms:modified xsi:type="dcterms:W3CDTF">2026-04-22T18:51:00Z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2026-04-22T00:00:00Z</vt:filetime>
  </property>
  <property fmtid="{D5CDD505-2E9C-101B-9397-08002B2CF9AE}" pid="3" name="Creator">
    <vt:lpwstr>LaTeX with hyperref</vt:lpwstr>
  </property>
  <property fmtid="{D5CDD505-2E9C-101B-9397-08002B2CF9AE}" pid="4" name="LastSaved">
    <vt:filetime>2026-04-22T00:00:00Z</vt:filetime>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ies>
</file>