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405C2B0" w:rsidR="00266B62" w:rsidRPr="00707DE3" w:rsidRDefault="00C57CA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009027F" w:rsidR="00266B62" w:rsidRPr="00707DE3" w:rsidRDefault="00C57CA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7843D98" w:rsidR="00266B62" w:rsidRPr="00707DE3" w:rsidRDefault="00C57CA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EB1D29A" w:rsidR="00266B62" w:rsidRPr="00707DE3" w:rsidRDefault="00C57CA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7A79926" w:rsidR="00266B62" w:rsidRPr="00707DE3" w:rsidRDefault="00C57CA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4770B58" w:rsidR="00266B62" w:rsidRPr="00707DE3" w:rsidRDefault="00C57CA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DFA30D7" w:rsidR="00266B62" w:rsidRPr="00707DE3" w:rsidRDefault="00C57CA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1052299" w:rsidR="00266B62" w:rsidRPr="00707DE3" w:rsidRDefault="00C57CA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4EFDEA4" w:rsidR="00266B62" w:rsidRPr="00707DE3" w:rsidRDefault="00C57CA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EE60707" w:rsidR="00266B62" w:rsidRPr="00707DE3" w:rsidRDefault="00C57CA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B05C457" w:rsidR="00266B62" w:rsidRPr="00707DE3" w:rsidRDefault="00C57CA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2BB7B76" w:rsidR="00266B62" w:rsidRPr="00707DE3" w:rsidRDefault="00C57CA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7AC7E44" w:rsidR="00266B62" w:rsidRPr="00707DE3" w:rsidRDefault="00C57CA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F03E5A8" w:rsidR="00266B62" w:rsidRPr="00707DE3" w:rsidRDefault="00747C8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2E880F2" w:rsidR="00266B62" w:rsidRPr="00707DE3" w:rsidRDefault="00747C8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F019F6E" w:rsidR="00266B62" w:rsidRPr="00707DE3" w:rsidRDefault="0096222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2815DAC" w:rsidR="00266B62" w:rsidRPr="00707DE3" w:rsidRDefault="00C57CA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63A1BA7" w:rsidR="00266B62" w:rsidRPr="00707DE3" w:rsidRDefault="0096222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7897B70" w:rsidR="00266B62" w:rsidRPr="00707DE3" w:rsidRDefault="00747C8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F66FB9A" w:rsidR="00266B62" w:rsidRPr="00707DE3" w:rsidRDefault="0096222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B8D775B" w:rsidR="00266B62" w:rsidRPr="00707DE3" w:rsidRDefault="0096222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323C9BC" w:rsidR="00266B62" w:rsidRPr="00707DE3" w:rsidRDefault="0096222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2A237507" w:rsidR="00266B62" w:rsidRPr="00707DE3" w:rsidRDefault="0096222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74C5B37" w:rsidR="00266B62" w:rsidRPr="00707DE3" w:rsidRDefault="00747C8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6DA4015" w:rsidR="00266B62" w:rsidRPr="00707DE3" w:rsidRDefault="00336B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9ADA8CA" w:rsidR="00266B62" w:rsidRPr="00707DE3" w:rsidRDefault="00747C8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A432534" w:rsidR="00266B62" w:rsidRPr="00707DE3" w:rsidRDefault="00336B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DEEA6C7" w:rsidR="00266B62" w:rsidRPr="00707DE3" w:rsidRDefault="00336B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2456A72" w:rsidR="00266B62" w:rsidRPr="00707DE3" w:rsidRDefault="00336B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D209B38" w:rsidR="00266B62" w:rsidRPr="00707DE3" w:rsidRDefault="00747C8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DE7EE82" w:rsidR="00266B62" w:rsidRPr="00707DE3" w:rsidRDefault="00747C8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490367A" w:rsidR="00266B62" w:rsidRPr="00707DE3" w:rsidRDefault="00336B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F31AF5C" w14:textId="36822E8B" w:rsidR="003608E4" w:rsidRDefault="003608E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Ans&gt; probability of two heads and one </w:t>
      </w:r>
      <w:proofErr w:type="gramStart"/>
      <w:r>
        <w:rPr>
          <w:rFonts w:ascii="Times New Roman" w:hAnsi="Times New Roman" w:cs="Times New Roman"/>
          <w:sz w:val="28"/>
          <w:szCs w:val="28"/>
        </w:rPr>
        <w:t>tail :</w:t>
      </w:r>
      <w:proofErr w:type="gramEnd"/>
      <w:r>
        <w:rPr>
          <w:rFonts w:ascii="Times New Roman" w:hAnsi="Times New Roman" w:cs="Times New Roman"/>
          <w:sz w:val="28"/>
          <w:szCs w:val="28"/>
        </w:rPr>
        <w:t>- 3/8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2F7B92BE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3608E4">
        <w:rPr>
          <w:rFonts w:ascii="Times New Roman" w:hAnsi="Times New Roman" w:cs="Times New Roman"/>
          <w:sz w:val="28"/>
          <w:szCs w:val="28"/>
        </w:rPr>
        <w:t>=0</w:t>
      </w:r>
    </w:p>
    <w:p w14:paraId="17D10FBE" w14:textId="6527A8E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3608E4">
        <w:rPr>
          <w:rFonts w:ascii="Times New Roman" w:hAnsi="Times New Roman" w:cs="Times New Roman"/>
          <w:sz w:val="28"/>
          <w:szCs w:val="28"/>
        </w:rPr>
        <w:t>=3/36</w:t>
      </w:r>
    </w:p>
    <w:p w14:paraId="4A55BC7F" w14:textId="331BA7A5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3608E4">
        <w:rPr>
          <w:rFonts w:ascii="Times New Roman" w:hAnsi="Times New Roman" w:cs="Times New Roman"/>
          <w:sz w:val="28"/>
          <w:szCs w:val="28"/>
        </w:rPr>
        <w:t>=1/6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2B7C6070" w14:textId="77777777" w:rsidR="003D37B4" w:rsidRDefault="003D37B4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FCC257E" w14:textId="7F4DDAA6" w:rsidR="003D37B4" w:rsidRPr="00F407B7" w:rsidRDefault="003D37B4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Ans&gt; 10/21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D747FCF" w14:textId="2F7FCA80" w:rsidR="007F22BA" w:rsidRDefault="007F22BA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Ans= 130.33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0D568075" w14:textId="3F3934FF" w:rsidR="007F22BA" w:rsidRDefault="007F22B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Ans=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AA3602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43.5pt">
            <v:imagedata r:id="rId5" o:title="histogram"/>
          </v:shape>
        </w:pict>
      </w:r>
    </w:p>
    <w:p w14:paraId="2C4F0B65" w14:textId="495CBF24" w:rsidR="00707DE3" w:rsidRDefault="0018036F" w:rsidP="00707DE3">
      <w:r>
        <w:t xml:space="preserve">  </w:t>
      </w:r>
    </w:p>
    <w:p w14:paraId="37CE5D95" w14:textId="5FF68ED7" w:rsidR="0018036F" w:rsidRDefault="0018036F" w:rsidP="00707DE3">
      <w:r>
        <w:t xml:space="preserve">    The histogram is positively skewed</w:t>
      </w:r>
    </w:p>
    <w:p w14:paraId="7D64D65E" w14:textId="0CFB5B15" w:rsidR="0018036F" w:rsidRDefault="0018036F" w:rsidP="00707DE3">
      <w:r>
        <w:t xml:space="preserve">     </w:t>
      </w:r>
    </w:p>
    <w:p w14:paraId="76077DA5" w14:textId="30B2920B" w:rsidR="0018036F" w:rsidRDefault="0018036F" w:rsidP="00707DE3">
      <w:r>
        <w:t xml:space="preserve">    The boxplot is positively skewed</w:t>
      </w:r>
    </w:p>
    <w:p w14:paraId="11C05CAA" w14:textId="196E70D7" w:rsidR="0018036F" w:rsidRDefault="0018036F" w:rsidP="00707DE3">
      <w:r>
        <w:t xml:space="preserve">     The outlier is at the upper side</w:t>
      </w:r>
    </w:p>
    <w:p w14:paraId="06FD5AA9" w14:textId="77777777" w:rsidR="0018036F" w:rsidRDefault="0018036F" w:rsidP="00707DE3"/>
    <w:p w14:paraId="489C9313" w14:textId="77777777" w:rsidR="0018036F" w:rsidRDefault="0018036F" w:rsidP="00707DE3"/>
    <w:p w14:paraId="6F74E8F2" w14:textId="77777777" w:rsidR="00266B62" w:rsidRDefault="00AA3602" w:rsidP="00EB6B5E">
      <w:r>
        <w:rPr>
          <w:noProof/>
        </w:rPr>
        <w:pict w14:anchorId="7663A373">
          <v:shape id="_x0000_i1026" type="#_x0000_t75" style="width:231pt;height:232.65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45CD479" w14:textId="58F13258" w:rsidR="009063FB" w:rsidRDefault="0018036F" w:rsidP="009063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Ans= </w:t>
      </w:r>
      <w:r w:rsidR="004B032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94% the Confidence Interval is:(</w:t>
      </w:r>
      <w:r w:rsidR="009063FB" w:rsidRPr="009063FB">
        <w:rPr>
          <w:color w:val="000000"/>
          <w:sz w:val="21"/>
          <w:szCs w:val="21"/>
        </w:rPr>
        <w:t>198.11920639184876, 201.88079360815124</w:t>
      </w:r>
      <w:r w:rsidR="009063FB">
        <w:rPr>
          <w:color w:val="000000"/>
          <w:sz w:val="21"/>
          <w:szCs w:val="21"/>
        </w:rPr>
        <w:t>)</w:t>
      </w:r>
    </w:p>
    <w:p w14:paraId="3E480683" w14:textId="282F58A1" w:rsidR="004B032D" w:rsidRDefault="004B032D" w:rsidP="004B03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For 96% the Confidence Interval is :(</w:t>
      </w:r>
      <w:r w:rsidRPr="004B032D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197.9462510893682, 202.0537489106318)</w:t>
      </w:r>
    </w:p>
    <w:p w14:paraId="343EECEF" w14:textId="1CEF6309" w:rsidR="004B032D" w:rsidRPr="004B032D" w:rsidRDefault="004B032D" w:rsidP="004B032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  <w:sz w:val="21"/>
          <w:szCs w:val="21"/>
        </w:rPr>
        <w:t xml:space="preserve">      For 98% the Confidence Interval is :(</w:t>
      </w:r>
      <w:r w:rsidRPr="004B032D">
        <w:rPr>
          <w:color w:val="000000"/>
        </w:rPr>
        <w:t xml:space="preserve"> 197.67365212595917, 202.32634787404083)</w:t>
      </w:r>
    </w:p>
    <w:p w14:paraId="6D146E01" w14:textId="77777777" w:rsidR="004B032D" w:rsidRPr="004B032D" w:rsidRDefault="004B032D" w:rsidP="004B032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</w:pPr>
      <w:r w:rsidRPr="004B032D"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  <w:t>In </w:t>
      </w:r>
      <w:proofErr w:type="gramStart"/>
      <w:r w:rsidRPr="004B032D"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  <w:t>[ ]</w:t>
      </w:r>
      <w:proofErr w:type="gramEnd"/>
      <w:r w:rsidRPr="004B032D"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  <w:t>:</w:t>
      </w:r>
    </w:p>
    <w:p w14:paraId="78452E1E" w14:textId="43CD0CC1" w:rsidR="004B032D" w:rsidRPr="004B032D" w:rsidRDefault="004B032D" w:rsidP="004B03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7F41B03" w14:textId="7289E7EC" w:rsidR="009063FB" w:rsidRPr="009063FB" w:rsidRDefault="009063FB" w:rsidP="009063FB">
      <w:pP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</w:pPr>
    </w:p>
    <w:p w14:paraId="672872C9" w14:textId="7ABD27EA" w:rsidR="00FE6626" w:rsidRDefault="009063FB" w:rsidP="009063FB">
      <w:pPr>
        <w:rPr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BC5748"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2B44ECA" w14:textId="465D679B" w:rsidR="004B032D" w:rsidRPr="004B032D" w:rsidRDefault="004B032D" w:rsidP="004B032D">
      <w:pPr>
        <w:rPr>
          <w:sz w:val="28"/>
          <w:szCs w:val="28"/>
        </w:rPr>
      </w:pPr>
      <w:r>
        <w:rPr>
          <w:sz w:val="28"/>
          <w:szCs w:val="28"/>
        </w:rPr>
        <w:t xml:space="preserve">Ans= </w:t>
      </w:r>
      <w:r w:rsidR="007E32AD">
        <w:rPr>
          <w:sz w:val="28"/>
          <w:szCs w:val="28"/>
        </w:rPr>
        <w:t>mean=</w:t>
      </w:r>
      <w:proofErr w:type="gramStart"/>
      <w:r w:rsidR="007E32AD">
        <w:rPr>
          <w:sz w:val="28"/>
          <w:szCs w:val="28"/>
        </w:rPr>
        <w:t>41,median</w:t>
      </w:r>
      <w:proofErr w:type="gramEnd"/>
      <w:r w:rsidR="007E32AD">
        <w:rPr>
          <w:sz w:val="28"/>
          <w:szCs w:val="28"/>
        </w:rPr>
        <w:t>=40.5,varience=25.52,std=5.05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0F695EC" w14:textId="5ADB7817" w:rsidR="007E32AD" w:rsidRDefault="007E32A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Ans= Skewness is equal to zero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450B177A" w14:textId="48849E17" w:rsidR="007E32AD" w:rsidRDefault="007E32AD" w:rsidP="00CB08A5">
      <w:pPr>
        <w:rPr>
          <w:sz w:val="28"/>
          <w:szCs w:val="28"/>
        </w:rPr>
      </w:pPr>
      <w:r>
        <w:rPr>
          <w:sz w:val="28"/>
          <w:szCs w:val="28"/>
        </w:rPr>
        <w:t>Ans= the distribution is positively skewed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675752F" w14:textId="60A6B84B" w:rsidR="007E32AD" w:rsidRDefault="007E32AD" w:rsidP="00CB08A5">
      <w:pPr>
        <w:rPr>
          <w:sz w:val="28"/>
          <w:szCs w:val="28"/>
        </w:rPr>
      </w:pPr>
      <w:r>
        <w:rPr>
          <w:sz w:val="28"/>
          <w:szCs w:val="28"/>
        </w:rPr>
        <w:t>Ans = the distribution is negatively skewed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49C79055" w14:textId="0B223174" w:rsidR="007E32AD" w:rsidRDefault="007E32AD" w:rsidP="00CB08A5">
      <w:pPr>
        <w:rPr>
          <w:sz w:val="28"/>
          <w:szCs w:val="28"/>
        </w:rPr>
      </w:pPr>
      <w:r>
        <w:rPr>
          <w:sz w:val="28"/>
          <w:szCs w:val="28"/>
        </w:rPr>
        <w:t>Ans=peaked and possess thick tails</w:t>
      </w:r>
    </w:p>
    <w:p w14:paraId="0973445A" w14:textId="1B5B8883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60D8663" w14:textId="5DFC03DC" w:rsidR="007E32AD" w:rsidRDefault="007E32AD" w:rsidP="00CB08A5">
      <w:pPr>
        <w:rPr>
          <w:sz w:val="28"/>
          <w:szCs w:val="28"/>
        </w:rPr>
      </w:pPr>
      <w:r>
        <w:rPr>
          <w:sz w:val="28"/>
          <w:szCs w:val="28"/>
        </w:rPr>
        <w:t>Ans= distribution is flat and thin tails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AA360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F1B04CD" w14:textId="57BF8B95" w:rsidR="007E32AD" w:rsidRDefault="007E32AD" w:rsidP="00CB08A5">
      <w:pPr>
        <w:rPr>
          <w:sz w:val="28"/>
          <w:szCs w:val="28"/>
        </w:rPr>
      </w:pPr>
      <w:r>
        <w:rPr>
          <w:sz w:val="28"/>
          <w:szCs w:val="28"/>
        </w:rPr>
        <w:t>Ans= not normal distribution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5FD7CFF" w14:textId="0843B505" w:rsidR="007E32AD" w:rsidRDefault="007E32AD" w:rsidP="00CB08A5">
      <w:pPr>
        <w:rPr>
          <w:sz w:val="28"/>
          <w:szCs w:val="28"/>
        </w:rPr>
      </w:pPr>
      <w:r>
        <w:rPr>
          <w:sz w:val="28"/>
          <w:szCs w:val="28"/>
        </w:rPr>
        <w:t>Ans=left side skewed</w:t>
      </w:r>
    </w:p>
    <w:p w14:paraId="71BD3F97" w14:textId="77777777" w:rsidR="007E32AD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50D6E56C" w:rsidR="00C57628" w:rsidRDefault="007E32AD" w:rsidP="00CB08A5">
      <w:pPr>
        <w:rPr>
          <w:sz w:val="28"/>
          <w:szCs w:val="28"/>
        </w:rPr>
      </w:pPr>
      <w:r>
        <w:rPr>
          <w:sz w:val="28"/>
          <w:szCs w:val="28"/>
        </w:rPr>
        <w:t>Ans=18-10=8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AA360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3pt;height:169.8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E58211A" w14:textId="184418C7" w:rsidR="007E32AD" w:rsidRDefault="007E32AD" w:rsidP="00CB08A5">
      <w:pPr>
        <w:rPr>
          <w:sz w:val="28"/>
          <w:szCs w:val="28"/>
        </w:rPr>
      </w:pPr>
      <w:r>
        <w:rPr>
          <w:sz w:val="28"/>
          <w:szCs w:val="28"/>
        </w:rPr>
        <w:t>Ans=</w:t>
      </w:r>
      <w:r w:rsidR="0027447E">
        <w:rPr>
          <w:sz w:val="28"/>
          <w:szCs w:val="28"/>
        </w:rPr>
        <w:t xml:space="preserve"> Average is same for both plots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1FEB77B3" w:rsidR="007A3B9F" w:rsidRPr="0027447E" w:rsidRDefault="007A3B9F" w:rsidP="0027447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7447E">
        <w:rPr>
          <w:sz w:val="28"/>
          <w:szCs w:val="28"/>
        </w:rPr>
        <w:t>P (</w:t>
      </w:r>
      <w:r w:rsidR="00360870" w:rsidRPr="0027447E">
        <w:rPr>
          <w:sz w:val="28"/>
          <w:szCs w:val="28"/>
        </w:rPr>
        <w:t>20</w:t>
      </w:r>
      <w:r w:rsidRPr="0027447E">
        <w:rPr>
          <w:sz w:val="28"/>
          <w:szCs w:val="28"/>
        </w:rPr>
        <w:t>&lt;</w:t>
      </w:r>
      <w:r w:rsidR="00360870" w:rsidRPr="0027447E">
        <w:rPr>
          <w:sz w:val="28"/>
          <w:szCs w:val="28"/>
        </w:rPr>
        <w:t>MPG</w:t>
      </w:r>
      <w:r w:rsidRPr="0027447E">
        <w:rPr>
          <w:sz w:val="28"/>
          <w:szCs w:val="28"/>
        </w:rPr>
        <w:t>&lt;</w:t>
      </w:r>
      <w:r w:rsidR="00360870" w:rsidRPr="0027447E">
        <w:rPr>
          <w:sz w:val="28"/>
          <w:szCs w:val="28"/>
        </w:rPr>
        <w:t>50</w:t>
      </w:r>
      <w:r w:rsidRPr="0027447E">
        <w:rPr>
          <w:sz w:val="28"/>
          <w:szCs w:val="28"/>
        </w:rPr>
        <w:t>)</w:t>
      </w:r>
    </w:p>
    <w:p w14:paraId="062A4D7D" w14:textId="7B618F15" w:rsidR="0027447E" w:rsidRPr="0027447E" w:rsidRDefault="0027447E" w:rsidP="0027447E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Ans= 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28F82D8" w14:textId="5B057C41" w:rsidR="004D0B85" w:rsidRDefault="004D0B85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>Ans= Normal Distributed</w:t>
      </w:r>
    </w:p>
    <w:p w14:paraId="0C59880F" w14:textId="77777777" w:rsidR="004D0B85" w:rsidRPr="00EF70C9" w:rsidRDefault="004D0B85" w:rsidP="00724454">
      <w:pPr>
        <w:ind w:left="720"/>
        <w:rPr>
          <w:sz w:val="28"/>
          <w:szCs w:val="28"/>
        </w:rPr>
      </w:pP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5809E31C" w14:textId="50F25FF4" w:rsidR="004D0B85" w:rsidRPr="00EF70C9" w:rsidRDefault="004D0B85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Ans= Normal distributed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BC12301" w14:textId="77777777" w:rsidR="00A30FF6" w:rsidRPr="00EF70C9" w:rsidRDefault="004D0B85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Ans=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8"/>
        <w:gridCol w:w="2158"/>
        <w:gridCol w:w="2157"/>
        <w:gridCol w:w="2157"/>
      </w:tblGrid>
      <w:tr w:rsidR="00A30FF6" w14:paraId="394E87D4" w14:textId="77777777" w:rsidTr="00A30FF6">
        <w:tc>
          <w:tcPr>
            <w:tcW w:w="2158" w:type="dxa"/>
          </w:tcPr>
          <w:p w14:paraId="6888B539" w14:textId="77777777" w:rsidR="00A30FF6" w:rsidRDefault="00A30FF6" w:rsidP="007A3B9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158" w:type="dxa"/>
          </w:tcPr>
          <w:p w14:paraId="5F9D34C1" w14:textId="7FAE0C12" w:rsidR="00A30FF6" w:rsidRDefault="00A30FF6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90%</w:t>
            </w:r>
          </w:p>
        </w:tc>
        <w:tc>
          <w:tcPr>
            <w:tcW w:w="2157" w:type="dxa"/>
          </w:tcPr>
          <w:p w14:paraId="51BA42F3" w14:textId="398CE43B" w:rsidR="00A30FF6" w:rsidRDefault="00A30FF6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94%</w:t>
            </w:r>
          </w:p>
        </w:tc>
        <w:tc>
          <w:tcPr>
            <w:tcW w:w="2157" w:type="dxa"/>
          </w:tcPr>
          <w:p w14:paraId="71A746A8" w14:textId="7CBB7D49" w:rsidR="00A30FF6" w:rsidRDefault="00A30FF6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60%</w:t>
            </w:r>
          </w:p>
        </w:tc>
      </w:tr>
      <w:tr w:rsidR="00A30FF6" w14:paraId="4A3BFF41" w14:textId="77777777" w:rsidTr="00A30FF6">
        <w:tc>
          <w:tcPr>
            <w:tcW w:w="2158" w:type="dxa"/>
          </w:tcPr>
          <w:p w14:paraId="1E395B9A" w14:textId="679A86BE" w:rsidR="00A30FF6" w:rsidRDefault="00A30FF6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 score</w:t>
            </w:r>
          </w:p>
        </w:tc>
        <w:tc>
          <w:tcPr>
            <w:tcW w:w="2158" w:type="dxa"/>
          </w:tcPr>
          <w:p w14:paraId="197BF080" w14:textId="5D6BAD8A" w:rsidR="00A30FF6" w:rsidRDefault="00A30FF6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1.644</w:t>
            </w:r>
          </w:p>
        </w:tc>
        <w:tc>
          <w:tcPr>
            <w:tcW w:w="2157" w:type="dxa"/>
          </w:tcPr>
          <w:p w14:paraId="14BD9FF8" w14:textId="12C12B99" w:rsidR="00A30FF6" w:rsidRDefault="00A30FF6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1.880</w:t>
            </w:r>
          </w:p>
        </w:tc>
        <w:tc>
          <w:tcPr>
            <w:tcW w:w="2157" w:type="dxa"/>
          </w:tcPr>
          <w:p w14:paraId="49AE994D" w14:textId="19C093FE" w:rsidR="00A30FF6" w:rsidRDefault="00A30FF6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0.841</w:t>
            </w:r>
          </w:p>
        </w:tc>
      </w:tr>
    </w:tbl>
    <w:p w14:paraId="2FA06BFB" w14:textId="2334CD9F" w:rsidR="004D0B85" w:rsidRPr="00EF70C9" w:rsidRDefault="004D0B85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084FB895" w14:textId="77777777" w:rsidR="00A30FF6" w:rsidRDefault="00A30FF6" w:rsidP="00CB08A5">
      <w:pPr>
        <w:rPr>
          <w:sz w:val="28"/>
          <w:szCs w:val="28"/>
        </w:rPr>
      </w:pPr>
      <w:r>
        <w:rPr>
          <w:sz w:val="28"/>
          <w:szCs w:val="28"/>
        </w:rPr>
        <w:t>Ans=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0FF6" w14:paraId="123AD75E" w14:textId="77777777" w:rsidTr="00A30FF6">
        <w:tc>
          <w:tcPr>
            <w:tcW w:w="2337" w:type="dxa"/>
          </w:tcPr>
          <w:p w14:paraId="77DA912E" w14:textId="77777777" w:rsidR="00A30FF6" w:rsidRDefault="00A30FF6" w:rsidP="00CB08A5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170086E7" w14:textId="56F23E66" w:rsidR="00A30FF6" w:rsidRDefault="00A30FF6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95%</w:t>
            </w:r>
          </w:p>
        </w:tc>
        <w:tc>
          <w:tcPr>
            <w:tcW w:w="2338" w:type="dxa"/>
          </w:tcPr>
          <w:p w14:paraId="0A4402B2" w14:textId="57FCBAD1" w:rsidR="00A30FF6" w:rsidRDefault="00A30FF6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96%</w:t>
            </w:r>
          </w:p>
        </w:tc>
        <w:tc>
          <w:tcPr>
            <w:tcW w:w="2338" w:type="dxa"/>
          </w:tcPr>
          <w:p w14:paraId="6E2811AC" w14:textId="2432BAAE" w:rsidR="00A30FF6" w:rsidRDefault="00A30FF6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99%</w:t>
            </w:r>
          </w:p>
        </w:tc>
      </w:tr>
      <w:tr w:rsidR="00A30FF6" w14:paraId="7A26DBAC" w14:textId="77777777" w:rsidTr="00A30FF6">
        <w:tc>
          <w:tcPr>
            <w:tcW w:w="2337" w:type="dxa"/>
          </w:tcPr>
          <w:p w14:paraId="7664E991" w14:textId="61639F4E" w:rsidR="00A30FF6" w:rsidRDefault="00A30FF6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 score</w:t>
            </w:r>
          </w:p>
        </w:tc>
        <w:tc>
          <w:tcPr>
            <w:tcW w:w="2337" w:type="dxa"/>
          </w:tcPr>
          <w:p w14:paraId="18615744" w14:textId="4CEBFB41" w:rsidR="00A30FF6" w:rsidRDefault="00A30FF6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2.0638</w:t>
            </w:r>
          </w:p>
        </w:tc>
        <w:tc>
          <w:tcPr>
            <w:tcW w:w="2338" w:type="dxa"/>
          </w:tcPr>
          <w:p w14:paraId="695D7B48" w14:textId="6A39C9F8" w:rsidR="00A30FF6" w:rsidRDefault="00A30FF6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2.1715</w:t>
            </w:r>
          </w:p>
        </w:tc>
        <w:tc>
          <w:tcPr>
            <w:tcW w:w="2338" w:type="dxa"/>
          </w:tcPr>
          <w:p w14:paraId="424F601C" w14:textId="5311F306" w:rsidR="00A30FF6" w:rsidRDefault="00A30FF6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2.7969</w:t>
            </w:r>
          </w:p>
        </w:tc>
      </w:tr>
    </w:tbl>
    <w:p w14:paraId="163B8574" w14:textId="7C73FA21" w:rsidR="00A30FF6" w:rsidRDefault="00A30FF6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42136515" w14:textId="77777777" w:rsidR="00A30FF6" w:rsidRDefault="00A30FF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AF8DB45" w14:textId="0C1CADD6" w:rsidR="00A30FF6" w:rsidRDefault="00A30FF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Ans=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=-0.471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4426873">
    <w:abstractNumId w:val="0"/>
  </w:num>
  <w:num w:numId="2" w16cid:durableId="1023751216">
    <w:abstractNumId w:val="3"/>
  </w:num>
  <w:num w:numId="3" w16cid:durableId="594170874">
    <w:abstractNumId w:val="5"/>
  </w:num>
  <w:num w:numId="4" w16cid:durableId="1452433619">
    <w:abstractNumId w:val="1"/>
  </w:num>
  <w:num w:numId="5" w16cid:durableId="412703859">
    <w:abstractNumId w:val="2"/>
  </w:num>
  <w:num w:numId="6" w16cid:durableId="15559207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1B4D"/>
    <w:rsid w:val="000B36AF"/>
    <w:rsid w:val="000B417C"/>
    <w:rsid w:val="000D69F4"/>
    <w:rsid w:val="000F2D83"/>
    <w:rsid w:val="00132B06"/>
    <w:rsid w:val="0018036F"/>
    <w:rsid w:val="001864D6"/>
    <w:rsid w:val="00190F7C"/>
    <w:rsid w:val="002078BC"/>
    <w:rsid w:val="00266B62"/>
    <w:rsid w:val="0027447E"/>
    <w:rsid w:val="002818A0"/>
    <w:rsid w:val="0028213D"/>
    <w:rsid w:val="00293532"/>
    <w:rsid w:val="002A6694"/>
    <w:rsid w:val="002E0863"/>
    <w:rsid w:val="002E78B5"/>
    <w:rsid w:val="00302B26"/>
    <w:rsid w:val="00336BBD"/>
    <w:rsid w:val="00360870"/>
    <w:rsid w:val="003608E4"/>
    <w:rsid w:val="00396AEA"/>
    <w:rsid w:val="003A03BA"/>
    <w:rsid w:val="003B01D0"/>
    <w:rsid w:val="003D37B4"/>
    <w:rsid w:val="003F354C"/>
    <w:rsid w:val="00437040"/>
    <w:rsid w:val="00494A7E"/>
    <w:rsid w:val="004B032D"/>
    <w:rsid w:val="004D09A1"/>
    <w:rsid w:val="004D0B85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47C89"/>
    <w:rsid w:val="00786F22"/>
    <w:rsid w:val="007A3B9F"/>
    <w:rsid w:val="007B7F44"/>
    <w:rsid w:val="007E32AD"/>
    <w:rsid w:val="007F22BA"/>
    <w:rsid w:val="008B2CB7"/>
    <w:rsid w:val="009043E8"/>
    <w:rsid w:val="009063FB"/>
    <w:rsid w:val="00923E3B"/>
    <w:rsid w:val="00962224"/>
    <w:rsid w:val="00990162"/>
    <w:rsid w:val="009D6E8A"/>
    <w:rsid w:val="00A12ED5"/>
    <w:rsid w:val="00A30FF6"/>
    <w:rsid w:val="00A50B04"/>
    <w:rsid w:val="00AA3602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57CAB"/>
    <w:rsid w:val="00C700CD"/>
    <w:rsid w:val="00C76165"/>
    <w:rsid w:val="00CB08A5"/>
    <w:rsid w:val="00CD00D7"/>
    <w:rsid w:val="00D309C7"/>
    <w:rsid w:val="00D44288"/>
    <w:rsid w:val="00D610DF"/>
    <w:rsid w:val="00D74923"/>
    <w:rsid w:val="00D759AC"/>
    <w:rsid w:val="00D87AA3"/>
    <w:rsid w:val="00DB650D"/>
    <w:rsid w:val="00DD5854"/>
    <w:rsid w:val="00E025B3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6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63F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384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28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0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8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28462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1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jyoti ekshinge</cp:lastModifiedBy>
  <cp:revision>2</cp:revision>
  <dcterms:created xsi:type="dcterms:W3CDTF">2023-11-23T10:32:00Z</dcterms:created>
  <dcterms:modified xsi:type="dcterms:W3CDTF">2023-11-23T10:32:00Z</dcterms:modified>
</cp:coreProperties>
</file>