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Default ContentType="image/jpg" Extension="jpg"/>
  <Override ContentType="application/vnd.openxmlformats-officedocument.wordprocessingml.footer+xml" PartName="/word/footer1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="240" w:lineRule="exact"/>
        <w:sectPr>
          <w:pgNumType w:start="7"/>
          <w:pgMar w:bottom="280" w:footer="1000" w:header="823" w:left="1400" w:right="1300" w:top="1860"/>
          <w:headerReference r:id="rId4" w:type="default"/>
          <w:footerReference r:id="rId5" w:type="default"/>
          <w:type w:val="continuous"/>
          <w:pgSz w:h="11920" w:orient="landscape" w:w="16840"/>
        </w:sectPr>
      </w:pPr>
      <w:r>
        <w:rPr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ind w:left="119" w:right="-37"/>
      </w:pPr>
      <w:r>
        <w:rPr>
          <w:rFonts w:ascii="Calibri" w:cs="Calibri" w:eastAsia="Calibri" w:hAnsi="Calibri"/>
          <w:b/>
          <w:w w:val="99"/>
          <w:sz w:val="20"/>
          <w:szCs w:val="20"/>
        </w:rPr>
        <w:t>1.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Información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cuantificada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sobre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el</w:t>
      </w:r>
      <w:r>
        <w:rPr>
          <w:rFonts w:ascii="Calibri" w:cs="Calibri" w:eastAsia="Calibri" w:hAnsi="Calibri"/>
          <w:b/>
          <w:w w:val="99"/>
          <w:sz w:val="20"/>
          <w:szCs w:val="20"/>
        </w:rPr>
        <w:t> punto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referencia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(incluido,</w:t>
      </w:r>
      <w:r>
        <w:rPr>
          <w:rFonts w:ascii="Calibri" w:cs="Calibri" w:eastAsia="Calibri" w:hAnsi="Calibri"/>
          <w:b/>
          <w:w w:val="99"/>
          <w:sz w:val="20"/>
          <w:szCs w:val="20"/>
        </w:rPr>
        <w:t> según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corresponda,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un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año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base,</w:t>
      </w:r>
      <w:r>
        <w:rPr>
          <w:rFonts w:ascii="Calibri" w:cs="Calibri" w:eastAsia="Calibri" w:hAnsi="Calibri"/>
          <w:b/>
          <w:w w:val="99"/>
          <w:sz w:val="20"/>
          <w:szCs w:val="20"/>
        </w:rPr>
        <w:t> año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tendencial,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ambición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99"/>
          <w:sz w:val="20"/>
          <w:szCs w:val="20"/>
        </w:rPr>
        <w:t> transparencia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metas,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otros)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spacing w:before="49"/>
        <w:ind w:left="119" w:right="-28"/>
      </w:pPr>
      <w:r>
        <w:rPr>
          <w:rFonts w:ascii="Calibri" w:cs="Calibri" w:eastAsia="Calibri" w:hAnsi="Calibri"/>
          <w:sz w:val="18"/>
          <w:szCs w:val="18"/>
        </w:rPr>
        <w:t>a. Año (s) de referencia, año (s) base (s),</w:t>
      </w:r>
      <w:r>
        <w:rPr>
          <w:rFonts w:ascii="Calibri" w:cs="Calibri" w:eastAsia="Calibri" w:hAnsi="Calibri"/>
          <w:sz w:val="18"/>
          <w:szCs w:val="18"/>
        </w:rPr>
        <w:t> período (s) de referencia u otro (s) punto</w:t>
      </w:r>
      <w:r>
        <w:rPr>
          <w:rFonts w:ascii="Calibri" w:cs="Calibri" w:eastAsia="Calibri" w:hAnsi="Calibri"/>
          <w:sz w:val="18"/>
          <w:szCs w:val="18"/>
        </w:rPr>
        <w:t> (s) de inicio.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9" w:right="-33"/>
      </w:pPr>
      <w:r>
        <w:rPr>
          <w:rFonts w:ascii="Calibri" w:cs="Calibri" w:eastAsia="Calibri" w:hAnsi="Calibri"/>
          <w:sz w:val="18"/>
          <w:szCs w:val="18"/>
        </w:rPr>
        <w:t>b.  Información  cuantificable  sobre  los</w:t>
      </w:r>
      <w:r>
        <w:rPr>
          <w:rFonts w:ascii="Calibri" w:cs="Calibri" w:eastAsia="Calibri" w:hAnsi="Calibri"/>
          <w:sz w:val="18"/>
          <w:szCs w:val="18"/>
        </w:rPr>
        <w:t> indicadores de referencia, sus valores en</w:t>
      </w:r>
      <w:r>
        <w:rPr>
          <w:rFonts w:ascii="Calibri" w:cs="Calibri" w:eastAsia="Calibri" w:hAnsi="Calibri"/>
          <w:sz w:val="18"/>
          <w:szCs w:val="18"/>
        </w:rPr>
        <w:t> el (los) año (s) de referencia, año (s) base</w:t>
      </w:r>
      <w:r>
        <w:rPr>
          <w:rFonts w:ascii="Calibri" w:cs="Calibri" w:eastAsia="Calibri" w:hAnsi="Calibri"/>
          <w:sz w:val="18"/>
          <w:szCs w:val="18"/>
        </w:rPr>
        <w:t> (s),  período  (s)  de  referencia  u  otro  (s)</w:t>
      </w:r>
      <w:r>
        <w:rPr>
          <w:rFonts w:ascii="Calibri" w:cs="Calibri" w:eastAsia="Calibri" w:hAnsi="Calibri"/>
          <w:sz w:val="18"/>
          <w:szCs w:val="18"/>
        </w:rPr>
        <w:t> punto (s) de inicio y, según corresponda,</w:t>
      </w:r>
      <w:r>
        <w:rPr>
          <w:rFonts w:ascii="Calibri" w:cs="Calibri" w:eastAsia="Calibri" w:hAnsi="Calibri"/>
          <w:sz w:val="18"/>
          <w:szCs w:val="18"/>
        </w:rPr>
        <w:t> en el año objetivo.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7"/>
        <w:ind w:left="1335"/>
      </w:pPr>
      <w:r>
        <w:br w:type="column"/>
      </w:r>
      <w:r>
        <w:rPr>
          <w:rFonts w:ascii="Calibri" w:cs="Calibri" w:eastAsia="Calibri" w:hAnsi="Calibri"/>
          <w:b/>
          <w:sz w:val="24"/>
          <w:szCs w:val="24"/>
        </w:rPr>
        <w:t>Componente 1. Información sobre Mitigación</w:t>
      </w:r>
      <w:r>
        <w:rPr>
          <w:rFonts w:ascii="Calibri" w:cs="Calibri" w:eastAsia="Calibri" w:hAnsi="Calibri"/>
          <w:sz w:val="24"/>
          <w:szCs w:val="24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50" w:line="259" w:lineRule="auto"/>
        <w:ind w:right="448"/>
      </w:pPr>
      <w:r>
        <w:rPr>
          <w:rFonts w:ascii="Calibri" w:cs="Calibri" w:eastAsia="Calibri" w:hAnsi="Calibri"/>
          <w:b/>
          <w:w w:val="99"/>
          <w:sz w:val="20"/>
          <w:szCs w:val="20"/>
        </w:rPr>
        <w:t>Comprender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todo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el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proceso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sobre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comparabilidad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NDC-2015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NDC-RD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2020,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cuanto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aspectos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referencia,</w:t>
      </w:r>
      <w:r>
        <w:rPr>
          <w:rFonts w:ascii="Calibri" w:cs="Calibri" w:eastAsia="Calibri" w:hAnsi="Calibri"/>
          <w:b/>
          <w:w w:val="99"/>
          <w:sz w:val="20"/>
          <w:szCs w:val="20"/>
        </w:rPr>
        <w:t> 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mejora,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actualización,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meta,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ambición,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transparencia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con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respecto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niveles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año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base.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3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right="450"/>
      </w:pPr>
      <w:r>
        <w:rPr>
          <w:rFonts w:ascii="Calibri" w:cs="Calibri" w:eastAsia="Calibri" w:hAnsi="Calibri"/>
          <w:sz w:val="22"/>
          <w:szCs w:val="22"/>
        </w:rPr>
        <w:t>El </w:t>
      </w:r>
      <w:r>
        <w:rPr>
          <w:rFonts w:ascii="Calibri" w:cs="Calibri" w:eastAsia="Calibri" w:hAnsi="Calibri"/>
          <w:b/>
          <w:sz w:val="22"/>
          <w:szCs w:val="22"/>
        </w:rPr>
        <w:t>año 2010 </w:t>
      </w:r>
      <w:r>
        <w:rPr>
          <w:rFonts w:ascii="Calibri" w:cs="Calibri" w:eastAsia="Calibri" w:hAnsi="Calibri"/>
          <w:sz w:val="22"/>
          <w:szCs w:val="22"/>
        </w:rPr>
        <w:t>se toma de referencia para establecer los compromisos en la NDC-RD 2020 como se establece en la Ley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1"/>
        <w:ind w:right="5908"/>
      </w:pPr>
      <w:r>
        <w:rPr>
          <w:rFonts w:ascii="Calibri" w:cs="Calibri" w:eastAsia="Calibri" w:hAnsi="Calibri"/>
          <w:sz w:val="22"/>
          <w:szCs w:val="22"/>
        </w:rPr>
        <w:t>01-12 de la Estrategia de Nacional de Desarrollo (END).</w:t>
      </w:r>
    </w:p>
    <w:p>
      <w:pPr>
        <w:rPr>
          <w:sz w:val="18"/>
          <w:szCs w:val="18"/>
        </w:rPr>
        <w:jc w:val="left"/>
        <w:spacing w:before="8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right="442"/>
      </w:pPr>
      <w:r>
        <w:rPr>
          <w:rFonts w:ascii="Calibri" w:cs="Calibri" w:eastAsia="Calibri" w:hAnsi="Calibri"/>
          <w:position w:val="2"/>
          <w:sz w:val="22"/>
          <w:szCs w:val="22"/>
        </w:rPr>
        <w:t>Se considera un escenario BAU (</w:t>
      </w:r>
      <w:r>
        <w:rPr>
          <w:rFonts w:ascii="Calibri" w:cs="Calibri" w:eastAsia="Calibri" w:hAnsi="Calibri"/>
          <w:i/>
          <w:position w:val="2"/>
          <w:sz w:val="22"/>
          <w:szCs w:val="22"/>
        </w:rPr>
        <w:t>business as usual</w:t>
      </w:r>
      <w:r>
        <w:rPr>
          <w:rFonts w:ascii="Calibri" w:cs="Calibri" w:eastAsia="Calibri" w:hAnsi="Calibri"/>
          <w:position w:val="2"/>
          <w:sz w:val="22"/>
          <w:szCs w:val="22"/>
        </w:rPr>
        <w:t>) de 51,000 GgCO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w w:val="100"/>
          <w:position w:val="0"/>
          <w:sz w:val="14"/>
          <w:szCs w:val="14"/>
        </w:rPr>
        <w:t>  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proyectado al 2030, reflejado en el Plan de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2"/>
        <w:ind w:right="4236"/>
      </w:pPr>
      <w:r>
        <w:pict>
          <v:group coordorigin="1405,2284" coordsize="13766,7705" style="position:absolute;margin-left:70.27pt;margin-top:114.21pt;width:688.28pt;height:385.256pt;mso-position-horizontal-relative:page;mso-position-vertical-relative:page;z-index:-1485">
            <v:shape coordorigin="15057,2302" coordsize="103,331" fillcolor="#00AFEF" filled="t" path="m15057,2633l15160,2633,15160,2302,15057,2302,15057,2633xe" stroked="f" style="position:absolute;left:15057;top:2302;width:103;height:331">
              <v:path arrowok="t"/>
              <v:fill/>
            </v:shape>
            <v:shape coordorigin="1416,2302" coordsize="103,331" fillcolor="#00AFEF" filled="t" path="m1416,2633l1519,2633,1519,2302,1416,2302,1416,2633xe" stroked="f" style="position:absolute;left:1416;top:2302;width:103;height:331">
              <v:path arrowok="t"/>
              <v:fill/>
            </v:shape>
            <v:shape coordorigin="1519,2302" coordsize="13538,331" fillcolor="#00AFEF" filled="t" path="m1519,2633l15057,2633,15057,2302,1519,2302,1519,2633xe" stroked="f" style="position:absolute;left:1519;top:2302;width:13538;height:331">
              <v:path arrowok="t"/>
              <v:fill/>
            </v:shape>
            <v:shape coordorigin="1416,2295" coordsize="13744,0" filled="f" path="m1416,2295l15160,2295e" strokecolor="#000000" stroked="t" strokeweight="0.58pt" style="position:absolute;left:1416;top:2295;width:13744;height:0">
              <v:path arrowok="t"/>
            </v:shape>
            <v:shape coordorigin="1416,2645" coordsize="3156,1260" fillcolor="#DEEBF6" filled="t" path="m1416,3906l4572,3906,4572,2645,1416,2645,1416,3906xe" stroked="f" style="position:absolute;left:1416;top:2645;width:3156;height:1260">
              <v:path arrowok="t"/>
              <v:fill/>
            </v:shape>
            <v:shape coordorigin="1519,2645" coordsize="2952,264" fillcolor="#DEEBF6" filled="t" path="m4472,2909l4472,2645,1519,2645,1519,2909,4472,2909xe" stroked="f" style="position:absolute;left:1519;top:2645;width:2952;height:264">
              <v:path arrowok="t"/>
              <v:fill/>
            </v:shape>
            <v:shape coordorigin="1519,2909" coordsize="2952,242" fillcolor="#DEEBF6" filled="t" path="m1519,3152l4472,3152,4472,2909,1519,2909,1519,3152xe" stroked="f" style="position:absolute;left:1519;top:2909;width:2952;height:242">
              <v:path arrowok="t"/>
              <v:fill/>
            </v:shape>
            <v:shape coordorigin="1519,3152" coordsize="2952,245" fillcolor="#DEEBF6" filled="t" path="m1519,3396l4472,3396,4472,3152,1519,3152,1519,3396xe" stroked="f" style="position:absolute;left:1519;top:3152;width:2952;height:245">
              <v:path arrowok="t"/>
              <v:fill/>
            </v:shape>
            <v:shape coordorigin="1519,3396" coordsize="2952,245" fillcolor="#DEEBF6" filled="t" path="m1519,3641l4472,3641,4472,3396,1519,3396,1519,3641xe" stroked="f" style="position:absolute;left:1519;top:3396;width:2952;height:245">
              <v:path arrowok="t"/>
              <v:fill/>
            </v:shape>
            <v:shape coordorigin="1519,3641" coordsize="2952,264" fillcolor="#DEEBF6" filled="t" path="m1519,3906l4472,3906,4472,3641,1519,3641,1519,3906xe" stroked="f" style="position:absolute;left:1519;top:3641;width:2952;height:264">
              <v:path arrowok="t"/>
              <v:fill/>
            </v:shape>
            <v:shape coordorigin="4584,2645" coordsize="10576,1260" fillcolor="#DEEBF6" filled="t" path="m4584,3906l15160,3906,15160,2645,4584,2645,4584,3906xe" stroked="f" style="position:absolute;left:4584;top:2645;width:10576;height:1260">
              <v:path arrowok="t"/>
              <v:fill/>
            </v:shape>
            <v:shape coordorigin="4688,2645" coordsize="10369,283" fillcolor="#DEEBF6" filled="t" path="m15057,2928l15057,2645,4688,2645,4688,2928,15057,2928xe" stroked="f" style="position:absolute;left:4688;top:2645;width:10369;height:283">
              <v:path arrowok="t"/>
              <v:fill/>
            </v:shape>
            <v:shape coordorigin="4688,2928" coordsize="10369,283" fillcolor="#DEEBF6" filled="t" path="m4688,3212l15057,3212,15057,2928,4688,2928,4688,3212xe" stroked="f" style="position:absolute;left:4688;top:2928;width:10369;height:283">
              <v:path arrowok="t"/>
              <v:fill/>
            </v:shape>
            <v:shape coordorigin="1416,2638" coordsize="3156,0" filled="f" path="m1416,2638l4572,2638e" strokecolor="#000000" stroked="t" strokeweight="0.58pt" style="position:absolute;left:1416;top:2638;width:3156;height:0">
              <v:path arrowok="t"/>
            </v:shape>
            <v:shape coordorigin="4582,2638" coordsize="10578,0" filled="f" path="m4582,2638l15160,2638e" strokecolor="#000000" stroked="t" strokeweight="0.58pt" style="position:absolute;left:4582;top:2638;width:10578;height:0">
              <v:path arrowok="t"/>
            </v:shape>
            <v:shape coordorigin="1416,3915" coordsize="3156,4136" fillcolor="#F1F2F1" filled="t" path="m1416,8051l4572,8051,4572,3915,1416,3915,1416,8051xe" stroked="f" style="position:absolute;left:1416;top:3915;width:3156;height:4136">
              <v:path arrowok="t"/>
              <v:fill/>
            </v:shape>
            <v:shape coordorigin="1519,3915" coordsize="2952,240" fillcolor="#F1F2F1" filled="t" path="m1519,4155l4472,4155,4472,3915,1519,3915,1519,4155xe" stroked="f" style="position:absolute;left:1519;top:3915;width:2952;height:240">
              <v:path arrowok="t"/>
              <v:fill/>
            </v:shape>
            <v:shape coordorigin="1519,4155" coordsize="2952,218" fillcolor="#F1F2F1" filled="t" path="m1519,4374l4472,4374,4472,4155,1519,4155,1519,4374xe" stroked="f" style="position:absolute;left:1519;top:4155;width:2952;height:218">
              <v:path arrowok="t"/>
              <v:fill/>
            </v:shape>
            <v:shape coordorigin="1519,4374" coordsize="2952,240" fillcolor="#F1F2F1" filled="t" path="m1519,4614l4472,4614,4472,4374,1519,4374,1519,4614xe" stroked="f" style="position:absolute;left:1519;top:4374;width:2952;height:240">
              <v:path arrowok="t"/>
              <v:fill/>
            </v:shape>
            <v:shape coordorigin="1416,3911" coordsize="3156,0" filled="f" path="m1416,3911l4572,3911e" strokecolor="#000000" stroked="t" strokeweight="0.58001pt" style="position:absolute;left:1416;top:3911;width:3156;height:0">
              <v:path arrowok="t"/>
            </v:shape>
            <v:shape coordorigin="4582,3911" coordsize="10578,0" filled="f" path="m4582,3911l15160,3911e" strokecolor="#000000" stroked="t" strokeweight="0.58001pt" style="position:absolute;left:4582;top:3911;width:10578;height:0">
              <v:path arrowok="t"/>
            </v:shape>
            <v:shape coordorigin="1416,8061" coordsize="3156,1913" fillcolor="#F1F2F1" filled="t" path="m1416,9974l4572,9974,4572,8061,1416,8061,1416,9974xe" stroked="f" style="position:absolute;left:1416;top:8061;width:3156;height:1913">
              <v:path arrowok="t"/>
              <v:fill/>
            </v:shape>
            <v:shape coordorigin="1519,8061" coordsize="2952,240" fillcolor="#F1F2F1" filled="t" path="m4472,8301l4472,8061,1519,8061,1519,8301,4472,8301xe" stroked="f" style="position:absolute;left:1519;top:8061;width:2952;height:240">
              <v:path arrowok="t"/>
              <v:fill/>
            </v:shape>
            <v:shape coordorigin="1519,8301" coordsize="2952,218" fillcolor="#F1F2F1" filled="t" path="m1519,8519l4472,8519,4472,8301,1519,8301,1519,8519xe" stroked="f" style="position:absolute;left:1519;top:8301;width:2952;height:218">
              <v:path arrowok="t"/>
              <v:fill/>
            </v:shape>
            <v:shape coordorigin="1519,8519" coordsize="2952,221" fillcolor="#F1F2F1" filled="t" path="m1519,8740l4472,8740,4472,8519,1519,8519,1519,8740xe" stroked="f" style="position:absolute;left:1519;top:8519;width:2952;height:221">
              <v:path arrowok="t"/>
              <v:fill/>
            </v:shape>
            <v:shape coordorigin="1519,8740" coordsize="2952,221" fillcolor="#F1F2F1" filled="t" path="m1519,8961l4472,8961,4472,8740,1519,8740,1519,8961xe" stroked="f" style="position:absolute;left:1519;top:8740;width:2952;height:221">
              <v:path arrowok="t"/>
              <v:fill/>
            </v:shape>
            <v:shape coordorigin="1519,8961" coordsize="2952,218" fillcolor="#F1F2F1" filled="t" path="m1519,9180l4472,9180,4472,8961,1519,8961,1519,9180xe" stroked="f" style="position:absolute;left:1519;top:8961;width:2952;height:218">
              <v:path arrowok="t"/>
              <v:fill/>
            </v:shape>
            <v:shape coordorigin="1519,9180" coordsize="2952,240" fillcolor="#F1F2F1" filled="t" path="m1519,9420l4472,9420,4472,9180,1519,9180,1519,9420xe" stroked="f" style="position:absolute;left:1519;top:9180;width:2952;height:240">
              <v:path arrowok="t"/>
              <v:fill/>
            </v:shape>
            <v:shape coordorigin="1416,8056" coordsize="3156,0" filled="f" path="m1416,8056l4572,8056e" strokecolor="#000000" stroked="t" strokeweight="0.58001pt" style="position:absolute;left:1416;top:8056;width:3156;height:0">
              <v:path arrowok="t"/>
            </v:shape>
            <v:shape coordorigin="4582,8056" coordsize="10578,0" filled="f" path="m4582,8056l15160,8056e" strokecolor="#000000" stroked="t" strokeweight="0.58001pt" style="position:absolute;left:4582;top:8056;width:10578;height:0">
              <v:path arrowok="t"/>
            </v:shape>
            <v:shape coordorigin="1411,2290" coordsize="0,7694" filled="f" path="m1411,2290l1411,9984e" strokecolor="#000000" stroked="t" strokeweight="0.58pt" style="position:absolute;left:1411;top:2290;width:0;height:7694">
              <v:path arrowok="t"/>
            </v:shape>
            <v:shape coordorigin="1416,9979" coordsize="3156,0" filled="f" path="m1416,9979l4572,9979e" strokecolor="#000000" stroked="t" strokeweight="0.57998pt" style="position:absolute;left:1416;top:9979;width:3156;height:0">
              <v:path arrowok="t"/>
            </v:shape>
            <v:shape coordorigin="4577,2633" coordsize="0,7350" filled="f" path="m4577,2633l4577,9984e" strokecolor="#000000" stroked="t" strokeweight="0.58pt" style="position:absolute;left:4577;top:2633;width:0;height:7350">
              <v:path arrowok="t"/>
            </v:shape>
            <v:shape coordorigin="4582,9979" coordsize="10578,0" filled="f" path="m4582,9979l15160,9979e" strokecolor="#000000" stroked="t" strokeweight="0.57998pt" style="position:absolute;left:4582;top:9979;width:10578;height:0">
              <v:path arrowok="t"/>
            </v:shape>
            <v:shape coordorigin="15165,2290" coordsize="0,7694" filled="f" path="m15165,2290l15165,9984e" strokecolor="#000000" stroked="t" strokeweight="0.58004pt" style="position:absolute;left:15165;top:2290;width:0;height:7694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Desarrollo Económico Compatible con el Cambio Climático (DECCC-2011).</w:t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39"/>
      </w:pPr>
      <w:r>
        <w:rPr>
          <w:rFonts w:ascii="Calibri" w:cs="Calibri" w:eastAsia="Calibri" w:hAnsi="Calibri"/>
          <w:sz w:val="22"/>
          <w:szCs w:val="22"/>
        </w:rPr>
        <w:t>La República Dominicana ha realizado un proceso de mejora y actualización de la NDC-RD 2020 y ha expresado su</w:t>
      </w:r>
      <w:r>
        <w:rPr>
          <w:rFonts w:ascii="Calibri" w:cs="Calibri" w:eastAsia="Calibri" w:hAnsi="Calibri"/>
          <w:sz w:val="22"/>
          <w:szCs w:val="22"/>
        </w:rPr>
        <w:t> voluntad en la clarificación en metas de GEI en niveles relativos, además metas No GEI enmarcadas en términos de</w:t>
      </w:r>
      <w:r>
        <w:rPr>
          <w:rFonts w:ascii="Calibri" w:cs="Calibri" w:eastAsia="Calibri" w:hAnsi="Calibri"/>
          <w:sz w:val="22"/>
          <w:szCs w:val="22"/>
        </w:rPr>
        <w:t> objetivos  tecnológicos  o  tipos  de  opciones  de  mitigación,  con  objetivos  numéricos  identificados  y  beneficios</w:t>
      </w:r>
      <w:r>
        <w:rPr>
          <w:rFonts w:ascii="Calibri" w:cs="Calibri" w:eastAsia="Calibri" w:hAnsi="Calibri"/>
          <w:sz w:val="22"/>
          <w:szCs w:val="22"/>
        </w:rPr>
        <w:t> colaterales de mitigación de las acciones de adaptación o planes. Incorporación de marcos habilitantes en las políticas</w:t>
      </w:r>
      <w:r>
        <w:rPr>
          <w:rFonts w:ascii="Calibri" w:cs="Calibri" w:eastAsia="Calibri" w:hAnsi="Calibri"/>
          <w:sz w:val="22"/>
          <w:szCs w:val="22"/>
        </w:rPr>
        <w:t> y medidas de diversificación económica, para los sectores con potencialidad de mitigación, aumentando su ambición</w:t>
      </w:r>
      <w:r>
        <w:rPr>
          <w:rFonts w:ascii="Calibri" w:cs="Calibri" w:eastAsia="Calibri" w:hAnsi="Calibri"/>
          <w:sz w:val="22"/>
          <w:szCs w:val="22"/>
        </w:rPr>
        <w:t> que busca lograr una reducción del </w:t>
      </w:r>
      <w:r>
        <w:rPr>
          <w:rFonts w:ascii="Calibri" w:cs="Calibri" w:eastAsia="Calibri" w:hAnsi="Calibri"/>
          <w:b/>
          <w:sz w:val="22"/>
          <w:szCs w:val="22"/>
        </w:rPr>
        <w:t>27 % de las emisiones respecto al escenario tendencial (BAU o </w:t>
      </w:r>
      <w:r>
        <w:rPr>
          <w:rFonts w:ascii="Calibri" w:cs="Calibri" w:eastAsia="Calibri" w:hAnsi="Calibri"/>
          <w:b/>
          <w:i/>
          <w:sz w:val="22"/>
          <w:szCs w:val="22"/>
        </w:rPr>
        <w:t>business as usual</w:t>
      </w:r>
      <w:r>
        <w:rPr>
          <w:rFonts w:ascii="Calibri" w:cs="Calibri" w:eastAsia="Calibri" w:hAnsi="Calibri"/>
          <w:b/>
          <w:sz w:val="22"/>
          <w:szCs w:val="22"/>
        </w:rPr>
        <w:t>)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8"/>
        <w:ind w:right="5978"/>
      </w:pPr>
      <w:r>
        <w:rPr>
          <w:rFonts w:ascii="Calibri" w:cs="Calibri" w:eastAsia="Calibri" w:hAnsi="Calibri"/>
          <w:b/>
          <w:sz w:val="22"/>
          <w:szCs w:val="22"/>
        </w:rPr>
        <w:t>2030 con objetivos condicionados e incondicionados.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89" w:line="276" w:lineRule="auto"/>
        <w:ind w:right="711"/>
      </w:pPr>
      <w:r>
        <w:rPr>
          <w:rFonts w:ascii="Calibri" w:cs="Calibri" w:eastAsia="Calibri" w:hAnsi="Calibri"/>
          <w:sz w:val="22"/>
          <w:szCs w:val="22"/>
        </w:rPr>
        <w:t>El país tiene un objetivo claro del año donde sus emisiones no deben crecer más e inicia un proceso de reducción</w:t>
      </w:r>
      <w:r>
        <w:rPr>
          <w:rFonts w:ascii="Calibri" w:cs="Calibri" w:eastAsia="Calibri" w:hAnsi="Calibri"/>
          <w:sz w:val="22"/>
          <w:szCs w:val="22"/>
        </w:rPr>
        <w:t> de la intensidad de las emisiones con las acciones previstas.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5" w:lineRule="auto"/>
        <w:ind w:right="441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218" w:w="3070"/>
            <w:col w:w="10852"/>
          </w:cols>
        </w:sectPr>
      </w:pPr>
      <w:r>
        <w:rPr>
          <w:rFonts w:ascii="Calibri" w:cs="Calibri" w:eastAsia="Calibri" w:hAnsi="Calibri"/>
          <w:sz w:val="22"/>
          <w:szCs w:val="22"/>
        </w:rPr>
        <w:t>Según los cálculos realizados en el cuarto Inventario Nacional de Gases de Efecto Invernadero (INGEI) del país con el</w:t>
      </w:r>
      <w:r>
        <w:rPr>
          <w:rFonts w:ascii="Calibri" w:cs="Calibri" w:eastAsia="Calibri" w:hAnsi="Calibri"/>
          <w:sz w:val="22"/>
          <w:szCs w:val="22"/>
        </w:rPr>
        <w:t> año  base  2010  y  una  actualización  del  inventario  para  el  periodo  2010-2015  en  el  primer  Informe  Bienal  de</w:t>
      </w:r>
      <w:r>
        <w:rPr>
          <w:rFonts w:ascii="Calibri" w:cs="Calibri" w:eastAsia="Calibri" w:hAnsi="Calibri"/>
          <w:sz w:val="22"/>
          <w:szCs w:val="22"/>
        </w:rPr>
        <w:t> Actualización (fBUR) tomando como último año de inventario 2015 publicado (UNFCCC-2020), las emisiones en el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4" w:lineRule="auto"/>
        <w:ind w:left="3288" w:right="444"/>
      </w:pPr>
      <w:r>
        <w:rPr>
          <w:rFonts w:ascii="Calibri" w:cs="Calibri" w:eastAsia="Calibri" w:hAnsi="Calibri"/>
          <w:sz w:val="22"/>
          <w:szCs w:val="22"/>
        </w:rPr>
        <w:t>país han seguido en incremento en correspondencia con el crecimiento económico, pero se observa una intensidad</w:t>
      </w:r>
      <w:r>
        <w:rPr>
          <w:rFonts w:ascii="Calibri" w:cs="Calibri" w:eastAsia="Calibri" w:hAnsi="Calibri"/>
          <w:sz w:val="22"/>
          <w:szCs w:val="22"/>
        </w:rPr>
        <w:t> moderada en las emisiones totales.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288" w:right="440"/>
      </w:pPr>
      <w:r>
        <w:rPr>
          <w:rFonts w:ascii="Calibri" w:cs="Calibri" w:eastAsia="Calibri" w:hAnsi="Calibri"/>
          <w:sz w:val="22"/>
          <w:szCs w:val="22"/>
        </w:rPr>
        <w:t>La diferencia observada entre la NDC-2015 y la NDC-RD 2020, en la última versión, se debe a la transición completa</w:t>
      </w:r>
      <w:r>
        <w:rPr>
          <w:rFonts w:ascii="Calibri" w:cs="Calibri" w:eastAsia="Calibri" w:hAnsi="Calibri"/>
          <w:sz w:val="22"/>
          <w:szCs w:val="22"/>
        </w:rPr>
        <w:t> de las Directrices revisadas del Panel Intergubernamental del Cambio Climático (IPCC) de 1996 a las Directrices del</w:t>
      </w:r>
      <w:r>
        <w:rPr>
          <w:rFonts w:ascii="Calibri" w:cs="Calibri" w:eastAsia="Calibri" w:hAnsi="Calibri"/>
          <w:sz w:val="22"/>
          <w:szCs w:val="22"/>
        </w:rPr>
        <w:t> IPCC  de  2006  (cambio  metodológico),  así  como  a  los  nuevos  cálculos  realizados  como  resultado  del  uso  de</w:t>
      </w:r>
      <w:r>
        <w:rPr>
          <w:rFonts w:ascii="Calibri" w:cs="Calibri" w:eastAsia="Calibri" w:hAnsi="Calibri"/>
          <w:sz w:val="22"/>
          <w:szCs w:val="22"/>
        </w:rPr>
        <w:t> metodologías de nivel superior, valores revisados de factores de emisión predeterminados y específicos del país,</w:t>
      </w:r>
      <w:r>
        <w:rPr>
          <w:rFonts w:ascii="Calibri" w:cs="Calibri" w:eastAsia="Calibri" w:hAnsi="Calibri"/>
          <w:sz w:val="22"/>
          <w:szCs w:val="22"/>
        </w:rPr>
        <w:t> series de tiempo actualizadas a partir de datos de actividad y debido a la consideración en el INGEI publicado en el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8"/>
        <w:ind w:left="3288" w:right="4584"/>
      </w:pPr>
      <w:r>
        <w:pict>
          <v:group coordorigin="1405,2284" coordsize="13766,7996" style="position:absolute;margin-left:70.27pt;margin-top:114.21pt;width:688.28pt;height:399.776pt;mso-position-horizontal-relative:page;mso-position-vertical-relative:page;z-index:-1484">
            <v:shape coordorigin="1416,2302" coordsize="3156,4424" fillcolor="#F1F2F1" filled="t" path="m1416,6726l4572,6726,4572,2302,1416,2302,1416,6726xe" stroked="f" style="position:absolute;left:1416;top:2302;width:3156;height:4424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6,6736" coordsize="3156,2552" fillcolor="#F1F2F1" filled="t" path="m1416,9288l4572,9288,4572,6736,1416,6736,1416,9288xe" stroked="f" style="position:absolute;left:1416;top:6736;width:3156;height:2552">
              <v:path arrowok="t"/>
              <v:fill/>
            </v:shape>
            <v:shape coordorigin="1519,6736" coordsize="2952,240" fillcolor="#F1F2F1" filled="t" path="m4472,6976l4472,6736,1519,6736,1519,6976,4472,6976xe" stroked="f" style="position:absolute;left:1519;top:6736;width:2952;height:240">
              <v:path arrowok="t"/>
              <v:fill/>
            </v:shape>
            <v:shape coordorigin="1519,6976" coordsize="2952,218" fillcolor="#F1F2F1" filled="t" path="m1519,7194l4472,7194,4472,6976,1519,6976,1519,7194xe" stroked="f" style="position:absolute;left:1519;top:6976;width:2952;height:218">
              <v:path arrowok="t"/>
              <v:fill/>
            </v:shape>
            <v:shape coordorigin="1519,7194" coordsize="2952,221" fillcolor="#F1F2F1" filled="t" path="m1519,7415l4472,7415,4472,7194,1519,7194,1519,7415xe" stroked="f" style="position:absolute;left:1519;top:7194;width:2952;height:221">
              <v:path arrowok="t"/>
              <v:fill/>
            </v:shape>
            <v:shape coordorigin="1519,7415" coordsize="2952,240" fillcolor="#F1F2F1" filled="t" path="m1519,7655l4472,7655,4472,7415,1519,7415,1519,7655xe" stroked="f" style="position:absolute;left:1519;top:7415;width:2952;height:240">
              <v:path arrowok="t"/>
              <v:fill/>
            </v:shape>
            <v:shape coordorigin="1416,6731" coordsize="3156,0" filled="f" path="m1416,6731l4572,6731e" strokecolor="#000000" stroked="t" strokeweight="0.57998pt" style="position:absolute;left:1416;top:6731;width:3156;height:0">
              <v:path arrowok="t"/>
            </v:shape>
            <v:shape coordorigin="4582,6731" coordsize="10578,0" filled="f" path="m4582,6731l15160,6731e" strokecolor="#000000" stroked="t" strokeweight="0.57998pt" style="position:absolute;left:4582;top:6731;width:10578;height:0">
              <v:path arrowok="t"/>
            </v:shape>
            <v:shape coordorigin="1416,9297" coordsize="3156,967" fillcolor="#F1F2F1" filled="t" path="m1416,10264l4572,10264,4572,9297,1416,9297,1416,10264xe" stroked="f" style="position:absolute;left:1416;top:9297;width:3156;height:967">
              <v:path arrowok="t"/>
              <v:fill/>
            </v:shape>
            <v:shape coordorigin="1519,9297" coordsize="2952,240" fillcolor="#F1F2F1" filled="t" path="m1519,9537l4472,9537,4472,9297,1519,9297,1519,9537xe" stroked="f" style="position:absolute;left:1519;top:9297;width:2952;height:240">
              <v:path arrowok="t"/>
              <v:fill/>
            </v:shape>
            <v:shape coordorigin="1519,9537" coordsize="2952,218" fillcolor="#F1F2F1" filled="t" path="m1519,9756l4472,9756,4472,9537,1519,9537,1519,9756xe" stroked="f" style="position:absolute;left:1519;top:9537;width:2952;height:218">
              <v:path arrowok="t"/>
              <v:fill/>
            </v:shape>
            <v:shape coordorigin="1519,9756" coordsize="2952,221" fillcolor="#F1F2F1" filled="t" path="m1519,9976l4472,9976,4472,9756,1519,9756,1519,9976xe" stroked="f" style="position:absolute;left:1519;top:9756;width:2952;height:221">
              <v:path arrowok="t"/>
              <v:fill/>
            </v:shape>
            <v:shape coordorigin="1519,9976" coordsize="2952,240" fillcolor="#F1F2F1" filled="t" path="m1519,10216l4472,10216,4472,9976,1519,9976,1519,10216xe" stroked="f" style="position:absolute;left:1519;top:9976;width:2952;height:240">
              <v:path arrowok="t"/>
              <v:fill/>
            </v:shape>
            <v:shape coordorigin="1416,9292" coordsize="3156,0" filled="f" path="m1416,9292l4572,9292e" strokecolor="#000000" stroked="t" strokeweight="0.58001pt" style="position:absolute;left:1416;top:9292;width:3156;height:0">
              <v:path arrowok="t"/>
            </v:shape>
            <v:shape coordorigin="4582,9292" coordsize="10578,0" filled="f" path="m4582,9292l15160,9292e" strokecolor="#000000" stroked="t" strokeweight="0.58001pt" style="position:absolute;left:4582;top:9292;width:10578;height:0">
              <v:path arrowok="t"/>
            </v:shape>
            <v:shape coordorigin="1411,2290" coordsize="0,7984" filled="f" path="m1411,2290l1411,10274e" strokecolor="#000000" stroked="t" strokeweight="0.58pt" style="position:absolute;left:1411;top:2290;width:0;height:7984">
              <v:path arrowok="t"/>
            </v:shape>
            <v:shape coordorigin="1416,10269" coordsize="3156,0" filled="f" path="m1416,10269l4572,10269e" strokecolor="#000000" stroked="t" strokeweight="0.57998pt" style="position:absolute;left:1416;top:10269;width:3156;height:0">
              <v:path arrowok="t"/>
            </v:shape>
            <v:shape coordorigin="4577,2290" coordsize="0,7984" filled="f" path="m4577,2290l4577,10274e" strokecolor="#000000" stroked="t" strokeweight="0.58pt" style="position:absolute;left:4577;top:2290;width:0;height:7984">
              <v:path arrowok="t"/>
            </v:shape>
            <v:shape coordorigin="4582,10269" coordsize="10578,0" filled="f" path="m4582,10269l15160,10269e" strokecolor="#000000" stroked="t" strokeweight="0.57998pt" style="position:absolute;left:4582;top:10269;width:10578;height:0">
              <v:path arrowok="t"/>
            </v:shape>
            <v:shape coordorigin="15165,2290" coordsize="0,7984" filled="f" path="m15165,2290l15165,10274e" strokecolor="#000000" stroked="t" strokeweight="0.58004pt" style="position:absolute;left:15165;top:2290;width:0;height:7984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fBUR, identificación de nuevas categorías de emisiones y absorciones.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  <w:sectPr>
          <w:pgMar w:bottom="280" w:footer="1000" w:header="823" w:left="1400" w:right="1300" w:top="1860"/>
          <w:pgSz w:h="11920" w:orient="landscape" w:w="16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9" w:right="-33"/>
      </w:pPr>
      <w:r>
        <w:rPr>
          <w:rFonts w:ascii="Calibri" w:cs="Calibri" w:eastAsia="Calibri" w:hAnsi="Calibri"/>
          <w:sz w:val="18"/>
          <w:szCs w:val="18"/>
        </w:rPr>
        <w:t>c. Para las estrategias, planes y acciones</w:t>
      </w:r>
      <w:r>
        <w:rPr>
          <w:rFonts w:ascii="Calibri" w:cs="Calibri" w:eastAsia="Calibri" w:hAnsi="Calibri"/>
          <w:sz w:val="18"/>
          <w:szCs w:val="18"/>
        </w:rPr>
        <w:t> a que se refiere el Artículo 4, párrafo 6,</w:t>
      </w:r>
      <w:r>
        <w:rPr>
          <w:rFonts w:ascii="Calibri" w:cs="Calibri" w:eastAsia="Calibri" w:hAnsi="Calibri"/>
          <w:sz w:val="18"/>
          <w:szCs w:val="18"/>
        </w:rPr>
        <w:t> del  Acuerdo  de  París,  o  las  políticas  y</w:t>
      </w:r>
      <w:r>
        <w:rPr>
          <w:rFonts w:ascii="Calibri" w:cs="Calibri" w:eastAsia="Calibri" w:hAnsi="Calibri"/>
          <w:sz w:val="18"/>
          <w:szCs w:val="18"/>
        </w:rPr>
        <w:t> medidas como componentes de las NDC.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9" w:right="-32"/>
      </w:pPr>
      <w:r>
        <w:rPr>
          <w:rFonts w:ascii="Calibri" w:cs="Calibri" w:eastAsia="Calibri" w:hAnsi="Calibri"/>
          <w:sz w:val="18"/>
          <w:szCs w:val="18"/>
        </w:rPr>
        <w:t>d.   Objetivo   relativo   al   indicador   de</w:t>
      </w:r>
      <w:r>
        <w:rPr>
          <w:rFonts w:ascii="Calibri" w:cs="Calibri" w:eastAsia="Calibri" w:hAnsi="Calibri"/>
          <w:sz w:val="18"/>
          <w:szCs w:val="18"/>
        </w:rPr>
        <w:t> referencia,  expresado  numéricamente,</w:t>
      </w:r>
      <w:r>
        <w:rPr>
          <w:rFonts w:ascii="Calibri" w:cs="Calibri" w:eastAsia="Calibri" w:hAnsi="Calibri"/>
          <w:sz w:val="18"/>
          <w:szCs w:val="18"/>
        </w:rPr>
        <w:t> relacionado al porcentaje o cantidad de</w:t>
      </w:r>
      <w:r>
        <w:rPr>
          <w:rFonts w:ascii="Calibri" w:cs="Calibri" w:eastAsia="Calibri" w:hAnsi="Calibri"/>
          <w:sz w:val="18"/>
          <w:szCs w:val="18"/>
        </w:rPr>
        <w:t> reducción.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/>
        <w:ind w:right="447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Mientras en la NDC-2015 el compromiso fue en base per cápita de las emisiones tomando el año base 2010 de </w:t>
      </w:r>
      <w:r>
        <w:rPr>
          <w:rFonts w:ascii="Calibri" w:cs="Calibri" w:eastAsia="Calibri" w:hAnsi="Calibri"/>
          <w:b/>
          <w:sz w:val="22"/>
          <w:szCs w:val="22"/>
        </w:rPr>
        <w:t>36,000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38" w:line="277" w:lineRule="auto"/>
        <w:ind w:right="441"/>
      </w:pPr>
      <w:r>
        <w:rPr>
          <w:rFonts w:ascii="Calibri" w:cs="Calibri" w:eastAsia="Calibri" w:hAnsi="Calibri"/>
          <w:b/>
          <w:position w:val="2"/>
          <w:sz w:val="22"/>
          <w:szCs w:val="22"/>
        </w:rPr>
        <w:t>GgCO</w:t>
      </w:r>
      <w:r>
        <w:rPr>
          <w:rFonts w:ascii="Calibri" w:cs="Calibri" w:eastAsia="Calibri" w:hAnsi="Calibri"/>
          <w:b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,  la  NDC-RD  2020  expresa  una  voluntad  sobre  el  compromiso  en  base  relativa  según  las  emisiones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 proyectadas en el Plan DECCC-2011  en  </w:t>
      </w:r>
      <w:r>
        <w:rPr>
          <w:rFonts w:ascii="Calibri" w:cs="Calibri" w:eastAsia="Calibri" w:hAnsi="Calibri"/>
          <w:b/>
          <w:w w:val="100"/>
          <w:position w:val="2"/>
          <w:sz w:val="22"/>
          <w:szCs w:val="22"/>
        </w:rPr>
        <w:t>51,000  GgCO</w:t>
      </w:r>
      <w:r>
        <w:rPr>
          <w:rFonts w:ascii="Calibri" w:cs="Calibri" w:eastAsia="Calibri" w:hAnsi="Calibri"/>
          <w:b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b/>
          <w:w w:val="100"/>
          <w:position w:val="0"/>
          <w:sz w:val="14"/>
          <w:szCs w:val="14"/>
        </w:rPr>
        <w:t>  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al  2030, tomando  en  cuenta  el crecimiento  económico y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 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desarrollo del país en la región.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5" w:line="276" w:lineRule="auto"/>
        <w:ind w:right="442"/>
      </w:pPr>
      <w:r>
        <w:rPr>
          <w:rFonts w:ascii="Calibri" w:cs="Calibri" w:eastAsia="Calibri" w:hAnsi="Calibri"/>
          <w:sz w:val="22"/>
          <w:szCs w:val="22"/>
        </w:rPr>
        <w:t>El país preparará, comunicará y mantendrá sucesivas actualizaciones de la Contribución Nacionalmente Determinada</w:t>
      </w:r>
      <w:r>
        <w:rPr>
          <w:rFonts w:ascii="Calibri" w:cs="Calibri" w:eastAsia="Calibri" w:hAnsi="Calibri"/>
          <w:sz w:val="22"/>
          <w:szCs w:val="22"/>
        </w:rPr>
        <w:t> según los objetivos previstos alcanzar. El país adoptará opciones nacionales de mitigación, con el objetivo de lograr</w:t>
      </w:r>
      <w:r>
        <w:rPr>
          <w:rFonts w:ascii="Calibri" w:cs="Calibri" w:eastAsia="Calibri" w:hAnsi="Calibri"/>
          <w:sz w:val="22"/>
          <w:szCs w:val="22"/>
        </w:rPr>
        <w:t> una reducción de emisiones en correspondencia con el Artículo 4.2 del Acuerdo de París.</w:t>
      </w:r>
    </w:p>
    <w:p>
      <w:pPr>
        <w:rPr>
          <w:sz w:val="15"/>
          <w:szCs w:val="15"/>
        </w:rPr>
        <w:jc w:val="left"/>
        <w:spacing w:before="5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40"/>
      </w:pPr>
      <w:r>
        <w:rPr>
          <w:rFonts w:ascii="Calibri" w:cs="Calibri" w:eastAsia="Calibri" w:hAnsi="Calibri"/>
          <w:sz w:val="22"/>
          <w:szCs w:val="22"/>
        </w:rPr>
        <w:t>Posteriormente se indicarán en los epígrafes  posteriores y anexos, donde se podrán observar un conjunto de las</w:t>
      </w:r>
      <w:r>
        <w:rPr>
          <w:rFonts w:ascii="Calibri" w:cs="Calibri" w:eastAsia="Calibri" w:hAnsi="Calibri"/>
          <w:sz w:val="22"/>
          <w:szCs w:val="22"/>
        </w:rPr>
        <w:t> opciones de mitigación sectoriales identificadas, evaluadas y validadas en un proceso inclusivo y participativo a nivel</w:t>
      </w:r>
      <w:r>
        <w:rPr>
          <w:rFonts w:ascii="Calibri" w:cs="Calibri" w:eastAsia="Calibri" w:hAnsi="Calibri"/>
          <w:sz w:val="22"/>
          <w:szCs w:val="22"/>
        </w:rPr>
        <w:t> nacional para contribuir al objetivo planteado, así como medidas relacionadas con políticas con marcos habilitantes</w:t>
      </w:r>
      <w:r>
        <w:rPr>
          <w:rFonts w:ascii="Calibri" w:cs="Calibri" w:eastAsia="Calibri" w:hAnsi="Calibri"/>
          <w:sz w:val="22"/>
          <w:szCs w:val="22"/>
        </w:rPr>
        <w:t> para contribuir a la implementación de las opciones.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56" w:line="276" w:lineRule="auto"/>
        <w:ind w:right="543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218" w:w="3070"/>
            <w:col w:w="10852"/>
          </w:cols>
        </w:sectPr>
      </w:pPr>
      <w:r>
        <w:rPr>
          <w:rFonts w:ascii="Calibri" w:cs="Calibri" w:eastAsia="Calibri" w:hAnsi="Calibri"/>
          <w:sz w:val="22"/>
          <w:szCs w:val="22"/>
        </w:rPr>
        <w:t>La NDC 2015 publicada en la UNFCCC, tiene como planteamiento actual: El escenario utiliza el 2010 como año base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position w:val="2"/>
          <w:sz w:val="22"/>
          <w:szCs w:val="22"/>
        </w:rPr>
        <w:t>donde las emisiones per cápita estimadas son 3.6 tCO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, con una reducción de un 25% de las emisiones del año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 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base para el 2030.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  <w:sectPr>
          <w:pgMar w:bottom="280" w:footer="1000" w:header="823" w:left="1300" w:right="1300" w:top="1860"/>
          <w:pgSz w:h="11920" w:orient="landscape" w:w="16840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219" w:right="-33"/>
      </w:pPr>
      <w:r>
        <w:rPr>
          <w:rFonts w:ascii="Calibri" w:cs="Calibri" w:eastAsia="Calibri" w:hAnsi="Calibri"/>
          <w:sz w:val="18"/>
          <w:szCs w:val="18"/>
        </w:rPr>
        <w:t>e.   Información   sobre   las   fuentes   de</w:t>
      </w:r>
      <w:r>
        <w:rPr>
          <w:rFonts w:ascii="Calibri" w:cs="Calibri" w:eastAsia="Calibri" w:hAnsi="Calibri"/>
          <w:sz w:val="18"/>
          <w:szCs w:val="18"/>
        </w:rPr>
        <w:t> datos   utilizadas   para   cuantificar   los</w:t>
      </w:r>
      <w:r>
        <w:rPr>
          <w:rFonts w:ascii="Calibri" w:cs="Calibri" w:eastAsia="Calibri" w:hAnsi="Calibri"/>
          <w:sz w:val="18"/>
          <w:szCs w:val="18"/>
        </w:rPr>
        <w:t> puntos de referencia.</w:t>
      </w:r>
    </w:p>
    <w:p>
      <w:pPr>
        <w:rPr>
          <w:sz w:val="24"/>
          <w:szCs w:val="24"/>
        </w:rPr>
        <w:jc w:val="left"/>
        <w:spacing w:before="17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219" w:right="-30"/>
      </w:pPr>
      <w:r>
        <w:rPr>
          <w:rFonts w:ascii="Calibri" w:cs="Calibri" w:eastAsia="Calibri" w:hAnsi="Calibri"/>
          <w:sz w:val="18"/>
          <w:szCs w:val="18"/>
        </w:rPr>
        <w:t>Las  circunstancias  en  las  que   el  país</w:t>
      </w:r>
      <w:r>
        <w:rPr>
          <w:rFonts w:ascii="Calibri" w:cs="Calibri" w:eastAsia="Calibri" w:hAnsi="Calibri"/>
          <w:sz w:val="18"/>
          <w:szCs w:val="18"/>
        </w:rPr>
        <w:t> puede   actualizar   los   valores   de   los</w:t>
      </w:r>
      <w:r>
        <w:rPr>
          <w:rFonts w:ascii="Calibri" w:cs="Calibri" w:eastAsia="Calibri" w:hAnsi="Calibri"/>
          <w:sz w:val="18"/>
          <w:szCs w:val="18"/>
        </w:rPr>
        <w:t> indicadores de referencia.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5" w:lineRule="auto"/>
        <w:ind w:right="443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La NDC-RD 2020 plantea las reducciones relativas a un escenario BAU. El país puede reducir las emisiones de GEI en</w:t>
      </w:r>
      <w:r>
        <w:rPr>
          <w:rFonts w:ascii="Calibri" w:cs="Calibri" w:eastAsia="Calibri" w:hAnsi="Calibri"/>
          <w:sz w:val="22"/>
          <w:szCs w:val="22"/>
        </w:rPr>
        <w:t> un  27  %  implementado  una  serie  de  opciones  de  mitigación  para  el  año  2030  con  una  reducción  de  emisiones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position w:val="2"/>
          <w:sz w:val="22"/>
          <w:szCs w:val="22"/>
        </w:rPr>
        <w:t>estimadas de 13,853.71 GgCO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.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7" w:line="276" w:lineRule="auto"/>
        <w:ind w:right="439"/>
      </w:pPr>
      <w:r>
        <w:rPr>
          <w:rFonts w:ascii="Calibri" w:cs="Calibri" w:eastAsia="Calibri" w:hAnsi="Calibri"/>
          <w:sz w:val="22"/>
          <w:szCs w:val="22"/>
        </w:rPr>
        <w:t>Se  ha  tenido  en  cuenta  para  el  proceso  los  siguientes  instrumentos  nacionales,  según  el  orden  de  la  fecha  de</w:t>
      </w:r>
      <w:r>
        <w:rPr>
          <w:rFonts w:ascii="Calibri" w:cs="Calibri" w:eastAsia="Calibri" w:hAnsi="Calibri"/>
          <w:sz w:val="22"/>
          <w:szCs w:val="22"/>
        </w:rPr>
        <w:t> publicación: el Plan de Desarrollo Económico Compatible con el Cambio Climático (Plan DECCC-2011), la Estrategia</w:t>
      </w:r>
      <w:r>
        <w:rPr>
          <w:rFonts w:ascii="Calibri" w:cs="Calibri" w:eastAsia="Calibri" w:hAnsi="Calibri"/>
          <w:sz w:val="22"/>
          <w:szCs w:val="22"/>
        </w:rPr>
        <w:t> Nacional  de  Desarrollo  (END)  Ley-1-12,  Tercera  Comunicación  Nacional  sobre  Cambio  Climático  (TCNCC-2017),</w:t>
      </w:r>
      <w:r>
        <w:rPr>
          <w:rFonts w:ascii="Calibri" w:cs="Calibri" w:eastAsia="Calibri" w:hAnsi="Calibri"/>
          <w:sz w:val="22"/>
          <w:szCs w:val="22"/>
        </w:rPr>
        <w:t> Política Nacional de Cambio Climático Decreto 269-15 (PNCC-2015), Documento Inicial iNDC-2015, el Plan de Acción</w:t>
      </w:r>
      <w:r>
        <w:rPr>
          <w:rFonts w:ascii="Calibri" w:cs="Calibri" w:eastAsia="Calibri" w:hAnsi="Calibri"/>
          <w:sz w:val="22"/>
          <w:szCs w:val="22"/>
        </w:rPr>
        <w:t> para la NDC para el periodo 2019-2021, el primer Informe Bienal de Actualización fBUR-2020, entre otros.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5" w:lineRule="auto"/>
        <w:ind w:right="439"/>
      </w:pPr>
      <w:r>
        <w:pict>
          <v:group coordorigin="1405,2284" coordsize="13766,7307" style="position:absolute;margin-left:70.27pt;margin-top:114.21pt;width:688.28pt;height:365.34pt;mso-position-horizontal-relative:page;mso-position-vertical-relative:page;z-index:-1483">
            <v:shape coordorigin="1416,2302" coordsize="3156,946" fillcolor="#F1F2F1" filled="t" path="m1416,3248l4572,3248,4572,2302,1416,2302,1416,3248xe" stroked="f" style="position:absolute;left:1416;top:2302;width:3156;height:946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6,3257" coordsize="3156,6318" fillcolor="#F1F2F1" filled="t" path="m1416,9576l4572,9576,4572,3257,1416,3257,1416,9576xe" stroked="f" style="position:absolute;left:1416;top:3257;width:3156;height:6318">
              <v:path arrowok="t"/>
              <v:fill/>
            </v:shape>
            <v:shape coordorigin="1519,3257" coordsize="2952,240" fillcolor="#F1F2F1" filled="t" path="m4472,3497l4472,3257,1519,3257,1519,3497,4472,3497xe" stroked="f" style="position:absolute;left:1519;top:3257;width:2952;height:240">
              <v:path arrowok="t"/>
              <v:fill/>
            </v:shape>
            <v:shape coordorigin="1519,3497" coordsize="2952,221" fillcolor="#F1F2F1" filled="t" path="m1519,3718l4472,3718,4472,3497,1519,3497,1519,3718xe" stroked="f" style="position:absolute;left:1519;top:3497;width:2952;height:221">
              <v:path arrowok="t"/>
              <v:fill/>
            </v:shape>
            <v:shape coordorigin="1519,3718" coordsize="2952,238" fillcolor="#F1F2F1" filled="t" path="m1519,3956l4472,3956,4472,3718,1519,3718,1519,3956xe" stroked="f" style="position:absolute;left:1519;top:3718;width:2952;height:238">
              <v:path arrowok="t"/>
              <v:fill/>
            </v:shape>
            <v:shape coordorigin="1519,3956" coordsize="2952,240" fillcolor="#F1F2F1" filled="t" path="m1519,4196l4472,4196,4472,3956,1519,3956,1519,4196xe" stroked="f" style="position:absolute;left:1519;top:3956;width:2952;height:240">
              <v:path arrowok="t"/>
              <v:fill/>
            </v:shape>
            <v:shape coordorigin="1519,4196" coordsize="2952,221" fillcolor="#F1F2F1" filled="t" path="m1519,4417l4472,4417,4472,4196,1519,4196,1519,4417xe" stroked="f" style="position:absolute;left:1519;top:4196;width:2952;height:221">
              <v:path arrowok="t"/>
              <v:fill/>
            </v:shape>
            <v:shape coordorigin="1519,4417" coordsize="2952,218" fillcolor="#F1F2F1" filled="t" path="m1519,4635l4472,4635,4472,4417,1519,4417,1519,4635xe" stroked="f" style="position:absolute;left:1519;top:4417;width:2952;height:218">
              <v:path arrowok="t"/>
              <v:fill/>
            </v:shape>
            <v:shape coordorigin="1519,4635" coordsize="2952,240" fillcolor="#F1F2F1" filled="t" path="m1519,4875l4472,4875,4472,4635,1519,4635,1519,4875xe" stroked="f" style="position:absolute;left:1519;top:4635;width:2952;height:240">
              <v:path arrowok="t"/>
              <v:fill/>
            </v:shape>
            <v:shape coordorigin="1416,3252" coordsize="3156,0" filled="f" path="m1416,3252l4572,3252e" strokecolor="#000000" stroked="t" strokeweight="0.58pt" style="position:absolute;left:1416;top:3252;width:3156;height:0">
              <v:path arrowok="t"/>
            </v:shape>
            <v:shape coordorigin="4582,3252" coordsize="10578,0" filled="f" path="m4582,3252l15160,3252e" strokecolor="#000000" stroked="t" strokeweight="0.58pt" style="position:absolute;left:4582;top:3252;width:10578;height:0">
              <v:path arrowok="t"/>
            </v:shape>
            <v:shape coordorigin="1411,2290" coordsize="0,7295" filled="f" path="m1411,2290l1411,9585e" strokecolor="#000000" stroked="t" strokeweight="0.58pt" style="position:absolute;left:1411;top:2290;width:0;height:7295">
              <v:path arrowok="t"/>
            </v:shape>
            <v:shape coordorigin="1416,9580" coordsize="3156,0" filled="f" path="m1416,9580l4572,9580e" strokecolor="#000000" stroked="t" strokeweight="0.58001pt" style="position:absolute;left:1416;top:9580;width:3156;height:0">
              <v:path arrowok="t"/>
            </v:shape>
            <v:shape coordorigin="4577,2290" coordsize="0,7295" filled="f" path="m4577,2290l4577,9585e" strokecolor="#000000" stroked="t" strokeweight="0.58pt" style="position:absolute;left:4577;top:2290;width:0;height:7295">
              <v:path arrowok="t"/>
            </v:shape>
            <v:shape coordorigin="4582,9580" coordsize="10578,0" filled="f" path="m4582,9580l15160,9580e" strokecolor="#000000" stroked="t" strokeweight="0.58001pt" style="position:absolute;left:4582;top:9580;width:10578;height:0">
              <v:path arrowok="t"/>
            </v:shape>
            <v:shape coordorigin="15165,2290" coordsize="0,7295" filled="f" path="m15165,2290l15165,9585e" strokecolor="#000000" stroked="t" strokeweight="0.58004pt" style="position:absolute;left:15165;top:2290;width:0;height:7295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Posteriormente se realizó una revisión en los instrumentos de la política nacional en el tema del cambio climático;</w:t>
      </w:r>
      <w:r>
        <w:rPr>
          <w:rFonts w:ascii="Calibri" w:cs="Calibri" w:eastAsia="Calibri" w:hAnsi="Calibri"/>
          <w:sz w:val="22"/>
          <w:szCs w:val="22"/>
        </w:rPr>
        <w:t> normas, herramientas legales y gubernamentales que hacen mención explícita del cambio  climático; documentos</w:t>
      </w:r>
      <w:r>
        <w:rPr>
          <w:rFonts w:ascii="Calibri" w:cs="Calibri" w:eastAsia="Calibri" w:hAnsi="Calibri"/>
          <w:sz w:val="22"/>
          <w:szCs w:val="22"/>
        </w:rPr>
        <w:t> legales relacionados con el cambio climático en estudio y aprobación; estudios y documentos técnicos públicos e</w:t>
      </w:r>
      <w:r>
        <w:rPr>
          <w:rFonts w:ascii="Calibri" w:cs="Calibri" w:eastAsia="Calibri" w:hAnsi="Calibri"/>
          <w:sz w:val="22"/>
          <w:szCs w:val="22"/>
        </w:rPr>
        <w:t> inéditos relacionados con el cambio climático apoyados por la asistencia técnica internacional, entre otros</w:t>
      </w:r>
      <w:r>
        <w:rPr>
          <w:rFonts w:ascii="Calibri" w:cs="Calibri" w:eastAsia="Calibri" w:hAnsi="Calibri"/>
          <w:w w:val="99"/>
          <w:position w:val="8"/>
          <w:sz w:val="14"/>
          <w:szCs w:val="14"/>
        </w:rPr>
        <w:t>1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.</w:t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39"/>
      </w:pPr>
      <w:r>
        <w:rPr>
          <w:rFonts w:ascii="Calibri" w:cs="Calibri" w:eastAsia="Calibri" w:hAnsi="Calibri"/>
          <w:sz w:val="22"/>
          <w:szCs w:val="22"/>
        </w:rPr>
        <w:t>La actualización de los INGEI se hace en virtud de una decisión de la Conferencia de las Partes (COP) y los Informes</w:t>
      </w:r>
      <w:r>
        <w:rPr>
          <w:rFonts w:ascii="Calibri" w:cs="Calibri" w:eastAsia="Calibri" w:hAnsi="Calibri"/>
          <w:sz w:val="22"/>
          <w:szCs w:val="22"/>
        </w:rPr>
        <w:t> Bienales de Actualización (BUR) serán presentados cada dos años, los cuales incluirán una actualización del INGEI. A</w:t>
      </w:r>
      <w:r>
        <w:rPr>
          <w:rFonts w:ascii="Calibri" w:cs="Calibri" w:eastAsia="Calibri" w:hAnsi="Calibri"/>
          <w:sz w:val="22"/>
          <w:szCs w:val="22"/>
        </w:rPr>
        <w:t> partir de la actualización del plan de acción de la NDC se propone actualizar los inventarios cada dos años al menos</w:t>
      </w:r>
      <w:r>
        <w:rPr>
          <w:rFonts w:ascii="Calibri" w:cs="Calibri" w:eastAsia="Calibri" w:hAnsi="Calibri"/>
          <w:sz w:val="22"/>
          <w:szCs w:val="22"/>
        </w:rPr>
        <w:t> para las categorías principales que ocurren en el país, en correspondencia con los Informes Bienales de Transparencia</w:t>
      </w:r>
      <w:r>
        <w:rPr>
          <w:rFonts w:ascii="Calibri" w:cs="Calibri" w:eastAsia="Calibri" w:hAnsi="Calibri"/>
          <w:sz w:val="22"/>
          <w:szCs w:val="22"/>
        </w:rPr>
        <w:t> (BTR, en inglés) a partir del 2024.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41"/>
      </w:pPr>
      <w:r>
        <w:rPr>
          <w:rFonts w:ascii="Calibri" w:cs="Calibri" w:eastAsia="Calibri" w:hAnsi="Calibri"/>
          <w:sz w:val="22"/>
          <w:szCs w:val="22"/>
        </w:rPr>
        <w:t>El  país  debe  incluir  la  necesidad  de  mejorar  sistemáticamente  (proceso  continuo)  la  calidad  del  INGEI,  incluso</w:t>
      </w:r>
      <w:r>
        <w:rPr>
          <w:rFonts w:ascii="Calibri" w:cs="Calibri" w:eastAsia="Calibri" w:hAnsi="Calibri"/>
          <w:sz w:val="22"/>
          <w:szCs w:val="22"/>
        </w:rPr>
        <w:t> considerando los datos de actividad actualizados, los enfoques metodológicos de nivel superior disponibles en las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"/>
        <w:ind w:right="451"/>
        <w:sectPr>
          <w:type w:val="continuous"/>
          <w:pgSz w:h="11920" w:orient="landscape" w:w="16840"/>
          <w:pgMar w:bottom="280" w:left="1300" w:right="1300" w:top="1860"/>
          <w:cols w:equalWidth="off" w:num="2">
            <w:col w:space="216" w:w="3171"/>
            <w:col w:w="10853"/>
          </w:cols>
        </w:sectPr>
      </w:pPr>
      <w:r>
        <w:pict>
          <v:group coordorigin="1416,857" coordsize="2880,0" style="position:absolute;margin-left:70.8pt;margin-top:42.8437pt;width:144.02pt;height:0pt;mso-position-horizontal-relative:page;mso-position-vertical-relative:paragraph;z-index:-1482">
            <v:shape coordorigin="1416,857" coordsize="2880,0" filled="f" path="m1416,857l4296,857e" strokecolor="#000000" stroked="t" strokeweight="0.82pt" style="position:absolute;left:1416;top:857;width:2880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Directrices del IPCC de 2006, la actualización de los factores de emisión específicos del país utilizados y las acciones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27"/>
        <w:ind w:left="116"/>
        <w:sectPr>
          <w:type w:val="continuous"/>
          <w:pgSz w:h="11920" w:orient="landscape" w:w="16840"/>
          <w:pgMar w:bottom="280" w:left="1300" w:right="1300" w:top="1860"/>
        </w:sectPr>
      </w:pPr>
      <w:r>
        <w:rPr>
          <w:rFonts w:ascii="Calibri" w:cs="Calibri" w:eastAsia="Calibri" w:hAnsi="Calibri"/>
          <w:w w:val="99"/>
          <w:position w:val="8"/>
          <w:sz w:val="14"/>
          <w:szCs w:val="14"/>
        </w:rPr>
        <w:t>1</w:t>
      </w:r>
      <w:r>
        <w:rPr>
          <w:rFonts w:ascii="Calibri" w:cs="Calibri" w:eastAsia="Calibri" w:hAnsi="Calibri"/>
          <w:w w:val="100"/>
          <w:position w:val="8"/>
          <w:sz w:val="14"/>
          <w:szCs w:val="14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Más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información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en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ANEXO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NDC-RD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2020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  <w:sectPr>
          <w:pgMar w:bottom="280" w:footer="1000" w:header="823" w:left="1400" w:right="1300" w:top="1860"/>
          <w:pgSz w:h="11920" w:orient="landscape" w:w="16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line="243" w:lineRule="auto"/>
        <w:ind w:left="119" w:right="-37"/>
      </w:pPr>
      <w:r>
        <w:rPr>
          <w:rFonts w:ascii="Calibri" w:cs="Calibri" w:eastAsia="Calibri" w:hAnsi="Calibri"/>
          <w:b/>
          <w:w w:val="99"/>
          <w:sz w:val="20"/>
          <w:szCs w:val="20"/>
        </w:rPr>
        <w:t>2.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Plazos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y/o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periodos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tiempo</w:t>
      </w:r>
      <w:r>
        <w:rPr>
          <w:rFonts w:ascii="Calibri" w:cs="Calibri" w:eastAsia="Calibri" w:hAnsi="Calibri"/>
          <w:b/>
          <w:w w:val="99"/>
          <w:sz w:val="20"/>
          <w:szCs w:val="20"/>
        </w:rPr>
        <w:t> para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implementación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spacing w:before="46"/>
        <w:ind w:left="119" w:right="-32"/>
      </w:pPr>
      <w:r>
        <w:rPr>
          <w:rFonts w:ascii="Calibri" w:cs="Calibri" w:eastAsia="Calibri" w:hAnsi="Calibri"/>
          <w:sz w:val="18"/>
          <w:szCs w:val="18"/>
        </w:rPr>
        <w:t>a. Marco de tiempo y/o período para la</w:t>
      </w:r>
      <w:r>
        <w:rPr>
          <w:rFonts w:ascii="Calibri" w:cs="Calibri" w:eastAsia="Calibri" w:hAnsi="Calibri"/>
          <w:sz w:val="18"/>
          <w:szCs w:val="18"/>
        </w:rPr>
        <w:t> implementación,   incluida   la   fecha   de</w:t>
      </w:r>
      <w:r>
        <w:rPr>
          <w:rFonts w:ascii="Calibri" w:cs="Calibri" w:eastAsia="Calibri" w:hAnsi="Calibri"/>
          <w:sz w:val="18"/>
          <w:szCs w:val="18"/>
        </w:rPr>
        <w:t> inicio   y   finalización,   de   acuerdo   con</w:t>
      </w:r>
      <w:r>
        <w:rPr>
          <w:rFonts w:ascii="Calibri" w:cs="Calibri" w:eastAsia="Calibri" w:hAnsi="Calibri"/>
          <w:sz w:val="18"/>
          <w:szCs w:val="18"/>
        </w:rPr>
        <w:t> cualquier     otra     decisión     relevante</w:t>
      </w:r>
      <w:r>
        <w:rPr>
          <w:rFonts w:ascii="Calibri" w:cs="Calibri" w:eastAsia="Calibri" w:hAnsi="Calibri"/>
          <w:sz w:val="18"/>
          <w:szCs w:val="18"/>
        </w:rPr>
        <w:t> adoptada   por   la   Conferencia   de   las</w:t>
      </w:r>
      <w:r>
        <w:rPr>
          <w:rFonts w:ascii="Calibri" w:cs="Calibri" w:eastAsia="Calibri" w:hAnsi="Calibri"/>
          <w:sz w:val="18"/>
          <w:szCs w:val="18"/>
        </w:rPr>
        <w:t> Partes   en   calidad   de   reunión   de   las</w:t>
      </w:r>
      <w:r>
        <w:rPr>
          <w:rFonts w:ascii="Calibri" w:cs="Calibri" w:eastAsia="Calibri" w:hAnsi="Calibri"/>
          <w:sz w:val="18"/>
          <w:szCs w:val="18"/>
        </w:rPr>
        <w:t> Partes en el Acuerdo de París (CMA).</w:t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9" w:right="-30"/>
      </w:pPr>
      <w:r>
        <w:rPr>
          <w:rFonts w:ascii="Calibri" w:cs="Calibri" w:eastAsia="Calibri" w:hAnsi="Calibri"/>
          <w:sz w:val="18"/>
          <w:szCs w:val="18"/>
        </w:rPr>
        <w:t>b. Si se trata de un objetivo de un año o</w:t>
      </w:r>
      <w:r>
        <w:rPr>
          <w:rFonts w:ascii="Calibri" w:cs="Calibri" w:eastAsia="Calibri" w:hAnsi="Calibri"/>
          <w:sz w:val="18"/>
          <w:szCs w:val="18"/>
        </w:rPr>
        <w:t> de varios años, según corresponda.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4" w:lineRule="auto"/>
        <w:ind w:right="444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correctivas después de la implementación de los procesos asociados a control de la calidad y aseguramiento de la</w:t>
      </w:r>
      <w:r>
        <w:rPr>
          <w:rFonts w:ascii="Calibri" w:cs="Calibri" w:eastAsia="Calibri" w:hAnsi="Calibri"/>
          <w:sz w:val="22"/>
          <w:szCs w:val="22"/>
        </w:rPr>
        <w:t> calidad (QA/QC por sus siglas en inglés).</w:t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60"/>
        <w:ind w:right="5987"/>
      </w:pPr>
      <w:r>
        <w:pict>
          <v:group coordorigin="1405,2284" coordsize="13766,8207" style="position:absolute;margin-left:70.27pt;margin-top:114.21pt;width:688.28pt;height:410.336pt;mso-position-horizontal-relative:page;mso-position-vertical-relative:page;z-index:-1481">
            <v:shape coordorigin="1416,2302" coordsize="3156,636" fillcolor="#F1F2F1" filled="t" path="m1416,2938l4572,2938,4572,2302,1416,2302,1416,2938xe" stroked="f" style="position:absolute;left:1416;top:2302;width:3156;height:636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6,2948" coordsize="3156,530" fillcolor="#DEEBF6" filled="t" path="m1416,3478l4572,3478,4572,2948,1416,2948,1416,3478xe" stroked="f" style="position:absolute;left:1416;top:2948;width:3156;height:530">
              <v:path arrowok="t"/>
              <v:fill/>
            </v:shape>
            <v:shape coordorigin="1519,2948" coordsize="2952,266" fillcolor="#DEEBF6" filled="t" path="m1519,3214l4472,3214,4472,2948,1519,2948,1519,3214xe" stroked="f" style="position:absolute;left:1519;top:2948;width:2952;height:266">
              <v:path arrowok="t"/>
              <v:fill/>
            </v:shape>
            <v:shape coordorigin="1519,3214" coordsize="2952,264" fillcolor="#DEEBF6" filled="t" path="m1519,3478l4472,3478,4472,3214,1519,3214,1519,3478xe" stroked="f" style="position:absolute;left:1519;top:3214;width:2952;height:264">
              <v:path arrowok="t"/>
              <v:fill/>
            </v:shape>
            <v:shape coordorigin="4584,2948" coordsize="10576,530" fillcolor="#DEEBF6" filled="t" path="m4584,3478l15160,3478,15160,2948,4584,2948,4584,3478xe" stroked="f" style="position:absolute;left:4584;top:2948;width:10576;height:530">
              <v:path arrowok="t"/>
              <v:fill/>
            </v:shape>
            <v:shape coordorigin="4688,2948" coordsize="10369,322" fillcolor="#DEEBF6" filled="t" path="m4688,3269l15057,3269,15057,2948,4688,2948,4688,3269xe" stroked="f" style="position:absolute;left:4688;top:2948;width:10369;height:322">
              <v:path arrowok="t"/>
              <v:fill/>
            </v:shape>
            <v:shape coordorigin="1416,2943" coordsize="3156,0" filled="f" path="m1416,2943l4572,2943e" strokecolor="#000000" stroked="t" strokeweight="0.58pt" style="position:absolute;left:1416;top:2943;width:3156;height:0">
              <v:path arrowok="t"/>
            </v:shape>
            <v:shape coordorigin="4582,2943" coordsize="10578,0" filled="f" path="m4582,2943l15160,2943e" strokecolor="#000000" stroked="t" strokeweight="0.58pt" style="position:absolute;left:4582;top:2943;width:10578;height:0">
              <v:path arrowok="t"/>
            </v:shape>
            <v:shape coordorigin="1416,3488" coordsize="3156,4095" fillcolor="#F1F2F1" filled="t" path="m1416,7583l4572,7583,4572,3488,1416,3488,1416,7583xe" stroked="f" style="position:absolute;left:1416;top:3488;width:3156;height:4095">
              <v:path arrowok="t"/>
              <v:fill/>
            </v:shape>
            <v:shape coordorigin="1519,3488" coordsize="2952,240" fillcolor="#F1F2F1" filled="t" path="m1519,3728l4472,3728,4472,3488,1519,3488,1519,3728xe" stroked="f" style="position:absolute;left:1519;top:3488;width:2952;height:240">
              <v:path arrowok="t"/>
              <v:fill/>
            </v:shape>
            <v:shape coordorigin="1519,3728" coordsize="2952,218" fillcolor="#F1F2F1" filled="t" path="m1519,3947l4472,3947,4472,3728,1519,3728,1519,3947xe" stroked="f" style="position:absolute;left:1519;top:3728;width:2952;height:218">
              <v:path arrowok="t"/>
              <v:fill/>
            </v:shape>
            <v:shape coordorigin="1519,3947" coordsize="2952,221" fillcolor="#F1F2F1" filled="t" path="m1519,4167l4472,4167,4472,3947,1519,3947,1519,4167xe" stroked="f" style="position:absolute;left:1519;top:3947;width:2952;height:221">
              <v:path arrowok="t"/>
              <v:fill/>
            </v:shape>
            <v:shape coordorigin="1519,4167" coordsize="2952,218" fillcolor="#F1F2F1" filled="t" path="m1519,4386l4472,4386,4472,4167,1519,4167,1519,4386xe" stroked="f" style="position:absolute;left:1519;top:4167;width:2952;height:218">
              <v:path arrowok="t"/>
              <v:fill/>
            </v:shape>
            <v:shape coordorigin="1519,4386" coordsize="2952,221" fillcolor="#F1F2F1" filled="t" path="m1519,4607l4472,4607,4472,4386,1519,4386,1519,4607xe" stroked="f" style="position:absolute;left:1519;top:4386;width:2952;height:221">
              <v:path arrowok="t"/>
              <v:fill/>
            </v:shape>
            <v:shape coordorigin="1519,4607" coordsize="2952,218" fillcolor="#F1F2F1" filled="t" path="m1519,4825l4472,4825,4472,4607,1519,4607,1519,4825xe" stroked="f" style="position:absolute;left:1519;top:4607;width:2952;height:218">
              <v:path arrowok="t"/>
              <v:fill/>
            </v:shape>
            <v:shape coordorigin="1519,4825" coordsize="2952,240" fillcolor="#F1F2F1" filled="t" path="m1519,5065l4472,5065,4472,4825,1519,4825,1519,5065xe" stroked="f" style="position:absolute;left:1519;top:4825;width:2952;height:240">
              <v:path arrowok="t"/>
              <v:fill/>
            </v:shape>
            <v:shape coordorigin="1416,3483" coordsize="3156,0" filled="f" path="m1416,3483l4572,3483e" strokecolor="#000000" stroked="t" strokeweight="0.58pt" style="position:absolute;left:1416;top:3483;width:3156;height:0">
              <v:path arrowok="t"/>
            </v:shape>
            <v:shape coordorigin="4582,3483" coordsize="10578,0" filled="f" path="m4582,3483l15160,3483e" strokecolor="#000000" stroked="t" strokeweight="0.58pt" style="position:absolute;left:4582;top:3483;width:10578;height:0">
              <v:path arrowok="t"/>
            </v:shape>
            <v:shape coordorigin="1416,7593" coordsize="3156,2552" fillcolor="#F1F2F1" filled="t" path="m1416,10144l4572,10144,4572,7593,1416,7593,1416,10144xe" stroked="f" style="position:absolute;left:1416;top:7593;width:3156;height:2552">
              <v:path arrowok="t"/>
              <v:fill/>
            </v:shape>
            <v:shape coordorigin="1519,7593" coordsize="2952,240" fillcolor="#F1F2F1" filled="t" path="m4472,7833l4472,7593,1519,7593,1519,7833,4472,7833xe" stroked="f" style="position:absolute;left:1519;top:7593;width:2952;height:240">
              <v:path arrowok="t"/>
              <v:fill/>
            </v:shape>
            <v:shape coordorigin="1519,7833" coordsize="2952,240" fillcolor="#F1F2F1" filled="t" path="m1519,8073l4472,8073,4472,7833,1519,7833,1519,8073xe" stroked="f" style="position:absolute;left:1519;top:7833;width:2952;height:240">
              <v:path arrowok="t"/>
              <v:fill/>
            </v:shape>
            <v:shape coordorigin="1416,7588" coordsize="3156,0" filled="f" path="m1416,7588l4572,7588e" strokecolor="#000000" stroked="t" strokeweight="0.57998pt" style="position:absolute;left:1416;top:7588;width:3156;height:0">
              <v:path arrowok="t"/>
            </v:shape>
            <v:shape coordorigin="4582,7588" coordsize="10578,0" filled="f" path="m4582,7588l15160,7588e" strokecolor="#000000" stroked="t" strokeweight="0.57998pt" style="position:absolute;left:4582;top:7588;width:10578;height:0">
              <v:path arrowok="t"/>
            </v:shape>
            <v:shape coordorigin="1416,10154" coordsize="3156,322" fillcolor="#DEEBF6" filled="t" path="m1416,10476l4572,10476,4572,10154,1416,10154,1416,10476xe" stroked="f" style="position:absolute;left:1416;top:10154;width:3156;height:322">
              <v:path arrowok="t"/>
              <v:fill/>
            </v:shape>
            <v:shape coordorigin="1519,10154" coordsize="2952,283" fillcolor="#DEEBF6" filled="t" path="m1519,10437l4472,10437,4472,10154,1519,10154,1519,10437xe" stroked="f" style="position:absolute;left:1519;top:10154;width:2952;height:283">
              <v:path arrowok="t"/>
              <v:fill/>
            </v:shape>
            <v:shape coordorigin="4584,10154" coordsize="103,322" fillcolor="#DEEBF6" filled="t" path="m4584,10476l4688,10476,4688,10154,4584,10154,4584,10476xe" stroked="f" style="position:absolute;left:4584;top:10154;width:103;height:322">
              <v:path arrowok="t"/>
              <v:fill/>
            </v:shape>
            <v:shape coordorigin="15057,10154" coordsize="103,322" fillcolor="#DEEBF6" filled="t" path="m15057,10476l15160,10476,15160,10154,15057,10154,15057,10476xe" stroked="f" style="position:absolute;left:15057;top:10154;width:103;height:322">
              <v:path arrowok="t"/>
              <v:fill/>
            </v:shape>
            <v:shape coordorigin="4688,10154" coordsize="10369,322" fillcolor="#DEEBF6" filled="t" path="m4688,10476l15057,10476,15057,10154,4688,10154,4688,10476xe" stroked="f" style="position:absolute;left:4688;top:10154;width:10369;height:322">
              <v:path arrowok="t"/>
              <v:fill/>
            </v:shape>
            <v:shape coordorigin="1416,10149" coordsize="3156,0" filled="f" path="m1416,10149l4572,10149e" strokecolor="#000000" stroked="t" strokeweight="0.58001pt" style="position:absolute;left:1416;top:10149;width:3156;height:0">
              <v:path arrowok="t"/>
            </v:shape>
            <v:shape coordorigin="4582,10149" coordsize="10578,0" filled="f" path="m4582,10149l15160,10149e" strokecolor="#000000" stroked="t" strokeweight="0.58001pt" style="position:absolute;left:4582;top:10149;width:10578;height:0">
              <v:path arrowok="t"/>
            </v:shape>
            <v:shape coordorigin="1411,2290" coordsize="0,8195" filled="f" path="m1411,2290l1411,10485e" strokecolor="#000000" stroked="t" strokeweight="0.58pt" style="position:absolute;left:1411;top:2290;width:0;height:8195">
              <v:path arrowok="t"/>
            </v:shape>
            <v:shape coordorigin="1416,10480" coordsize="3156,0" filled="f" path="m1416,10480l4572,10480e" strokecolor="#000000" stroked="t" strokeweight="0.57998pt" style="position:absolute;left:1416;top:10480;width:3156;height:0">
              <v:path arrowok="t"/>
            </v:shape>
            <v:shape coordorigin="4577,2290" coordsize="0,8195" filled="f" path="m4577,2290l4577,10485e" strokecolor="#000000" stroked="t" strokeweight="0.58pt" style="position:absolute;left:4577;top:2290;width:0;height:8195">
              <v:path arrowok="t"/>
            </v:shape>
            <v:shape coordorigin="4582,10480" coordsize="10578,0" filled="f" path="m4582,10480l15160,10480e" strokecolor="#000000" stroked="t" strokeweight="0.57998pt" style="position:absolute;left:4582;top:10480;width:10578;height:0">
              <v:path arrowok="t"/>
            </v:shape>
            <v:shape coordorigin="15165,2290" coordsize="0,8195" filled="f" path="m15165,2290l15165,10485e" strokecolor="#000000" stroked="t" strokeweight="0.58004pt" style="position:absolute;left:15165;top:2290;width:0;height:8195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b/>
          <w:w w:val="99"/>
          <w:sz w:val="20"/>
          <w:szCs w:val="20"/>
        </w:rPr>
        <w:t>Comprender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parámetros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tiempo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NDC-RD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2020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38"/>
      </w:pPr>
      <w:r>
        <w:rPr>
          <w:rFonts w:ascii="Calibri" w:cs="Calibri" w:eastAsia="Calibri" w:hAnsi="Calibri"/>
          <w:sz w:val="22"/>
          <w:szCs w:val="22"/>
        </w:rPr>
        <w:t>La  visión  a  mediano  plazo  (enero  2021-diciembre  2030)  se  define  como  parte  de  la  etapa  del  proceso  de</w:t>
      </w:r>
      <w:r>
        <w:rPr>
          <w:rFonts w:ascii="Calibri" w:cs="Calibri" w:eastAsia="Calibri" w:hAnsi="Calibri"/>
          <w:sz w:val="22"/>
          <w:szCs w:val="22"/>
        </w:rPr>
        <w:t> implementación de la NDC el cual establece un plazo adicional de no más de un año (12 meses) para la actualización</w:t>
      </w:r>
      <w:r>
        <w:rPr>
          <w:rFonts w:ascii="Calibri" w:cs="Calibri" w:eastAsia="Calibri" w:hAnsi="Calibri"/>
          <w:sz w:val="22"/>
          <w:szCs w:val="22"/>
        </w:rPr>
        <w:t> del Plan de Acción de la NDC en el 2021. El mismo debe  considerar marcos habilitantes y marcos jurídicos para indicar</w:t>
      </w:r>
      <w:r>
        <w:rPr>
          <w:rFonts w:ascii="Calibri" w:cs="Calibri" w:eastAsia="Calibri" w:hAnsi="Calibri"/>
          <w:sz w:val="22"/>
          <w:szCs w:val="22"/>
        </w:rPr>
        <w:t> el  inicio    de  las  acciones,  bajo  la  coordinación  de  un  Comité  Directivo  Nacional  integrado  por  el  Ministerio  de</w:t>
      </w:r>
      <w:r>
        <w:rPr>
          <w:rFonts w:ascii="Calibri" w:cs="Calibri" w:eastAsia="Calibri" w:hAnsi="Calibri"/>
          <w:sz w:val="22"/>
          <w:szCs w:val="22"/>
        </w:rPr>
        <w:t> Economía Planificación y Desarrollo, Ministerio de Hacienda, Ministerio de Medio Ambiente y Recursos Naturales y</w:t>
      </w:r>
      <w:r>
        <w:rPr>
          <w:rFonts w:ascii="Calibri" w:cs="Calibri" w:eastAsia="Calibri" w:hAnsi="Calibri"/>
          <w:sz w:val="22"/>
          <w:szCs w:val="22"/>
        </w:rPr>
        <w:t> el Consejo Nacional para el Cambio Climático y Mecanismo de Desarrollo Limpio y con la colaboración de actores</w:t>
      </w:r>
      <w:r>
        <w:rPr>
          <w:rFonts w:ascii="Calibri" w:cs="Calibri" w:eastAsia="Calibri" w:hAnsi="Calibri"/>
          <w:sz w:val="22"/>
          <w:szCs w:val="22"/>
        </w:rPr>
        <w:t> relevantes  en  las  demás  instituciones  del  sector  público,  el  sector  privado,  la  academia,  la  sociedad  civil  y  la</w:t>
      </w:r>
      <w:r>
        <w:rPr>
          <w:rFonts w:ascii="Calibri" w:cs="Calibri" w:eastAsia="Calibri" w:hAnsi="Calibri"/>
          <w:sz w:val="22"/>
          <w:szCs w:val="22"/>
        </w:rPr>
        <w:t> comunidad internacional.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37"/>
      </w:pPr>
      <w:r>
        <w:rPr>
          <w:rFonts w:ascii="Calibri" w:cs="Calibri" w:eastAsia="Calibri" w:hAnsi="Calibri"/>
          <w:sz w:val="22"/>
          <w:szCs w:val="22"/>
        </w:rPr>
        <w:t>El Plan de Acción de la NDC estará actualizándose a raíz de esta mejora y actualización en el 2021, con un periodo de</w:t>
      </w:r>
      <w:r>
        <w:rPr>
          <w:rFonts w:ascii="Calibri" w:cs="Calibri" w:eastAsia="Calibri" w:hAnsi="Calibri"/>
          <w:sz w:val="22"/>
          <w:szCs w:val="22"/>
        </w:rPr>
        <w:t> revisión de tres años. Asimismo, conllevará a una actualización de la NDC-RD en el 2025, en correspondencia con las</w:t>
      </w:r>
      <w:r>
        <w:rPr>
          <w:rFonts w:ascii="Calibri" w:cs="Calibri" w:eastAsia="Calibri" w:hAnsi="Calibri"/>
          <w:sz w:val="22"/>
          <w:szCs w:val="22"/>
        </w:rPr>
        <w:t> prioridades y circunstancias nacionales, tomando en cuenta el Plan Plurianual de Inversión Pública del país para la</w:t>
      </w:r>
      <w:r>
        <w:rPr>
          <w:rFonts w:ascii="Calibri" w:cs="Calibri" w:eastAsia="Calibri" w:hAnsi="Calibri"/>
          <w:sz w:val="22"/>
          <w:szCs w:val="22"/>
        </w:rPr>
        <w:t> articulación de las estrategias de financiamiento.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4" w:line="300" w:lineRule="atLeast"/>
        <w:ind w:right="439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217" w:w="3070"/>
            <w:col w:w="10853"/>
          </w:cols>
        </w:sectPr>
      </w:pPr>
      <w:r>
        <w:rPr>
          <w:rFonts w:ascii="Calibri" w:cs="Calibri" w:eastAsia="Calibri" w:hAnsi="Calibri"/>
          <w:sz w:val="22"/>
          <w:szCs w:val="22"/>
        </w:rPr>
        <w:t>Los objetivos en mitigación son establecidos en correspondencia con el Plan de Acción de la NDC (actualización cada</w:t>
      </w:r>
      <w:r>
        <w:rPr>
          <w:rFonts w:ascii="Calibri" w:cs="Calibri" w:eastAsia="Calibri" w:hAnsi="Calibri"/>
          <w:sz w:val="22"/>
          <w:szCs w:val="22"/>
        </w:rPr>
        <w:t> tres años) y habrá una actualización de la NDC-RD 2020 en el año 2025 en correspondencia con la implementación</w:t>
      </w:r>
      <w:r>
        <w:rPr>
          <w:rFonts w:ascii="Calibri" w:cs="Calibri" w:eastAsia="Calibri" w:hAnsi="Calibri"/>
          <w:sz w:val="22"/>
          <w:szCs w:val="22"/>
        </w:rPr>
        <w:t> del sistema nacional de MRV establecido y con ajustes a los sectores/subsectores para un periodo de varios años.</w:t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left="3288" w:right="441"/>
      </w:pPr>
      <w:r>
        <w:rPr>
          <w:rFonts w:ascii="Calibri" w:cs="Calibri" w:eastAsia="Calibri" w:hAnsi="Calibri"/>
          <w:sz w:val="22"/>
          <w:szCs w:val="22"/>
        </w:rPr>
        <w:t>Se tendrá en cuenta cada una de las opciones de mitigación que fueron identificadas, evaluadas y validadas por los</w:t>
      </w:r>
      <w:r>
        <w:rPr>
          <w:rFonts w:ascii="Calibri" w:cs="Calibri" w:eastAsia="Calibri" w:hAnsi="Calibri"/>
          <w:sz w:val="22"/>
          <w:szCs w:val="22"/>
        </w:rPr>
        <w:t> sectores  de  Energía,  Procesos  Industriales  y  Uso  de  Productos,  así  como  las  opciones  que  fueron  propuestas</w:t>
      </w:r>
      <w:r>
        <w:rPr>
          <w:rFonts w:ascii="Calibri" w:cs="Calibri" w:eastAsia="Calibri" w:hAnsi="Calibri"/>
          <w:sz w:val="22"/>
          <w:szCs w:val="22"/>
        </w:rPr>
        <w:t> pendientes de evaluación y validación en los sectores AFOLU y Desechos para iniciar el proceso de implementación</w:t>
      </w:r>
      <w:r>
        <w:rPr>
          <w:rFonts w:ascii="Calibri" w:cs="Calibri" w:eastAsia="Calibri" w:hAnsi="Calibri"/>
          <w:sz w:val="22"/>
          <w:szCs w:val="22"/>
        </w:rPr>
        <w:t> a nivel nacional.</w:t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58"/>
        <w:ind w:left="119"/>
        <w:sectPr>
          <w:type w:val="continuous"/>
          <w:pgSz w:h="11920" w:orient="landscape" w:w="16840"/>
          <w:pgMar w:bottom="280" w:left="1400" w:right="1300" w:top="1860"/>
        </w:sectPr>
      </w:pPr>
      <w:r>
        <w:rPr>
          <w:rFonts w:ascii="Calibri" w:cs="Calibri" w:eastAsia="Calibri" w:hAnsi="Calibri"/>
          <w:b/>
          <w:w w:val="99"/>
          <w:sz w:val="20"/>
          <w:szCs w:val="20"/>
        </w:rPr>
        <w:t>3.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Alcance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cobertura.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                    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Comprender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que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cubre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el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objetivo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mitigación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NDC-RD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2020.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6" w:line="275" w:lineRule="auto"/>
        <w:ind w:hanging="3168" w:left="3288" w:right="438"/>
      </w:pPr>
      <w:r>
        <w:rPr>
          <w:rFonts w:ascii="Calibri" w:cs="Calibri" w:eastAsia="Calibri" w:hAnsi="Calibri"/>
          <w:position w:val="4"/>
          <w:sz w:val="18"/>
          <w:szCs w:val="18"/>
        </w:rPr>
        <w:t>a. Descripción general del objetivo.               </w:t>
      </w:r>
      <w:r>
        <w:rPr>
          <w:rFonts w:ascii="Calibri" w:cs="Calibri" w:eastAsia="Calibri" w:hAnsi="Calibri"/>
          <w:position w:val="0"/>
          <w:sz w:val="22"/>
          <w:szCs w:val="22"/>
        </w:rPr>
        <w:t>El objetivo corresponde a la reducción del 27 % de las emisiones con respecto al BAU a 2030, según el ítem 1-d. La</w:t>
      </w:r>
      <w:r>
        <w:rPr>
          <w:rFonts w:ascii="Calibri" w:cs="Calibri" w:eastAsia="Calibri" w:hAnsi="Calibri"/>
          <w:position w:val="0"/>
          <w:sz w:val="22"/>
          <w:szCs w:val="22"/>
        </w:rPr>
        <w:t> cobertura geográfica es la misma que la que muestran los límites geopolíticos del país. La República Dominicana tiene</w:t>
      </w:r>
      <w:r>
        <w:rPr>
          <w:rFonts w:ascii="Calibri" w:cs="Calibri" w:eastAsia="Calibri" w:hAnsi="Calibri"/>
          <w:position w:val="0"/>
          <w:sz w:val="22"/>
          <w:szCs w:val="22"/>
        </w:rPr>
        <w:t> la  intención  de  contabilizar  el  100  %  de  sus  emisiones  y  absorciones  nacionales  de  GEI,  introduciendo  procesos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8"/>
        <w:ind w:left="3288"/>
      </w:pPr>
      <w:r>
        <w:pict>
          <v:group coordorigin="1405,2284" coordsize="13766,7945" style="position:absolute;margin-left:70.27pt;margin-top:114.21pt;width:688.28pt;height:397.256pt;mso-position-horizontal-relative:page;mso-position-vertical-relative:page;z-index:-1480">
            <v:shape coordorigin="1416,2302" coordsize="3156,2549" fillcolor="#F1F2F1" filled="t" path="m1416,4851l4572,4851,4572,2302,1416,2302,1416,4851xe" stroked="f" style="position:absolute;left:1416;top:2302;width:3156;height:2549">
              <v:path arrowok="t"/>
              <v:fill/>
            </v:shape>
            <v:shape coordorigin="1519,2302" coordsize="2952,259" fillcolor="#F1F2F1" filled="t" path="m4472,2561l4472,2302,1519,2302,1519,2561,4472,2561xe" stroked="f" style="position:absolute;left:1519;top:2302;width:2952;height:259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6,4863" coordsize="3156,5351" fillcolor="#F1F2F1" filled="t" path="m1416,10214l4572,10214,4572,4863,1416,4863,1416,10214xe" stroked="f" style="position:absolute;left:1416;top:4863;width:3156;height:5351">
              <v:path arrowok="t"/>
              <v:fill/>
            </v:shape>
            <v:shape coordorigin="1519,4863" coordsize="2952,238" fillcolor="#F1F2F1" filled="t" path="m1519,5101l4472,5101,4472,4863,1519,4863,1519,5101xe" stroked="f" style="position:absolute;left:1519;top:4863;width:2952;height:238">
              <v:path arrowok="t"/>
              <v:fill/>
            </v:shape>
            <v:shape coordorigin="1519,5101" coordsize="2952,221" fillcolor="#F1F2F1" filled="t" path="m1519,5322l4472,5322,4472,5101,1519,5101,1519,5322xe" stroked="f" style="position:absolute;left:1519;top:5101;width:2952;height:221">
              <v:path arrowok="t"/>
              <v:fill/>
            </v:shape>
            <v:shape coordorigin="1519,5322" coordsize="2952,221" fillcolor="#F1F2F1" filled="t" path="m1519,5543l4472,5543,4472,5322,1519,5322,1519,5543xe" stroked="f" style="position:absolute;left:1519;top:5322;width:2952;height:221">
              <v:path arrowok="t"/>
              <v:fill/>
            </v:shape>
            <v:shape coordorigin="1519,5543" coordsize="2952,238" fillcolor="#F1F2F1" filled="t" path="m1519,5780l4472,5780,4472,5543,1519,5543,1519,5780xe" stroked="f" style="position:absolute;left:1519;top:5543;width:2952;height:238">
              <v:path arrowok="t"/>
              <v:fill/>
            </v:shape>
            <v:shape coordorigin="1416,4856" coordsize="3156,0" filled="f" path="m1416,4856l4572,4856e" strokecolor="#000000" stroked="t" strokeweight="0.58pt" style="position:absolute;left:1416;top:4856;width:3156;height:0">
              <v:path arrowok="t"/>
            </v:shape>
            <v:shape coordorigin="4582,4856" coordsize="10578,0" filled="f" path="m4582,4856l15160,4856e" strokecolor="#000000" stroked="t" strokeweight="0.58pt" style="position:absolute;left:4582;top:4856;width:10578;height:0">
              <v:path arrowok="t"/>
            </v:shape>
            <v:shape coordorigin="1411,2290" coordsize="0,7934" filled="f" path="m1411,2290l1411,10224e" strokecolor="#000000" stroked="t" strokeweight="0.58pt" style="position:absolute;left:1411;top:2290;width:0;height:7934">
              <v:path arrowok="t"/>
            </v:shape>
            <v:shape coordorigin="1416,10219" coordsize="3156,0" filled="f" path="m1416,10219l4572,10219e" strokecolor="#000000" stroked="t" strokeweight="0.57998pt" style="position:absolute;left:1416;top:10219;width:3156;height:0">
              <v:path arrowok="t"/>
            </v:shape>
            <v:shape coordorigin="4577,2290" coordsize="0,7934" filled="f" path="m4577,2290l4577,10224e" strokecolor="#000000" stroked="t" strokeweight="0.58pt" style="position:absolute;left:4577;top:2290;width:0;height:7934">
              <v:path arrowok="t"/>
            </v:shape>
            <v:shape coordorigin="4582,10219" coordsize="10578,0" filled="f" path="m4582,10219l15160,10219e" strokecolor="#000000" stroked="t" strokeweight="0.57998pt" style="position:absolute;left:4582;top:10219;width:10578;height:0">
              <v:path arrowok="t"/>
            </v:shape>
            <v:shape coordorigin="15165,2290" coordsize="0,7934" filled="f" path="m15165,2290l15165,10224e" strokecolor="#000000" stroked="t" strokeweight="0.58004pt" style="position:absolute;left:15165;top:2290;width:0;height:7934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mejoras en su INGEI.</w:t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  <w:sectPr>
          <w:pgMar w:bottom="280" w:footer="1000" w:header="823" w:left="1400" w:right="1300" w:top="1860"/>
          <w:pgSz w:h="11920" w:orient="landscape" w:w="16840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9" w:right="-33"/>
      </w:pPr>
      <w:r>
        <w:rPr>
          <w:rFonts w:ascii="Calibri" w:cs="Calibri" w:eastAsia="Calibri" w:hAnsi="Calibri"/>
          <w:sz w:val="18"/>
          <w:szCs w:val="18"/>
        </w:rPr>
        <w:t>b.     Sectores,     gases,     categorías     y</w:t>
      </w:r>
      <w:r>
        <w:rPr>
          <w:rFonts w:ascii="Calibri" w:cs="Calibri" w:eastAsia="Calibri" w:hAnsi="Calibri"/>
          <w:sz w:val="18"/>
          <w:szCs w:val="18"/>
        </w:rPr>
        <w:t> agrupaciones   cubiertos   por   la   NDC,</w:t>
      </w:r>
      <w:r>
        <w:rPr>
          <w:rFonts w:ascii="Calibri" w:cs="Calibri" w:eastAsia="Calibri" w:hAnsi="Calibri"/>
          <w:sz w:val="18"/>
          <w:szCs w:val="18"/>
        </w:rPr>
        <w:t> incluidos,     según      corresponda,     de</w:t>
      </w:r>
      <w:r>
        <w:rPr>
          <w:rFonts w:ascii="Calibri" w:cs="Calibri" w:eastAsia="Calibri" w:hAnsi="Calibri"/>
          <w:sz w:val="18"/>
          <w:szCs w:val="18"/>
        </w:rPr>
        <w:t> conformidad con las directrices del IPCC.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5" w:lineRule="auto"/>
        <w:ind w:right="440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El país propone una </w:t>
      </w:r>
      <w:r>
        <w:rPr>
          <w:rFonts w:ascii="Calibri" w:cs="Calibri" w:eastAsia="Calibri" w:hAnsi="Calibri"/>
          <w:b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N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u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e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v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a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  <w:t> </w:t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Am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b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i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c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i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ó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n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 </w:t>
      </w:r>
      <w:r>
        <w:rPr>
          <w:rFonts w:ascii="Calibri" w:cs="Calibri" w:eastAsia="Calibri" w:hAnsi="Calibri"/>
          <w:sz w:val="22"/>
          <w:szCs w:val="22"/>
        </w:rPr>
        <w:t>en la NDC-RD 2020: </w:t>
      </w:r>
      <w:r>
        <w:rPr>
          <w:rFonts w:ascii="Calibri" w:cs="Calibri" w:eastAsia="Calibri" w:hAnsi="Calibri"/>
          <w:b/>
          <w:sz w:val="22"/>
          <w:szCs w:val="22"/>
        </w:rPr>
        <w:t>Reducción del 27 % de las emisiones de GEI con respecto</w:t>
      </w:r>
      <w:r>
        <w:rPr>
          <w:rFonts w:ascii="Calibri" w:cs="Calibri" w:eastAsia="Calibri" w:hAnsi="Calibri"/>
          <w:b/>
          <w:sz w:val="22"/>
          <w:szCs w:val="22"/>
        </w:rPr>
        <w:t> al BAU 2030 con los siguientes objetivos, un 20 % condicionado a finanzas externas y un 7  % Incondicionado a</w:t>
      </w:r>
      <w:r>
        <w:rPr>
          <w:rFonts w:ascii="Calibri" w:cs="Calibri" w:eastAsia="Calibri" w:hAnsi="Calibri"/>
          <w:b/>
          <w:sz w:val="22"/>
          <w:szCs w:val="22"/>
        </w:rPr>
        <w:t> finanzas domésticas (5 % al sector privado y 2 % sector público).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9" w:line="275" w:lineRule="auto"/>
        <w:ind w:right="438"/>
      </w:pPr>
      <w:r>
        <w:rPr>
          <w:rFonts w:ascii="Calibri" w:cs="Calibri" w:eastAsia="Calibri" w:hAnsi="Calibri"/>
          <w:sz w:val="22"/>
          <w:szCs w:val="22"/>
        </w:rPr>
        <w:t>La República Dominicana tiene clasificados sus sectores para la mitigación según las Directrices IPCC-2006: Energía,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position w:val="2"/>
          <w:sz w:val="22"/>
          <w:szCs w:val="22"/>
        </w:rPr>
        <w:t>IPPU, AFOLU y Desechos, donde identifica los siete gases (dióxido de carbono [CO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], metano [CH4], óxido nitroso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 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[N2O],  hidrofluorocarbonos  [HFCs],  perfluorocarbonos  [PFCs],  hexafluoruro  de  azufre  [SF6s]  y  trifluoruro  de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 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nitrógeno [NF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3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].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39"/>
      </w:pPr>
      <w:r>
        <w:rPr>
          <w:rFonts w:ascii="Calibri" w:cs="Calibri" w:eastAsia="Calibri" w:hAnsi="Calibri"/>
          <w:sz w:val="22"/>
          <w:szCs w:val="22"/>
        </w:rPr>
        <w:t>Como país en desarrollo según sus capacidades, la República Dominicana está en disposición de informar tres gases</w:t>
      </w:r>
      <w:r>
        <w:rPr>
          <w:rFonts w:ascii="Calibri" w:cs="Calibri" w:eastAsia="Calibri" w:hAnsi="Calibri"/>
          <w:sz w:val="22"/>
          <w:szCs w:val="22"/>
        </w:rPr>
        <w:t> (CO2, CH4 y N2O) en el primer periodo de implementación de la NDC 2021-2025, y preparará sus capacidades con el</w:t>
      </w:r>
      <w:r>
        <w:rPr>
          <w:rFonts w:ascii="Calibri" w:cs="Calibri" w:eastAsia="Calibri" w:hAnsi="Calibri"/>
          <w:sz w:val="22"/>
          <w:szCs w:val="22"/>
        </w:rPr>
        <w:t> apoyo del Programa Nacional de Protección de la Capa de Ozono (PRONAOZ), según las circunstancias nacionales,</w:t>
      </w:r>
      <w:r>
        <w:rPr>
          <w:rFonts w:ascii="Calibri" w:cs="Calibri" w:eastAsia="Calibri" w:hAnsi="Calibri"/>
          <w:sz w:val="22"/>
          <w:szCs w:val="22"/>
        </w:rPr>
        <w:t> para informar de forma progresiva a partir de los INGEI en el 2025 al menos dos de los gases adicionales (HFC y PFC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8" w:line="275" w:lineRule="auto"/>
        <w:ind w:right="441"/>
      </w:pPr>
      <w:r>
        <w:rPr>
          <w:rFonts w:ascii="Calibri" w:cs="Calibri" w:eastAsia="Calibri" w:hAnsi="Calibri"/>
          <w:sz w:val="22"/>
          <w:szCs w:val="22"/>
        </w:rPr>
        <w:t>) que están incluidas en la NDC de la Parte en virtud del Artículo 4 del Acuerdo de París, y que estén cubiertas por</w:t>
      </w:r>
      <w:r>
        <w:rPr>
          <w:rFonts w:ascii="Calibri" w:cs="Calibri" w:eastAsia="Calibri" w:hAnsi="Calibri"/>
          <w:sz w:val="22"/>
          <w:szCs w:val="22"/>
        </w:rPr>
        <w:t> alguna actividad en el país en virtud del Artículo 6 del Acuerdo de París, los cuales no han sido informadas en los</w:t>
      </w:r>
      <w:r>
        <w:rPr>
          <w:rFonts w:ascii="Calibri" w:cs="Calibri" w:eastAsia="Calibri" w:hAnsi="Calibri"/>
          <w:sz w:val="22"/>
          <w:szCs w:val="22"/>
        </w:rPr>
        <w:t> INGEI previamente.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38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216" w:w="3071"/>
            <w:col w:w="10853"/>
          </w:cols>
        </w:sectPr>
      </w:pPr>
      <w:r>
        <w:rPr>
          <w:rFonts w:ascii="Calibri" w:cs="Calibri" w:eastAsia="Calibri" w:hAnsi="Calibri"/>
          <w:sz w:val="22"/>
          <w:szCs w:val="22"/>
        </w:rPr>
        <w:t>Las categorías más relevantes que ocurren en el país cumplen con criterios tanto de nivel, como de tendencia, como</w:t>
      </w:r>
      <w:r>
        <w:rPr>
          <w:rFonts w:ascii="Calibri" w:cs="Calibri" w:eastAsia="Calibri" w:hAnsi="Calibri"/>
          <w:sz w:val="22"/>
          <w:szCs w:val="22"/>
        </w:rPr>
        <w:t> es el caso de Actividades de quema de combustibles-Industrias de la energía, Actividades de quema de combustibles-</w:t>
      </w:r>
      <w:r>
        <w:rPr>
          <w:rFonts w:ascii="Calibri" w:cs="Calibri" w:eastAsia="Calibri" w:hAnsi="Calibri"/>
          <w:sz w:val="22"/>
          <w:szCs w:val="22"/>
        </w:rPr>
        <w:t> Industria manufactureras y de la construcción, Actividades de quema de combustibles-Transporte terrestre, Industria</w:t>
      </w:r>
      <w:r>
        <w:rPr>
          <w:rFonts w:ascii="Calibri" w:cs="Calibri" w:eastAsia="Calibri" w:hAnsi="Calibri"/>
          <w:sz w:val="22"/>
          <w:szCs w:val="22"/>
        </w:rPr>
        <w:t> de los minerales-Producción de cemento, Fermentación entérica y Eliminación de residuos sólidos. Para las fuentes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  <w:sectPr>
          <w:pgMar w:bottom="280" w:footer="1000" w:header="823" w:left="1400" w:right="1300" w:top="1860"/>
          <w:pgSz w:h="11920" w:orient="landscape" w:w="16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9" w:right="-28"/>
      </w:pPr>
      <w:r>
        <w:rPr>
          <w:rFonts w:ascii="Calibri" w:cs="Calibri" w:eastAsia="Calibri" w:hAnsi="Calibri"/>
          <w:sz w:val="18"/>
          <w:szCs w:val="18"/>
        </w:rPr>
        <w:t>c. Cómo la Parte ha tenido en cuenta los</w:t>
      </w:r>
      <w:r>
        <w:rPr>
          <w:rFonts w:ascii="Calibri" w:cs="Calibri" w:eastAsia="Calibri" w:hAnsi="Calibri"/>
          <w:sz w:val="18"/>
          <w:szCs w:val="18"/>
        </w:rPr>
        <w:t> párrafos  31  (c)  y  (d)  de  la  decisión  1  /</w:t>
      </w:r>
      <w:r>
        <w:rPr>
          <w:rFonts w:ascii="Calibri" w:cs="Calibri" w:eastAsia="Calibri" w:hAnsi="Calibri"/>
          <w:sz w:val="18"/>
          <w:szCs w:val="18"/>
        </w:rPr>
        <w:t> CP.21.</w:t>
      </w:r>
    </w:p>
    <w:p>
      <w:pPr>
        <w:rPr>
          <w:sz w:val="17"/>
          <w:szCs w:val="17"/>
        </w:rPr>
        <w:jc w:val="left"/>
        <w:spacing w:before="6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9" w:right="-33"/>
      </w:pPr>
      <w:r>
        <w:rPr>
          <w:rFonts w:ascii="Calibri" w:cs="Calibri" w:eastAsia="Calibri" w:hAnsi="Calibri"/>
          <w:sz w:val="18"/>
          <w:szCs w:val="18"/>
        </w:rPr>
        <w:t>d.       Co-beneficios       de       mitigación</w:t>
      </w:r>
      <w:r>
        <w:rPr>
          <w:rFonts w:ascii="Calibri" w:cs="Calibri" w:eastAsia="Calibri" w:hAnsi="Calibri"/>
          <w:sz w:val="18"/>
          <w:szCs w:val="18"/>
        </w:rPr>
        <w:t> resultantes      de      las      acciones      de</w:t>
      </w:r>
      <w:r>
        <w:rPr>
          <w:rFonts w:ascii="Calibri" w:cs="Calibri" w:eastAsia="Calibri" w:hAnsi="Calibri"/>
          <w:sz w:val="18"/>
          <w:szCs w:val="18"/>
        </w:rPr>
        <w:t> adaptación  de  las  Partes  y/o  planes  de</w:t>
      </w:r>
      <w:r>
        <w:rPr>
          <w:rFonts w:ascii="Calibri" w:cs="Calibri" w:eastAsia="Calibri" w:hAnsi="Calibri"/>
          <w:sz w:val="18"/>
          <w:szCs w:val="18"/>
        </w:rPr>
        <w:t> diversificación   económica,   incluida   la</w:t>
      </w:r>
      <w:r>
        <w:rPr>
          <w:rFonts w:ascii="Calibri" w:cs="Calibri" w:eastAsia="Calibri" w:hAnsi="Calibri"/>
          <w:sz w:val="18"/>
          <w:szCs w:val="18"/>
        </w:rPr>
        <w:t> descripción   de   proyectos,   medidas   e</w:t>
      </w:r>
      <w:r>
        <w:rPr>
          <w:rFonts w:ascii="Calibri" w:cs="Calibri" w:eastAsia="Calibri" w:hAnsi="Calibri"/>
          <w:sz w:val="18"/>
          <w:szCs w:val="18"/>
        </w:rPr>
        <w:t> iniciativas específicas de las acciones de</w:t>
      </w:r>
      <w:r>
        <w:rPr>
          <w:rFonts w:ascii="Calibri" w:cs="Calibri" w:eastAsia="Calibri" w:hAnsi="Calibri"/>
          <w:sz w:val="18"/>
          <w:szCs w:val="18"/>
        </w:rPr>
        <w:t> adaptación y/o planes de diversificación</w:t>
      </w:r>
      <w:r>
        <w:rPr>
          <w:rFonts w:ascii="Calibri" w:cs="Calibri" w:eastAsia="Calibri" w:hAnsi="Calibri"/>
          <w:sz w:val="18"/>
          <w:szCs w:val="18"/>
        </w:rPr>
        <w:t> económica de las Partes.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4" w:lineRule="auto"/>
        <w:ind w:right="443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de  emisión y sumideros dentro de  AFOLU, la categoría principal más relevante por el método  resultó ser Tierras</w:t>
      </w:r>
      <w:r>
        <w:rPr>
          <w:rFonts w:ascii="Calibri" w:cs="Calibri" w:eastAsia="Calibri" w:hAnsi="Calibri"/>
          <w:sz w:val="22"/>
          <w:szCs w:val="22"/>
        </w:rPr>
        <w:t> forestales que permanecen como tales.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7" w:line="276" w:lineRule="auto"/>
        <w:ind w:right="440"/>
      </w:pPr>
      <w:r>
        <w:rPr>
          <w:rFonts w:ascii="Calibri" w:cs="Calibri" w:eastAsia="Calibri" w:hAnsi="Calibri"/>
          <w:sz w:val="22"/>
          <w:szCs w:val="22"/>
        </w:rPr>
        <w:t>El Ministerio de Medio Ambiente y Recursos Naturales, a través de su Departamento de Gases de Efecto Invernadero,</w:t>
      </w:r>
      <w:r>
        <w:rPr>
          <w:rFonts w:ascii="Calibri" w:cs="Calibri" w:eastAsia="Calibri" w:hAnsi="Calibri"/>
          <w:sz w:val="22"/>
          <w:szCs w:val="22"/>
        </w:rPr>
        <w:t> con  la  participación  de  los  sectores  con  potencialidades  para  la  reducción  y  absorción  de  las  emisiones  de  GEI,</w:t>
      </w:r>
      <w:r>
        <w:rPr>
          <w:rFonts w:ascii="Calibri" w:cs="Calibri" w:eastAsia="Calibri" w:hAnsi="Calibri"/>
          <w:sz w:val="22"/>
          <w:szCs w:val="22"/>
        </w:rPr>
        <w:t> realizará un levantamiento de todas las categorías que ocurren en el país y que estén en correspondencia con las</w:t>
      </w:r>
      <w:r>
        <w:rPr>
          <w:rFonts w:ascii="Calibri" w:cs="Calibri" w:eastAsia="Calibri" w:hAnsi="Calibri"/>
          <w:sz w:val="22"/>
          <w:szCs w:val="22"/>
        </w:rPr>
        <w:t> opciones de mitigación que se deben implementar, y tener previsto la identificación de nuevas categorías en cada</w:t>
      </w:r>
      <w:r>
        <w:rPr>
          <w:rFonts w:ascii="Calibri" w:cs="Calibri" w:eastAsia="Calibri" w:hAnsi="Calibri"/>
          <w:sz w:val="22"/>
          <w:szCs w:val="22"/>
        </w:rPr>
        <w:t> actualización de los INGEI.</w:t>
      </w:r>
    </w:p>
    <w:p>
      <w:pPr>
        <w:rPr>
          <w:sz w:val="15"/>
          <w:szCs w:val="15"/>
        </w:rPr>
        <w:jc w:val="left"/>
        <w:spacing w:before="5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4" w:lineRule="auto"/>
        <w:ind w:right="440"/>
      </w:pPr>
      <w:r>
        <w:rPr>
          <w:rFonts w:ascii="Calibri" w:cs="Calibri" w:eastAsia="Calibri" w:hAnsi="Calibri"/>
          <w:sz w:val="22"/>
          <w:szCs w:val="22"/>
        </w:rPr>
        <w:t>El país deberá identificar todas las categorías principales del INGEI que ocurren en el país de acuerdo con los criterios</w:t>
      </w:r>
      <w:r>
        <w:rPr>
          <w:rFonts w:ascii="Calibri" w:cs="Calibri" w:eastAsia="Calibri" w:hAnsi="Calibri"/>
          <w:sz w:val="22"/>
          <w:szCs w:val="22"/>
        </w:rPr>
        <w:t> de Nivel y Tendencia (N, TD), aplicando el Método 1, que considera las emisiones y absorciones de forma absoluta.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36"/>
      </w:pPr>
      <w:r>
        <w:pict>
          <v:group coordorigin="1405,2284" coordsize="13766,7708" style="position:absolute;margin-left:70.27pt;margin-top:114.21pt;width:688.28pt;height:385.376pt;mso-position-horizontal-relative:page;mso-position-vertical-relative:page;z-index:-1479">
            <v:shape coordorigin="1416,2302" coordsize="3156,636" fillcolor="#F1F2F1" filled="t" path="m1416,2938l4572,2938,4572,2302,1416,2302,1416,2938xe" stroked="f" style="position:absolute;left:1416;top:2302;width:3156;height:636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6,2948" coordsize="3156,3829" fillcolor="#F1F2F1" filled="t" path="m1416,6777l4572,6777,4572,2948,1416,2948,1416,6777xe" stroked="f" style="position:absolute;left:1416;top:2948;width:3156;height:3829">
              <v:path arrowok="t"/>
              <v:fill/>
            </v:shape>
            <v:shape coordorigin="1519,2948" coordsize="2952,240" fillcolor="#F1F2F1" filled="t" path="m1519,3188l4472,3188,4472,2948,1519,2948,1519,3188xe" stroked="f" style="position:absolute;left:1519;top:2948;width:2952;height:240">
              <v:path arrowok="t"/>
              <v:fill/>
            </v:shape>
            <v:shape coordorigin="1519,3188" coordsize="2952,221" fillcolor="#F1F2F1" filled="t" path="m1519,3408l4472,3408,4472,3188,1519,3188,1519,3408xe" stroked="f" style="position:absolute;left:1519;top:3188;width:2952;height:221">
              <v:path arrowok="t"/>
              <v:fill/>
            </v:shape>
            <v:shape coordorigin="1519,3408" coordsize="2952,240" fillcolor="#F1F2F1" filled="t" path="m1519,3648l4472,3648,4472,3408,1519,3408,1519,3648xe" stroked="f" style="position:absolute;left:1519;top:3408;width:2952;height:240">
              <v:path arrowok="t"/>
              <v:fill/>
            </v:shape>
            <v:shape coordorigin="1416,2943" coordsize="3156,0" filled="f" path="m1416,2943l4572,2943e" strokecolor="#000000" stroked="t" strokeweight="0.58pt" style="position:absolute;left:1416;top:2943;width:3156;height:0">
              <v:path arrowok="t"/>
            </v:shape>
            <v:shape coordorigin="4582,2943" coordsize="10578,0" filled="f" path="m4582,2943l15160,2943e" strokecolor="#000000" stroked="t" strokeweight="0.58pt" style="position:absolute;left:4582;top:2943;width:10578;height:0">
              <v:path arrowok="t"/>
            </v:shape>
            <v:shape coordorigin="1416,6786" coordsize="3156,3188" fillcolor="#F1F2F1" filled="t" path="m1416,9974l4572,9974,4572,6786,1416,6786,1416,9974xe" stroked="f" style="position:absolute;left:1416;top:6786;width:3156;height:3188">
              <v:path arrowok="t"/>
              <v:fill/>
            </v:shape>
            <v:shape coordorigin="1519,6786" coordsize="2952,240" fillcolor="#F1F2F1" filled="t" path="m4472,7026l4472,6786,1519,6786,1519,7026,4472,7026xe" stroked="f" style="position:absolute;left:1519;top:6786;width:2952;height:240">
              <v:path arrowok="t"/>
              <v:fill/>
            </v:shape>
            <v:shape coordorigin="1519,7026" coordsize="2952,218" fillcolor="#F1F2F1" filled="t" path="m1519,7245l4472,7245,4472,7026,1519,7026,1519,7245xe" stroked="f" style="position:absolute;left:1519;top:7026;width:2952;height:218">
              <v:path arrowok="t"/>
              <v:fill/>
            </v:shape>
            <v:shape coordorigin="1519,7245" coordsize="2952,221" fillcolor="#F1F2F1" filled="t" path="m1519,7465l4472,7465,4472,7245,1519,7245,1519,7465xe" stroked="f" style="position:absolute;left:1519;top:7245;width:2952;height:221">
              <v:path arrowok="t"/>
              <v:fill/>
            </v:shape>
            <v:shape coordorigin="1519,7465" coordsize="2952,218" fillcolor="#F1F2F1" filled="t" path="m1519,7684l4472,7684,4472,7465,1519,7465,1519,7684xe" stroked="f" style="position:absolute;left:1519;top:7465;width:2952;height:218">
              <v:path arrowok="t"/>
              <v:fill/>
            </v:shape>
            <v:shape coordorigin="1519,7684" coordsize="2952,221" fillcolor="#F1F2F1" filled="t" path="m1519,7905l4472,7905,4472,7684,1519,7684,1519,7905xe" stroked="f" style="position:absolute;left:1519;top:7684;width:2952;height:221">
              <v:path arrowok="t"/>
              <v:fill/>
            </v:shape>
            <v:shape coordorigin="1519,7905" coordsize="2952,218" fillcolor="#F1F2F1" filled="t" path="m1519,8123l4472,8123,4472,7905,1519,7905,1519,8123xe" stroked="f" style="position:absolute;left:1519;top:7905;width:2952;height:218">
              <v:path arrowok="t"/>
              <v:fill/>
            </v:shape>
            <v:shape coordorigin="1519,8123" coordsize="2952,221" fillcolor="#F1F2F1" filled="t" path="m1519,8344l4472,8344,4472,8123,1519,8123,1519,8344xe" stroked="f" style="position:absolute;left:1519;top:8123;width:2952;height:221">
              <v:path arrowok="t"/>
              <v:fill/>
            </v:shape>
            <v:shape coordorigin="1519,8344" coordsize="2952,240" fillcolor="#F1F2F1" filled="t" path="m1519,8584l4472,8584,4472,8344,1519,8344,1519,8584xe" stroked="f" style="position:absolute;left:1519;top:8344;width:2952;height:240">
              <v:path arrowok="t"/>
              <v:fill/>
            </v:shape>
            <v:shape coordorigin="1416,6781" coordsize="3156,0" filled="f" path="m1416,6781l4572,6781e" strokecolor="#000000" stroked="t" strokeweight="0.58001pt" style="position:absolute;left:1416;top:6781;width:3156;height:0">
              <v:path arrowok="t"/>
            </v:shape>
            <v:shape coordorigin="4582,6781" coordsize="10578,0" filled="f" path="m4582,6781l15160,6781e" strokecolor="#000000" stroked="t" strokeweight="0.58001pt" style="position:absolute;left:4582;top:6781;width:10578;height:0">
              <v:path arrowok="t"/>
            </v:shape>
            <v:shape coordorigin="1411,2290" coordsize="0,7696" filled="f" path="m1411,2290l1411,9986e" strokecolor="#000000" stroked="t" strokeweight="0.58pt" style="position:absolute;left:1411;top:2290;width:0;height:7696">
              <v:path arrowok="t"/>
            </v:shape>
            <v:shape coordorigin="1416,9981" coordsize="3156,0" filled="f" path="m1416,9981l4572,9981e" strokecolor="#000000" stroked="t" strokeweight="0.57998pt" style="position:absolute;left:1416;top:9981;width:3156;height:0">
              <v:path arrowok="t"/>
            </v:shape>
            <v:shape coordorigin="4577,2290" coordsize="0,7696" filled="f" path="m4577,2290l4577,9986e" strokecolor="#000000" stroked="t" strokeweight="0.58pt" style="position:absolute;left:4577;top:2290;width:0;height:7696">
              <v:path arrowok="t"/>
            </v:shape>
            <v:shape coordorigin="4582,9981" coordsize="10578,0" filled="f" path="m4582,9981l15160,9981e" strokecolor="#000000" stroked="t" strokeweight="0.57998pt" style="position:absolute;left:4582;top:9981;width:10578;height:0">
              <v:path arrowok="t"/>
            </v:shape>
            <v:shape coordorigin="15165,2290" coordsize="0,7696" filled="f" path="m15165,2290l15165,9986e" strokecolor="#000000" stroked="t" strokeweight="0.58004pt" style="position:absolute;left:15165;top:2290;width:0;height:7696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Si hay categorías o subcategorías que ocurren en el país y no se pueden cuantificar su data de actividad, se deberá</w:t>
      </w:r>
      <w:r>
        <w:rPr>
          <w:rFonts w:ascii="Calibri" w:cs="Calibri" w:eastAsia="Calibri" w:hAnsi="Calibri"/>
          <w:sz w:val="22"/>
          <w:szCs w:val="22"/>
        </w:rPr>
        <w:t> abordar  las  causas  y  barreras  que  la  suceden,  para  así  proponer  un  plan  de  remoción  para  las  mismas  y  poder</w:t>
      </w:r>
      <w:r>
        <w:rPr>
          <w:rFonts w:ascii="Calibri" w:cs="Calibri" w:eastAsia="Calibri" w:hAnsi="Calibri"/>
          <w:sz w:val="22"/>
          <w:szCs w:val="22"/>
        </w:rPr>
        <w:t> cuantificar las emisiones resultantes a nivel nacional.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5" w:line="276" w:lineRule="auto"/>
        <w:ind w:right="440"/>
      </w:pPr>
      <w:r>
        <w:rPr>
          <w:rFonts w:ascii="Calibri" w:cs="Calibri" w:eastAsia="Calibri" w:hAnsi="Calibri"/>
          <w:sz w:val="22"/>
          <w:szCs w:val="22"/>
        </w:rPr>
        <w:t>Según la Estrategia Nacional de Desarrollo (Ley 1-12) y los encuentros de diálogo sectoriales ocurridos en el proceso</w:t>
      </w:r>
      <w:r>
        <w:rPr>
          <w:rFonts w:ascii="Calibri" w:cs="Calibri" w:eastAsia="Calibri" w:hAnsi="Calibri"/>
          <w:sz w:val="22"/>
          <w:szCs w:val="22"/>
        </w:rPr>
        <w:t> de mejora y actualización de la NDC, la misma incluye co-beneficios de mitigación resultantes de las acciones de</w:t>
      </w:r>
      <w:r>
        <w:rPr>
          <w:rFonts w:ascii="Calibri" w:cs="Calibri" w:eastAsia="Calibri" w:hAnsi="Calibri"/>
          <w:sz w:val="22"/>
          <w:szCs w:val="22"/>
        </w:rPr>
        <w:t> adaptación  y/o  planes  de  diversificación  económica  del  país,  los  cuales  estarán  alineados  con  las  medidas  de</w:t>
      </w:r>
      <w:r>
        <w:rPr>
          <w:rFonts w:ascii="Calibri" w:cs="Calibri" w:eastAsia="Calibri" w:hAnsi="Calibri"/>
          <w:sz w:val="22"/>
          <w:szCs w:val="22"/>
        </w:rPr>
        <w:t> adaptación en los siguientes sectores y subsectores: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720" w:val="left"/>
        </w:tabs>
        <w:jc w:val="both"/>
        <w:spacing w:line="276" w:lineRule="auto"/>
        <w:ind w:hanging="360" w:left="720" w:right="441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217" w:w="3071"/>
            <w:col w:w="10852"/>
          </w:cols>
        </w:sectPr>
      </w:pPr>
      <w:r>
        <w:rPr>
          <w:rFonts w:ascii="Calibri" w:cs="Calibri" w:eastAsia="Calibri" w:hAnsi="Calibri"/>
          <w:sz w:val="22"/>
          <w:szCs w:val="22"/>
        </w:rPr>
        <w:t>-</w:t>
        <w:tab/>
      </w:r>
      <w:r>
        <w:rPr>
          <w:rFonts w:ascii="Calibri" w:cs="Calibri" w:eastAsia="Calibri" w:hAnsi="Calibri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Agricultura:  </w:t>
      </w:r>
      <w:r>
        <w:rPr>
          <w:rFonts w:ascii="Calibri" w:cs="Calibri" w:eastAsia="Calibri" w:hAnsi="Calibri"/>
          <w:sz w:val="22"/>
          <w:szCs w:val="22"/>
        </w:rPr>
        <w:t>manejo  sostenible  del  suelo  (conservación,  precisión,  agricultura  orgánica,  etc.);  promover</w:t>
      </w:r>
      <w:r>
        <w:rPr>
          <w:rFonts w:ascii="Calibri" w:cs="Calibri" w:eastAsia="Calibri" w:hAnsi="Calibri"/>
          <w:sz w:val="22"/>
          <w:szCs w:val="22"/>
        </w:rPr>
        <w:t> sistemas de riego eficientes; promover la diversidad y la resiliencia de los cultivos agrícolas; mayor seguridad</w:t>
      </w:r>
      <w:r>
        <w:rPr>
          <w:rFonts w:ascii="Calibri" w:cs="Calibri" w:eastAsia="Calibri" w:hAnsi="Calibri"/>
          <w:sz w:val="22"/>
          <w:szCs w:val="22"/>
        </w:rPr>
        <w:t> alimentaria;  promover  sistemas  integrados  de  alimentos,  agua  y  energía  en  una  agricultura  inteligente  y</w:t>
      </w:r>
      <w:r>
        <w:rPr>
          <w:rFonts w:ascii="Calibri" w:cs="Calibri" w:eastAsia="Calibri" w:hAnsi="Calibri"/>
          <w:sz w:val="22"/>
          <w:szCs w:val="22"/>
        </w:rPr>
        <w:t> resistente al cambio climático.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4000" w:val="left"/>
        </w:tabs>
        <w:jc w:val="both"/>
        <w:spacing w:before="12" w:line="275" w:lineRule="auto"/>
        <w:ind w:hanging="360" w:left="4008" w:right="442"/>
      </w:pPr>
      <w:r>
        <w:rPr>
          <w:rFonts w:ascii="Calibri" w:cs="Calibri" w:eastAsia="Calibri" w:hAnsi="Calibri"/>
          <w:sz w:val="22"/>
          <w:szCs w:val="22"/>
        </w:rPr>
        <w:t>-</w:t>
        <w:tab/>
      </w:r>
      <w:r>
        <w:rPr>
          <w:rFonts w:ascii="Calibri" w:cs="Calibri" w:eastAsia="Calibri" w:hAnsi="Calibri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Recursos hídricos: </w:t>
      </w:r>
      <w:r>
        <w:rPr>
          <w:rFonts w:ascii="Calibri" w:cs="Calibri" w:eastAsia="Calibri" w:hAnsi="Calibri"/>
          <w:sz w:val="22"/>
          <w:szCs w:val="22"/>
        </w:rPr>
        <w:t>valoración de la evaluación de los recursos, aumento de la oferta y gestión eficiente de la</w:t>
      </w:r>
      <w:r>
        <w:rPr>
          <w:rFonts w:ascii="Calibri" w:cs="Calibri" w:eastAsia="Calibri" w:hAnsi="Calibri"/>
          <w:sz w:val="22"/>
          <w:szCs w:val="22"/>
        </w:rPr>
        <w:t> demanda de  agua, teniendo en cuenta las cuestiones  sociales y de  género; manejo de eventos extremos</w:t>
      </w:r>
      <w:r>
        <w:rPr>
          <w:rFonts w:ascii="Calibri" w:cs="Calibri" w:eastAsia="Calibri" w:hAnsi="Calibri"/>
          <w:sz w:val="22"/>
          <w:szCs w:val="22"/>
        </w:rPr>
        <w:t> (inundaciones, sequías); tratamiento y reutilización eficaz del agua.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4000" w:val="left"/>
        </w:tabs>
        <w:jc w:val="both"/>
        <w:spacing w:line="275" w:lineRule="auto"/>
        <w:ind w:hanging="360" w:left="4008" w:right="441"/>
      </w:pPr>
      <w:r>
        <w:rPr>
          <w:rFonts w:ascii="Calibri" w:cs="Calibri" w:eastAsia="Calibri" w:hAnsi="Calibri"/>
          <w:sz w:val="22"/>
          <w:szCs w:val="22"/>
        </w:rPr>
        <w:t>-</w:t>
        <w:tab/>
      </w:r>
      <w:r>
        <w:rPr>
          <w:rFonts w:ascii="Calibri" w:cs="Calibri" w:eastAsia="Calibri" w:hAnsi="Calibri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Silvicultura: </w:t>
      </w:r>
      <w:r>
        <w:rPr>
          <w:rFonts w:ascii="Calibri" w:cs="Calibri" w:eastAsia="Calibri" w:hAnsi="Calibri"/>
          <w:sz w:val="22"/>
          <w:szCs w:val="22"/>
        </w:rPr>
        <w:t>forestación/reforestación, promoción del enfoque ecosistémico en la adaptación de los bosques</w:t>
      </w:r>
      <w:r>
        <w:rPr>
          <w:rFonts w:ascii="Calibri" w:cs="Calibri" w:eastAsia="Calibri" w:hAnsi="Calibri"/>
          <w:sz w:val="22"/>
          <w:szCs w:val="22"/>
        </w:rPr>
        <w:t> al  cambio  climático;  promover  prácticas  agroforestales  y  silvopastoriles;  gestión  sostenible  de  bosques  y</w:t>
      </w:r>
      <w:r>
        <w:rPr>
          <w:rFonts w:ascii="Calibri" w:cs="Calibri" w:eastAsia="Calibri" w:hAnsi="Calibri"/>
          <w:sz w:val="22"/>
          <w:szCs w:val="22"/>
        </w:rPr>
        <w:t> servicios de los ecosistemas; restauración de materia orgánica en pastos degradados.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4000" w:val="left"/>
        </w:tabs>
        <w:jc w:val="both"/>
        <w:spacing w:line="276" w:lineRule="auto"/>
        <w:ind w:hanging="360" w:left="4008" w:right="436"/>
      </w:pPr>
      <w:r>
        <w:rPr>
          <w:rFonts w:ascii="Calibri" w:cs="Calibri" w:eastAsia="Calibri" w:hAnsi="Calibri"/>
          <w:sz w:val="22"/>
          <w:szCs w:val="22"/>
        </w:rPr>
        <w:t>-</w:t>
        <w:tab/>
      </w:r>
      <w:r>
        <w:rPr>
          <w:rFonts w:ascii="Calibri" w:cs="Calibri" w:eastAsia="Calibri" w:hAnsi="Calibri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Salud humana y Sistemas de Emergencia: </w:t>
      </w:r>
      <w:r>
        <w:rPr>
          <w:rFonts w:ascii="Calibri" w:cs="Calibri" w:eastAsia="Calibri" w:hAnsi="Calibri"/>
          <w:sz w:val="22"/>
          <w:szCs w:val="22"/>
        </w:rPr>
        <w:t>mejora de los servicios de salud para grupos vulnerables de la</w:t>
      </w:r>
      <w:r>
        <w:rPr>
          <w:rFonts w:ascii="Calibri" w:cs="Calibri" w:eastAsia="Calibri" w:hAnsi="Calibri"/>
          <w:sz w:val="22"/>
          <w:szCs w:val="22"/>
        </w:rPr>
        <w:t> población;  mejorar  la  infraestructura  de  los  hospitales  para  su  puesta  en  funcionamiento  según  los</w:t>
      </w:r>
      <w:r>
        <w:rPr>
          <w:rFonts w:ascii="Calibri" w:cs="Calibri" w:eastAsia="Calibri" w:hAnsi="Calibri"/>
          <w:sz w:val="22"/>
          <w:szCs w:val="22"/>
        </w:rPr>
        <w:t> estándares ecológicos; sistemas de prevención, alerta temprana, gestión y superación del impacto de eventos</w:t>
      </w:r>
      <w:r>
        <w:rPr>
          <w:rFonts w:ascii="Calibri" w:cs="Calibri" w:eastAsia="Calibri" w:hAnsi="Calibri"/>
          <w:sz w:val="22"/>
          <w:szCs w:val="22"/>
        </w:rPr>
        <w:t> climáticos extremos (olas de frío y calor, inundaciones).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4000" w:val="left"/>
        </w:tabs>
        <w:jc w:val="both"/>
        <w:spacing w:line="276" w:lineRule="auto"/>
        <w:ind w:hanging="360" w:left="4008" w:right="442"/>
      </w:pPr>
      <w:r>
        <w:pict>
          <v:group coordorigin="1405,2284" coordsize="13766,8204" style="position:absolute;margin-left:70.27pt;margin-top:114.21pt;width:688.28pt;height:410.216pt;mso-position-horizontal-relative:page;mso-position-vertical-relative:page;z-index:-1478">
            <v:shape coordorigin="1416,2302" coordsize="3156,7633" fillcolor="#F1F2F1" filled="t" path="m1416,9936l4572,9936,4572,2302,1416,2302,1416,9936xe" stroked="f" style="position:absolute;left:1416;top:2302;width:3156;height:7633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6,9945" coordsize="3156,528" fillcolor="#DEEBF6" filled="t" path="m1416,10473l4572,10473,4572,9945,1416,9945,1416,10473xe" stroked="f" style="position:absolute;left:1416;top:9945;width:3156;height:528">
              <v:path arrowok="t"/>
              <v:fill/>
            </v:shape>
            <v:shape coordorigin="1519,9945" coordsize="2952,283" fillcolor="#DEEBF6" filled="t" path="m1519,10228l4472,10228,4472,9945,1519,9945,1519,10228xe" stroked="f" style="position:absolute;left:1519;top:9945;width:2952;height:283">
              <v:path arrowok="t"/>
              <v:fill/>
            </v:shape>
            <v:shape coordorigin="4584,9945" coordsize="10576,528" fillcolor="#DEEBF6" filled="t" path="m4584,10473l15160,10473,15160,9945,4584,9945,4584,10473xe" stroked="f" style="position:absolute;left:4584;top:9945;width:10576;height:528">
              <v:path arrowok="t"/>
              <v:fill/>
            </v:shape>
            <v:shape coordorigin="4688,9945" coordsize="10369,264" fillcolor="#DEEBF6" filled="t" path="m15057,10209l15057,9945,4688,9945,4688,10209,15057,10209xe" stroked="f" style="position:absolute;left:4688;top:9945;width:10369;height:264">
              <v:path arrowok="t"/>
              <v:fill/>
            </v:shape>
            <v:shape coordorigin="4688,10209" coordsize="10369,264" fillcolor="#DEEBF6" filled="t" path="m4688,10473l15057,10473,15057,10209,4688,10209,4688,10473xe" stroked="f" style="position:absolute;left:4688;top:10209;width:10369;height:264">
              <v:path arrowok="t"/>
              <v:fill/>
            </v:shape>
            <v:shape coordorigin="1416,9940" coordsize="3156,0" filled="f" path="m1416,9940l4572,9940e" strokecolor="#000000" stroked="t" strokeweight="0.58001pt" style="position:absolute;left:1416;top:9940;width:3156;height:0">
              <v:path arrowok="t"/>
            </v:shape>
            <v:shape coordorigin="4582,9940" coordsize="10578,0" filled="f" path="m4582,9940l15160,9940e" strokecolor="#000000" stroked="t" strokeweight="0.58001pt" style="position:absolute;left:4582;top:9940;width:10578;height:0">
              <v:path arrowok="t"/>
            </v:shape>
            <v:shape coordorigin="1411,2290" coordsize="0,8193" filled="f" path="m1411,2290l1411,10483e" strokecolor="#000000" stroked="t" strokeweight="0.58pt" style="position:absolute;left:1411;top:2290;width:0;height:8193">
              <v:path arrowok="t"/>
            </v:shape>
            <v:shape coordorigin="1416,10478" coordsize="3156,0" filled="f" path="m1416,10478l4572,10478e" strokecolor="#000000" stroked="t" strokeweight="0.57998pt" style="position:absolute;left:1416;top:10478;width:3156;height:0">
              <v:path arrowok="t"/>
            </v:shape>
            <v:shape coordorigin="4577,2290" coordsize="0,8193" filled="f" path="m4577,2290l4577,10483e" strokecolor="#000000" stroked="t" strokeweight="0.58pt" style="position:absolute;left:4577;top:2290;width:0;height:8193">
              <v:path arrowok="t"/>
            </v:shape>
            <v:shape coordorigin="4582,10478" coordsize="10578,0" filled="f" path="m4582,10478l15160,10478e" strokecolor="#000000" stroked="t" strokeweight="0.57998pt" style="position:absolute;left:4582;top:10478;width:10578;height:0">
              <v:path arrowok="t"/>
            </v:shape>
            <v:shape coordorigin="15165,2290" coordsize="0,8193" filled="f" path="m15165,2290l15165,10483e" strokecolor="#000000" stroked="t" strokeweight="0.58004pt" style="position:absolute;left:15165;top:2290;width:0;height:8193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-</w:t>
        <w:tab/>
      </w:r>
      <w:r>
        <w:rPr>
          <w:rFonts w:ascii="Calibri" w:cs="Calibri" w:eastAsia="Calibri" w:hAnsi="Calibri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Transporte: </w:t>
      </w:r>
      <w:r>
        <w:rPr>
          <w:rFonts w:ascii="Calibri" w:cs="Calibri" w:eastAsia="Calibri" w:hAnsi="Calibri"/>
          <w:sz w:val="22"/>
          <w:szCs w:val="22"/>
        </w:rPr>
        <w:t>infraestructura urbana resiliente para reducir la exposición a los riesgos climáticos; aumentar la</w:t>
      </w:r>
      <w:r>
        <w:rPr>
          <w:rFonts w:ascii="Calibri" w:cs="Calibri" w:eastAsia="Calibri" w:hAnsi="Calibri"/>
          <w:sz w:val="22"/>
          <w:szCs w:val="22"/>
        </w:rPr>
        <w:t> resiliencia climática de la infraestructura de transporte (carreteras, puentes, viaductos, ferrocarriles, vías);</w:t>
      </w:r>
      <w:r>
        <w:rPr>
          <w:rFonts w:ascii="Calibri" w:cs="Calibri" w:eastAsia="Calibri" w:hAnsi="Calibri"/>
          <w:sz w:val="22"/>
          <w:szCs w:val="22"/>
        </w:rPr>
        <w:t> adopción de códigos y estándares de resiliencia climática; el acceso de la población rural a un sistema de</w:t>
      </w:r>
      <w:r>
        <w:rPr>
          <w:rFonts w:ascii="Calibri" w:cs="Calibri" w:eastAsia="Calibri" w:hAnsi="Calibri"/>
          <w:sz w:val="22"/>
          <w:szCs w:val="22"/>
        </w:rPr>
        <w:t> carreteras resiliente al clima que tenga en cuenta las cuestiones sociales, de edad y de género.</w:t>
      </w:r>
    </w:p>
    <w:p>
      <w:pPr>
        <w:rPr>
          <w:sz w:val="15"/>
          <w:szCs w:val="15"/>
        </w:rPr>
        <w:jc w:val="left"/>
        <w:spacing w:before="5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4000" w:val="left"/>
        </w:tabs>
        <w:jc w:val="both"/>
        <w:spacing w:line="275" w:lineRule="auto"/>
        <w:ind w:hanging="360" w:left="4008" w:right="438"/>
      </w:pPr>
      <w:r>
        <w:rPr>
          <w:rFonts w:ascii="Calibri" w:cs="Calibri" w:eastAsia="Calibri" w:hAnsi="Calibri"/>
          <w:sz w:val="22"/>
          <w:szCs w:val="22"/>
        </w:rPr>
        <w:t>-</w:t>
        <w:tab/>
      </w:r>
      <w:r>
        <w:rPr>
          <w:rFonts w:ascii="Calibri" w:cs="Calibri" w:eastAsia="Calibri" w:hAnsi="Calibri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Energía: </w:t>
      </w:r>
      <w:r>
        <w:rPr>
          <w:rFonts w:ascii="Calibri" w:cs="Calibri" w:eastAsia="Calibri" w:hAnsi="Calibri"/>
          <w:sz w:val="22"/>
          <w:szCs w:val="22"/>
        </w:rPr>
        <w:t>promover la interacción agua-energía-tierra con fuentes de energía renovables; protección climática</w:t>
      </w:r>
      <w:r>
        <w:rPr>
          <w:rFonts w:ascii="Calibri" w:cs="Calibri" w:eastAsia="Calibri" w:hAnsi="Calibri"/>
          <w:sz w:val="22"/>
          <w:szCs w:val="22"/>
        </w:rPr>
        <w:t> de la infraestructura del sistema energético; garantizar el funcionamiento de la infraestructura energética en</w:t>
      </w:r>
      <w:r>
        <w:rPr>
          <w:rFonts w:ascii="Calibri" w:cs="Calibri" w:eastAsia="Calibri" w:hAnsi="Calibri"/>
          <w:sz w:val="22"/>
          <w:szCs w:val="22"/>
        </w:rPr>
        <w:t> cualquier condición climática, introducir mejores estándares de eficiencia energética en equipos e inmuebles.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4000" w:val="left"/>
        </w:tabs>
        <w:jc w:val="left"/>
        <w:spacing w:line="276" w:lineRule="auto"/>
        <w:ind w:hanging="360" w:left="4008" w:right="814"/>
      </w:pPr>
      <w:r>
        <w:rPr>
          <w:rFonts w:ascii="Calibri" w:cs="Calibri" w:eastAsia="Calibri" w:hAnsi="Calibri"/>
          <w:sz w:val="22"/>
          <w:szCs w:val="22"/>
        </w:rPr>
        <w:t>-</w:t>
        <w:tab/>
      </w:r>
      <w:r>
        <w:rPr>
          <w:rFonts w:ascii="Calibri" w:cs="Calibri" w:eastAsia="Calibri" w:hAnsi="Calibri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Prioridades intersectoriales: </w:t>
      </w:r>
      <w:r>
        <w:rPr>
          <w:rFonts w:ascii="Calibri" w:cs="Calibri" w:eastAsia="Calibri" w:hAnsi="Calibri"/>
          <w:sz w:val="22"/>
          <w:szCs w:val="22"/>
        </w:rPr>
        <w:t>mejorar la resiliencia de las comunidades de la República Dominicana a los</w:t>
      </w:r>
      <w:r>
        <w:rPr>
          <w:rFonts w:ascii="Calibri" w:cs="Calibri" w:eastAsia="Calibri" w:hAnsi="Calibri"/>
          <w:sz w:val="22"/>
          <w:szCs w:val="22"/>
        </w:rPr>
        <w:t> efectos adversos del cambio climático, teniendo en cuenta las cuestiones sociales y de género.</w:t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58"/>
        <w:ind w:hanging="3168" w:left="3288" w:right="1041"/>
        <w:sectPr>
          <w:pgMar w:bottom="280" w:footer="1000" w:header="823" w:left="1400" w:right="1300" w:top="1860"/>
          <w:pgSz w:h="11920" w:orient="landscape" w:w="16840"/>
        </w:sectPr>
      </w:pPr>
      <w:r>
        <w:rPr>
          <w:rFonts w:ascii="Calibri" w:cs="Calibri" w:eastAsia="Calibri" w:hAnsi="Calibri"/>
          <w:b/>
          <w:w w:val="99"/>
          <w:sz w:val="20"/>
          <w:szCs w:val="20"/>
        </w:rPr>
        <w:t>4.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Proceso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planificación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             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Comprender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procesos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planificación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relevantes,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arreglos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institucionales,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circunstancias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nacionales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u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otros</w:t>
      </w:r>
      <w:r>
        <w:rPr>
          <w:rFonts w:ascii="Calibri" w:cs="Calibri" w:eastAsia="Calibri" w:hAnsi="Calibri"/>
          <w:b/>
          <w:w w:val="99"/>
          <w:sz w:val="20"/>
          <w:szCs w:val="20"/>
        </w:rPr>
        <w:t> asuntos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contextuales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que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están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i/>
          <w:w w:val="99"/>
          <w:sz w:val="20"/>
          <w:szCs w:val="20"/>
        </w:rPr>
        <w:t>detrás</w:t>
      </w:r>
      <w:r>
        <w:rPr>
          <w:rFonts w:ascii="Calibri" w:cs="Calibri" w:eastAsia="Calibri" w:hAnsi="Calibri"/>
          <w:b/>
          <w:i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NDC-RD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2020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="220" w:lineRule="exact"/>
        <w:sectPr>
          <w:pgMar w:bottom="280" w:footer="1000" w:header="823" w:left="1400" w:right="1300" w:top="1860"/>
          <w:pgSz w:h="11920" w:orient="landscape" w:w="16840"/>
        </w:sectPr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spacing w:before="20"/>
        <w:ind w:left="119" w:right="-33"/>
      </w:pPr>
      <w:r>
        <w:rPr>
          <w:rFonts w:ascii="Calibri" w:cs="Calibri" w:eastAsia="Calibri" w:hAnsi="Calibri"/>
          <w:sz w:val="18"/>
          <w:szCs w:val="18"/>
        </w:rPr>
        <w:t>a.  Información  sobre  los  procesos  de</w:t>
      </w:r>
      <w:r>
        <w:rPr>
          <w:rFonts w:ascii="Calibri" w:cs="Calibri" w:eastAsia="Calibri" w:hAnsi="Calibri"/>
          <w:sz w:val="18"/>
          <w:szCs w:val="18"/>
        </w:rPr>
        <w:t> planificación  que  llevó  a  cabo  la  Parte</w:t>
      </w:r>
      <w:r>
        <w:rPr>
          <w:rFonts w:ascii="Calibri" w:cs="Calibri" w:eastAsia="Calibri" w:hAnsi="Calibri"/>
          <w:sz w:val="18"/>
          <w:szCs w:val="18"/>
        </w:rPr>
        <w:t> para    preparar    su    NDC    y,    si    está</w:t>
      </w:r>
      <w:r>
        <w:rPr>
          <w:rFonts w:ascii="Calibri" w:cs="Calibri" w:eastAsia="Calibri" w:hAnsi="Calibri"/>
          <w:sz w:val="18"/>
          <w:szCs w:val="18"/>
        </w:rPr>
        <w:t> disponible,     sobre     los     planes     de</w:t>
      </w:r>
      <w:r>
        <w:rPr>
          <w:rFonts w:ascii="Calibri" w:cs="Calibri" w:eastAsia="Calibri" w:hAnsi="Calibri"/>
          <w:sz w:val="18"/>
          <w:szCs w:val="18"/>
        </w:rPr>
        <w:t> implementación de la Parte.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7"/>
        <w:ind w:right="448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El proceso de la preparación de la NDC-RD 2020 parte del documento de la NDC-2015 presentado y ratificado en el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1" w:line="275" w:lineRule="auto"/>
        <w:ind w:right="440"/>
      </w:pPr>
      <w:r>
        <w:rPr>
          <w:rFonts w:ascii="Calibri" w:cs="Calibri" w:eastAsia="Calibri" w:hAnsi="Calibri"/>
          <w:sz w:val="22"/>
          <w:szCs w:val="22"/>
        </w:rPr>
        <w:t>2017. Adicionalmente, tomando como referencia el Plan de Acción de la NDC RD del NDC Partnership elaborado en</w:t>
      </w:r>
      <w:r>
        <w:rPr>
          <w:rFonts w:ascii="Calibri" w:cs="Calibri" w:eastAsia="Calibri" w:hAnsi="Calibri"/>
          <w:sz w:val="22"/>
          <w:szCs w:val="22"/>
        </w:rPr>
        <w:t> el 2018 y a las diferentes ventanas de asistencia internacional para la implementación de la NDC, en junio de 2020 se</w:t>
      </w:r>
      <w:r>
        <w:rPr>
          <w:rFonts w:ascii="Calibri" w:cs="Calibri" w:eastAsia="Calibri" w:hAnsi="Calibri"/>
          <w:sz w:val="22"/>
          <w:szCs w:val="22"/>
        </w:rPr>
        <w:t> inició formalmente el proceso de mejora y actualización de la NDC-RD 2020, bajo el liderazgo del Comité Directivo</w:t>
      </w:r>
      <w:r>
        <w:rPr>
          <w:rFonts w:ascii="Calibri" w:cs="Calibri" w:eastAsia="Calibri" w:hAnsi="Calibri"/>
          <w:sz w:val="22"/>
          <w:szCs w:val="22"/>
        </w:rPr>
        <w:t> Nacional liderado por el Consejo Nacional para el Cambio Climático y Mecanismo de Desarrollo Limpio (CNCCMDL) e</w:t>
      </w:r>
      <w:r>
        <w:rPr>
          <w:rFonts w:ascii="Calibri" w:cs="Calibri" w:eastAsia="Calibri" w:hAnsi="Calibri"/>
          <w:sz w:val="22"/>
          <w:szCs w:val="22"/>
        </w:rPr>
        <w:t> integrado  por  el  Ministerio  de  Medio  Ambiente  y  Recursos  Naturales,  el  Ministerio  de  Economía  Planificación  y</w:t>
      </w:r>
      <w:r>
        <w:rPr>
          <w:rFonts w:ascii="Calibri" w:cs="Calibri" w:eastAsia="Calibri" w:hAnsi="Calibri"/>
          <w:sz w:val="22"/>
          <w:szCs w:val="22"/>
        </w:rPr>
        <w:t> Desarrollo (MEPYD) y el Ministerio de Hacienda (MH) con el apoyo del NDC Partnership y varios de sus socios de</w:t>
      </w:r>
      <w:r>
        <w:rPr>
          <w:rFonts w:ascii="Calibri" w:cs="Calibri" w:eastAsia="Calibri" w:hAnsi="Calibri"/>
          <w:sz w:val="22"/>
          <w:szCs w:val="22"/>
        </w:rPr>
        <w:t> implementación,  Instituto  de  las  Naciones  Unidas  para  Formación  Profesional e  Investigaciones  (UNITAR),  Banco</w:t>
      </w:r>
      <w:r>
        <w:rPr>
          <w:rFonts w:ascii="Calibri" w:cs="Calibri" w:eastAsia="Calibri" w:hAnsi="Calibri"/>
          <w:sz w:val="22"/>
          <w:szCs w:val="22"/>
        </w:rPr>
        <w:t> Mundial, entre otros, contempló el proceso que se explica a continuación: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40"/>
      </w:pPr>
      <w:r>
        <w:pict>
          <v:group coordorigin="1405,2284" coordsize="13766,7936" style="position:absolute;margin-left:70.27pt;margin-top:114.21pt;width:688.28pt;height:396.776pt;mso-position-horizontal-relative:page;mso-position-vertical-relative:page;z-index:-1477">
            <v:shape coordorigin="1416,2302" coordsize="3156,7902" fillcolor="#F1F2F1" filled="t" path="m1416,10204l4572,10204,4572,2302,1416,2302,1416,10204xe" stroked="f" style="position:absolute;left:1416;top:2302;width:3156;height:7902">
              <v:path arrowok="t"/>
              <v:fill/>
            </v:shape>
            <v:shape coordorigin="1519,2302" coordsize="2952,240" fillcolor="#F1F2F1" filled="t" path="m4472,2542l4472,2302,1519,2302,1519,2542,4472,2542xe" stroked="f" style="position:absolute;left:1519;top:2302;width:2952;height:240">
              <v:path arrowok="t"/>
              <v:fill/>
            </v:shape>
            <v:shape coordorigin="1519,2542" coordsize="2952,218" fillcolor="#F1F2F1" filled="t" path="m1519,2760l4472,2760,4472,2542,1519,2542,1519,2760xe" stroked="f" style="position:absolute;left:1519;top:2542;width:2952;height:218">
              <v:path arrowok="t"/>
              <v:fill/>
            </v:shape>
            <v:shape coordorigin="1519,2760" coordsize="2952,221" fillcolor="#F1F2F1" filled="t" path="m1519,2981l4472,2981,4472,2760,1519,2760,1519,2981xe" stroked="f" style="position:absolute;left:1519;top:2760;width:2952;height:221">
              <v:path arrowok="t"/>
              <v:fill/>
            </v:shape>
            <v:shape coordorigin="1519,2981" coordsize="2952,218" fillcolor="#F1F2F1" filled="t" path="m1519,3200l4472,3200,4472,2981,1519,2981,1519,3200xe" stroked="f" style="position:absolute;left:1519;top:2981;width:2952;height:218">
              <v:path arrowok="t"/>
              <v:fill/>
            </v:shape>
            <v:shape coordorigin="1519,3200" coordsize="2952,240" fillcolor="#F1F2F1" filled="t" path="m1519,3440l4472,3440,4472,3200,1519,3200,1519,3440xe" stroked="f" style="position:absolute;left:1519;top:3200;width:2952;height:240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1,2290" coordsize="0,7924" filled="f" path="m1411,2290l1411,10214e" strokecolor="#000000" stroked="t" strokeweight="0.58pt" style="position:absolute;left:1411;top:2290;width:0;height:7924">
              <v:path arrowok="t"/>
            </v:shape>
            <v:shape coordorigin="1416,10209" coordsize="3156,0" filled="f" path="m1416,10209l4572,10209e" strokecolor="#000000" stroked="t" strokeweight="0.58001pt" style="position:absolute;left:1416;top:10209;width:3156;height:0">
              <v:path arrowok="t"/>
            </v:shape>
            <v:shape coordorigin="4577,2290" coordsize="0,7924" filled="f" path="m4577,2290l4577,10214e" strokecolor="#000000" stroked="t" strokeweight="0.58pt" style="position:absolute;left:4577;top:2290;width:0;height:7924">
              <v:path arrowok="t"/>
            </v:shape>
            <v:shape coordorigin="4582,10209" coordsize="10578,0" filled="f" path="m4582,10209l15160,10209e" strokecolor="#000000" stroked="t" strokeweight="0.58001pt" style="position:absolute;left:4582;top:10209;width:10578;height:0">
              <v:path arrowok="t"/>
            </v:shape>
            <v:shape coordorigin="15165,2290" coordsize="0,7924" filled="f" path="m15165,2290l15165,10214e" strokecolor="#000000" stroked="t" strokeweight="0.58004pt" style="position:absolute;left:15165;top:2290;width:0;height:7924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La NDC-RD 2020 se desarrolló sobre la base analítica revisada en los documentos expresados anteriormente, así como</w:t>
      </w:r>
      <w:r>
        <w:rPr>
          <w:rFonts w:ascii="Calibri" w:cs="Calibri" w:eastAsia="Calibri" w:hAnsi="Calibri"/>
          <w:sz w:val="22"/>
          <w:szCs w:val="22"/>
        </w:rPr>
        <w:t> otros documentos y estudios sectoriales que reflejan los resultados de las opciones de mitigación validadas y las</w:t>
      </w:r>
      <w:r>
        <w:rPr>
          <w:rFonts w:ascii="Calibri" w:cs="Calibri" w:eastAsia="Calibri" w:hAnsi="Calibri"/>
          <w:sz w:val="22"/>
          <w:szCs w:val="22"/>
        </w:rPr>
        <w:t> propuestas, así como una revisión en los instrumentos de la política nacional en el tema del cambio climático como</w:t>
      </w:r>
      <w:r>
        <w:rPr>
          <w:rFonts w:ascii="Calibri" w:cs="Calibri" w:eastAsia="Calibri" w:hAnsi="Calibri"/>
          <w:sz w:val="22"/>
          <w:szCs w:val="22"/>
        </w:rPr>
        <w:t> marcos habilitantes en análisis y aprobación.</w:t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5" w:lineRule="auto"/>
        <w:ind w:right="439"/>
      </w:pPr>
      <w:r>
        <w:rPr>
          <w:rFonts w:ascii="Calibri" w:cs="Calibri" w:eastAsia="Calibri" w:hAnsi="Calibri"/>
          <w:sz w:val="22"/>
          <w:szCs w:val="22"/>
        </w:rPr>
        <w:t>A partir de la información revisada y los apoyos recibidos por la asistencia técnica para los sectores; se comenzó todo</w:t>
      </w:r>
      <w:r>
        <w:rPr>
          <w:rFonts w:ascii="Calibri" w:cs="Calibri" w:eastAsia="Calibri" w:hAnsi="Calibri"/>
          <w:sz w:val="22"/>
          <w:szCs w:val="22"/>
        </w:rPr>
        <w:t> el proceso con una línea de tiempo a nivel nacional, iniciando con un taller de lanzamiento, posteriormente una serie</w:t>
      </w:r>
      <w:r>
        <w:rPr>
          <w:rFonts w:ascii="Calibri" w:cs="Calibri" w:eastAsia="Calibri" w:hAnsi="Calibri"/>
          <w:sz w:val="22"/>
          <w:szCs w:val="22"/>
        </w:rPr>
        <w:t> de diálogos técnicos sectoriales con opciones de mitigación identificadas y propuestas en los sectores.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40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220" w:w="3068"/>
            <w:col w:w="10852"/>
          </w:cols>
        </w:sectPr>
      </w:pPr>
      <w:r>
        <w:rPr>
          <w:rFonts w:ascii="Calibri" w:cs="Calibri" w:eastAsia="Calibri" w:hAnsi="Calibri"/>
          <w:sz w:val="22"/>
          <w:szCs w:val="22"/>
        </w:rPr>
        <w:t>Las  opciones  identificadas,  a  partir  de  la  asistencia  técnica  del  Banco  Mundial  para  el  sector  de  Energía,  fueron</w:t>
      </w:r>
      <w:r>
        <w:rPr>
          <w:rFonts w:ascii="Calibri" w:cs="Calibri" w:eastAsia="Calibri" w:hAnsi="Calibri"/>
          <w:sz w:val="22"/>
          <w:szCs w:val="22"/>
        </w:rPr>
        <w:t> evaluadas  mediante  una  metodología  de  ponderación  innovadora  establecida  por  el  equipo  coordinador  en  seis</w:t>
      </w:r>
      <w:r>
        <w:rPr>
          <w:rFonts w:ascii="Calibri" w:cs="Calibri" w:eastAsia="Calibri" w:hAnsi="Calibri"/>
          <w:sz w:val="22"/>
          <w:szCs w:val="22"/>
        </w:rPr>
        <w:t> sesiones técnicas con los sectores del país, posteriormente se realizaron análisis con los sectores de forma bilateral;</w:t>
      </w:r>
      <w:r>
        <w:rPr>
          <w:rFonts w:ascii="Calibri" w:cs="Calibri" w:eastAsia="Calibri" w:hAnsi="Calibri"/>
          <w:sz w:val="22"/>
          <w:szCs w:val="22"/>
        </w:rPr>
        <w:t> culminando con un proceso de discusión de los resultados al proceso de mejora y actualización de la NDC-RD 2020</w:t>
      </w:r>
      <w:r>
        <w:rPr>
          <w:rFonts w:ascii="Calibri" w:cs="Calibri" w:eastAsia="Calibri" w:hAnsi="Calibri"/>
          <w:sz w:val="22"/>
          <w:szCs w:val="22"/>
        </w:rPr>
        <w:t> con los integrantes del Comité Directo.</w:t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7976" style="position:absolute;margin-left:70.27pt;margin-top:114.21pt;width:688.28pt;height:398.816pt;mso-position-horizontal-relative:page;mso-position-vertical-relative:page;z-index:-1476">
            <v:shape coordorigin="1416,2302" coordsize="3156,7941" fillcolor="#F1F2F1" filled="t" path="m1416,10243l4572,10243,4572,2302,1416,2302,1416,10243xe" stroked="f" style="position:absolute;left:1416;top:2302;width:3156;height:7941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1,2290" coordsize="0,7965" filled="f" path="m1411,2290l1411,10255e" strokecolor="#000000" stroked="t" strokeweight="0.58pt" style="position:absolute;left:1411;top:2290;width:0;height:7965">
              <v:path arrowok="t"/>
            </v:shape>
            <v:shape coordorigin="1416,10250" coordsize="3156,0" filled="f" path="m1416,10250l4572,10250e" strokecolor="#000000" stroked="t" strokeweight="0.58004pt" style="position:absolute;left:1416;top:10250;width:3156;height:0">
              <v:path arrowok="t"/>
            </v:shape>
            <v:shape coordorigin="4577,2290" coordsize="0,7965" filled="f" path="m4577,2290l4577,10255e" strokecolor="#000000" stroked="t" strokeweight="0.58pt" style="position:absolute;left:4577;top:2290;width:0;height:7965">
              <v:path arrowok="t"/>
            </v:shape>
            <v:shape coordorigin="4582,10250" coordsize="10578,0" filled="f" path="m4582,10250l15160,10250e" strokecolor="#000000" stroked="t" strokeweight="0.58004pt" style="position:absolute;left:4582;top:10250;width:10578;height:0">
              <v:path arrowok="t"/>
            </v:shape>
            <v:shape coordorigin="15165,2290" coordsize="0,7965" filled="f" path="m15165,2290l15165,10255e" strokecolor="#000000" stroked="t" strokeweight="0.58004pt" style="position:absolute;left:15165;top:2290;width:0;height:7965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left="3268" w:right="438"/>
      </w:pPr>
      <w:r>
        <w:rPr>
          <w:rFonts w:ascii="Calibri" w:cs="Calibri" w:eastAsia="Calibri" w:hAnsi="Calibri"/>
          <w:sz w:val="22"/>
          <w:szCs w:val="22"/>
        </w:rPr>
        <w:t>Las opciones de mitigación propuestas a partir del Plan DECCC-2011, para sectores de AFOLU y Desechos  fueron</w:t>
      </w:r>
      <w:r>
        <w:rPr>
          <w:rFonts w:ascii="Calibri" w:cs="Calibri" w:eastAsia="Calibri" w:hAnsi="Calibri"/>
          <w:sz w:val="22"/>
          <w:szCs w:val="22"/>
        </w:rPr>
        <w:t> revisadas, el primer sector tuvo un diálogo técnico con el Ministerio de Agricultura y el Ministerio de Ambiente y el</w:t>
      </w:r>
      <w:r>
        <w:rPr>
          <w:rFonts w:ascii="Calibri" w:cs="Calibri" w:eastAsia="Calibri" w:hAnsi="Calibri"/>
          <w:sz w:val="22"/>
          <w:szCs w:val="22"/>
        </w:rPr>
        <w:t> segundo sector tuvo un análisis más general con el asesor del Ministro de Medio Ambiente y Recursos Naturales para</w:t>
      </w:r>
      <w:r>
        <w:rPr>
          <w:rFonts w:ascii="Calibri" w:cs="Calibri" w:eastAsia="Calibri" w:hAnsi="Calibri"/>
          <w:sz w:val="22"/>
          <w:szCs w:val="22"/>
        </w:rPr>
        <w:t> tales fines.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5" w:lineRule="auto"/>
        <w:ind w:left="3268" w:right="439"/>
      </w:pPr>
      <w:r>
        <w:rPr>
          <w:rFonts w:ascii="Calibri" w:cs="Calibri" w:eastAsia="Calibri" w:hAnsi="Calibri"/>
          <w:sz w:val="22"/>
          <w:szCs w:val="22"/>
        </w:rPr>
        <w:t>El borrador de la NDC-RD 2020 se publicó para retroalimentación pública en &lt;www.ndcrd.com&gt; y fue validado por</w:t>
      </w:r>
      <w:r>
        <w:rPr>
          <w:rFonts w:ascii="Calibri" w:cs="Calibri" w:eastAsia="Calibri" w:hAnsi="Calibri"/>
          <w:sz w:val="22"/>
          <w:szCs w:val="22"/>
        </w:rPr>
        <w:t> las  autoridades  nacionales  en  el  taller  final  de  consulta  nacional  realizado  el  8  de  diciembre  de  2020,  con  la</w:t>
      </w:r>
      <w:r>
        <w:rPr>
          <w:rFonts w:ascii="Calibri" w:cs="Calibri" w:eastAsia="Calibri" w:hAnsi="Calibri"/>
          <w:sz w:val="22"/>
          <w:szCs w:val="22"/>
        </w:rPr>
        <w:t> participación  de  todas  las  partes  interesadas  relevantes,  incluidos  representantes  de  las  autoridades,  academia,</w:t>
      </w:r>
      <w:r>
        <w:rPr>
          <w:rFonts w:ascii="Calibri" w:cs="Calibri" w:eastAsia="Calibri" w:hAnsi="Calibri"/>
          <w:sz w:val="22"/>
          <w:szCs w:val="22"/>
        </w:rPr>
        <w:t> organizaciones de la sociedad civil, entidades privadas, asociaciones empresariales, con un abordaje de los medios</w:t>
      </w:r>
      <w:r>
        <w:rPr>
          <w:rFonts w:ascii="Calibri" w:cs="Calibri" w:eastAsia="Calibri" w:hAnsi="Calibri"/>
          <w:sz w:val="22"/>
          <w:szCs w:val="22"/>
        </w:rPr>
        <w:t> de implementación, elementos transversales y la alineación con los Objetivos de Desarrollo Sostenible al componente</w:t>
      </w:r>
      <w:r>
        <w:rPr>
          <w:rFonts w:ascii="Calibri" w:cs="Calibri" w:eastAsia="Calibri" w:hAnsi="Calibri"/>
          <w:sz w:val="22"/>
          <w:szCs w:val="22"/>
        </w:rPr>
        <w:t> de mitigación.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left="3268" w:right="4088"/>
      </w:pPr>
      <w:r>
        <w:rPr>
          <w:rFonts w:ascii="Calibri" w:cs="Calibri" w:eastAsia="Calibri" w:hAnsi="Calibri"/>
          <w:b/>
          <w:sz w:val="22"/>
          <w:szCs w:val="22"/>
        </w:rPr>
        <w:t>Elementos para tener en cuenta en el primer periodo de implementación: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60" w:line="276" w:lineRule="auto"/>
        <w:ind w:left="3268" w:right="443"/>
      </w:pPr>
      <w:r>
        <w:rPr>
          <w:rFonts w:ascii="Calibri" w:cs="Calibri" w:eastAsia="Calibri" w:hAnsi="Calibri"/>
          <w:sz w:val="22"/>
          <w:szCs w:val="22"/>
        </w:rPr>
        <w:t>- Se prevé alcanzar los objetivos de la NDC-RD 2020 a través de la Estrategia Nacional de Desarrollo hasta 2030, el</w:t>
      </w:r>
      <w:r>
        <w:rPr>
          <w:rFonts w:ascii="Calibri" w:cs="Calibri" w:eastAsia="Calibri" w:hAnsi="Calibri"/>
          <w:sz w:val="22"/>
          <w:szCs w:val="22"/>
        </w:rPr>
        <w:t> Plan de DECCC y el Plan de Acción de la NDC como guía para su implementación el cual se actualizará en el primer</w:t>
      </w:r>
      <w:r>
        <w:rPr>
          <w:rFonts w:ascii="Calibri" w:cs="Calibri" w:eastAsia="Calibri" w:hAnsi="Calibri"/>
          <w:sz w:val="22"/>
          <w:szCs w:val="22"/>
        </w:rPr>
        <w:t> trimestre  de  2021  y  una  consecuente  actualización  cada  tres  años,  para  incorporar  las  opciones  de  mitigación</w:t>
      </w:r>
      <w:r>
        <w:rPr>
          <w:rFonts w:ascii="Calibri" w:cs="Calibri" w:eastAsia="Calibri" w:hAnsi="Calibri"/>
          <w:sz w:val="22"/>
          <w:szCs w:val="22"/>
        </w:rPr>
        <w:t> validadas y propuestas en relación con los compromisos de reducción más claros y precisos en la NDC actualizada);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left="3268" w:right="5305"/>
      </w:pPr>
      <w:r>
        <w:rPr>
          <w:rFonts w:ascii="Calibri" w:cs="Calibri" w:eastAsia="Calibri" w:hAnsi="Calibri"/>
          <w:b/>
          <w:sz w:val="22"/>
          <w:szCs w:val="22"/>
        </w:rPr>
        <w:t>En temas de compromisos incondicionados y condicionados: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0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268" w:right="439"/>
        <w:sectPr>
          <w:pgMar w:bottom="280" w:footer="1000" w:header="823" w:left="1420" w:right="1300" w:top="1860"/>
          <w:pgSz w:h="11920" w:orient="landscape" w:w="16840"/>
        </w:sectPr>
      </w:pPr>
      <w:r>
        <w:rPr>
          <w:rFonts w:ascii="Calibri" w:cs="Calibri" w:eastAsia="Calibri" w:hAnsi="Calibri"/>
          <w:sz w:val="22"/>
          <w:szCs w:val="22"/>
        </w:rPr>
        <w:t>- Se prevé alcanzar el </w:t>
      </w:r>
      <w:r>
        <w:rPr>
          <w:rFonts w:ascii="Calibri" w:cs="Calibri" w:eastAsia="Calibri" w:hAnsi="Calibri"/>
          <w:b/>
          <w:sz w:val="22"/>
          <w:szCs w:val="22"/>
        </w:rPr>
        <w:t>objetivo incondicional </w:t>
      </w:r>
      <w:r>
        <w:rPr>
          <w:rFonts w:ascii="Calibri" w:cs="Calibri" w:eastAsia="Calibri" w:hAnsi="Calibri"/>
          <w:sz w:val="22"/>
          <w:szCs w:val="22"/>
        </w:rPr>
        <w:t>de NDC mediante la implementación de incentivos, reorientando las</w:t>
      </w:r>
      <w:r>
        <w:rPr>
          <w:rFonts w:ascii="Calibri" w:cs="Calibri" w:eastAsia="Calibri" w:hAnsi="Calibri"/>
          <w:sz w:val="22"/>
          <w:szCs w:val="22"/>
        </w:rPr>
        <w:t> inversiones públicas hacia actividades menos carbono-intensivas, marcos habilitadores en políticas necesarias para</w:t>
      </w:r>
      <w:r>
        <w:rPr>
          <w:rFonts w:ascii="Calibri" w:cs="Calibri" w:eastAsia="Calibri" w:hAnsi="Calibri"/>
          <w:sz w:val="22"/>
          <w:szCs w:val="22"/>
        </w:rPr>
        <w:t> las opciones, gastos públicos en profesionales y técnicos para el área climática, entre otros mecanismos financieros</w:t>
      </w:r>
      <w:r>
        <w:rPr>
          <w:rFonts w:ascii="Calibri" w:cs="Calibri" w:eastAsia="Calibri" w:hAnsi="Calibri"/>
          <w:sz w:val="22"/>
          <w:szCs w:val="22"/>
        </w:rPr>
        <w:t> desde las alianzas público-privado;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left="3288" w:right="438"/>
      </w:pPr>
      <w:r>
        <w:rPr>
          <w:rFonts w:ascii="Calibri" w:cs="Calibri" w:eastAsia="Calibri" w:hAnsi="Calibri"/>
          <w:sz w:val="22"/>
          <w:szCs w:val="22"/>
        </w:rPr>
        <w:t>-  Con  respecto  al  </w:t>
      </w:r>
      <w:r>
        <w:rPr>
          <w:rFonts w:ascii="Calibri" w:cs="Calibri" w:eastAsia="Calibri" w:hAnsi="Calibri"/>
          <w:b/>
          <w:sz w:val="22"/>
          <w:szCs w:val="22"/>
        </w:rPr>
        <w:t>objetivo  condicional  </w:t>
      </w:r>
      <w:r>
        <w:rPr>
          <w:rFonts w:ascii="Calibri" w:cs="Calibri" w:eastAsia="Calibri" w:hAnsi="Calibri"/>
          <w:sz w:val="22"/>
          <w:szCs w:val="22"/>
        </w:rPr>
        <w:t>de  la  NDC-RD  2020,  se  prevé  el  apoyo  financiero  de  los  mecanismos</w:t>
      </w:r>
      <w:r>
        <w:rPr>
          <w:rFonts w:ascii="Calibri" w:cs="Calibri" w:eastAsia="Calibri" w:hAnsi="Calibri"/>
          <w:sz w:val="22"/>
          <w:szCs w:val="22"/>
        </w:rPr>
        <w:t> pertinentes, principalmente del Fondo Verde para el Clima (GCF), entre otros actores de fondos multilaterales, la</w:t>
      </w:r>
      <w:r>
        <w:rPr>
          <w:rFonts w:ascii="Calibri" w:cs="Calibri" w:eastAsia="Calibri" w:hAnsi="Calibri"/>
          <w:sz w:val="22"/>
          <w:szCs w:val="22"/>
        </w:rPr>
        <w:t> banca  privada  nacional  e  internacional;  se  llevará  a  cabo  una  evaluación  integral  de  la  capacidad  del  país,  las</w:t>
      </w:r>
      <w:r>
        <w:rPr>
          <w:rFonts w:ascii="Calibri" w:cs="Calibri" w:eastAsia="Calibri" w:hAnsi="Calibri"/>
          <w:sz w:val="22"/>
          <w:szCs w:val="22"/>
        </w:rPr>
        <w:t> necesidades financieras y tecnológicas para implementar una serie de opciones de mitigación con la asistencia de los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6"/>
        <w:ind w:left="3288" w:right="3282"/>
      </w:pPr>
      <w:r>
        <w:pict>
          <v:group coordorigin="1405,2284" coordsize="13766,7626" style="position:absolute;margin-left:70.27pt;margin-top:114.21pt;width:688.28pt;height:381.3pt;mso-position-horizontal-relative:page;mso-position-vertical-relative:page;z-index:-1475">
            <v:shape coordorigin="1416,2302" coordsize="3156,3147" fillcolor="#F1F2F1" filled="t" path="m1416,5449l4572,5449,4572,2302,1416,2302,1416,5449xe" stroked="f" style="position:absolute;left:1416;top:2302;width:3156;height:3147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6,5461" coordsize="3156,2840" fillcolor="#F1F2F1" filled="t" path="m1416,8301l4572,8301,4572,5461,1416,5461,1416,8301xe" stroked="f" style="position:absolute;left:1416;top:5461;width:3156;height:2840">
              <v:path arrowok="t"/>
              <v:fill/>
            </v:shape>
            <v:shape coordorigin="1519,5461" coordsize="2952,238" fillcolor="#F1F2F1" filled="t" path="m1519,5699l4472,5699,4472,5461,1519,5461,1519,5699xe" stroked="f" style="position:absolute;left:1519;top:5461;width:2952;height:238">
              <v:path arrowok="t"/>
              <v:fill/>
            </v:shape>
            <v:shape coordorigin="1519,5699" coordsize="2952,221" fillcolor="#F1F2F1" filled="t" path="m1519,5919l4472,5919,4472,5699,1519,5699,1519,5919xe" stroked="f" style="position:absolute;left:1519;top:5699;width:2952;height:221">
              <v:path arrowok="t"/>
              <v:fill/>
            </v:shape>
            <v:shape coordorigin="1519,5919" coordsize="2952,221" fillcolor="#F1F2F1" filled="t" path="m1519,6140l4472,6140,4472,5919,1519,5919,1519,6140xe" stroked="f" style="position:absolute;left:1519;top:5919;width:2952;height:221">
              <v:path arrowok="t"/>
              <v:fill/>
            </v:shape>
            <v:shape coordorigin="1519,6140" coordsize="2952,219" fillcolor="#F1F2F1" filled="t" path="m1519,6359l4472,6359,4472,6140,1519,6140,1519,6359xe" stroked="f" style="position:absolute;left:1519;top:6140;width:2952;height:219">
              <v:path arrowok="t"/>
              <v:fill/>
            </v:shape>
            <v:shape coordorigin="1519,6359" coordsize="2952,221" fillcolor="#F1F2F1" filled="t" path="m1519,6580l4472,6580,4472,6359,1519,6359,1519,6580xe" stroked="f" style="position:absolute;left:1519;top:6359;width:2952;height:221">
              <v:path arrowok="t"/>
              <v:fill/>
            </v:shape>
            <v:shape coordorigin="1519,6580" coordsize="2952,218" fillcolor="#F1F2F1" filled="t" path="m1519,6798l4472,6798,4472,6580,1519,6580,1519,6798xe" stroked="f" style="position:absolute;left:1519;top:6580;width:2952;height:218">
              <v:path arrowok="t"/>
              <v:fill/>
            </v:shape>
            <v:shape coordorigin="1519,6798" coordsize="2952,221" fillcolor="#F1F2F1" filled="t" path="m1519,7019l4472,7019,4472,6798,1519,6798,1519,7019xe" stroked="f" style="position:absolute;left:1519;top:6798;width:2952;height:221">
              <v:path arrowok="t"/>
              <v:fill/>
            </v:shape>
            <v:shape coordorigin="1519,7019" coordsize="2952,218" fillcolor="#F1F2F1" filled="t" path="m1519,7237l4472,7237,4472,7019,1519,7019,1519,7237xe" stroked="f" style="position:absolute;left:1519;top:7019;width:2952;height:218">
              <v:path arrowok="t"/>
              <v:fill/>
            </v:shape>
            <v:shape coordorigin="1519,7237" coordsize="2952,221" fillcolor="#F1F2F1" filled="t" path="m1519,7458l4472,7458,4472,7237,1519,7237,1519,7458xe" stroked="f" style="position:absolute;left:1519;top:7237;width:2952;height:221">
              <v:path arrowok="t"/>
              <v:fill/>
            </v:shape>
            <v:shape coordorigin="1519,7458" coordsize="2952,218" fillcolor="#F1F2F1" filled="t" path="m1519,7677l4472,7677,4472,7458,1519,7458,1519,7677xe" stroked="f" style="position:absolute;left:1519;top:7458;width:2952;height:218">
              <v:path arrowok="t"/>
              <v:fill/>
            </v:shape>
            <v:shape coordorigin="1519,7677" coordsize="2952,240" fillcolor="#F1F2F1" filled="t" path="m1519,7917l4472,7917,4472,7677,1519,7677,1519,7917xe" stroked="f" style="position:absolute;left:1519;top:7677;width:2952;height:240">
              <v:path arrowok="t"/>
              <v:fill/>
            </v:shape>
            <v:shape coordorigin="1416,5454" coordsize="3156,0" filled="f" path="m1416,5454l4572,5454e" strokecolor="#000000" stroked="t" strokeweight="0.58001pt" style="position:absolute;left:1416;top:5454;width:3156;height:0">
              <v:path arrowok="t"/>
            </v:shape>
            <v:shape coordorigin="4582,5454" coordsize="10578,0" filled="f" path="m4582,5454l15160,5454e" strokecolor="#000000" stroked="t" strokeweight="0.58001pt" style="position:absolute;left:4582;top:5454;width:10578;height:0">
              <v:path arrowok="t"/>
            </v:shape>
            <v:shape coordorigin="1416,8310" coordsize="3156,1584" fillcolor="#F1F2F1" filled="t" path="m1416,9895l4572,9895,4572,8310,1416,8310,1416,9895xe" stroked="f" style="position:absolute;left:1416;top:8310;width:3156;height:1584">
              <v:path arrowok="t"/>
              <v:fill/>
            </v:shape>
            <v:shape coordorigin="1519,8310" coordsize="2952,240" fillcolor="#F1F2F1" filled="t" path="m4472,8550l4472,8310,1519,8310,1519,8550,4472,8550xe" stroked="f" style="position:absolute;left:1519;top:8310;width:2952;height:240">
              <v:path arrowok="t"/>
              <v:fill/>
            </v:shape>
            <v:shape coordorigin="1519,8550" coordsize="2952,218" fillcolor="#F1F2F1" filled="t" path="m1519,8769l4472,8769,4472,8550,1519,8550,1519,8769xe" stroked="f" style="position:absolute;left:1519;top:8550;width:2952;height:218">
              <v:path arrowok="t"/>
              <v:fill/>
            </v:shape>
            <v:shape coordorigin="1519,8769" coordsize="2952,221" fillcolor="#F1F2F1" filled="t" path="m1519,8990l4472,8990,4472,8769,1519,8769,1519,8990xe" stroked="f" style="position:absolute;left:1519;top:8769;width:2952;height:221">
              <v:path arrowok="t"/>
              <v:fill/>
            </v:shape>
            <v:shape coordorigin="1519,8990" coordsize="2952,218" fillcolor="#F1F2F1" filled="t" path="m1519,9208l4472,9208,4472,8990,1519,8990,1519,9208xe" stroked="f" style="position:absolute;left:1519;top:8990;width:2952;height:218">
              <v:path arrowok="t"/>
              <v:fill/>
            </v:shape>
            <v:shape coordorigin="1519,9208" coordsize="2952,240" fillcolor="#F1F2F1" filled="t" path="m1519,9448l4472,9448,4472,9208,1519,9208,1519,9448xe" stroked="f" style="position:absolute;left:1519;top:9208;width:2952;height:240">
              <v:path arrowok="t"/>
              <v:fill/>
            </v:shape>
            <v:shape coordorigin="1416,8305" coordsize="3156,0" filled="f" path="m1416,8305l4572,8305e" strokecolor="#000000" stroked="t" strokeweight="0.57998pt" style="position:absolute;left:1416;top:8305;width:3156;height:0">
              <v:path arrowok="t"/>
            </v:shape>
            <v:shape coordorigin="4582,8305" coordsize="10578,0" filled="f" path="m4582,8305l15160,8305e" strokecolor="#000000" stroked="t" strokeweight="0.57998pt" style="position:absolute;left:4582;top:8305;width:10578;height:0">
              <v:path arrowok="t"/>
            </v:shape>
            <v:shape coordorigin="1411,2290" coordsize="0,7614" filled="f" path="m1411,2290l1411,9904e" strokecolor="#000000" stroked="t" strokeweight="0.58pt" style="position:absolute;left:1411;top:2290;width:0;height:7614">
              <v:path arrowok="t"/>
            </v:shape>
            <v:shape coordorigin="1416,9900" coordsize="3156,0" filled="f" path="m1416,9900l4572,9900e" strokecolor="#000000" stroked="t" strokeweight="0.58001pt" style="position:absolute;left:1416;top:9900;width:3156;height:0">
              <v:path arrowok="t"/>
            </v:shape>
            <v:shape coordorigin="4577,2290" coordsize="0,7614" filled="f" path="m4577,2290l4577,9904e" strokecolor="#000000" stroked="t" strokeweight="0.58pt" style="position:absolute;left:4577;top:2290;width:0;height:7614">
              <v:path arrowok="t"/>
            </v:shape>
            <v:shape coordorigin="4582,9900" coordsize="10578,0" filled="f" path="m4582,9900l15160,9900e" strokecolor="#000000" stroked="t" strokeweight="0.58001pt" style="position:absolute;left:4582;top:9900;width:10578;height:0">
              <v:path arrowok="t"/>
            </v:shape>
            <v:shape coordorigin="15165,2290" coordsize="0,7614" filled="f" path="m15165,2290l15165,9904e" strokecolor="#000000" stroked="t" strokeweight="0.58004pt" style="position:absolute;left:15165;top:2290;width:0;height:7614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socios del Paquete para la Acción Climática Mejorada (CAEP por sus siglas en inglés);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  <w:sectPr>
          <w:pgMar w:bottom="280" w:footer="1000" w:header="823" w:left="1400" w:right="1300" w:top="1860"/>
          <w:pgSz w:h="11920" w:orient="landscape" w:w="16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9" w:right="-33"/>
      </w:pPr>
      <w:r>
        <w:rPr>
          <w:rFonts w:ascii="Calibri" w:cs="Calibri" w:eastAsia="Calibri" w:hAnsi="Calibri"/>
          <w:sz w:val="18"/>
          <w:szCs w:val="18"/>
        </w:rPr>
        <w:t>b. Información específica aplicable a las</w:t>
      </w:r>
      <w:r>
        <w:rPr>
          <w:rFonts w:ascii="Calibri" w:cs="Calibri" w:eastAsia="Calibri" w:hAnsi="Calibri"/>
          <w:sz w:val="18"/>
          <w:szCs w:val="18"/>
        </w:rPr>
        <w:t> Partes,    incluidas    las    organizaciones</w:t>
      </w:r>
      <w:r>
        <w:rPr>
          <w:rFonts w:ascii="Calibri" w:cs="Calibri" w:eastAsia="Calibri" w:hAnsi="Calibri"/>
          <w:sz w:val="18"/>
          <w:szCs w:val="18"/>
        </w:rPr>
        <w:t> regionales  de  integración  económica  y</w:t>
      </w:r>
      <w:r>
        <w:rPr>
          <w:rFonts w:ascii="Calibri" w:cs="Calibri" w:eastAsia="Calibri" w:hAnsi="Calibri"/>
          <w:sz w:val="18"/>
          <w:szCs w:val="18"/>
        </w:rPr>
        <w:t> sus Estados miembros, que han llegado</w:t>
      </w:r>
      <w:r>
        <w:rPr>
          <w:rFonts w:ascii="Calibri" w:cs="Calibri" w:eastAsia="Calibri" w:hAnsi="Calibri"/>
          <w:sz w:val="18"/>
          <w:szCs w:val="18"/>
        </w:rPr>
        <w:t> a un acuerdo para actuar conjuntamente</w:t>
      </w:r>
      <w:r>
        <w:rPr>
          <w:rFonts w:ascii="Calibri" w:cs="Calibri" w:eastAsia="Calibri" w:hAnsi="Calibri"/>
          <w:sz w:val="18"/>
          <w:szCs w:val="18"/>
        </w:rPr>
        <w:t> de    conformidad    con    el    Artículo    4,</w:t>
      </w:r>
      <w:r>
        <w:rPr>
          <w:rFonts w:ascii="Calibri" w:cs="Calibri" w:eastAsia="Calibri" w:hAnsi="Calibri"/>
          <w:sz w:val="18"/>
          <w:szCs w:val="18"/>
        </w:rPr>
        <w:t> párrafo 2, del Acuerdo de París, incluidas</w:t>
      </w:r>
      <w:r>
        <w:rPr>
          <w:rFonts w:ascii="Calibri" w:cs="Calibri" w:eastAsia="Calibri" w:hAnsi="Calibri"/>
          <w:sz w:val="18"/>
          <w:szCs w:val="18"/>
        </w:rPr>
        <w:t> las     Partes     que     acordaron     actuar</w:t>
      </w:r>
      <w:r>
        <w:rPr>
          <w:rFonts w:ascii="Calibri" w:cs="Calibri" w:eastAsia="Calibri" w:hAnsi="Calibri"/>
          <w:sz w:val="18"/>
          <w:szCs w:val="18"/>
        </w:rPr>
        <w:t> conjuntamente    y    los    términos    del</w:t>
      </w:r>
      <w:r>
        <w:rPr>
          <w:rFonts w:ascii="Calibri" w:cs="Calibri" w:eastAsia="Calibri" w:hAnsi="Calibri"/>
          <w:sz w:val="18"/>
          <w:szCs w:val="18"/>
        </w:rPr>
        <w:t> acuerdo, de conformidad con el Artículo</w:t>
      </w:r>
    </w:p>
    <w:p>
      <w:pPr>
        <w:rPr>
          <w:rFonts w:ascii="Calibri" w:cs="Calibri" w:eastAsia="Calibri" w:hAnsi="Calibri"/>
          <w:sz w:val="18"/>
          <w:szCs w:val="18"/>
        </w:rPr>
        <w:jc w:val="both"/>
        <w:spacing w:before="1"/>
        <w:ind w:left="119" w:right="42"/>
      </w:pPr>
      <w:r>
        <w:rPr>
          <w:rFonts w:ascii="Calibri" w:cs="Calibri" w:eastAsia="Calibri" w:hAnsi="Calibri"/>
          <w:sz w:val="18"/>
          <w:szCs w:val="18"/>
        </w:rPr>
        <w:t>4, párrafos 16-18, del Acuerdo de París.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9" w:right="-32"/>
      </w:pPr>
      <w:r>
        <w:rPr>
          <w:rFonts w:ascii="Calibri" w:cs="Calibri" w:eastAsia="Calibri" w:hAnsi="Calibri"/>
          <w:sz w:val="18"/>
          <w:szCs w:val="18"/>
        </w:rPr>
        <w:t>c. Cómo la preparación de la Parte de su</w:t>
      </w:r>
      <w:r>
        <w:rPr>
          <w:rFonts w:ascii="Calibri" w:cs="Calibri" w:eastAsia="Calibri" w:hAnsi="Calibri"/>
          <w:sz w:val="18"/>
          <w:szCs w:val="18"/>
        </w:rPr>
        <w:t> NDC     ha     sido     informada     por     los</w:t>
      </w:r>
      <w:r>
        <w:rPr>
          <w:rFonts w:ascii="Calibri" w:cs="Calibri" w:eastAsia="Calibri" w:hAnsi="Calibri"/>
          <w:sz w:val="18"/>
          <w:szCs w:val="18"/>
        </w:rPr>
        <w:t> resultados    del    balance    global,    de</w:t>
      </w:r>
      <w:r>
        <w:rPr>
          <w:rFonts w:ascii="Calibri" w:cs="Calibri" w:eastAsia="Calibri" w:hAnsi="Calibri"/>
          <w:sz w:val="18"/>
          <w:szCs w:val="18"/>
        </w:rPr>
        <w:t> conformidad con el Artículo 4, párrafo 9,</w:t>
      </w:r>
      <w:r>
        <w:rPr>
          <w:rFonts w:ascii="Calibri" w:cs="Calibri" w:eastAsia="Calibri" w:hAnsi="Calibri"/>
          <w:sz w:val="18"/>
          <w:szCs w:val="18"/>
        </w:rPr>
        <w:t> del Acuerdo de París;.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right="440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- Teniendo en cuenta las </w:t>
      </w:r>
      <w:r>
        <w:rPr>
          <w:rFonts w:ascii="Calibri" w:cs="Calibri" w:eastAsia="Calibri" w:hAnsi="Calibri"/>
          <w:b/>
          <w:sz w:val="22"/>
          <w:szCs w:val="22"/>
        </w:rPr>
        <w:t>brechas y barreras existentes </w:t>
      </w:r>
      <w:r>
        <w:rPr>
          <w:rFonts w:ascii="Calibri" w:cs="Calibri" w:eastAsia="Calibri" w:hAnsi="Calibri"/>
          <w:sz w:val="22"/>
          <w:szCs w:val="22"/>
        </w:rPr>
        <w:t>para involucrar al sector privado en la inversión climática, se</w:t>
      </w:r>
      <w:r>
        <w:rPr>
          <w:rFonts w:ascii="Calibri" w:cs="Calibri" w:eastAsia="Calibri" w:hAnsi="Calibri"/>
          <w:sz w:val="22"/>
          <w:szCs w:val="22"/>
        </w:rPr>
        <w:t> desarrollará un conjunto de medidas para brindar desarrollo de capacidades y asistencia técnica al sector privado del</w:t>
      </w:r>
      <w:r>
        <w:rPr>
          <w:rFonts w:ascii="Calibri" w:cs="Calibri" w:eastAsia="Calibri" w:hAnsi="Calibri"/>
          <w:sz w:val="22"/>
          <w:szCs w:val="22"/>
        </w:rPr>
        <w:t> país en temas de finanzas climáticas que incluye la inversión en proyectos bajo en emisiones y con mejoras en la</w:t>
      </w:r>
      <w:r>
        <w:rPr>
          <w:rFonts w:ascii="Calibri" w:cs="Calibri" w:eastAsia="Calibri" w:hAnsi="Calibri"/>
          <w:sz w:val="22"/>
          <w:szCs w:val="22"/>
        </w:rPr>
        <w:t> resiliencia, siendo menos vulnerables.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8" w:line="276" w:lineRule="auto"/>
        <w:ind w:right="440"/>
      </w:pPr>
      <w:r>
        <w:rPr>
          <w:rFonts w:ascii="Calibri" w:cs="Calibri" w:eastAsia="Calibri" w:hAnsi="Calibri"/>
          <w:sz w:val="22"/>
          <w:szCs w:val="22"/>
        </w:rPr>
        <w:t>El país está en la revisión sobre la inclusión de las opciones de mitigación con el fin de alcanzar los objetivos de las</w:t>
      </w:r>
      <w:r>
        <w:rPr>
          <w:rFonts w:ascii="Calibri" w:cs="Calibri" w:eastAsia="Calibri" w:hAnsi="Calibri"/>
          <w:sz w:val="22"/>
          <w:szCs w:val="22"/>
        </w:rPr>
        <w:t> contribuciones, identificando  las organizaciones regionales de integración económica y sus Estados miembros. Es</w:t>
      </w:r>
      <w:r>
        <w:rPr>
          <w:rFonts w:ascii="Calibri" w:cs="Calibri" w:eastAsia="Calibri" w:hAnsi="Calibri"/>
          <w:sz w:val="22"/>
          <w:szCs w:val="22"/>
        </w:rPr>
        <w:t> importante destacar que en la actualidad no existen compromisos asumidos por estos organismos de integración</w:t>
      </w:r>
      <w:r>
        <w:rPr>
          <w:rFonts w:ascii="Calibri" w:cs="Calibri" w:eastAsia="Calibri" w:hAnsi="Calibri"/>
          <w:sz w:val="22"/>
          <w:szCs w:val="22"/>
        </w:rPr>
        <w:t> regional de conformidad al artículo 4 del Acuerdo de París.</w:t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38"/>
      </w:pPr>
      <w:r>
        <w:rPr>
          <w:rFonts w:ascii="Calibri" w:cs="Calibri" w:eastAsia="Calibri" w:hAnsi="Calibri"/>
          <w:sz w:val="22"/>
          <w:szCs w:val="22"/>
        </w:rPr>
        <w:t>El país actuará de forma conjunta en el marco de una organización regional de integración económica y junto a esa</w:t>
      </w:r>
      <w:r>
        <w:rPr>
          <w:rFonts w:ascii="Calibri" w:cs="Calibri" w:eastAsia="Calibri" w:hAnsi="Calibri"/>
          <w:sz w:val="22"/>
          <w:szCs w:val="22"/>
        </w:rPr>
        <w:t> organización, la cual es Parte del Acuerdo de París, cada Estado miembro de esa organización regional de integración</w:t>
      </w:r>
      <w:r>
        <w:rPr>
          <w:rFonts w:ascii="Calibri" w:cs="Calibri" w:eastAsia="Calibri" w:hAnsi="Calibri"/>
          <w:sz w:val="22"/>
          <w:szCs w:val="22"/>
        </w:rPr>
        <w:t> económica, en forma individual y juntamente con dicha organización, será responsable de su nivel de emisiones que</w:t>
      </w:r>
      <w:r>
        <w:rPr>
          <w:rFonts w:ascii="Calibri" w:cs="Calibri" w:eastAsia="Calibri" w:hAnsi="Calibri"/>
          <w:sz w:val="22"/>
          <w:szCs w:val="22"/>
        </w:rPr>
        <w:t> figure en el acuerdo y evitará una doble contabilidad asumida en los compromisos nacionales.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6" w:line="277" w:lineRule="auto"/>
        <w:ind w:right="438"/>
      </w:pPr>
      <w:r>
        <w:rPr>
          <w:rFonts w:ascii="Calibri" w:cs="Calibri" w:eastAsia="Calibri" w:hAnsi="Calibri"/>
          <w:sz w:val="22"/>
          <w:szCs w:val="22"/>
        </w:rPr>
        <w:t>El país comunicará la contribución nacionalmente determinada cada cinco años, de conformidad con lo dispuesto en</w:t>
      </w:r>
      <w:r>
        <w:rPr>
          <w:rFonts w:ascii="Calibri" w:cs="Calibri" w:eastAsia="Calibri" w:hAnsi="Calibri"/>
          <w:sz w:val="22"/>
          <w:szCs w:val="22"/>
        </w:rPr>
        <w:t> la decisión 1/CP.21.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26" w:line="275" w:lineRule="auto"/>
        <w:ind w:right="438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217" w:w="3070"/>
            <w:col w:w="10853"/>
          </w:cols>
        </w:sectPr>
      </w:pPr>
      <w:r>
        <w:rPr>
          <w:rFonts w:ascii="Calibri" w:cs="Calibri" w:eastAsia="Calibri" w:hAnsi="Calibri"/>
          <w:sz w:val="22"/>
          <w:szCs w:val="22"/>
        </w:rPr>
        <w:t>El país podrá establecer cada tres años en correspondencia con el Plan de Acción de la NDC un balance de la aplicación</w:t>
      </w:r>
      <w:r>
        <w:rPr>
          <w:rFonts w:ascii="Calibri" w:cs="Calibri" w:eastAsia="Calibri" w:hAnsi="Calibri"/>
          <w:sz w:val="22"/>
          <w:szCs w:val="22"/>
        </w:rPr>
        <w:t> de  las  inversiones  en  mitigación  y  marcos  habilitantes  para  determinar  el  avance  para  el  cumplimiento  de  su</w:t>
      </w:r>
      <w:r>
        <w:rPr>
          <w:rFonts w:ascii="Calibri" w:cs="Calibri" w:eastAsia="Calibri" w:hAnsi="Calibri"/>
          <w:sz w:val="22"/>
          <w:szCs w:val="22"/>
        </w:rPr>
        <w:t> propósito  y  de  sus  objetivos  a  largo  plazo  (compromiso  global), y  lo  hará  de  manera  conjunta  entre  las alianzas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/>
        <w:ind w:left="3288"/>
      </w:pPr>
      <w:r>
        <w:rPr>
          <w:rFonts w:ascii="Calibri" w:cs="Calibri" w:eastAsia="Calibri" w:hAnsi="Calibri"/>
          <w:sz w:val="22"/>
          <w:szCs w:val="22"/>
        </w:rPr>
        <w:t>público-privada y de forma facilitadora, examinando las opciones de mitigación, los medios de aplicación y el apoyo,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288"/>
      </w:pPr>
      <w:r>
        <w:rPr>
          <w:rFonts w:ascii="Calibri" w:cs="Calibri" w:eastAsia="Calibri" w:hAnsi="Calibri"/>
          <w:sz w:val="22"/>
          <w:szCs w:val="22"/>
        </w:rPr>
        <w:t>y de la mejor información científica disponible.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  <w:sectPr>
          <w:pgMar w:bottom="280" w:footer="1000" w:header="823" w:left="1400" w:right="1300" w:top="1860"/>
          <w:pgSz w:h="11920" w:orient="landscape" w:w="16840"/>
        </w:sectPr>
      </w:pPr>
      <w:r>
        <w:rPr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9" w:right="-33"/>
      </w:pPr>
      <w:r>
        <w:rPr>
          <w:rFonts w:ascii="Calibri" w:cs="Calibri" w:eastAsia="Calibri" w:hAnsi="Calibri"/>
          <w:sz w:val="18"/>
          <w:szCs w:val="18"/>
        </w:rPr>
        <w:t>d. Cada Parte con una NDC que incluya</w:t>
      </w:r>
      <w:r>
        <w:rPr>
          <w:rFonts w:ascii="Calibri" w:cs="Calibri" w:eastAsia="Calibri" w:hAnsi="Calibri"/>
          <w:sz w:val="18"/>
          <w:szCs w:val="18"/>
        </w:rPr>
        <w:t> acciones  de  adaptación  y/o  planes  de</w:t>
      </w:r>
      <w:r>
        <w:rPr>
          <w:rFonts w:ascii="Calibri" w:cs="Calibri" w:eastAsia="Calibri" w:hAnsi="Calibri"/>
          <w:sz w:val="18"/>
          <w:szCs w:val="18"/>
        </w:rPr>
        <w:t> diversificación  económica  que  resulten</w:t>
      </w:r>
      <w:r>
        <w:rPr>
          <w:rFonts w:ascii="Calibri" w:cs="Calibri" w:eastAsia="Calibri" w:hAnsi="Calibri"/>
          <w:sz w:val="18"/>
          <w:szCs w:val="18"/>
        </w:rPr>
        <w:t> en       co-beneficios       de       mitigación</w:t>
      </w:r>
      <w:r>
        <w:rPr>
          <w:rFonts w:ascii="Calibri" w:cs="Calibri" w:eastAsia="Calibri" w:hAnsi="Calibri"/>
          <w:sz w:val="18"/>
          <w:szCs w:val="18"/>
        </w:rPr>
        <w:t> consistentes con el Artículo 4, párrafo 7.</w:t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52"/>
        <w:ind w:left="119" w:right="-36"/>
      </w:pPr>
      <w:r>
        <w:rPr>
          <w:rFonts w:ascii="Calibri" w:cs="Calibri" w:eastAsia="Calibri" w:hAnsi="Calibri"/>
          <w:b/>
          <w:w w:val="99"/>
          <w:sz w:val="20"/>
          <w:szCs w:val="20"/>
        </w:rPr>
        <w:t>5.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Supuestos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enfoques</w:t>
      </w:r>
      <w:r>
        <w:rPr>
          <w:rFonts w:ascii="Calibri" w:cs="Calibri" w:eastAsia="Calibri" w:hAnsi="Calibri"/>
          <w:b/>
          <w:w w:val="99"/>
          <w:sz w:val="20"/>
          <w:szCs w:val="20"/>
        </w:rPr>
        <w:t> metodológicos,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incluidos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aquellos</w:t>
      </w:r>
      <w:r>
        <w:rPr>
          <w:rFonts w:ascii="Calibri" w:cs="Calibri" w:eastAsia="Calibri" w:hAnsi="Calibri"/>
          <w:b/>
          <w:w w:val="99"/>
          <w:sz w:val="20"/>
          <w:szCs w:val="20"/>
        </w:rPr>
        <w:t> para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estimar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contabilizar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las</w:t>
      </w:r>
      <w:r>
        <w:rPr>
          <w:rFonts w:ascii="Calibri" w:cs="Calibri" w:eastAsia="Calibri" w:hAnsi="Calibri"/>
          <w:b/>
          <w:w w:val="99"/>
          <w:sz w:val="20"/>
          <w:szCs w:val="20"/>
        </w:rPr>
        <w:t> emisiones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antropogénicas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GEI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99"/>
          <w:sz w:val="20"/>
          <w:szCs w:val="20"/>
        </w:rPr>
        <w:t> las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     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absorciones,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      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según</w:t>
      </w:r>
      <w:r>
        <w:rPr>
          <w:rFonts w:ascii="Calibri" w:cs="Calibri" w:eastAsia="Calibri" w:hAnsi="Calibri"/>
          <w:b/>
          <w:w w:val="99"/>
          <w:sz w:val="20"/>
          <w:szCs w:val="20"/>
        </w:rPr>
        <w:t> corresponda.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spacing w:before="51"/>
        <w:ind w:left="119" w:right="-32"/>
      </w:pPr>
      <w:r>
        <w:rPr>
          <w:rFonts w:ascii="Calibri" w:cs="Calibri" w:eastAsia="Calibri" w:hAnsi="Calibri"/>
          <w:sz w:val="18"/>
          <w:szCs w:val="18"/>
        </w:rPr>
        <w:t>a. Supuestos y enfoques metodológicos</w:t>
      </w:r>
      <w:r>
        <w:rPr>
          <w:rFonts w:ascii="Calibri" w:cs="Calibri" w:eastAsia="Calibri" w:hAnsi="Calibri"/>
          <w:sz w:val="18"/>
          <w:szCs w:val="18"/>
        </w:rPr>
        <w:t> utilizados para contabilizar las emisiones</w:t>
      </w:r>
      <w:r>
        <w:rPr>
          <w:rFonts w:ascii="Calibri" w:cs="Calibri" w:eastAsia="Calibri" w:hAnsi="Calibri"/>
          <w:sz w:val="18"/>
          <w:szCs w:val="18"/>
        </w:rPr>
        <w:t> y   absorciones   antropogénicas   de   GEI</w:t>
      </w:r>
      <w:r>
        <w:rPr>
          <w:rFonts w:ascii="Calibri" w:cs="Calibri" w:eastAsia="Calibri" w:hAnsi="Calibri"/>
          <w:sz w:val="18"/>
          <w:szCs w:val="18"/>
        </w:rPr>
        <w:t> correspondientes  a  la  NDC  del  país,  de</w:t>
      </w:r>
      <w:r>
        <w:rPr>
          <w:rFonts w:ascii="Calibri" w:cs="Calibri" w:eastAsia="Calibri" w:hAnsi="Calibri"/>
          <w:sz w:val="18"/>
          <w:szCs w:val="18"/>
        </w:rPr>
        <w:t> conformidad  con  la  decisión  1  /  CP.21,</w:t>
      </w:r>
      <w:r>
        <w:rPr>
          <w:rFonts w:ascii="Calibri" w:cs="Calibri" w:eastAsia="Calibri" w:hAnsi="Calibri"/>
          <w:sz w:val="18"/>
          <w:szCs w:val="18"/>
        </w:rPr>
        <w:t> párrafo  31,  y  la  orientación  contable</w:t>
      </w:r>
      <w:r>
        <w:rPr>
          <w:rFonts w:ascii="Calibri" w:cs="Calibri" w:eastAsia="Calibri" w:hAnsi="Calibri"/>
          <w:sz w:val="18"/>
          <w:szCs w:val="18"/>
        </w:rPr>
        <w:t> adoptada por la CMA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7" w:lineRule="auto"/>
        <w:ind w:right="440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El país propone, a partir de la implementación del Plan de Acción de la NDC, realizar un primer balance nacional en</w:t>
      </w:r>
      <w:r>
        <w:rPr>
          <w:rFonts w:ascii="Calibri" w:cs="Calibri" w:eastAsia="Calibri" w:hAnsi="Calibri"/>
          <w:sz w:val="22"/>
          <w:szCs w:val="22"/>
        </w:rPr>
        <w:t> el año 2023 y a partir de entonces, lo hará cada tres años hasta finalizar el 2030, con una actualización de la NDC en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7" w:line="276" w:lineRule="auto"/>
        <w:ind w:right="440"/>
      </w:pPr>
      <w:r>
        <w:rPr>
          <w:rFonts w:ascii="Calibri" w:cs="Calibri" w:eastAsia="Calibri" w:hAnsi="Calibri"/>
          <w:sz w:val="22"/>
          <w:szCs w:val="22"/>
        </w:rPr>
        <w:t>2025, teniendo  como  resultado  del  balance  mundial que  aportará  información para  que  actualicen y  mejoren  la</w:t>
      </w:r>
      <w:r>
        <w:rPr>
          <w:rFonts w:ascii="Calibri" w:cs="Calibri" w:eastAsia="Calibri" w:hAnsi="Calibri"/>
          <w:sz w:val="22"/>
          <w:szCs w:val="22"/>
        </w:rPr>
        <w:t> ambición  del  país,  del  modo  que  determinen  a  nivel  nacional,  sus  medidas  y  su  apoyo  de  conformidad  con  las</w:t>
      </w:r>
      <w:r>
        <w:rPr>
          <w:rFonts w:ascii="Calibri" w:cs="Calibri" w:eastAsia="Calibri" w:hAnsi="Calibri"/>
          <w:sz w:val="22"/>
          <w:szCs w:val="22"/>
        </w:rPr>
        <w:t> necesidades nacionales, aumentando de forma progresiva la cooperación internacional en la acción relacionada con</w:t>
      </w:r>
      <w:r>
        <w:rPr>
          <w:rFonts w:ascii="Calibri" w:cs="Calibri" w:eastAsia="Calibri" w:hAnsi="Calibri"/>
          <w:sz w:val="22"/>
          <w:szCs w:val="22"/>
        </w:rPr>
        <w:t> el clima.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6"/>
        <w:ind w:right="4860"/>
      </w:pPr>
      <w:r>
        <w:rPr>
          <w:rFonts w:ascii="Calibri" w:cs="Calibri" w:eastAsia="Calibri" w:hAnsi="Calibri"/>
          <w:sz w:val="22"/>
          <w:szCs w:val="22"/>
        </w:rPr>
        <w:t>N/A. Serán reflejados en el Componente 2. Adaptación, acápite 3c.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ind w:right="454"/>
      </w:pPr>
      <w:r>
        <w:rPr>
          <w:rFonts w:ascii="Calibri" w:cs="Calibri" w:eastAsia="Calibri" w:hAnsi="Calibri"/>
          <w:b/>
          <w:w w:val="99"/>
          <w:sz w:val="20"/>
          <w:szCs w:val="20"/>
        </w:rPr>
        <w:t>Comprender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contabilidad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NDC.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partir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NDC-RD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2020,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todas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partes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deben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usar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guía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contabilidad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del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ind w:right="8648"/>
      </w:pPr>
      <w:r>
        <w:pict>
          <v:group coordorigin="1405,2284" coordsize="13766,8077" style="position:absolute;margin-left:70.27pt;margin-top:114.21pt;width:688.28pt;height:403.856pt;mso-position-horizontal-relative:page;mso-position-vertical-relative:page;z-index:-1474">
            <v:shape coordorigin="1416,2302" coordsize="3156,2840" fillcolor="#F1F2F1" filled="t" path="m1416,5142l4572,5142,4572,2302,1416,2302,1416,5142xe" stroked="f" style="position:absolute;left:1416;top:2302;width:3156;height:2840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6,5151" coordsize="3156,1138" fillcolor="#F1F2F1" filled="t" path="m1416,6289l4572,6289,4572,5151,1416,5151,1416,6289xe" stroked="f" style="position:absolute;left:1416;top:5151;width:3156;height:1138">
              <v:path arrowok="t"/>
              <v:fill/>
            </v:shape>
            <v:shape coordorigin="1519,5151" coordsize="2952,240" fillcolor="#F1F2F1" filled="t" path="m1519,5391l4472,5391,4472,5151,1519,5151,1519,5391xe" stroked="f" style="position:absolute;left:1519;top:5151;width:2952;height:240">
              <v:path arrowok="t"/>
              <v:fill/>
            </v:shape>
            <v:shape coordorigin="1519,5391" coordsize="2952,218" fillcolor="#F1F2F1" filled="t" path="m1519,5610l4472,5610,4472,5391,1519,5391,1519,5610xe" stroked="f" style="position:absolute;left:1519;top:5391;width:2952;height:218">
              <v:path arrowok="t"/>
              <v:fill/>
            </v:shape>
            <v:shape coordorigin="1519,5610" coordsize="2952,221" fillcolor="#F1F2F1" filled="t" path="m1519,5831l4472,5831,4472,5610,1519,5610,1519,5831xe" stroked="f" style="position:absolute;left:1519;top:5610;width:2952;height:221">
              <v:path arrowok="t"/>
              <v:fill/>
            </v:shape>
            <v:shape coordorigin="1519,5831" coordsize="2952,218" fillcolor="#F1F2F1" filled="t" path="m1519,6049l4472,6049,4472,5831,1519,5831,1519,6049xe" stroked="f" style="position:absolute;left:1519;top:5831;width:2952;height:218">
              <v:path arrowok="t"/>
              <v:fill/>
            </v:shape>
            <v:shape coordorigin="1519,6049" coordsize="2952,240" fillcolor="#F1F2F1" filled="t" path="m1519,6289l4472,6289,4472,6049,1519,6049,1519,6289xe" stroked="f" style="position:absolute;left:1519;top:6049;width:2952;height:240">
              <v:path arrowok="t"/>
              <v:fill/>
            </v:shape>
            <v:shape coordorigin="1416,5147" coordsize="3156,0" filled="f" path="m1416,5147l4572,5147e" strokecolor="#000000" stroked="t" strokeweight="0.57998pt" style="position:absolute;left:1416;top:5147;width:3156;height:0">
              <v:path arrowok="t"/>
            </v:shape>
            <v:shape coordorigin="4582,5147" coordsize="10578,0" filled="f" path="m4582,5147l15160,5147e" strokecolor="#000000" stroked="t" strokeweight="0.57998pt" style="position:absolute;left:4582;top:5147;width:10578;height:0">
              <v:path arrowok="t"/>
            </v:shape>
            <v:shape coordorigin="1416,6301" coordsize="3156,1505" fillcolor="#DEEBF6" filled="t" path="m1416,7806l4572,7806,4572,6301,1416,6301,1416,7806xe" stroked="f" style="position:absolute;left:1416;top:6301;width:3156;height:1505">
              <v:path arrowok="t"/>
              <v:fill/>
            </v:shape>
            <v:shape coordorigin="1519,6301" coordsize="2952,264" fillcolor="#DEEBF6" filled="t" path="m1519,6565l4472,6565,4472,6301,1519,6301,1519,6565xe" stroked="f" style="position:absolute;left:1519;top:6301;width:2952;height:264">
              <v:path arrowok="t"/>
              <v:fill/>
            </v:shape>
            <v:shape coordorigin="1519,6565" coordsize="2952,242" fillcolor="#DEEBF6" filled="t" path="m1519,6808l4472,6808,4472,6565,1519,6565,1519,6808xe" stroked="f" style="position:absolute;left:1519;top:6565;width:2952;height:242">
              <v:path arrowok="t"/>
              <v:fill/>
            </v:shape>
            <v:shape coordorigin="1519,6808" coordsize="2952,245" fillcolor="#DEEBF6" filled="t" path="m1519,7053l4472,7053,4472,6808,1519,6808,1519,7053xe" stroked="f" style="position:absolute;left:1519;top:6808;width:2952;height:245">
              <v:path arrowok="t"/>
              <v:fill/>
            </v:shape>
            <v:shape coordorigin="1519,7053" coordsize="2952,245" fillcolor="#DEEBF6" filled="t" path="m1519,7297l4472,7297,4472,7053,1519,7053,1519,7297xe" stroked="f" style="position:absolute;left:1519;top:7053;width:2952;height:245">
              <v:path arrowok="t"/>
              <v:fill/>
            </v:shape>
            <v:shape coordorigin="1519,7297" coordsize="2952,242" fillcolor="#DEEBF6" filled="t" path="m1519,7540l4472,7540,4472,7297,1519,7297,1519,7540xe" stroked="f" style="position:absolute;left:1519;top:7297;width:2952;height:242">
              <v:path arrowok="t"/>
              <v:fill/>
            </v:shape>
            <v:shape coordorigin="1519,7540" coordsize="2952,266" fillcolor="#DEEBF6" filled="t" path="m1519,7806l4472,7806,4472,7540,1519,7540,1519,7806xe" stroked="f" style="position:absolute;left:1519;top:7540;width:2952;height:266">
              <v:path arrowok="t"/>
              <v:fill/>
            </v:shape>
            <v:shape coordorigin="4584,6301" coordsize="10576,1505" fillcolor="#DEEBF6" filled="t" path="m4584,7806l15160,7806,15160,6301,4584,6301,4584,7806xe" stroked="f" style="position:absolute;left:4584;top:6301;width:10576;height:1505">
              <v:path arrowok="t"/>
              <v:fill/>
            </v:shape>
            <v:shape coordorigin="4688,6301" coordsize="10369,264" fillcolor="#DEEBF6" filled="t" path="m4688,6565l15057,6565,15057,6301,4688,6301,4688,6565xe" stroked="f" style="position:absolute;left:4688;top:6301;width:10369;height:264">
              <v:path arrowok="t"/>
              <v:fill/>
            </v:shape>
            <v:shape coordorigin="4688,6565" coordsize="10369,264" fillcolor="#DEEBF6" filled="t" path="m4688,6829l15057,6829,15057,6565,4688,6565,4688,6829xe" stroked="f" style="position:absolute;left:4688;top:6565;width:10369;height:264">
              <v:path arrowok="t"/>
              <v:fill/>
            </v:shape>
            <v:shape coordorigin="1416,6294" coordsize="3156,0" filled="f" path="m1416,6294l4572,6294e" strokecolor="#000000" stroked="t" strokeweight="0.57998pt" style="position:absolute;left:1416;top:6294;width:3156;height:0">
              <v:path arrowok="t"/>
            </v:shape>
            <v:shape coordorigin="4582,6294" coordsize="10578,0" filled="f" path="m4582,6294l15160,6294e" strokecolor="#000000" stroked="t" strokeweight="0.57998pt" style="position:absolute;left:4582;top:6294;width:10578;height:0">
              <v:path arrowok="t"/>
            </v:shape>
            <v:shape coordorigin="1416,7816" coordsize="3156,2530" fillcolor="#F1F2F1" filled="t" path="m1416,10346l4572,10346,4572,7816,1416,7816,1416,10346xe" stroked="f" style="position:absolute;left:1416;top:7816;width:3156;height:2530">
              <v:path arrowok="t"/>
              <v:fill/>
            </v:shape>
            <v:shape coordorigin="1519,7816" coordsize="2952,240" fillcolor="#F1F2F1" filled="t" path="m4472,8056l4472,7816,1519,7816,1519,8056,4472,8056xe" stroked="f" style="position:absolute;left:1519;top:7816;width:2952;height:240">
              <v:path arrowok="t"/>
              <v:fill/>
            </v:shape>
            <v:shape coordorigin="1519,8056" coordsize="2952,218" fillcolor="#F1F2F1" filled="t" path="m1519,8274l4472,8274,4472,8056,1519,8056,1519,8274xe" stroked="f" style="position:absolute;left:1519;top:8056;width:2952;height:218">
              <v:path arrowok="t"/>
              <v:fill/>
            </v:shape>
            <v:shape coordorigin="1519,8274" coordsize="2952,221" fillcolor="#F1F2F1" filled="t" path="m1519,8495l4472,8495,4472,8274,1519,8274,1519,8495xe" stroked="f" style="position:absolute;left:1519;top:8274;width:2952;height:221">
              <v:path arrowok="t"/>
              <v:fill/>
            </v:shape>
            <v:shape coordorigin="1519,8495" coordsize="2952,218" fillcolor="#F1F2F1" filled="t" path="m1519,8713l4472,8713,4472,8495,1519,8495,1519,8713xe" stroked="f" style="position:absolute;left:1519;top:8495;width:2952;height:218">
              <v:path arrowok="t"/>
              <v:fill/>
            </v:shape>
            <v:shape coordorigin="1519,8714" coordsize="2952,221" fillcolor="#F1F2F1" filled="t" path="m1519,8935l4472,8935,4472,8714,1519,8714,1519,8935xe" stroked="f" style="position:absolute;left:1519;top:8714;width:2952;height:221">
              <v:path arrowok="t"/>
              <v:fill/>
            </v:shape>
            <v:shape coordorigin="1519,8935" coordsize="2952,218" fillcolor="#F1F2F1" filled="t" path="m1519,9153l4472,9153,4472,8935,1519,8935,1519,9153xe" stroked="f" style="position:absolute;left:1519;top:8935;width:2952;height:218">
              <v:path arrowok="t"/>
              <v:fill/>
            </v:shape>
            <v:shape coordorigin="1519,9153" coordsize="2952,240" fillcolor="#F1F2F1" filled="t" path="m1519,9393l4472,9393,4472,9153,1519,9153,1519,9393xe" stroked="f" style="position:absolute;left:1519;top:9153;width:2952;height:240">
              <v:path arrowok="t"/>
              <v:fill/>
            </v:shape>
            <v:shape coordorigin="1416,7811" coordsize="3156,0" filled="f" path="m1416,7811l4572,7811e" strokecolor="#000000" stroked="t" strokeweight="0.57998pt" style="position:absolute;left:1416;top:7811;width:3156;height:0">
              <v:path arrowok="t"/>
            </v:shape>
            <v:shape coordorigin="4582,7811" coordsize="10578,0" filled="f" path="m4582,7811l15160,7811e" strokecolor="#000000" stroked="t" strokeweight="0.57998pt" style="position:absolute;left:4582;top:7811;width:10578;height:0">
              <v:path arrowok="t"/>
            </v:shape>
            <v:shape coordorigin="1411,2290" coordsize="0,8066" filled="f" path="m1411,2290l1411,10356e" strokecolor="#000000" stroked="t" strokeweight="0.58pt" style="position:absolute;left:1411;top:2290;width:0;height:8066">
              <v:path arrowok="t"/>
            </v:shape>
            <v:shape coordorigin="1416,10351" coordsize="3156,0" filled="f" path="m1416,10351l4572,10351e" strokecolor="#000000" stroked="t" strokeweight="0.57998pt" style="position:absolute;left:1416;top:10351;width:3156;height:0">
              <v:path arrowok="t"/>
            </v:shape>
            <v:shape coordorigin="4577,2290" coordsize="0,8066" filled="f" path="m4577,2290l4577,10356e" strokecolor="#000000" stroked="t" strokeweight="0.58pt" style="position:absolute;left:4577;top:2290;width:0;height:8066">
              <v:path arrowok="t"/>
            </v:shape>
            <v:shape coordorigin="4582,10351" coordsize="10578,0" filled="f" path="m4582,10351l15160,10351e" strokecolor="#000000" stroked="t" strokeweight="0.57998pt" style="position:absolute;left:4582;top:10351;width:10578;height:0">
              <v:path arrowok="t"/>
            </v:shape>
            <v:shape coordorigin="15165,2290" coordsize="0,8066" filled="f" path="m15165,2290l15165,10356e" strokecolor="#000000" stroked="t" strokeweight="0.58004pt" style="position:absolute;left:15165;top:2290;width:0;height:8066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b/>
          <w:w w:val="99"/>
          <w:sz w:val="20"/>
          <w:szCs w:val="20"/>
        </w:rPr>
        <w:t>NDC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(4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/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CMA.1,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anexo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II).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36"/>
      </w:pPr>
      <w:r>
        <w:rPr>
          <w:rFonts w:ascii="Calibri" w:cs="Calibri" w:eastAsia="Calibri" w:hAnsi="Calibri"/>
          <w:sz w:val="22"/>
          <w:szCs w:val="22"/>
        </w:rPr>
        <w:t>La actualización de las proyecciones nacionales de emisiones y absorciones de GEI para reflejar los últimos datos y</w:t>
      </w:r>
      <w:r>
        <w:rPr>
          <w:rFonts w:ascii="Calibri" w:cs="Calibri" w:eastAsia="Calibri" w:hAnsi="Calibri"/>
          <w:sz w:val="22"/>
          <w:szCs w:val="22"/>
        </w:rPr>
        <w:t> pronósticos disponibles proporciona una base cuantitativa donde se establecen las metas de reducción de GEI con</w:t>
      </w:r>
      <w:r>
        <w:rPr>
          <w:rFonts w:ascii="Calibri" w:cs="Calibri" w:eastAsia="Calibri" w:hAnsi="Calibri"/>
          <w:sz w:val="22"/>
          <w:szCs w:val="22"/>
        </w:rPr>
        <w:t> mayor  transparencia,  tomando  como  referencia  los  cálculos  del  INGEI  en  la  Tercera  Comunicación  Nacional  de</w:t>
      </w:r>
      <w:r>
        <w:rPr>
          <w:rFonts w:ascii="Calibri" w:cs="Calibri" w:eastAsia="Calibri" w:hAnsi="Calibri"/>
          <w:sz w:val="22"/>
          <w:szCs w:val="22"/>
        </w:rPr>
        <w:t> Cambio Climático publicada en UNFCCC 2018, tomando como último año del inventario 2010 y fueron revisados los</w:t>
      </w:r>
      <w:r>
        <w:rPr>
          <w:rFonts w:ascii="Calibri" w:cs="Calibri" w:eastAsia="Calibri" w:hAnsi="Calibri"/>
          <w:sz w:val="22"/>
          <w:szCs w:val="22"/>
        </w:rPr>
        <w:t> datos de la actualización del INGEI publicado en el fBUR-2020, tomando como último año del inventario 2015.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4" w:lineRule="auto"/>
        <w:ind w:right="440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218" w:w="3069"/>
            <w:col w:w="10853"/>
          </w:cols>
        </w:sectPr>
      </w:pPr>
      <w:r>
        <w:rPr>
          <w:rFonts w:ascii="Calibri" w:cs="Calibri" w:eastAsia="Calibri" w:hAnsi="Calibri"/>
          <w:sz w:val="22"/>
          <w:szCs w:val="22"/>
        </w:rPr>
        <w:t>Teniendo en cuenta ambos INGEI y el incremento de las emisiones GEI en el país, se considera un escenario de mejora</w:t>
      </w:r>
      <w:r>
        <w:rPr>
          <w:rFonts w:ascii="Calibri" w:cs="Calibri" w:eastAsia="Calibri" w:hAnsi="Calibri"/>
          <w:sz w:val="22"/>
          <w:szCs w:val="22"/>
        </w:rPr>
        <w:t> y actualización «con opciones específicas», considerando los más recientes pronósticos de crecimiento del PIB, los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5" w:lineRule="auto"/>
        <w:ind w:left="3288" w:right="442"/>
      </w:pPr>
      <w:r>
        <w:rPr>
          <w:rFonts w:ascii="Calibri" w:cs="Calibri" w:eastAsia="Calibri" w:hAnsi="Calibri"/>
          <w:sz w:val="22"/>
          <w:szCs w:val="22"/>
        </w:rPr>
        <w:t>supuestos tecnológicos y de costo asociados han sido evaluados para cada opción, y otros factores determinantes en</w:t>
      </w:r>
      <w:r>
        <w:rPr>
          <w:rFonts w:ascii="Calibri" w:cs="Calibri" w:eastAsia="Calibri" w:hAnsi="Calibri"/>
          <w:sz w:val="22"/>
          <w:szCs w:val="22"/>
        </w:rPr>
        <w:t> las  tendencias  de  emisiones,  así  como  los  impactos  previstos  de  las  políticas  y  medidas  aprobadas  (Marcos</w:t>
      </w:r>
      <w:r>
        <w:rPr>
          <w:rFonts w:ascii="Calibri" w:cs="Calibri" w:eastAsia="Calibri" w:hAnsi="Calibri"/>
          <w:sz w:val="22"/>
          <w:szCs w:val="22"/>
        </w:rPr>
        <w:t> Habilitadores) y aplicadas para implementar las opciones en el país.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288" w:right="438"/>
      </w:pPr>
      <w:r>
        <w:rPr>
          <w:rFonts w:ascii="Calibri" w:cs="Calibri" w:eastAsia="Calibri" w:hAnsi="Calibri"/>
          <w:sz w:val="22"/>
          <w:szCs w:val="22"/>
        </w:rPr>
        <w:t>Este nuevo escenario permite ver al país un camino más claro para que se puedan cumplir los compromisos globales</w:t>
      </w:r>
      <w:r>
        <w:rPr>
          <w:rFonts w:ascii="Calibri" w:cs="Calibri" w:eastAsia="Calibri" w:hAnsi="Calibri"/>
          <w:sz w:val="22"/>
          <w:szCs w:val="22"/>
        </w:rPr>
        <w:t> de reducción de emisiones vigentes con la intención de lograr evitar un aumento de la temperatura media global en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"/>
        <w:ind w:left="3288" w:right="7220"/>
      </w:pPr>
      <w:r>
        <w:pict>
          <v:group coordorigin="1405,2284" coordsize="13766,7696" style="position:absolute;margin-left:70.27pt;margin-top:114.21pt;width:688.28pt;height:384.776pt;mso-position-horizontal-relative:page;mso-position-vertical-relative:page;z-index:-1473">
            <v:shape coordorigin="1416,2302" coordsize="3156,6666" fillcolor="#F1F2F1" filled="t" path="m1416,8968l4572,8968,4572,2302,1416,2302,1416,8968xe" stroked="f" style="position:absolute;left:1416;top:2302;width:3156;height:6666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6,8978" coordsize="3156,986" fillcolor="#F1F2F1" filled="t" path="m1416,9964l4572,9964,4572,8978,1416,8978,1416,9964xe" stroked="f" style="position:absolute;left:1416;top:8978;width:3156;height:986">
              <v:path arrowok="t"/>
              <v:fill/>
            </v:shape>
            <v:shape coordorigin="1519,8978" coordsize="2952,240" fillcolor="#F1F2F1" filled="t" path="m1519,9218l4472,9218,4472,8978,1519,8978,1519,9218xe" stroked="f" style="position:absolute;left:1519;top:8978;width:2952;height:240">
              <v:path arrowok="t"/>
              <v:fill/>
            </v:shape>
            <v:shape coordorigin="1519,9218" coordsize="2952,221" fillcolor="#F1F2F1" filled="t" path="m1519,9439l4472,9439,4472,9218,1519,9218,1519,9439xe" stroked="f" style="position:absolute;left:1519;top:9218;width:2952;height:221">
              <v:path arrowok="t"/>
              <v:fill/>
            </v:shape>
            <v:shape coordorigin="1519,9439" coordsize="2952,218" fillcolor="#F1F2F1" filled="t" path="m1519,9657l4472,9657,4472,9439,1519,9439,1519,9657xe" stroked="f" style="position:absolute;left:1519;top:9439;width:2952;height:218">
              <v:path arrowok="t"/>
              <v:fill/>
            </v:shape>
            <v:shape coordorigin="1519,9657" coordsize="2952,240" fillcolor="#F1F2F1" filled="t" path="m1519,9897l4472,9897,4472,9657,1519,9657,1519,9897xe" stroked="f" style="position:absolute;left:1519;top:9657;width:2952;height:240">
              <v:path arrowok="t"/>
              <v:fill/>
            </v:shape>
            <v:shape coordorigin="1416,8973" coordsize="3156,0" filled="f" path="m1416,8973l4572,8973e" strokecolor="#000000" stroked="t" strokeweight="0.57998pt" style="position:absolute;left:1416;top:8973;width:3156;height:0">
              <v:path arrowok="t"/>
            </v:shape>
            <v:shape coordorigin="4582,8973" coordsize="10578,0" filled="f" path="m4582,8973l15160,8973e" strokecolor="#000000" stroked="t" strokeweight="0.57998pt" style="position:absolute;left:4582;top:8973;width:10578;height:0">
              <v:path arrowok="t"/>
            </v:shape>
            <v:shape coordorigin="1411,2290" coordsize="0,7684" filled="f" path="m1411,2290l1411,9974e" strokecolor="#000000" stroked="t" strokeweight="0.58pt" style="position:absolute;left:1411;top:2290;width:0;height:7684">
              <v:path arrowok="t"/>
            </v:shape>
            <v:shape coordorigin="1416,9969" coordsize="3156,0" filled="f" path="m1416,9969l4572,9969e" strokecolor="#000000" stroked="t" strokeweight="0.58001pt" style="position:absolute;left:1416;top:9969;width:3156;height:0">
              <v:path arrowok="t"/>
            </v:shape>
            <v:shape coordorigin="4577,2290" coordsize="0,7684" filled="f" path="m4577,2290l4577,9974e" strokecolor="#000000" stroked="t" strokeweight="0.58pt" style="position:absolute;left:4577;top:2290;width:0;height:7684">
              <v:path arrowok="t"/>
            </v:shape>
            <v:shape coordorigin="4582,9969" coordsize="10578,0" filled="f" path="m4582,9969l15160,9969e" strokecolor="#000000" stroked="t" strokeweight="0.58001pt" style="position:absolute;left:4582;top:9969;width:10578;height:0">
              <v:path arrowok="t"/>
            </v:shape>
            <v:shape coordorigin="15165,2290" coordsize="0,7684" filled="f" path="m15165,2290l15165,9974e" strokecolor="#000000" stroked="t" strokeweight="0.58004pt" style="position:absolute;left:15165;top:2290;width:0;height:7684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1.5 ° o 2 °C en un mediano y largo plazo.</w:t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288" w:right="439"/>
      </w:pPr>
      <w:r>
        <w:rPr>
          <w:rFonts w:ascii="Calibri" w:cs="Calibri" w:eastAsia="Calibri" w:hAnsi="Calibri"/>
          <w:sz w:val="22"/>
          <w:szCs w:val="22"/>
        </w:rPr>
        <w:t>De conformidad con las Directrices del IPCC de 2006, la República Dominicana continuará con un proceso de mejora</w:t>
      </w:r>
      <w:r>
        <w:rPr>
          <w:rFonts w:ascii="Calibri" w:cs="Calibri" w:eastAsia="Calibri" w:hAnsi="Calibri"/>
          <w:sz w:val="22"/>
          <w:szCs w:val="22"/>
        </w:rPr>
        <w:t> continua para la presentación de informes de GEI en los sectores con mayor incertidumbre donde se incluyen AFOLU</w:t>
      </w:r>
      <w:r>
        <w:rPr>
          <w:rFonts w:ascii="Calibri" w:cs="Calibri" w:eastAsia="Calibri" w:hAnsi="Calibri"/>
          <w:sz w:val="22"/>
          <w:szCs w:val="22"/>
        </w:rPr>
        <w:t> (específicamente Agricultura y Usos de Suelos) y Desechos, lo que implicará una capacitación continua a los actores</w:t>
      </w:r>
      <w:r>
        <w:rPr>
          <w:rFonts w:ascii="Calibri" w:cs="Calibri" w:eastAsia="Calibri" w:hAnsi="Calibri"/>
          <w:sz w:val="22"/>
          <w:szCs w:val="22"/>
        </w:rPr>
        <w:t> involucrados y  una propuesta de  actualización a través  de  metodologías propias para la  recolección  de  datos  de</w:t>
      </w:r>
      <w:r>
        <w:rPr>
          <w:rFonts w:ascii="Calibri" w:cs="Calibri" w:eastAsia="Calibri" w:hAnsi="Calibri"/>
          <w:sz w:val="22"/>
          <w:szCs w:val="22"/>
        </w:rPr>
        <w:t> actividad en las categorías que ocurren en el país e identificar las inversiones necesarias para dichos sectores.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left="3288" w:right="453"/>
      </w:pPr>
      <w:r>
        <w:rPr>
          <w:rFonts w:ascii="Calibri" w:cs="Calibri" w:eastAsia="Calibri" w:hAnsi="Calibri"/>
          <w:sz w:val="22"/>
          <w:szCs w:val="22"/>
        </w:rPr>
        <w:t>Para evitar el doble conteo de las emisiones de GEI, en 2020 la República Dominicana emitió el Decreto Presidencial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1"/>
        <w:ind w:left="3288" w:right="439"/>
      </w:pPr>
      <w:r>
        <w:rPr>
          <w:rFonts w:ascii="Calibri" w:cs="Calibri" w:eastAsia="Calibri" w:hAnsi="Calibri"/>
          <w:sz w:val="22"/>
          <w:szCs w:val="22"/>
        </w:rPr>
        <w:t>541-20  que  crea  el  Sistema  Nacional  de  Medición,  Reporte  y  Verificación  (MRV)  de  los  GEI  de  la  República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9" w:line="300" w:lineRule="atLeast"/>
        <w:ind w:left="3288" w:right="440"/>
      </w:pPr>
      <w:r>
        <w:rPr>
          <w:rFonts w:ascii="Calibri" w:cs="Calibri" w:eastAsia="Calibri" w:hAnsi="Calibri"/>
          <w:sz w:val="22"/>
          <w:szCs w:val="22"/>
        </w:rPr>
        <w:t>Dominicana, con el objetivo de contabilizar las emisiones del GEI y registrar todas las acciones de mitigación, así como</w:t>
      </w:r>
      <w:r>
        <w:rPr>
          <w:rFonts w:ascii="Calibri" w:cs="Calibri" w:eastAsia="Calibri" w:hAnsi="Calibri"/>
          <w:sz w:val="22"/>
          <w:szCs w:val="22"/>
        </w:rPr>
        <w:t> el apoyo dado y recibido del financiamiento orientado a impulsar acciones climáticas.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  <w:sectPr>
          <w:pgMar w:bottom="280" w:footer="1000" w:header="823" w:left="1400" w:right="1300" w:top="1860"/>
          <w:pgSz w:h="11920" w:orient="landscape" w:w="16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9" w:right="-33"/>
      </w:pPr>
      <w:r>
        <w:rPr>
          <w:rFonts w:ascii="Calibri" w:cs="Calibri" w:eastAsia="Calibri" w:hAnsi="Calibri"/>
          <w:sz w:val="18"/>
          <w:szCs w:val="18"/>
        </w:rPr>
        <w:t>b. Supuestos y enfoques metodológicos</w:t>
      </w:r>
      <w:r>
        <w:rPr>
          <w:rFonts w:ascii="Calibri" w:cs="Calibri" w:eastAsia="Calibri" w:hAnsi="Calibri"/>
          <w:sz w:val="18"/>
          <w:szCs w:val="18"/>
        </w:rPr>
        <w:t> utilizados        para        contabilizar        la</w:t>
      </w:r>
      <w:r>
        <w:rPr>
          <w:rFonts w:ascii="Calibri" w:cs="Calibri" w:eastAsia="Calibri" w:hAnsi="Calibri"/>
          <w:sz w:val="18"/>
          <w:szCs w:val="18"/>
        </w:rPr>
        <w:t> implementación de políticas y medidas o</w:t>
      </w:r>
      <w:r>
        <w:rPr>
          <w:rFonts w:ascii="Calibri" w:cs="Calibri" w:eastAsia="Calibri" w:hAnsi="Calibri"/>
          <w:sz w:val="18"/>
          <w:szCs w:val="18"/>
        </w:rPr>
        <w:t> estrategias en la NDC.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 w:line="277" w:lineRule="auto"/>
        <w:ind w:right="440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La contabilidad parte de los procesos de inventarios sectoriales de GEI para cada una de las categorías que ocurren</w:t>
      </w:r>
      <w:r>
        <w:rPr>
          <w:rFonts w:ascii="Calibri" w:cs="Calibri" w:eastAsia="Calibri" w:hAnsi="Calibri"/>
          <w:sz w:val="22"/>
          <w:szCs w:val="22"/>
        </w:rPr>
        <w:t> en el país, con un sistema de QA/QC establecido antes de iniciar el proceso.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55" w:line="276" w:lineRule="auto"/>
        <w:ind w:right="445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220" w:w="3068"/>
            <w:col w:w="10852"/>
          </w:cols>
        </w:sectPr>
      </w:pPr>
      <w:r>
        <w:rPr>
          <w:rFonts w:ascii="Calibri" w:cs="Calibri" w:eastAsia="Calibri" w:hAnsi="Calibri"/>
          <w:sz w:val="22"/>
          <w:szCs w:val="22"/>
        </w:rPr>
        <w:t>La  NDC-RD  2020  recoge  un  marco  habilitante  relacionado  con  los  planes,  las  políticas  y  las  medidas  relevantes</w:t>
      </w:r>
      <w:r>
        <w:rPr>
          <w:rFonts w:ascii="Calibri" w:cs="Calibri" w:eastAsia="Calibri" w:hAnsi="Calibri"/>
          <w:sz w:val="22"/>
          <w:szCs w:val="22"/>
        </w:rPr>
        <w:t> aplicadas o examinadas en el país o que deberían examinarse en función de las mejores prácticas disponibles.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5" w:lineRule="auto"/>
        <w:ind w:left="3288" w:right="442"/>
      </w:pPr>
      <w:r>
        <w:rPr>
          <w:rFonts w:ascii="Calibri" w:cs="Calibri" w:eastAsia="Calibri" w:hAnsi="Calibri"/>
          <w:sz w:val="22"/>
          <w:szCs w:val="22"/>
        </w:rPr>
        <w:t>Se estudiaron listados de planes, políticas y medidas nacionales existentes para la implementación de opciones de</w:t>
      </w:r>
      <w:r>
        <w:rPr>
          <w:rFonts w:ascii="Calibri" w:cs="Calibri" w:eastAsia="Calibri" w:hAnsi="Calibri"/>
          <w:sz w:val="22"/>
          <w:szCs w:val="22"/>
        </w:rPr>
        <w:t> mitigación en el país, así como las mejores prácticas descritas en otras fuentes, como las orientaciones específicas a</w:t>
      </w:r>
      <w:r>
        <w:rPr>
          <w:rFonts w:ascii="Calibri" w:cs="Calibri" w:eastAsia="Calibri" w:hAnsi="Calibri"/>
          <w:sz w:val="22"/>
          <w:szCs w:val="22"/>
        </w:rPr>
        <w:t> cada sector tales como: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4000" w:val="left"/>
        </w:tabs>
        <w:jc w:val="both"/>
        <w:spacing w:before="27" w:line="276" w:lineRule="auto"/>
        <w:ind w:hanging="360" w:left="4008" w:right="438"/>
      </w:pPr>
      <w:r>
        <w:rPr>
          <w:rFonts w:ascii="Calibri" w:cs="Calibri" w:eastAsia="Calibri" w:hAnsi="Calibri"/>
          <w:sz w:val="22"/>
          <w:szCs w:val="22"/>
        </w:rPr>
        <w:t>-</w:t>
        <w:tab/>
      </w:r>
      <w:r>
        <w:rPr>
          <w:rFonts w:ascii="Calibri" w:cs="Calibri" w:eastAsia="Calibri" w:hAnsi="Calibri"/>
          <w:sz w:val="22"/>
          <w:szCs w:val="22"/>
        </w:rPr>
        <w:t>En la NDC 2015 no se tienen identificadas opciones específicas sobre Eficiencia Energética; Desechos, entre</w:t>
      </w:r>
      <w:r>
        <w:rPr>
          <w:rFonts w:ascii="Calibri" w:cs="Calibri" w:eastAsia="Calibri" w:hAnsi="Calibri"/>
          <w:sz w:val="22"/>
          <w:szCs w:val="22"/>
        </w:rPr>
        <w:t> otros para contribuir a las metas, no existía un marco legal establecido para acompañar las metas, en la NDC-</w:t>
      </w:r>
      <w:r>
        <w:rPr>
          <w:rFonts w:ascii="Calibri" w:cs="Calibri" w:eastAsia="Calibri" w:hAnsi="Calibri"/>
          <w:sz w:val="22"/>
          <w:szCs w:val="22"/>
        </w:rPr>
        <w:t> RD 2020 ya se cuenta con  la «Ley general 225-20 sobre  Gestión Integral y Coprocesamiento de Residuos</w:t>
      </w:r>
      <w:r>
        <w:rPr>
          <w:rFonts w:ascii="Calibri" w:cs="Calibri" w:eastAsia="Calibri" w:hAnsi="Calibri"/>
          <w:sz w:val="22"/>
          <w:szCs w:val="22"/>
        </w:rPr>
        <w:t> Sólidos», que fortalecerá como política la implementación de acciones en el sector.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8"/>
        <w:ind w:left="3648"/>
      </w:pPr>
      <w:r>
        <w:rPr>
          <w:rFonts w:ascii="Calibri" w:cs="Calibri" w:eastAsia="Calibri" w:hAnsi="Calibri"/>
          <w:sz w:val="22"/>
          <w:szCs w:val="22"/>
        </w:rPr>
        <w:t>-      En  la  NDC-RD  2020  se  debe  priorizar  la  aprobación  de  varios  anteproyectos  como  son  «Ley  de  Cambio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" w:line="300" w:lineRule="exact"/>
        <w:ind w:left="4008" w:right="437"/>
      </w:pPr>
      <w:r>
        <w:pict>
          <v:group coordorigin="1405,2284" coordsize="13766,7996" style="position:absolute;margin-left:70.27pt;margin-top:114.21pt;width:688.28pt;height:399.776pt;mso-position-horizontal-relative:page;mso-position-vertical-relative:page;z-index:-1472">
            <v:shape coordorigin="1416,2302" coordsize="3156,5003" fillcolor="#F1F2F1" filled="t" path="m1416,7305l4572,7305,4572,2302,1416,2302,1416,7305xe" stroked="f" style="position:absolute;left:1416;top:2302;width:3156;height:5003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6,7314" coordsize="3156,2242" fillcolor="#F1F2F1" filled="t" path="m1416,9556l4572,9556,4572,7314,1416,7314,1416,9556xe" stroked="f" style="position:absolute;left:1416;top:7314;width:3156;height:2242">
              <v:path arrowok="t"/>
              <v:fill/>
            </v:shape>
            <v:shape coordorigin="1519,7314" coordsize="2952,240" fillcolor="#F1F2F1" filled="t" path="m4472,7554l4472,7314,1519,7314,1519,7554,4472,7554xe" stroked="f" style="position:absolute;left:1519;top:7314;width:2952;height:240">
              <v:path arrowok="t"/>
              <v:fill/>
            </v:shape>
            <v:shape coordorigin="1519,7554" coordsize="2952,218" fillcolor="#F1F2F1" filled="t" path="m1519,7773l4472,7773,4472,7554,1519,7554,1519,7773xe" stroked="f" style="position:absolute;left:1519;top:7554;width:2952;height:218">
              <v:path arrowok="t"/>
              <v:fill/>
            </v:shape>
            <v:shape coordorigin="1519,7773" coordsize="2952,221" fillcolor="#F1F2F1" filled="t" path="m1519,7993l4472,7993,4472,7773,1519,7773,1519,7993xe" stroked="f" style="position:absolute;left:1519;top:7773;width:2952;height:221">
              <v:path arrowok="t"/>
              <v:fill/>
            </v:shape>
            <v:shape coordorigin="1519,7993" coordsize="2952,218" fillcolor="#F1F2F1" filled="t" path="m1519,8212l4472,8212,4472,7993,1519,7993,1519,8212xe" stroked="f" style="position:absolute;left:1519;top:7993;width:2952;height:218">
              <v:path arrowok="t"/>
              <v:fill/>
            </v:shape>
            <v:shape coordorigin="1519,8212" coordsize="2952,221" fillcolor="#F1F2F1" filled="t" path="m1519,8433l4472,8433,4472,8212,1519,8212,1519,8433xe" stroked="f" style="position:absolute;left:1519;top:8212;width:2952;height:221">
              <v:path arrowok="t"/>
              <v:fill/>
            </v:shape>
            <v:shape coordorigin="1519,8433" coordsize="2952,218" fillcolor="#F1F2F1" filled="t" path="m1519,8651l4472,8651,4472,8433,1519,8433,1519,8651xe" stroked="f" style="position:absolute;left:1519;top:8433;width:2952;height:218">
              <v:path arrowok="t"/>
              <v:fill/>
            </v:shape>
            <v:shape coordorigin="1519,8651" coordsize="2952,221" fillcolor="#F1F2F1" filled="t" path="m1519,8872l4472,8872,4472,8651,1519,8651,1519,8872xe" stroked="f" style="position:absolute;left:1519;top:8651;width:2952;height:221">
              <v:path arrowok="t"/>
              <v:fill/>
            </v:shape>
            <v:shape coordorigin="1519,8872" coordsize="2952,240" fillcolor="#F1F2F1" filled="t" path="m1519,9112l4472,9112,4472,8872,1519,8872,1519,9112xe" stroked="f" style="position:absolute;left:1519;top:8872;width:2952;height:240">
              <v:path arrowok="t"/>
              <v:fill/>
            </v:shape>
            <v:shape coordorigin="1416,7309" coordsize="3156,0" filled="f" path="m1416,7309l4572,7309e" strokecolor="#000000" stroked="t" strokeweight="0.58001pt" style="position:absolute;left:1416;top:7309;width:3156;height:0">
              <v:path arrowok="t"/>
            </v:shape>
            <v:shape coordorigin="4582,7309" coordsize="10578,0" filled="f" path="m4582,7309l15160,7309e" strokecolor="#000000" stroked="t" strokeweight="0.58001pt" style="position:absolute;left:4582;top:7309;width:10578;height:0">
              <v:path arrowok="t"/>
            </v:shape>
            <v:shape coordorigin="1416,9566" coordsize="3156,698" fillcolor="#F1F2F1" filled="t" path="m1416,10264l4572,10264,4572,9566,1416,9566,1416,10264xe" stroked="f" style="position:absolute;left:1416;top:9566;width:3156;height:698">
              <v:path arrowok="t"/>
              <v:fill/>
            </v:shape>
            <v:shape coordorigin="1519,9566" coordsize="2952,240" fillcolor="#F1F2F1" filled="t" path="m1519,9806l4472,9806,4472,9566,1519,9566,1519,9806xe" stroked="f" style="position:absolute;left:1519;top:9566;width:2952;height:240">
              <v:path arrowok="t"/>
              <v:fill/>
            </v:shape>
            <v:shape coordorigin="1519,9806" coordsize="2952,218" fillcolor="#F1F2F1" filled="t" path="m1519,10024l4472,10024,4472,9806,1519,9806,1519,10024xe" stroked="f" style="position:absolute;left:1519;top:9806;width:2952;height:218">
              <v:path arrowok="t"/>
              <v:fill/>
            </v:shape>
            <v:shape coordorigin="1519,10024" coordsize="2952,240" fillcolor="#F1F2F1" filled="t" path="m1519,10264l4472,10264,4472,10024,1519,10024,1519,10264xe" stroked="f" style="position:absolute;left:1519;top:10024;width:2952;height:240">
              <v:path arrowok="t"/>
              <v:fill/>
            </v:shape>
            <v:shape coordorigin="1416,9561" coordsize="3156,0" filled="f" path="m1416,9561l4572,9561e" strokecolor="#000000" stroked="t" strokeweight="0.57998pt" style="position:absolute;left:1416;top:9561;width:3156;height:0">
              <v:path arrowok="t"/>
            </v:shape>
            <v:shape coordorigin="4582,9561" coordsize="10578,0" filled="f" path="m4582,9561l15160,9561e" strokecolor="#000000" stroked="t" strokeweight="0.57998pt" style="position:absolute;left:4582;top:9561;width:10578;height:0">
              <v:path arrowok="t"/>
            </v:shape>
            <v:shape coordorigin="1411,2290" coordsize="0,7984" filled="f" path="m1411,2290l1411,10274e" strokecolor="#000000" stroked="t" strokeweight="0.58pt" style="position:absolute;left:1411;top:2290;width:0;height:7984">
              <v:path arrowok="t"/>
            </v:shape>
            <v:shape coordorigin="1416,10269" coordsize="3156,0" filled="f" path="m1416,10269l4572,10269e" strokecolor="#000000" stroked="t" strokeweight="0.57998pt" style="position:absolute;left:1416;top:10269;width:3156;height:0">
              <v:path arrowok="t"/>
            </v:shape>
            <v:shape coordorigin="4577,2290" coordsize="0,7984" filled="f" path="m4577,2290l4577,10274e" strokecolor="#000000" stroked="t" strokeweight="0.58pt" style="position:absolute;left:4577;top:2290;width:0;height:7984">
              <v:path arrowok="t"/>
            </v:shape>
            <v:shape coordorigin="4582,10269" coordsize="10578,0" filled="f" path="m4582,10269l15160,10269e" strokecolor="#000000" stroked="t" strokeweight="0.57998pt" style="position:absolute;left:4582;top:10269;width:10578;height:0">
              <v:path arrowok="t"/>
            </v:shape>
            <v:shape coordorigin="15165,2290" coordsize="0,7984" filled="f" path="m15165,2290l15165,10274e" strokecolor="#000000" stroked="t" strokeweight="0.58004pt" style="position:absolute;left:15165;top:2290;width:0;height:7984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Climático», el anteproyecto  de Ley «Eficiencia Energética y Uso Racional de la Energía», entre otros, que</w:t>
      </w:r>
      <w:r>
        <w:rPr>
          <w:rFonts w:ascii="Calibri" w:cs="Calibri" w:eastAsia="Calibri" w:hAnsi="Calibri"/>
          <w:sz w:val="22"/>
          <w:szCs w:val="22"/>
        </w:rPr>
        <w:t> fortalecerá como política la implementación de las opciones en el sector.</w:t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  <w:sectPr>
          <w:pgMar w:bottom="280" w:footer="1000" w:header="823" w:left="1400" w:right="1300" w:top="1860"/>
          <w:pgSz w:h="11920" w:orient="landscape" w:w="16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9" w:right="-33"/>
      </w:pPr>
      <w:r>
        <w:rPr>
          <w:rFonts w:ascii="Calibri" w:cs="Calibri" w:eastAsia="Calibri" w:hAnsi="Calibri"/>
          <w:sz w:val="18"/>
          <w:szCs w:val="18"/>
        </w:rPr>
        <w:t>c.   Si   corresponde,   información   sobre</w:t>
      </w:r>
      <w:r>
        <w:rPr>
          <w:rFonts w:ascii="Calibri" w:cs="Calibri" w:eastAsia="Calibri" w:hAnsi="Calibri"/>
          <w:sz w:val="18"/>
          <w:szCs w:val="18"/>
        </w:rPr>
        <w:t> cómo   el   país   tendrá   en   cuenta   los</w:t>
      </w:r>
      <w:r>
        <w:rPr>
          <w:rFonts w:ascii="Calibri" w:cs="Calibri" w:eastAsia="Calibri" w:hAnsi="Calibri"/>
          <w:sz w:val="18"/>
          <w:szCs w:val="18"/>
        </w:rPr>
        <w:t> métodos  y  la  orientación  existentes  en</w:t>
      </w:r>
      <w:r>
        <w:rPr>
          <w:rFonts w:ascii="Calibri" w:cs="Calibri" w:eastAsia="Calibri" w:hAnsi="Calibri"/>
          <w:sz w:val="18"/>
          <w:szCs w:val="18"/>
        </w:rPr>
        <w:t> virtud del Convenio para contabilizar las</w:t>
      </w:r>
      <w:r>
        <w:rPr>
          <w:rFonts w:ascii="Calibri" w:cs="Calibri" w:eastAsia="Calibri" w:hAnsi="Calibri"/>
          <w:sz w:val="18"/>
          <w:szCs w:val="18"/>
        </w:rPr>
        <w:t> emisiones               y               absorciones</w:t>
      </w:r>
      <w:r>
        <w:rPr>
          <w:rFonts w:ascii="Calibri" w:cs="Calibri" w:eastAsia="Calibri" w:hAnsi="Calibri"/>
          <w:sz w:val="18"/>
          <w:szCs w:val="18"/>
        </w:rPr>
        <w:t> antropogénicas,  de  conformidad  con  el</w:t>
      </w:r>
      <w:r>
        <w:rPr>
          <w:rFonts w:ascii="Calibri" w:cs="Calibri" w:eastAsia="Calibri" w:hAnsi="Calibri"/>
          <w:sz w:val="18"/>
          <w:szCs w:val="18"/>
        </w:rPr>
        <w:t> Artículo  4,  párrafo  14  del  Acuerdo  de</w:t>
      </w:r>
      <w:r>
        <w:rPr>
          <w:rFonts w:ascii="Calibri" w:cs="Calibri" w:eastAsia="Calibri" w:hAnsi="Calibri"/>
          <w:sz w:val="18"/>
          <w:szCs w:val="18"/>
        </w:rPr>
        <w:t> París, según corresponda.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9" w:right="-31"/>
      </w:pPr>
      <w:r>
        <w:rPr>
          <w:rFonts w:ascii="Calibri" w:cs="Calibri" w:eastAsia="Calibri" w:hAnsi="Calibri"/>
          <w:sz w:val="18"/>
          <w:szCs w:val="18"/>
        </w:rPr>
        <w:t>d.   Metodologías   y   métricas   del   IPCC</w:t>
      </w:r>
      <w:r>
        <w:rPr>
          <w:rFonts w:ascii="Calibri" w:cs="Calibri" w:eastAsia="Calibri" w:hAnsi="Calibri"/>
          <w:sz w:val="18"/>
          <w:szCs w:val="18"/>
        </w:rPr>
        <w:t> utilizadas  para  estimar  las  emisiones  y</w:t>
      </w:r>
      <w:r>
        <w:rPr>
          <w:rFonts w:ascii="Calibri" w:cs="Calibri" w:eastAsia="Calibri" w:hAnsi="Calibri"/>
          <w:sz w:val="18"/>
          <w:szCs w:val="18"/>
        </w:rPr>
        <w:t> absorciones antropogénicas de GEI.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right="437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El  país  tendrá  en  cuenta  el  marco  legal,  incluyendo  las  políticas  y  los  procedimientos  normativos  que  ofrecen</w:t>
      </w:r>
      <w:r>
        <w:rPr>
          <w:rFonts w:ascii="Calibri" w:cs="Calibri" w:eastAsia="Calibri" w:hAnsi="Calibri"/>
          <w:sz w:val="22"/>
          <w:szCs w:val="22"/>
        </w:rPr>
        <w:t> concreción y claridad respecto de las iniciativas que se van a poner en práctica en el marco de la NDC-RD 2020 ya</w:t>
      </w:r>
      <w:r>
        <w:rPr>
          <w:rFonts w:ascii="Calibri" w:cs="Calibri" w:eastAsia="Calibri" w:hAnsi="Calibri"/>
          <w:sz w:val="22"/>
          <w:szCs w:val="22"/>
        </w:rPr>
        <w:t> que, por sí mismas, no ofrecen información acerca del impacto general en las emisiones de GEI. Sin embargo, son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b/>
          <w:sz w:val="22"/>
          <w:szCs w:val="22"/>
        </w:rPr>
        <w:t>Marcos   Habilitadores   </w:t>
      </w:r>
      <w:r>
        <w:rPr>
          <w:rFonts w:ascii="Calibri" w:cs="Calibri" w:eastAsia="Calibri" w:hAnsi="Calibri"/>
          <w:sz w:val="22"/>
          <w:szCs w:val="22"/>
        </w:rPr>
        <w:t>para   implementar   inversiones   climáticas   que   conllevan   a   reducciones   de   emisiones</w:t>
      </w:r>
      <w:r>
        <w:rPr>
          <w:rFonts w:ascii="Calibri" w:cs="Calibri" w:eastAsia="Calibri" w:hAnsi="Calibri"/>
          <w:sz w:val="22"/>
          <w:szCs w:val="22"/>
        </w:rPr>
        <w:t> cuantitativas.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6" w:line="276" w:lineRule="auto"/>
        <w:ind w:right="439"/>
      </w:pPr>
      <w:r>
        <w:rPr>
          <w:rFonts w:ascii="Calibri" w:cs="Calibri" w:eastAsia="Calibri" w:hAnsi="Calibri"/>
          <w:sz w:val="22"/>
          <w:szCs w:val="22"/>
        </w:rPr>
        <w:t>En  el contexto  de  la NDC-RD  2020,  al  consignar y  aplicar  las opciones  de mitigación  respecto  de  las emisiones  y</w:t>
      </w:r>
      <w:r>
        <w:rPr>
          <w:rFonts w:ascii="Calibri" w:cs="Calibri" w:eastAsia="Calibri" w:hAnsi="Calibri"/>
          <w:sz w:val="22"/>
          <w:szCs w:val="22"/>
        </w:rPr>
        <w:t> absorciones antropógenas, los métodos y orientaciones estarán alineados en el marco de la Convención promoviendo</w:t>
      </w:r>
      <w:r>
        <w:rPr>
          <w:rFonts w:ascii="Calibri" w:cs="Calibri" w:eastAsia="Calibri" w:hAnsi="Calibri"/>
          <w:sz w:val="22"/>
          <w:szCs w:val="22"/>
        </w:rPr>
        <w:t> la integridad ambiental, la transparencia, la exactitud, la exhaustividad, la comparabilidad y la coherencia y evitando</w:t>
      </w:r>
      <w:r>
        <w:rPr>
          <w:rFonts w:ascii="Calibri" w:cs="Calibri" w:eastAsia="Calibri" w:hAnsi="Calibri"/>
          <w:sz w:val="22"/>
          <w:szCs w:val="22"/>
        </w:rPr>
        <w:t> la doble contabilidad.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45"/>
      </w:pPr>
      <w:r>
        <w:rPr>
          <w:rFonts w:ascii="Calibri" w:cs="Calibri" w:eastAsia="Calibri" w:hAnsi="Calibri"/>
          <w:sz w:val="22"/>
          <w:szCs w:val="22"/>
        </w:rPr>
        <w:t>Este contexto fue mejorado en el Inventario de GEI tomando como último año de inventario 2015, publicado en el</w:t>
      </w:r>
      <w:r>
        <w:rPr>
          <w:rFonts w:ascii="Calibri" w:cs="Calibri" w:eastAsia="Calibri" w:hAnsi="Calibri"/>
          <w:sz w:val="22"/>
          <w:szCs w:val="22"/>
        </w:rPr>
        <w:t> fBUR (UNFCCC-2020), el cual será aplicado en todos los INGEI que sucederán a futuro.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5" w:line="276" w:lineRule="auto"/>
        <w:ind w:right="437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218" w:w="3070"/>
            <w:col w:w="10852"/>
          </w:cols>
        </w:sectPr>
      </w:pPr>
      <w:r>
        <w:rPr>
          <w:rFonts w:ascii="Calibri" w:cs="Calibri" w:eastAsia="Calibri" w:hAnsi="Calibri"/>
          <w:b/>
          <w:sz w:val="22"/>
          <w:szCs w:val="22"/>
        </w:rPr>
        <w:t>Metodologías para la estimación de emisiones: </w:t>
      </w:r>
      <w:r>
        <w:rPr>
          <w:rFonts w:ascii="Calibri" w:cs="Calibri" w:eastAsia="Calibri" w:hAnsi="Calibri"/>
          <w:sz w:val="22"/>
          <w:szCs w:val="22"/>
        </w:rPr>
        <w:t>utilización de las Directrices del IPCC-2006, teniendo en cuenta las</w:t>
      </w:r>
      <w:r>
        <w:rPr>
          <w:rFonts w:ascii="Calibri" w:cs="Calibri" w:eastAsia="Calibri" w:hAnsi="Calibri"/>
          <w:sz w:val="22"/>
          <w:szCs w:val="22"/>
        </w:rPr>
        <w:t> futuras actualizaciones de las guías y mejores prácticas, tal como la refinación de la Directrices del IPCC-2019 para los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left="3288" w:right="436"/>
      </w:pPr>
      <w:r>
        <w:rPr>
          <w:rFonts w:ascii="Calibri" w:cs="Calibri" w:eastAsia="Calibri" w:hAnsi="Calibri"/>
          <w:sz w:val="22"/>
          <w:szCs w:val="22"/>
        </w:rPr>
        <w:t>sectores, siempre que sea posible. Enfoque para contabilizar en todos los sectores: la República Dominicana tiene la</w:t>
      </w:r>
      <w:r>
        <w:rPr>
          <w:rFonts w:ascii="Calibri" w:cs="Calibri" w:eastAsia="Calibri" w:hAnsi="Calibri"/>
          <w:sz w:val="22"/>
          <w:szCs w:val="22"/>
        </w:rPr>
        <w:t> intención de incluir todas las categorías de emisiones de GEI por fuentes y absorciones por sumideros que ocurren</w:t>
      </w:r>
      <w:r>
        <w:rPr>
          <w:rFonts w:ascii="Calibri" w:cs="Calibri" w:eastAsia="Calibri" w:hAnsi="Calibri"/>
          <w:sz w:val="22"/>
          <w:szCs w:val="22"/>
        </w:rPr>
        <w:t> en el territorio nacional, y todos los sumideros y gases, como se informa en el Inventario Nacional de Emisiones y</w:t>
      </w:r>
      <w:r>
        <w:rPr>
          <w:rFonts w:ascii="Calibri" w:cs="Calibri" w:eastAsia="Calibri" w:hAnsi="Calibri"/>
          <w:sz w:val="22"/>
          <w:szCs w:val="22"/>
        </w:rPr>
        <w:t> Absorciones de GEI; contabilizar en cada sector las categorías y subcategorías, coherente con las Directrices del IPCC-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6"/>
        <w:ind w:left="3288" w:right="10313"/>
      </w:pPr>
      <w:r>
        <w:pict>
          <v:group coordorigin="1405,2284" coordsize="13766,7616" style="position:absolute;margin-left:70.27pt;margin-top:114.21pt;width:688.28pt;height:380.82pt;mso-position-horizontal-relative:page;mso-position-vertical-relative:page;z-index:-1471">
            <v:shape coordorigin="1416,2302" coordsize="3156,5351" fillcolor="#F1F2F1" filled="t" path="m1416,7653l4572,7653,4572,2302,1416,2302,1416,7653xe" stroked="f" style="position:absolute;left:1416;top:2302;width:3156;height:5351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6,7662" coordsize="3156,2223" fillcolor="#F1F2F1" filled="t" path="m1416,9885l4572,9885,4572,7662,1416,7662,1416,9885xe" stroked="f" style="position:absolute;left:1416;top:7662;width:3156;height:2223">
              <v:path arrowok="t"/>
              <v:fill/>
            </v:shape>
            <v:shape coordorigin="1519,7662" coordsize="2952,240" fillcolor="#F1F2F1" filled="t" path="m4472,7902l4472,7662,1519,7662,1519,7902,4472,7902xe" stroked="f" style="position:absolute;left:1519;top:7662;width:2952;height:240">
              <v:path arrowok="t"/>
              <v:fill/>
            </v:shape>
            <v:shape coordorigin="1519,7902" coordsize="2952,218" fillcolor="#F1F2F1" filled="t" path="m1519,8121l4472,8121,4472,7902,1519,7902,1519,8121xe" stroked="f" style="position:absolute;left:1519;top:7902;width:2952;height:218">
              <v:path arrowok="t"/>
              <v:fill/>
            </v:shape>
            <v:shape coordorigin="1519,8121" coordsize="2952,221" fillcolor="#F1F2F1" filled="t" path="m1519,8341l4472,8341,4472,8121,1519,8121,1519,8341xe" stroked="f" style="position:absolute;left:1519;top:8121;width:2952;height:221">
              <v:path arrowok="t"/>
              <v:fill/>
            </v:shape>
            <v:shape coordorigin="1519,8341" coordsize="2952,221" fillcolor="#F1F2F1" filled="t" path="m1519,8562l4472,8562,4472,8341,1519,8341,1519,8562xe" stroked="f" style="position:absolute;left:1519;top:8341;width:2952;height:221">
              <v:path arrowok="t"/>
              <v:fill/>
            </v:shape>
            <v:shape coordorigin="1519,8562" coordsize="2952,218" fillcolor="#F1F2F1" filled="t" path="m1519,8781l4472,8781,4472,8562,1519,8562,1519,8781xe" stroked="f" style="position:absolute;left:1519;top:8562;width:2952;height:218">
              <v:path arrowok="t"/>
              <v:fill/>
            </v:shape>
            <v:shape coordorigin="1519,8781" coordsize="2952,240" fillcolor="#F1F2F1" filled="t" path="m1519,9021l4472,9021,4472,8781,1519,8781,1519,9021xe" stroked="f" style="position:absolute;left:1519;top:8781;width:2952;height:240">
              <v:path arrowok="t"/>
              <v:fill/>
            </v:shape>
            <v:shape coordorigin="1416,7657" coordsize="3156,0" filled="f" path="m1416,7657l4572,7657e" strokecolor="#000000" stroked="t" strokeweight="0.58001pt" style="position:absolute;left:1416;top:7657;width:3156;height:0">
              <v:path arrowok="t"/>
            </v:shape>
            <v:shape coordorigin="4582,7657" coordsize="10578,0" filled="f" path="m4582,7657l15160,7657e" strokecolor="#000000" stroked="t" strokeweight="0.58001pt" style="position:absolute;left:4582;top:7657;width:10578;height:0">
              <v:path arrowok="t"/>
            </v:shape>
            <v:shape coordorigin="1411,2290" coordsize="0,7605" filled="f" path="m1411,2290l1411,9895e" strokecolor="#000000" stroked="t" strokeweight="0.58pt" style="position:absolute;left:1411;top:2290;width:0;height:7605">
              <v:path arrowok="t"/>
            </v:shape>
            <v:shape coordorigin="1416,9890" coordsize="3156,0" filled="f" path="m1416,9890l4572,9890e" strokecolor="#000000" stroked="t" strokeweight="0.57998pt" style="position:absolute;left:1416;top:9890;width:3156;height:0">
              <v:path arrowok="t"/>
            </v:shape>
            <v:shape coordorigin="4577,2290" coordsize="0,7605" filled="f" path="m4577,2290l4577,9895e" strokecolor="#000000" stroked="t" strokeweight="0.58pt" style="position:absolute;left:4577;top:2290;width:0;height:7605">
              <v:path arrowok="t"/>
            </v:shape>
            <v:shape coordorigin="4582,9890" coordsize="10578,0" filled="f" path="m4582,9890l15160,9890e" strokecolor="#000000" stroked="t" strokeweight="0.57998pt" style="position:absolute;left:4582;top:9890;width:10578;height:0">
              <v:path arrowok="t"/>
            </v:shape>
            <v:shape coordorigin="15165,2290" coordsize="0,7605" filled="f" path="m15165,2290l15165,9895e" strokecolor="#000000" stroked="t" strokeweight="0.58004pt" style="position:absolute;left:15165;top:2290;width:0;height:7605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2006.</w:t>
      </w:r>
    </w:p>
    <w:p>
      <w:pPr>
        <w:rPr>
          <w:sz w:val="14"/>
          <w:szCs w:val="14"/>
        </w:rPr>
        <w:jc w:val="left"/>
        <w:spacing w:before="8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300" w:lineRule="atLeast"/>
        <w:ind w:left="3288" w:right="441"/>
      </w:pPr>
      <w:r>
        <w:rPr>
          <w:rFonts w:ascii="Calibri" w:cs="Calibri" w:eastAsia="Calibri" w:hAnsi="Calibri"/>
          <w:sz w:val="22"/>
          <w:szCs w:val="22"/>
        </w:rPr>
        <w:t>Existen desafíos metodológicos y de recopilación de datos de actividad para estimar las emisiones y absorciones en</w:t>
      </w:r>
      <w:r>
        <w:rPr>
          <w:rFonts w:ascii="Calibri" w:cs="Calibri" w:eastAsia="Calibri" w:hAnsi="Calibri"/>
          <w:sz w:val="22"/>
          <w:szCs w:val="22"/>
        </w:rPr>
        <w:t> algunos de los sectores tales como AFOLU, Desechos, Energía e IPPU específicamente las categorías relacionadas con</w:t>
      </w:r>
      <w:r>
        <w:rPr>
          <w:rFonts w:ascii="Calibri" w:cs="Calibri" w:eastAsia="Calibri" w:hAnsi="Calibri"/>
          <w:sz w:val="22"/>
          <w:szCs w:val="22"/>
        </w:rPr>
        <w:t> transporte terrestre, por citar algunos que necesitan apoyo en el fortalecimiento de capacidades.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  <w:sectPr>
          <w:pgMar w:bottom="280" w:footer="1000" w:header="823" w:left="1400" w:right="1300" w:top="1860"/>
          <w:pgSz w:h="11920" w:orient="landscape" w:w="16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9" w:right="-33"/>
      </w:pPr>
      <w:r>
        <w:rPr>
          <w:rFonts w:ascii="Calibri" w:cs="Calibri" w:eastAsia="Calibri" w:hAnsi="Calibri"/>
          <w:sz w:val="18"/>
          <w:szCs w:val="18"/>
        </w:rPr>
        <w:t>e.  Supuestos,  metodologías  y  enfoques</w:t>
      </w:r>
      <w:r>
        <w:rPr>
          <w:rFonts w:ascii="Calibri" w:cs="Calibri" w:eastAsia="Calibri" w:hAnsi="Calibri"/>
          <w:sz w:val="18"/>
          <w:szCs w:val="18"/>
        </w:rPr>
        <w:t> específicos    del    sector,    categoría    o</w:t>
      </w:r>
      <w:r>
        <w:rPr>
          <w:rFonts w:ascii="Calibri" w:cs="Calibri" w:eastAsia="Calibri" w:hAnsi="Calibri"/>
          <w:sz w:val="18"/>
          <w:szCs w:val="18"/>
        </w:rPr>
        <w:t> actividad,        consistentes        con        la</w:t>
      </w:r>
      <w:r>
        <w:rPr>
          <w:rFonts w:ascii="Calibri" w:cs="Calibri" w:eastAsia="Calibri" w:hAnsi="Calibri"/>
          <w:sz w:val="18"/>
          <w:szCs w:val="18"/>
        </w:rPr>
        <w:t> orientación del IPCC, e integración de los</w:t>
      </w:r>
      <w:r>
        <w:rPr>
          <w:rFonts w:ascii="Calibri" w:cs="Calibri" w:eastAsia="Calibri" w:hAnsi="Calibri"/>
          <w:sz w:val="18"/>
          <w:szCs w:val="18"/>
        </w:rPr>
        <w:t> organismos nacionales con una base de</w:t>
      </w:r>
      <w:r>
        <w:rPr>
          <w:rFonts w:ascii="Calibri" w:cs="Calibri" w:eastAsia="Calibri" w:hAnsi="Calibri"/>
          <w:sz w:val="18"/>
          <w:szCs w:val="18"/>
        </w:rPr>
        <w:t> datos de país.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right="437"/>
      </w:pPr>
      <w:r>
        <w:br w:type="column"/>
      </w:r>
      <w:r>
        <w:rPr>
          <w:rFonts w:ascii="Calibri" w:cs="Calibri" w:eastAsia="Calibri" w:hAnsi="Calibri"/>
          <w:b/>
          <w:sz w:val="22"/>
          <w:szCs w:val="22"/>
        </w:rPr>
        <w:t>Métricas aplicadas: </w:t>
      </w:r>
      <w:r>
        <w:rPr>
          <w:rFonts w:ascii="Calibri" w:cs="Calibri" w:eastAsia="Calibri" w:hAnsi="Calibri"/>
          <w:sz w:val="22"/>
          <w:szCs w:val="22"/>
        </w:rPr>
        <w:t>la República Dominicana tiene la intención de utilizar los valores de 100 años del Potencial de</w:t>
      </w:r>
      <w:r>
        <w:rPr>
          <w:rFonts w:ascii="Calibri" w:cs="Calibri" w:eastAsia="Calibri" w:hAnsi="Calibri"/>
          <w:sz w:val="22"/>
          <w:szCs w:val="22"/>
        </w:rPr>
        <w:t> Calentamiento Global (GWP por sus siglas en inglés) a partir de la adopción que promueve la Convención a los países</w:t>
      </w:r>
      <w:r>
        <w:rPr>
          <w:rFonts w:ascii="Calibri" w:cs="Calibri" w:eastAsia="Calibri" w:hAnsi="Calibri"/>
          <w:sz w:val="22"/>
          <w:szCs w:val="22"/>
        </w:rPr>
        <w:t> No Anexo 1, respecto a los instrumentos más apropiados que se estén actualizando tales como: Cuarto Informe de</w:t>
      </w:r>
      <w:r>
        <w:rPr>
          <w:rFonts w:ascii="Calibri" w:cs="Calibri" w:eastAsia="Calibri" w:hAnsi="Calibri"/>
          <w:sz w:val="22"/>
          <w:szCs w:val="22"/>
        </w:rPr>
        <w:t> Evaluación  (AR4);  el  Quinto  Informe  de  Evaluación  (AR5)  del  IPCC  o  el  más  reciente,  según  las  circunstancias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position w:val="2"/>
          <w:sz w:val="22"/>
          <w:szCs w:val="22"/>
        </w:rPr>
        <w:t>nacionales, las capacidades para calcular e informar sus totales equivalentes de 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</w:t>
      </w:r>
      <w:r>
        <w:rPr>
          <w:rFonts w:ascii="Calibri" w:cs="Calibri" w:eastAsia="Calibri" w:hAnsi="Calibri"/>
          <w:w w:val="100"/>
          <w:position w:val="0"/>
          <w:sz w:val="14"/>
          <w:szCs w:val="14"/>
        </w:rPr>
        <w:t>  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en una serie de datos para el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 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país. La República Dominicana tendrá en cuenta las actualizaciones futuras de los valores de GWP por parte del IPCC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 para una mayor ambición en el proceso de elaboración de los inventarios.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6" w:line="276" w:lineRule="auto"/>
        <w:ind w:right="440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218" w:w="3069"/>
            <w:col w:w="10853"/>
          </w:cols>
        </w:sectPr>
      </w:pPr>
      <w:r>
        <w:rPr>
          <w:rFonts w:ascii="Calibri" w:cs="Calibri" w:eastAsia="Calibri" w:hAnsi="Calibri"/>
          <w:sz w:val="22"/>
          <w:szCs w:val="22"/>
        </w:rPr>
        <w:t>En su NDC, República Dominicana utilizará un enfoque específico de sector/actividad, dando prioridad a los datos de</w:t>
      </w:r>
      <w:r>
        <w:rPr>
          <w:rFonts w:ascii="Calibri" w:cs="Calibri" w:eastAsia="Calibri" w:hAnsi="Calibri"/>
          <w:sz w:val="22"/>
          <w:szCs w:val="22"/>
        </w:rPr>
        <w:t> actividad previsto en las estadísticas nacionales en correspondencia con cada sector y las categorías evaluadas en los</w:t>
      </w:r>
      <w:r>
        <w:rPr>
          <w:rFonts w:ascii="Calibri" w:cs="Calibri" w:eastAsia="Calibri" w:hAnsi="Calibri"/>
          <w:sz w:val="22"/>
          <w:szCs w:val="22"/>
        </w:rPr>
        <w:t> INGEI  que  ocurren  en  el  país.  Como  ejemplo,  en  el  sector  energía  se  ha  avanzado,  donde  se  ha  establecido</w:t>
      </w:r>
      <w:r>
        <w:rPr>
          <w:rFonts w:ascii="Calibri" w:cs="Calibri" w:eastAsia="Calibri" w:hAnsi="Calibri"/>
          <w:sz w:val="22"/>
          <w:szCs w:val="22"/>
        </w:rPr>
        <w:t> específicamente para la categoría «Industria de la Energía» trabajar con los datos de actividad reportados por los</w:t>
      </w:r>
      <w:r>
        <w:rPr>
          <w:rFonts w:ascii="Calibri" w:cs="Calibri" w:eastAsia="Calibri" w:hAnsi="Calibri"/>
          <w:sz w:val="22"/>
          <w:szCs w:val="22"/>
        </w:rPr>
        <w:t> sectores dentro del Balance Nacional de Energía Neta (BNEN), publicado anualmente por la Comisión Nacional de</w:t>
      </w:r>
      <w:r>
        <w:rPr>
          <w:rFonts w:ascii="Calibri" w:cs="Calibri" w:eastAsia="Calibri" w:hAnsi="Calibri"/>
          <w:sz w:val="22"/>
          <w:szCs w:val="22"/>
        </w:rPr>
        <w:t> Energía.</w:t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7487" style="position:absolute;margin-left:70.27pt;margin-top:114.21pt;width:688.28pt;height:374.34pt;mso-position-horizontal-relative:page;mso-position-vertical-relative:page;z-index:-1470">
            <v:shape coordorigin="1416,2302" coordsize="3156,7453" fillcolor="#F1F2F1" filled="t" path="m1416,9756l4572,9756,4572,2302,1416,2302,1416,9756xe" stroked="f" style="position:absolute;left:1416;top:2302;width:3156;height:7453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1,2290" coordsize="0,7475" filled="f" path="m1411,2290l1411,9765e" strokecolor="#000000" stroked="t" strokeweight="0.58pt" style="position:absolute;left:1411;top:2290;width:0;height:7475">
              <v:path arrowok="t"/>
            </v:shape>
            <v:shape coordorigin="1416,9760" coordsize="3156,0" filled="f" path="m1416,9760l4572,9760e" strokecolor="#000000" stroked="t" strokeweight="0.58001pt" style="position:absolute;left:1416;top:9760;width:3156;height:0">
              <v:path arrowok="t"/>
            </v:shape>
            <v:shape coordorigin="4577,2290" coordsize="0,7475" filled="f" path="m4577,2290l4577,9765e" strokecolor="#000000" stroked="t" strokeweight="0.58pt" style="position:absolute;left:4577;top:2290;width:0;height:7475">
              <v:path arrowok="t"/>
            </v:shape>
            <v:shape coordorigin="4582,9760" coordsize="10578,0" filled="f" path="m4582,9760l15160,9760e" strokecolor="#000000" stroked="t" strokeweight="0.58001pt" style="position:absolute;left:4582;top:9760;width:10578;height:0">
              <v:path arrowok="t"/>
            </v:shape>
            <v:shape coordorigin="15165,2290" coordsize="0,7475" filled="f" path="m15165,2290l15165,9765e" strokecolor="#000000" stroked="t" strokeweight="0.58004pt" style="position:absolute;left:15165;top:2290;width:0;height:7475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 w:line="274" w:lineRule="auto"/>
        <w:ind w:left="3268" w:right="442"/>
      </w:pPr>
      <w:r>
        <w:rPr>
          <w:rFonts w:ascii="Calibri" w:cs="Calibri" w:eastAsia="Calibri" w:hAnsi="Calibri"/>
          <w:sz w:val="22"/>
          <w:szCs w:val="22"/>
        </w:rPr>
        <w:t>Se  han  identificado  organismos  nacionales  y  sectoriales  que  apoyan  todo  el  proceso  del  INGEI  y  que  va  en</w:t>
      </w:r>
      <w:r>
        <w:rPr>
          <w:rFonts w:ascii="Calibri" w:cs="Calibri" w:eastAsia="Calibri" w:hAnsi="Calibri"/>
          <w:sz w:val="22"/>
          <w:szCs w:val="22"/>
        </w:rPr>
        <w:t> correspondencia con estadísticas nacionales según metodologías y enfoques necesarios: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628"/>
      </w:pPr>
      <w:r>
        <w:rPr>
          <w:rFonts w:ascii="Calibri" w:cs="Calibri" w:eastAsia="Calibri" w:hAnsi="Calibri"/>
          <w:sz w:val="22"/>
          <w:szCs w:val="22"/>
        </w:rPr>
        <w:t>-      Banco Central de República Dominicana (BC);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-      Consejo Nacional para Cambio Climático y Mecanismo de Desarrollo Limpio (CNCCMDL);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-      Centro de Exportación e Inversión de República Dominicana (ProDominicana);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628"/>
      </w:pPr>
      <w:r>
        <w:rPr>
          <w:rFonts w:ascii="Calibri" w:cs="Calibri" w:eastAsia="Calibri" w:hAnsi="Calibri"/>
          <w:sz w:val="22"/>
          <w:szCs w:val="22"/>
        </w:rPr>
        <w:t>-      Comisión Nacional de Energía (CNE);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-      Corporación Dominicana de Empresas Eléctricas Estatales (CDEEE);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-      Dirección General de Aduanas (DGA);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628"/>
      </w:pPr>
      <w:r>
        <w:rPr>
          <w:rFonts w:ascii="Calibri" w:cs="Calibri" w:eastAsia="Calibri" w:hAnsi="Calibri"/>
          <w:sz w:val="22"/>
          <w:szCs w:val="22"/>
        </w:rPr>
        <w:t>-      Dirección General de Impuestos Internos (DGII);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-      Instituto Dominicano de Aviación Civil (IDAC);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-      Instituto Nacional de Transporte Terrestre (INTRANT);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628"/>
      </w:pPr>
      <w:r>
        <w:rPr>
          <w:rFonts w:ascii="Calibri" w:cs="Calibri" w:eastAsia="Calibri" w:hAnsi="Calibri"/>
          <w:sz w:val="22"/>
          <w:szCs w:val="22"/>
        </w:rPr>
        <w:t>-      Instituto Dominicano para la Calidad (INDOCAL);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-      Ministerio de Agricultura (MA);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-      Ministerio de Energía y Minas (MEM);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-      Ministerio de Hacienda (MH);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628"/>
      </w:pPr>
      <w:r>
        <w:rPr>
          <w:rFonts w:ascii="Calibri" w:cs="Calibri" w:eastAsia="Calibri" w:hAnsi="Calibri"/>
          <w:sz w:val="22"/>
          <w:szCs w:val="22"/>
        </w:rPr>
        <w:t>-      Ministerio de Industria y Comercio y Mipymes (MICM);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-      Ministerio de Medio Ambiente y Recursos Naturales (Ministerio de Ambiente);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-      Ministerio de Economía, Planificación y Desarrollo (MEPyD);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628"/>
      </w:pPr>
      <w:r>
        <w:rPr>
          <w:rFonts w:ascii="Calibri" w:cs="Calibri" w:eastAsia="Calibri" w:hAnsi="Calibri"/>
          <w:sz w:val="22"/>
          <w:szCs w:val="22"/>
        </w:rPr>
        <w:t>-      Oficina para el Reordenamiento del Transporte (OPRET);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-      Oficina Nacional de Estadística (ONE);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-      Organismo Coordinador del Sistema Eléctrico Nacional Interconectado (OC-SENI);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628"/>
      </w:pPr>
      <w:r>
        <w:rPr>
          <w:rFonts w:ascii="Calibri" w:cs="Calibri" w:eastAsia="Calibri" w:hAnsi="Calibri"/>
          <w:sz w:val="22"/>
          <w:szCs w:val="22"/>
        </w:rPr>
        <w:t>-      Refinería Dominicana de Petróleo (REFIDOMSA-PDV);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  <w:sectPr>
          <w:pgMar w:bottom="280" w:footer="1000" w:header="823" w:left="1420" w:right="1300" w:top="1860"/>
          <w:pgSz w:h="11920" w:orient="landscape" w:w="16840"/>
        </w:sectPr>
      </w:pPr>
      <w:r>
        <w:rPr>
          <w:rFonts w:ascii="Calibri" w:cs="Calibri" w:eastAsia="Calibri" w:hAnsi="Calibri"/>
          <w:sz w:val="22"/>
          <w:szCs w:val="22"/>
        </w:rPr>
        <w:t>-      Superintendencia de Electricidad (SIE);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4000" w:val="left"/>
        </w:tabs>
        <w:jc w:val="left"/>
        <w:spacing w:before="12" w:line="275" w:lineRule="auto"/>
        <w:ind w:hanging="360" w:left="4008" w:right="708"/>
      </w:pPr>
      <w:r>
        <w:rPr>
          <w:rFonts w:ascii="Calibri" w:cs="Calibri" w:eastAsia="Calibri" w:hAnsi="Calibri"/>
          <w:sz w:val="22"/>
          <w:szCs w:val="22"/>
        </w:rPr>
        <w:t>-</w:t>
        <w:tab/>
      </w:r>
      <w:r>
        <w:rPr>
          <w:rFonts w:ascii="Calibri" w:cs="Calibri" w:eastAsia="Calibri" w:hAnsi="Calibri"/>
          <w:sz w:val="22"/>
          <w:szCs w:val="22"/>
        </w:rPr>
        <w:t>La Academia a través de la Red Ambiental de Universidades Dominicanas (RAUDO) con las universidades,</w:t>
      </w:r>
      <w:r>
        <w:rPr>
          <w:rFonts w:ascii="Calibri" w:cs="Calibri" w:eastAsia="Calibri" w:hAnsi="Calibri"/>
          <w:sz w:val="22"/>
          <w:szCs w:val="22"/>
        </w:rPr>
        <w:t> así como la Escuela Politécnica de las Fuerzas Armadas y Policía Nacional, asociado a temas de eficiencia</w:t>
      </w:r>
      <w:r>
        <w:rPr>
          <w:rFonts w:ascii="Calibri" w:cs="Calibri" w:eastAsia="Calibri" w:hAnsi="Calibri"/>
          <w:sz w:val="22"/>
          <w:szCs w:val="22"/>
        </w:rPr>
        <w:t> energética y refrigeración.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5" w:lineRule="auto"/>
        <w:ind w:left="3288" w:right="443"/>
      </w:pPr>
      <w:r>
        <w:rPr>
          <w:rFonts w:ascii="Calibri" w:cs="Calibri" w:eastAsia="Calibri" w:hAnsi="Calibri"/>
          <w:sz w:val="22"/>
          <w:szCs w:val="22"/>
        </w:rPr>
        <w:t>Con  la  ayuda  de  los  organismos  antes  mencionados,  se  toman  supuestos/enfoques/metodologías  contables  en</w:t>
      </w:r>
      <w:r>
        <w:rPr>
          <w:rFonts w:ascii="Calibri" w:cs="Calibri" w:eastAsia="Calibri" w:hAnsi="Calibri"/>
          <w:sz w:val="22"/>
          <w:szCs w:val="22"/>
        </w:rPr>
        <w:t> ausencia de algunos datos de actividad, donde su recopilación se hace poco probable, y se establece la hoja de ruta</w:t>
      </w:r>
      <w:r>
        <w:rPr>
          <w:rFonts w:ascii="Calibri" w:cs="Calibri" w:eastAsia="Calibri" w:hAnsi="Calibri"/>
          <w:sz w:val="22"/>
          <w:szCs w:val="22"/>
        </w:rPr>
        <w:t> a seguir para la obtención de datos sectoriales más apropiados.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288" w:right="442"/>
      </w:pPr>
      <w:r>
        <w:rPr>
          <w:rFonts w:ascii="Calibri" w:cs="Calibri" w:eastAsia="Calibri" w:hAnsi="Calibri"/>
          <w:sz w:val="22"/>
          <w:szCs w:val="22"/>
        </w:rPr>
        <w:t>Se tendrán en cuenta factores de conversión propios y los publicados por organismos internacionales que tengan</w:t>
      </w:r>
      <w:r>
        <w:rPr>
          <w:rFonts w:ascii="Calibri" w:cs="Calibri" w:eastAsia="Calibri" w:hAnsi="Calibri"/>
          <w:sz w:val="22"/>
          <w:szCs w:val="22"/>
        </w:rPr>
        <w:t> afinidad  con  los  parámetros  propios  de  las  industrias  en  la  República  Dominicana.  También  para  escenarios</w:t>
      </w:r>
      <w:r>
        <w:rPr>
          <w:rFonts w:ascii="Calibri" w:cs="Calibri" w:eastAsia="Calibri" w:hAnsi="Calibri"/>
          <w:sz w:val="22"/>
          <w:szCs w:val="22"/>
        </w:rPr>
        <w:t> tendenciales de emisiones se tomarán metodologías del Mecanismo de Desarrollo Limpio, entre otras, siempre y</w:t>
      </w:r>
      <w:r>
        <w:rPr>
          <w:rFonts w:ascii="Calibri" w:cs="Calibri" w:eastAsia="Calibri" w:hAnsi="Calibri"/>
          <w:sz w:val="22"/>
          <w:szCs w:val="22"/>
        </w:rPr>
        <w:t> cuando estén aprobadas para cada categoría.</w:t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300" w:lineRule="atLeast"/>
        <w:ind w:left="3288" w:right="440"/>
      </w:pPr>
      <w:r>
        <w:pict>
          <v:group coordorigin="1405,2284" coordsize="13766,8089" style="position:absolute;margin-left:70.27pt;margin-top:114.21pt;width:688.28pt;height:404.456pt;mso-position-horizontal-relative:page;mso-position-vertical-relative:page;z-index:-1469">
            <v:shape coordorigin="1416,2302" coordsize="3156,6666" fillcolor="#F1F2F1" filled="t" path="m1416,8968l4572,8968,4572,2302,1416,2302,1416,8968xe" stroked="f" style="position:absolute;left:1416;top:2302;width:3156;height:6666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6,8978" coordsize="3156,1378" fillcolor="#F1F2F1" filled="t" path="m1416,10356l4572,10356,4572,8978,1416,8978,1416,10356xe" stroked="f" style="position:absolute;left:1416;top:8978;width:3156;height:1378">
              <v:path arrowok="t"/>
              <v:fill/>
            </v:shape>
            <v:shape coordorigin="1519,8978" coordsize="2952,240" fillcolor="#F1F2F1" filled="t" path="m1519,9218l4472,9218,4472,8978,1519,8978,1519,9218xe" stroked="f" style="position:absolute;left:1519;top:8978;width:2952;height:240">
              <v:path arrowok="t"/>
              <v:fill/>
            </v:shape>
            <v:shape coordorigin="1519,9218" coordsize="2952,221" fillcolor="#F1F2F1" filled="t" path="m1519,9439l4472,9439,4472,9218,1519,9218,1519,9439xe" stroked="f" style="position:absolute;left:1519;top:9218;width:2952;height:221">
              <v:path arrowok="t"/>
              <v:fill/>
            </v:shape>
            <v:shape coordorigin="1519,9439" coordsize="2952,218" fillcolor="#F1F2F1" filled="t" path="m1519,9657l4472,9657,4472,9439,1519,9439,1519,9657xe" stroked="f" style="position:absolute;left:1519;top:9439;width:2952;height:218">
              <v:path arrowok="t"/>
              <v:fill/>
            </v:shape>
            <v:shape coordorigin="1519,9657" coordsize="2952,221" fillcolor="#F1F2F1" filled="t" path="m1519,9878l4472,9878,4472,9657,1519,9657,1519,9878xe" stroked="f" style="position:absolute;left:1519;top:9657;width:2952;height:221">
              <v:path arrowok="t"/>
              <v:fill/>
            </v:shape>
            <v:shape coordorigin="1519,9878" coordsize="2952,240" fillcolor="#F1F2F1" filled="t" path="m1519,10118l4472,10118,4472,9878,1519,9878,1519,10118xe" stroked="f" style="position:absolute;left:1519;top:9878;width:2952;height:240">
              <v:path arrowok="t"/>
              <v:fill/>
            </v:shape>
            <v:shape coordorigin="1519,10118" coordsize="2952,238" fillcolor="#F1F2F1" filled="t" path="m1519,10356l4472,10356,4472,10118,1519,10118,1519,10356xe" stroked="f" style="position:absolute;left:1519;top:10118;width:2952;height:238">
              <v:path arrowok="t"/>
              <v:fill/>
            </v:shape>
            <v:shape coordorigin="1416,8973" coordsize="3156,0" filled="f" path="m1416,8973l4572,8973e" strokecolor="#000000" stroked="t" strokeweight="0.57998pt" style="position:absolute;left:1416;top:8973;width:3156;height:0">
              <v:path arrowok="t"/>
            </v:shape>
            <v:shape coordorigin="4582,8973" coordsize="10578,0" filled="f" path="m4582,8973l15160,8973e" strokecolor="#000000" stroked="t" strokeweight="0.57998pt" style="position:absolute;left:4582;top:8973;width:10578;height:0">
              <v:path arrowok="t"/>
            </v:shape>
            <v:shape coordorigin="1411,2290" coordsize="0,8078" filled="f" path="m1411,2290l1411,10368e" strokecolor="#000000" stroked="t" strokeweight="0.58pt" style="position:absolute;left:1411;top:2290;width:0;height:8078">
              <v:path arrowok="t"/>
            </v:shape>
            <v:shape coordorigin="1416,10363" coordsize="3156,0" filled="f" path="m1416,10363l4572,10363e" strokecolor="#000000" stroked="t" strokeweight="0.57998pt" style="position:absolute;left:1416;top:10363;width:3156;height:0">
              <v:path arrowok="t"/>
            </v:shape>
            <v:shape coordorigin="4577,2290" coordsize="0,8078" filled="f" path="m4577,2290l4577,10368e" strokecolor="#000000" stroked="t" strokeweight="0.58pt" style="position:absolute;left:4577;top:2290;width:0;height:8078">
              <v:path arrowok="t"/>
            </v:shape>
            <v:shape coordorigin="4582,10363" coordsize="10578,0" filled="f" path="m4582,10363l15160,10363e" strokecolor="#000000" stroked="t" strokeweight="0.57998pt" style="position:absolute;left:4582;top:10363;width:10578;height:0">
              <v:path arrowok="t"/>
            </v:shape>
            <v:shape coordorigin="15165,2290" coordsize="0,8078" filled="f" path="m15165,2290l15165,10368e" strokecolor="#000000" stroked="t" strokeweight="0.58004pt" style="position:absolute;left:15165;top:2290;width:0;height:8078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Cuando se trate de una modelación, se citará la metodología específica y si es posible la base de cálculo utilizada con</w:t>
      </w:r>
      <w:r>
        <w:rPr>
          <w:rFonts w:ascii="Calibri" w:cs="Calibri" w:eastAsia="Calibri" w:hAnsi="Calibri"/>
          <w:sz w:val="22"/>
          <w:szCs w:val="22"/>
        </w:rPr>
        <w:t> claridad  y  transparencia,  detallando  todos  los  supuestos  utilizados  y  todos  los  parámetros  y  fuentes  de  datos</w:t>
      </w:r>
      <w:r>
        <w:rPr>
          <w:rFonts w:ascii="Calibri" w:cs="Calibri" w:eastAsia="Calibri" w:hAnsi="Calibri"/>
          <w:sz w:val="22"/>
          <w:szCs w:val="22"/>
        </w:rPr>
        <w:t> provistos.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  <w:sectPr>
          <w:pgMar w:bottom="280" w:footer="1000" w:header="823" w:left="1400" w:right="1300" w:top="1860"/>
          <w:pgSz w:h="11920" w:orient="landscape" w:w="16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ind w:left="119" w:right="-33"/>
      </w:pPr>
      <w:r>
        <w:rPr>
          <w:rFonts w:ascii="Calibri" w:cs="Calibri" w:eastAsia="Calibri" w:hAnsi="Calibri"/>
          <w:sz w:val="18"/>
          <w:szCs w:val="18"/>
        </w:rPr>
        <w:t>f. Otros supuestos y enfoques</w:t>
      </w:r>
      <w:r>
        <w:rPr>
          <w:rFonts w:ascii="Calibri" w:cs="Calibri" w:eastAsia="Calibri" w:hAnsi="Calibri"/>
          <w:sz w:val="18"/>
          <w:szCs w:val="18"/>
        </w:rPr>
        <w:t> metodológicos utilizados para</w:t>
      </w:r>
      <w:r>
        <w:rPr>
          <w:rFonts w:ascii="Calibri" w:cs="Calibri" w:eastAsia="Calibri" w:hAnsi="Calibri"/>
          <w:sz w:val="18"/>
          <w:szCs w:val="18"/>
        </w:rPr>
        <w:t> comprender la NDC y, si corresponde,</w:t>
      </w:r>
      <w:r>
        <w:rPr>
          <w:rFonts w:ascii="Calibri" w:cs="Calibri" w:eastAsia="Calibri" w:hAnsi="Calibri"/>
          <w:sz w:val="18"/>
          <w:szCs w:val="18"/>
        </w:rPr>
        <w:t> estimar las emisiones y absorciones</w:t>
      </w:r>
      <w:r>
        <w:rPr>
          <w:rFonts w:ascii="Calibri" w:cs="Calibri" w:eastAsia="Calibri" w:hAnsi="Calibri"/>
          <w:sz w:val="18"/>
          <w:szCs w:val="18"/>
        </w:rPr>
        <w:t> correspondientes, que incluyen: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right="442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Se tomará como línea base el último año del INGEI publicado o un estudio reciente para calcular inventarios por</w:t>
      </w:r>
      <w:r>
        <w:rPr>
          <w:rFonts w:ascii="Calibri" w:cs="Calibri" w:eastAsia="Calibri" w:hAnsi="Calibri"/>
          <w:sz w:val="22"/>
          <w:szCs w:val="22"/>
        </w:rPr>
        <w:t> sectores específicos, que siguen la misma metodología de forma homogénea, si hay un cambio de parámetros según</w:t>
      </w:r>
      <w:r>
        <w:rPr>
          <w:rFonts w:ascii="Calibri" w:cs="Calibri" w:eastAsia="Calibri" w:hAnsi="Calibri"/>
          <w:sz w:val="22"/>
          <w:szCs w:val="22"/>
        </w:rPr>
        <w:t> lo indicado en la metodología, a través del Ministerio de Ambiente con su Grupo Nacional del INGEI se procederá a</w:t>
      </w:r>
      <w:r>
        <w:rPr>
          <w:rFonts w:ascii="Calibri" w:cs="Calibri" w:eastAsia="Calibri" w:hAnsi="Calibri"/>
          <w:sz w:val="22"/>
          <w:szCs w:val="22"/>
        </w:rPr>
        <w:t> realizar recálculos para años anteriores para tener una consistencia efectiva en los periodos evaluados.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6" w:line="276" w:lineRule="auto"/>
        <w:ind w:right="439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408" w:w="2880"/>
            <w:col w:w="10852"/>
          </w:cols>
        </w:sectPr>
      </w:pPr>
      <w:r>
        <w:rPr>
          <w:rFonts w:ascii="Calibri" w:cs="Calibri" w:eastAsia="Calibri" w:hAnsi="Calibri"/>
          <w:sz w:val="22"/>
          <w:szCs w:val="22"/>
        </w:rPr>
        <w:t>Con  los  insumos  aportados  en  toda  la  línea  de  trabajo  para  la  mejora  y  actualización  de  la  NDC-RD  2020,  a</w:t>
      </w:r>
      <w:r>
        <w:rPr>
          <w:rFonts w:ascii="Calibri" w:cs="Calibri" w:eastAsia="Calibri" w:hAnsi="Calibri"/>
          <w:sz w:val="22"/>
          <w:szCs w:val="22"/>
        </w:rPr>
        <w:t> continuación, se describe brevemente el proceso de mesas de diálogos técnicos sectoriales, utilizando supuestos y</w:t>
      </w:r>
      <w:r>
        <w:rPr>
          <w:rFonts w:ascii="Calibri" w:cs="Calibri" w:eastAsia="Calibri" w:hAnsi="Calibri"/>
          <w:sz w:val="22"/>
          <w:szCs w:val="22"/>
        </w:rPr>
        <w:t> enfoques metodológicos en el proceso de la NDC-RD 2020 para realizar una ponderación y contar con elementos</w:t>
      </w:r>
      <w:r>
        <w:rPr>
          <w:rFonts w:ascii="Calibri" w:cs="Calibri" w:eastAsia="Calibri" w:hAnsi="Calibri"/>
          <w:sz w:val="22"/>
          <w:szCs w:val="22"/>
        </w:rPr>
        <w:t> claves para la descripción final de las opciones evaluadas.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="200" w:lineRule="exact"/>
        <w:sectPr>
          <w:pgMar w:bottom="280" w:footer="1000" w:header="823" w:left="1420" w:right="1300" w:top="1860"/>
          <w:pgSz w:h="11920" w:orient="landscape" w:w="16840"/>
        </w:sectPr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800" w:val="left"/>
        </w:tabs>
        <w:jc w:val="left"/>
        <w:spacing w:before="20"/>
        <w:ind w:hanging="451" w:left="820" w:right="31"/>
      </w:pPr>
      <w:r>
        <w:pict>
          <v:group coordorigin="1405,2284" coordsize="13766,7976" style="position:absolute;margin-left:70.27pt;margin-top:114.21pt;width:688.28pt;height:398.816pt;mso-position-horizontal-relative:page;mso-position-vertical-relative:page;z-index:-1468">
            <v:shape coordorigin="1416,2302" coordsize="3156,7941" fillcolor="#F1F2F1" filled="t" path="m1416,10243l4572,10243,4572,2302,1416,2302,1416,10243xe" stroked="f" style="position:absolute;left:1416;top:2302;width:3156;height:7941">
              <v:path arrowok="t"/>
              <v:fill/>
            </v:shape>
            <v:shape coordorigin="1519,2302" coordsize="2952,218" fillcolor="#F1F2F1" filled="t" path="m4472,2520l4472,2302,1519,2302,1519,2520,4472,2520xe" stroked="f" style="position:absolute;left:1519;top:2302;width:2952;height:218">
              <v:path arrowok="t"/>
              <v:fill/>
            </v:shape>
            <v:shape coordorigin="1519,2520" coordsize="2952,221" fillcolor="#F1F2F1" filled="t" path="m1519,2741l4472,2741,4472,2520,1519,2520,1519,2741xe" stroked="f" style="position:absolute;left:1519;top:2520;width:2952;height:221">
              <v:path arrowok="t"/>
              <v:fill/>
            </v:shape>
            <v:shape coordorigin="1519,2741" coordsize="2952,218" fillcolor="#F1F2F1" filled="t" path="m1519,2960l4472,2960,4472,2741,1519,2741,1519,2960xe" stroked="f" style="position:absolute;left:1519;top:2741;width:2952;height:218">
              <v:path arrowok="t"/>
              <v:fill/>
            </v:shape>
            <v:shape coordorigin="1519,2960" coordsize="2952,221" fillcolor="#F1F2F1" filled="t" path="m1519,3180l4472,3180,4472,2960,1519,2960,1519,3180xe" stroked="f" style="position:absolute;left:1519;top:2960;width:2952;height:221">
              <v:path arrowok="t"/>
              <v:fill/>
            </v:shape>
            <v:shape coordorigin="1519,3180" coordsize="2952,218" fillcolor="#F1F2F1" filled="t" path="m1519,3399l4472,3399,4472,3180,1519,3180,1519,3399xe" stroked="f" style="position:absolute;left:1519;top:3180;width:2952;height:218">
              <v:path arrowok="t"/>
              <v:fill/>
            </v:shape>
            <v:shape coordorigin="1519,3399" coordsize="2952,221" fillcolor="#F1F2F1" filled="t" path="m1519,3620l4472,3620,4472,3399,1519,3399,1519,3620xe" stroked="f" style="position:absolute;left:1519;top:3399;width:2952;height:221">
              <v:path arrowok="t"/>
              <v:fill/>
            </v:shape>
            <v:shape coordorigin="1519,3620" coordsize="2952,219" fillcolor="#F1F2F1" filled="t" path="m1519,3839l4472,3839,4472,3620,1519,3620,1519,3839xe" stroked="f" style="position:absolute;left:1519;top:3620;width:2952;height:219">
              <v:path arrowok="t"/>
              <v:fill/>
            </v:shape>
            <v:shape coordorigin="1519,3839" coordsize="2952,221" fillcolor="#F1F2F1" filled="t" path="m1519,4059l4472,4059,4472,3839,1519,3839,1519,4059xe" stroked="f" style="position:absolute;left:1519;top:3839;width:2952;height:221">
              <v:path arrowok="t"/>
              <v:fill/>
            </v:shape>
            <v:shape coordorigin="1519,4059" coordsize="2952,221" fillcolor="#F1F2F1" filled="t" path="m1519,4280l4472,4280,4472,4059,1519,4059,1519,4280xe" stroked="f" style="position:absolute;left:1519;top:4059;width:2952;height:221">
              <v:path arrowok="t"/>
              <v:fill/>
            </v:shape>
            <v:shape coordorigin="1519,4280" coordsize="2952,218" fillcolor="#F1F2F1" filled="t" path="m1519,4499l4472,4499,4472,4280,1519,4280,1519,4499xe" stroked="f" style="position:absolute;left:1519;top:4280;width:2952;height:218">
              <v:path arrowok="t"/>
              <v:fill/>
            </v:shape>
            <v:shape coordorigin="1519,4499" coordsize="2952,221" fillcolor="#F1F2F1" filled="t" path="m1519,4719l4472,4719,4472,4499,1519,4499,1519,4719xe" stroked="f" style="position:absolute;left:1519;top:4499;width:2952;height:221">
              <v:path arrowok="t"/>
              <v:fill/>
            </v:shape>
            <v:shape coordorigin="1519,4719" coordsize="2952,218" fillcolor="#F1F2F1" filled="t" path="m1519,4938l4472,4938,4472,4719,1519,4719,1519,4938xe" stroked="f" style="position:absolute;left:1519;top:4719;width:2952;height:218">
              <v:path arrowok="t"/>
              <v:fill/>
            </v:shape>
            <v:shape coordorigin="1519,4938" coordsize="2952,221" fillcolor="#F1F2F1" filled="t" path="m1519,5159l4472,5159,4472,4938,1519,4938,1519,5159xe" stroked="f" style="position:absolute;left:1519;top:4938;width:2952;height:221">
              <v:path arrowok="t"/>
              <v:fill/>
            </v:shape>
            <v:shape coordorigin="1519,5159" coordsize="2952,218" fillcolor="#F1F2F1" filled="t" path="m1519,5377l4472,5377,4472,5159,1519,5159,1519,5377xe" stroked="f" style="position:absolute;left:1519;top:5159;width:2952;height:218">
              <v:path arrowok="t"/>
              <v:fill/>
            </v:shape>
            <v:shape coordorigin="1519,5377" coordsize="2952,221" fillcolor="#F1F2F1" filled="t" path="m1519,5598l4472,5598,4472,5377,1519,5377,1519,5598xe" stroked="f" style="position:absolute;left:1519;top:5377;width:2952;height:221">
              <v:path arrowok="t"/>
              <v:fill/>
            </v:shape>
            <v:shape coordorigin="1519,5598" coordsize="2952,218" fillcolor="#F1F2F1" filled="t" path="m1519,5816l4472,5816,4472,5598,1519,5598,1519,5816xe" stroked="f" style="position:absolute;left:1519;top:5598;width:2952;height:218">
              <v:path arrowok="t"/>
              <v:fill/>
            </v:shape>
            <v:shape coordorigin="1519,5816" coordsize="2952,221" fillcolor="#F1F2F1" filled="t" path="m1519,6037l4472,6037,4472,5816,1519,5816,1519,6037xe" stroked="f" style="position:absolute;left:1519;top:5816;width:2952;height:221">
              <v:path arrowok="t"/>
              <v:fill/>
            </v:shape>
            <v:shape coordorigin="1519,6037" coordsize="2952,221" fillcolor="#F1F2F1" filled="t" path="m1519,6258l4472,6258,4472,6037,1519,6037,1519,6258xe" stroked="f" style="position:absolute;left:1519;top:6037;width:2952;height:221">
              <v:path arrowok="t"/>
              <v:fill/>
            </v:shape>
            <v:shape coordorigin="1519,6258" coordsize="2952,219" fillcolor="#F1F2F1" filled="t" path="m1519,6477l4472,6477,4472,6258,1519,6258,1519,6477xe" stroked="f" style="position:absolute;left:1519;top:6258;width:2952;height:219">
              <v:path arrowok="t"/>
              <v:fill/>
            </v:shape>
            <v:shape coordorigin="1519,6477" coordsize="2952,221" fillcolor="#F1F2F1" filled="t" path="m1519,6697l4472,6697,4472,6477,1519,6477,1519,6697xe" stroked="f" style="position:absolute;left:1519;top:6477;width:2952;height:221">
              <v:path arrowok="t"/>
              <v:fill/>
            </v:shape>
            <v:shape coordorigin="1519,6697" coordsize="2952,240" fillcolor="#F1F2F1" filled="t" path="m1519,6937l4472,6937,4472,6697,1519,6697,1519,6937xe" stroked="f" style="position:absolute;left:1519;top:6697;width:2952;height:240">
              <v:path arrowok="t"/>
              <v:fill/>
            </v:shape>
            <v:shape coordorigin="1519,6937" coordsize="2952,238" fillcolor="#F1F2F1" filled="t" path="m1519,7175l4472,7175,4472,6937,1519,6937,1519,7175xe" stroked="f" style="position:absolute;left:1519;top:6937;width:2952;height:238">
              <v:path arrowok="t"/>
              <v:fill/>
            </v:shape>
            <v:shape coordorigin="1519,7175" coordsize="2952,221" fillcolor="#F1F2F1" filled="t" path="m1519,7396l4472,7396,4472,7175,1519,7175,1519,7396xe" stroked="f" style="position:absolute;left:1519;top:7175;width:2952;height:221">
              <v:path arrowok="t"/>
              <v:fill/>
            </v:shape>
            <v:shape coordorigin="1519,7396" coordsize="2952,221" fillcolor="#F1F2F1" filled="t" path="m1519,7617l4472,7617,4472,7396,1519,7396,1519,7617xe" stroked="f" style="position:absolute;left:1519;top:7396;width:2952;height:221">
              <v:path arrowok="t"/>
              <v:fill/>
            </v:shape>
            <v:shape coordorigin="1519,7617" coordsize="2952,218" fillcolor="#F1F2F1" filled="t" path="m1519,7835l4472,7835,4472,7617,1519,7617,1519,7835xe" stroked="f" style="position:absolute;left:1519;top:7617;width:2952;height:218">
              <v:path arrowok="t"/>
              <v:fill/>
            </v:shape>
            <v:shape coordorigin="1519,7835" coordsize="2952,221" fillcolor="#F1F2F1" filled="t" path="m1519,8056l4472,8056,4472,7835,1519,7835,1519,8056xe" stroked="f" style="position:absolute;left:1519;top:7835;width:2952;height:221">
              <v:path arrowok="t"/>
              <v:fill/>
            </v:shape>
            <v:shape coordorigin="1519,8056" coordsize="2952,218" fillcolor="#F1F2F1" filled="t" path="m1519,8274l4472,8274,4472,8056,1519,8056,1519,8274xe" stroked="f" style="position:absolute;left:1519;top:8056;width:2952;height:218">
              <v:path arrowok="t"/>
              <v:fill/>
            </v:shape>
            <v:shape coordorigin="1519,8274" coordsize="2952,240" fillcolor="#F1F2F1" filled="t" path="m1519,8514l4472,8514,4472,8274,1519,8274,1519,8514xe" stroked="f" style="position:absolute;left:1519;top:8274;width:2952;height:240">
              <v:path arrowok="t"/>
              <v:fill/>
            </v:shape>
            <v:shape coordorigin="1519,8514" coordsize="2952,240" fillcolor="#F1F2F1" filled="t" path="m1519,8754l4472,8754,4472,8514,1519,8514,1519,8754xe" stroked="f" style="position:absolute;left:1519;top:8514;width:2952;height:240">
              <v:path arrowok="t"/>
              <v:fill/>
            </v:shape>
            <v:shape coordorigin="1519,8754" coordsize="2952,221" fillcolor="#F1F2F1" filled="t" path="m1519,8976l4472,8976,4472,8754,1519,8754,1519,8976xe" stroked="f" style="position:absolute;left:1519;top:8754;width:2952;height:221">
              <v:path arrowok="t"/>
              <v:fill/>
            </v:shape>
            <v:shape coordorigin="1519,8976" coordsize="2952,238" fillcolor="#F1F2F1" filled="t" path="m1519,9213l4472,9213,4472,8976,1519,8976,1519,9213xe" stroked="f" style="position:absolute;left:1519;top:8976;width:2952;height:238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1,2290" coordsize="0,7965" filled="f" path="m1411,2290l1411,10255e" strokecolor="#000000" stroked="t" strokeweight="0.58pt" style="position:absolute;left:1411;top:2290;width:0;height:7965">
              <v:path arrowok="t"/>
            </v:shape>
            <v:shape coordorigin="1416,10250" coordsize="3156,0" filled="f" path="m1416,10250l4572,10250e" strokecolor="#000000" stroked="t" strokeweight="0.58004pt" style="position:absolute;left:1416;top:10250;width:3156;height:0">
              <v:path arrowok="t"/>
            </v:shape>
            <v:shape coordorigin="4577,2290" coordsize="0,7965" filled="f" path="m4577,2290l4577,10255e" strokecolor="#000000" stroked="t" strokeweight="0.58pt" style="position:absolute;left:4577;top:2290;width:0;height:7965">
              <v:path arrowok="t"/>
            </v:shape>
            <v:shape coordorigin="4582,10250" coordsize="10578,0" filled="f" path="m4582,10250l15160,10250e" strokecolor="#000000" stroked="t" strokeweight="0.58004pt" style="position:absolute;left:4582;top:10250;width:10578;height:0">
              <v:path arrowok="t"/>
            </v:shape>
            <v:shape coordorigin="15165,2290" coordsize="0,7965" filled="f" path="m15165,2290l15165,10255e" strokecolor="#000000" stroked="t" strokeweight="0.58004pt" style="position:absolute;left:15165;top:2290;width:0;height:7965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18"/>
          <w:szCs w:val="18"/>
        </w:rPr>
        <w:t>I.</w:t>
        <w:tab/>
      </w:r>
      <w:r>
        <w:rPr>
          <w:rFonts w:ascii="Calibri" w:cs="Calibri" w:eastAsia="Calibri" w:hAnsi="Calibri"/>
          <w:sz w:val="18"/>
          <w:szCs w:val="18"/>
        </w:rPr>
        <w:t>Cómo se construyen los</w:t>
      </w:r>
      <w:r>
        <w:rPr>
          <w:rFonts w:ascii="Calibri" w:cs="Calibri" w:eastAsia="Calibri" w:hAnsi="Calibri"/>
          <w:sz w:val="18"/>
          <w:szCs w:val="18"/>
        </w:rPr>
        <w:t> indicadores de referencia, las</w:t>
      </w:r>
      <w:r>
        <w:rPr>
          <w:rFonts w:ascii="Calibri" w:cs="Calibri" w:eastAsia="Calibri" w:hAnsi="Calibri"/>
          <w:sz w:val="18"/>
          <w:szCs w:val="18"/>
        </w:rPr>
        <w:t> líneas de base y/o los niveles</w:t>
      </w:r>
      <w:r>
        <w:rPr>
          <w:rFonts w:ascii="Calibri" w:cs="Calibri" w:eastAsia="Calibri" w:hAnsi="Calibri"/>
          <w:sz w:val="18"/>
          <w:szCs w:val="18"/>
        </w:rPr>
        <w:t> de referencia, incluidos,</w:t>
      </w:r>
      <w:r>
        <w:rPr>
          <w:rFonts w:ascii="Calibri" w:cs="Calibri" w:eastAsia="Calibri" w:hAnsi="Calibri"/>
          <w:sz w:val="18"/>
          <w:szCs w:val="18"/>
        </w:rPr>
        <w:t> cuando corresponda, los</w:t>
      </w:r>
      <w:r>
        <w:rPr>
          <w:rFonts w:ascii="Calibri" w:cs="Calibri" w:eastAsia="Calibri" w:hAnsi="Calibri"/>
          <w:sz w:val="18"/>
          <w:szCs w:val="18"/>
        </w:rPr>
        <w:t> niveles de referencia</w:t>
      </w:r>
      <w:r>
        <w:rPr>
          <w:rFonts w:ascii="Calibri" w:cs="Calibri" w:eastAsia="Calibri" w:hAnsi="Calibri"/>
          <w:sz w:val="18"/>
          <w:szCs w:val="18"/>
        </w:rPr>
        <w:t> específicos del sector, la</w:t>
      </w:r>
      <w:r>
        <w:rPr>
          <w:rFonts w:ascii="Calibri" w:cs="Calibri" w:eastAsia="Calibri" w:hAnsi="Calibri"/>
          <w:sz w:val="18"/>
          <w:szCs w:val="18"/>
        </w:rPr>
        <w:t> categoría o la actividad,</w:t>
      </w:r>
      <w:r>
        <w:rPr>
          <w:rFonts w:ascii="Calibri" w:cs="Calibri" w:eastAsia="Calibri" w:hAnsi="Calibri"/>
          <w:sz w:val="18"/>
          <w:szCs w:val="18"/>
        </w:rPr>
        <w:t> incluidos, por ejemplo:</w:t>
      </w:r>
      <w:r>
        <w:rPr>
          <w:rFonts w:ascii="Calibri" w:cs="Calibri" w:eastAsia="Calibri" w:hAnsi="Calibri"/>
          <w:sz w:val="18"/>
          <w:szCs w:val="18"/>
        </w:rPr>
        <w:t> parámetros clave, supuestos,</w:t>
      </w:r>
      <w:r>
        <w:rPr>
          <w:rFonts w:ascii="Calibri" w:cs="Calibri" w:eastAsia="Calibri" w:hAnsi="Calibri"/>
          <w:sz w:val="18"/>
          <w:szCs w:val="18"/>
        </w:rPr>
        <w:t> definiciones, metodologías,</w:t>
      </w:r>
      <w:r>
        <w:rPr>
          <w:rFonts w:ascii="Calibri" w:cs="Calibri" w:eastAsia="Calibri" w:hAnsi="Calibri"/>
          <w:sz w:val="18"/>
          <w:szCs w:val="18"/>
        </w:rPr>
        <w:t> fuentes de datos y modelos</w:t>
      </w:r>
      <w:r>
        <w:rPr>
          <w:rFonts w:ascii="Calibri" w:cs="Calibri" w:eastAsia="Calibri" w:hAnsi="Calibri"/>
          <w:sz w:val="18"/>
          <w:szCs w:val="18"/>
        </w:rPr>
        <w:t> utilizados.</w:t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00" w:lineRule="exact"/>
        <w:ind w:left="322"/>
      </w:pPr>
      <w:r>
        <w:rPr>
          <w:rFonts w:ascii="Calibri" w:cs="Calibri" w:eastAsia="Calibri" w:hAnsi="Calibri"/>
          <w:sz w:val="18"/>
          <w:szCs w:val="18"/>
        </w:rPr>
        <w:t>II.         Para las Partes con NDC que</w:t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"/>
        <w:ind w:left="820" w:right="-28"/>
      </w:pPr>
      <w:r>
        <w:rPr>
          <w:rFonts w:ascii="Calibri" w:cs="Calibri" w:eastAsia="Calibri" w:hAnsi="Calibri"/>
          <w:sz w:val="18"/>
          <w:szCs w:val="18"/>
        </w:rPr>
        <w:t>contienen componentes que</w:t>
      </w:r>
      <w:r>
        <w:rPr>
          <w:rFonts w:ascii="Calibri" w:cs="Calibri" w:eastAsia="Calibri" w:hAnsi="Calibri"/>
          <w:sz w:val="18"/>
          <w:szCs w:val="18"/>
        </w:rPr>
        <w:t> no son GEI, información sobre</w:t>
      </w:r>
      <w:r>
        <w:rPr>
          <w:rFonts w:ascii="Calibri" w:cs="Calibri" w:eastAsia="Calibri" w:hAnsi="Calibri"/>
          <w:sz w:val="18"/>
          <w:szCs w:val="18"/>
        </w:rPr>
        <w:t> supuestos y enfoques</w:t>
      </w:r>
      <w:r>
        <w:rPr>
          <w:rFonts w:ascii="Calibri" w:cs="Calibri" w:eastAsia="Calibri" w:hAnsi="Calibri"/>
          <w:sz w:val="18"/>
          <w:szCs w:val="18"/>
        </w:rPr>
        <w:t> metodológicos utilizados en</w:t>
      </w:r>
      <w:r>
        <w:rPr>
          <w:rFonts w:ascii="Calibri" w:cs="Calibri" w:eastAsia="Calibri" w:hAnsi="Calibri"/>
          <w:sz w:val="18"/>
          <w:szCs w:val="18"/>
        </w:rPr>
        <w:t> relación con esos</w:t>
      </w:r>
      <w:r>
        <w:rPr>
          <w:rFonts w:ascii="Calibri" w:cs="Calibri" w:eastAsia="Calibri" w:hAnsi="Calibri"/>
          <w:sz w:val="18"/>
          <w:szCs w:val="18"/>
        </w:rPr>
        <w:t> componentes, según</w:t>
      </w:r>
      <w:r>
        <w:rPr>
          <w:rFonts w:ascii="Calibri" w:cs="Calibri" w:eastAsia="Calibri" w:hAnsi="Calibri"/>
          <w:sz w:val="18"/>
          <w:szCs w:val="18"/>
        </w:rPr>
        <w:t> corresponda.</w:t>
      </w:r>
    </w:p>
    <w:p>
      <w:pPr>
        <w:rPr>
          <w:sz w:val="24"/>
          <w:szCs w:val="24"/>
        </w:rPr>
        <w:jc w:val="left"/>
        <w:spacing w:before="18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800" w:val="left"/>
        </w:tabs>
        <w:jc w:val="left"/>
        <w:ind w:hanging="543" w:left="820" w:right="-33"/>
      </w:pPr>
      <w:r>
        <w:rPr>
          <w:rFonts w:ascii="Calibri" w:cs="Calibri" w:eastAsia="Calibri" w:hAnsi="Calibri"/>
          <w:sz w:val="18"/>
          <w:szCs w:val="18"/>
        </w:rPr>
        <w:t>III.</w:t>
        <w:tab/>
      </w:r>
      <w:r>
        <w:rPr>
          <w:rFonts w:ascii="Calibri" w:cs="Calibri" w:eastAsia="Calibri" w:hAnsi="Calibri"/>
          <w:sz w:val="18"/>
          <w:szCs w:val="18"/>
        </w:rPr>
        <w:t>Para los forzadores climáticos</w:t>
      </w:r>
      <w:r>
        <w:rPr>
          <w:rFonts w:ascii="Calibri" w:cs="Calibri" w:eastAsia="Calibri" w:hAnsi="Calibri"/>
          <w:sz w:val="18"/>
          <w:szCs w:val="18"/>
        </w:rPr>
        <w:t> incluidos en las NDC no</w:t>
      </w:r>
      <w:r>
        <w:rPr>
          <w:rFonts w:ascii="Calibri" w:cs="Calibri" w:eastAsia="Calibri" w:hAnsi="Calibri"/>
          <w:sz w:val="18"/>
          <w:szCs w:val="18"/>
        </w:rPr>
        <w:t> cubiertos por las pautas del</w:t>
      </w:r>
      <w:r>
        <w:rPr>
          <w:rFonts w:ascii="Calibri" w:cs="Calibri" w:eastAsia="Calibri" w:hAnsi="Calibri"/>
          <w:sz w:val="18"/>
          <w:szCs w:val="18"/>
        </w:rPr>
        <w:t> IPCC, información sobre cómo</w:t>
      </w:r>
      <w:r>
        <w:rPr>
          <w:rFonts w:ascii="Calibri" w:cs="Calibri" w:eastAsia="Calibri" w:hAnsi="Calibri"/>
          <w:sz w:val="18"/>
          <w:szCs w:val="18"/>
        </w:rPr>
        <w:t> se estiman los forzadores</w:t>
      </w:r>
      <w:r>
        <w:rPr>
          <w:rFonts w:ascii="Calibri" w:cs="Calibri" w:eastAsia="Calibri" w:hAnsi="Calibri"/>
          <w:sz w:val="18"/>
          <w:szCs w:val="18"/>
        </w:rPr>
        <w:t> climáticos.</w:t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ind w:hanging="552" w:left="820" w:right="-23"/>
      </w:pPr>
      <w:r>
        <w:rPr>
          <w:rFonts w:ascii="Calibri" w:cs="Calibri" w:eastAsia="Calibri" w:hAnsi="Calibri"/>
          <w:sz w:val="18"/>
          <w:szCs w:val="18"/>
        </w:rPr>
        <w:t>IV.         Información técnica adicional,</w:t>
      </w:r>
      <w:r>
        <w:rPr>
          <w:rFonts w:ascii="Calibri" w:cs="Calibri" w:eastAsia="Calibri" w:hAnsi="Calibri"/>
          <w:sz w:val="18"/>
          <w:szCs w:val="18"/>
        </w:rPr>
        <w:t> según sea necesario.</w:t>
      </w:r>
    </w:p>
    <w:p>
      <w:pPr>
        <w:rPr>
          <w:sz w:val="14"/>
          <w:szCs w:val="14"/>
        </w:rPr>
        <w:jc w:val="left"/>
        <w:spacing w:before="9" w:line="140" w:lineRule="exact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5" w:lineRule="auto"/>
        <w:ind w:right="438"/>
      </w:pPr>
      <w:r>
        <w:rPr>
          <w:rFonts w:ascii="Calibri" w:cs="Calibri" w:eastAsia="Calibri" w:hAnsi="Calibri"/>
          <w:sz w:val="22"/>
          <w:szCs w:val="22"/>
        </w:rPr>
        <w:t>Los  indicadores  de  referencia,  las  líneas  de  base  y/o  los  niveles  de  referencia  al  BAU,  donde  éste  último  se</w:t>
      </w:r>
      <w:r>
        <w:rPr>
          <w:rFonts w:ascii="Calibri" w:cs="Calibri" w:eastAsia="Calibri" w:hAnsi="Calibri"/>
          <w:sz w:val="22"/>
          <w:szCs w:val="22"/>
        </w:rPr>
        <w:t> corresponde con lo expresado en el Plan DECCC-2011, cabe destacar que no fueron visualizados los parámetros clave,</w:t>
      </w:r>
      <w:r>
        <w:rPr>
          <w:rFonts w:ascii="Calibri" w:cs="Calibri" w:eastAsia="Calibri" w:hAnsi="Calibri"/>
          <w:sz w:val="22"/>
          <w:szCs w:val="22"/>
        </w:rPr>
        <w:t> supuestos, definiciones, metodologías, fuentes de datos y modelos utilizados para el estudio de referencia, donde el</w:t>
      </w:r>
      <w:r>
        <w:rPr>
          <w:rFonts w:ascii="Calibri" w:cs="Calibri" w:eastAsia="Calibri" w:hAnsi="Calibri"/>
          <w:sz w:val="22"/>
          <w:szCs w:val="22"/>
        </w:rPr>
        <w:t> plan  de  acción  de  la  NDC  deberá  actualizar  según  las  premisas  recopiladas  para  realizar  un  seguimiento  del</w:t>
      </w:r>
      <w:r>
        <w:rPr>
          <w:rFonts w:ascii="Calibri" w:cs="Calibri" w:eastAsia="Calibri" w:hAnsi="Calibri"/>
          <w:sz w:val="22"/>
          <w:szCs w:val="22"/>
        </w:rPr>
        <w:t> compromiso en el escenario BAU propuesto.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41"/>
      </w:pPr>
      <w:r>
        <w:rPr>
          <w:rFonts w:ascii="Calibri" w:cs="Calibri" w:eastAsia="Calibri" w:hAnsi="Calibri"/>
          <w:sz w:val="22"/>
          <w:szCs w:val="22"/>
        </w:rPr>
        <w:t>Se  implementaron  mesas  de  trabajo  técnico-sectoriales  con  una  participación  y  transparencia  del  proceso  con</w:t>
      </w:r>
      <w:r>
        <w:rPr>
          <w:rFonts w:ascii="Calibri" w:cs="Calibri" w:eastAsia="Calibri" w:hAnsi="Calibri"/>
          <w:sz w:val="22"/>
          <w:szCs w:val="22"/>
        </w:rPr>
        <w:t> diversos actores, realizando aportes a un documento mejorado, actualizado y clarificado, que corresponda con los</w:t>
      </w:r>
      <w:r>
        <w:rPr>
          <w:rFonts w:ascii="Calibri" w:cs="Calibri" w:eastAsia="Calibri" w:hAnsi="Calibri"/>
          <w:sz w:val="22"/>
          <w:szCs w:val="22"/>
        </w:rPr>
        <w:t> nuevos planteamientos de metas más claras y objetivos más realistas para el fortalecimiento de las estrategias de</w:t>
      </w:r>
      <w:r>
        <w:rPr>
          <w:rFonts w:ascii="Calibri" w:cs="Calibri" w:eastAsia="Calibri" w:hAnsi="Calibri"/>
          <w:sz w:val="22"/>
          <w:szCs w:val="22"/>
        </w:rPr>
        <w:t> acción climática del país.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44"/>
      </w:pPr>
      <w:r>
        <w:rPr>
          <w:rFonts w:ascii="Calibri" w:cs="Calibri" w:eastAsia="Calibri" w:hAnsi="Calibri"/>
          <w:sz w:val="22"/>
          <w:szCs w:val="22"/>
        </w:rPr>
        <w:t>Estos   talleres   de   diálogo   contaron   con  los  ministerios   sectoriales,   actores   del   sector   privado,   funcionarios</w:t>
      </w:r>
      <w:r>
        <w:rPr>
          <w:rFonts w:ascii="Calibri" w:cs="Calibri" w:eastAsia="Calibri" w:hAnsi="Calibri"/>
          <w:sz w:val="22"/>
          <w:szCs w:val="22"/>
        </w:rPr>
        <w:t> subnacionales,   sociedad   civil,   academia,   socios   de   cooperación   internacional,   consultores   independientes   y</w:t>
      </w:r>
      <w:r>
        <w:rPr>
          <w:rFonts w:ascii="Calibri" w:cs="Calibri" w:eastAsia="Calibri" w:hAnsi="Calibri"/>
          <w:sz w:val="22"/>
          <w:szCs w:val="22"/>
        </w:rPr>
        <w:t> especialistas en temas relacionados, y estuvieron divididos en nueve mesas sectoriales.</w:t>
      </w:r>
    </w:p>
    <w:p>
      <w:pPr>
        <w:rPr>
          <w:sz w:val="15"/>
          <w:szCs w:val="15"/>
        </w:rPr>
        <w:jc w:val="left"/>
        <w:spacing w:before="5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40"/>
      </w:pPr>
      <w:r>
        <w:rPr>
          <w:rFonts w:ascii="Calibri" w:cs="Calibri" w:eastAsia="Calibri" w:hAnsi="Calibri"/>
          <w:sz w:val="22"/>
          <w:szCs w:val="22"/>
        </w:rPr>
        <w:t>En cada mesa se tuvo una participación hasta 25 participantes presenciales, incluyendo el equipo coordinador y todas</w:t>
      </w:r>
      <w:r>
        <w:rPr>
          <w:rFonts w:ascii="Calibri" w:cs="Calibri" w:eastAsia="Calibri" w:hAnsi="Calibri"/>
          <w:sz w:val="22"/>
          <w:szCs w:val="22"/>
        </w:rPr>
        <w:t> las mesas contaron con la participación de expertos, especialistas y técnicos desde la virtualidad.</w:t>
      </w:r>
    </w:p>
    <w:p>
      <w:pPr>
        <w:rPr>
          <w:sz w:val="15"/>
          <w:szCs w:val="15"/>
        </w:rPr>
        <w:jc w:val="left"/>
        <w:spacing w:before="5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right="447"/>
      </w:pPr>
      <w:r>
        <w:rPr>
          <w:rFonts w:ascii="Calibri" w:cs="Calibri" w:eastAsia="Calibri" w:hAnsi="Calibri"/>
          <w:sz w:val="22"/>
          <w:szCs w:val="22"/>
        </w:rPr>
        <w:t>Una vez organizados los talleres, se presentó una Matriz de Ponderación con 17 criterios a situar una ponderación de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39" w:line="276" w:lineRule="auto"/>
        <w:ind w:right="436"/>
        <w:sectPr>
          <w:type w:val="continuous"/>
          <w:pgSz w:h="11920" w:orient="landscape" w:w="16840"/>
          <w:pgMar w:bottom="280" w:left="1420" w:right="1300" w:top="1860"/>
          <w:cols w:equalWidth="off" w:num="2">
            <w:col w:space="243" w:w="3025"/>
            <w:col w:w="10852"/>
          </w:cols>
        </w:sectPr>
      </w:pPr>
      <w:r>
        <w:rPr>
          <w:rFonts w:ascii="Calibri" w:cs="Calibri" w:eastAsia="Calibri" w:hAnsi="Calibri"/>
          <w:sz w:val="22"/>
          <w:szCs w:val="22"/>
        </w:rPr>
        <w:t>0-5 puntos, claves de notación: No estimados (N/E) y No aplica (N/A), elaborada por el equipo coordinador de la NDC-</w:t>
      </w:r>
      <w:r>
        <w:rPr>
          <w:rFonts w:ascii="Calibri" w:cs="Calibri" w:eastAsia="Calibri" w:hAnsi="Calibri"/>
          <w:sz w:val="22"/>
          <w:szCs w:val="22"/>
        </w:rPr>
        <w:t> RD 2020, según metodologías internacionales provista por World Resource Institute (WRI) para los sectores en las</w:t>
      </w:r>
      <w:r>
        <w:rPr>
          <w:rFonts w:ascii="Calibri" w:cs="Calibri" w:eastAsia="Calibri" w:hAnsi="Calibri"/>
          <w:sz w:val="22"/>
          <w:szCs w:val="22"/>
        </w:rPr>
        <w:t> mesas  antes  mencionadas,  para  clasificar  las  opciones  de  mitigación  y  las  medidas  de  adaptación  en  forma  de</w:t>
      </w:r>
      <w:r>
        <w:rPr>
          <w:rFonts w:ascii="Calibri" w:cs="Calibri" w:eastAsia="Calibri" w:hAnsi="Calibri"/>
          <w:sz w:val="22"/>
          <w:szCs w:val="22"/>
        </w:rPr>
        <w:t> transversal relacionado con los temas, para conocer el impacto de cada una en la otra y sus co-beneficios.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5" w:lineRule="auto"/>
        <w:ind w:left="3288" w:right="439"/>
      </w:pPr>
      <w:r>
        <w:rPr>
          <w:rFonts w:ascii="Calibri" w:cs="Calibri" w:eastAsia="Calibri" w:hAnsi="Calibri"/>
          <w:sz w:val="22"/>
          <w:szCs w:val="22"/>
        </w:rPr>
        <w:t>Iniciativa  de  Apoyo  a  la  Acciones  Nacionales  de  Planeación  (SNAP)  de  la  Coalición  Clima  y  Aire  Limpio  (CCAC),</w:t>
      </w:r>
      <w:r>
        <w:rPr>
          <w:rFonts w:ascii="Calibri" w:cs="Calibri" w:eastAsia="Calibri" w:hAnsi="Calibri"/>
          <w:sz w:val="22"/>
          <w:szCs w:val="22"/>
        </w:rPr>
        <w:t> mediante la herramienta de cálculo LEAP-IBC 2020.1.0.7 (32-Bit), presenta una caracterización que consta tanto de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position w:val="2"/>
          <w:sz w:val="22"/>
          <w:szCs w:val="22"/>
        </w:rPr>
        <w:t>gases de efecto invernadero (dióxido de carbono [CO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] y metano [CH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4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])  como de contaminantes climáticos de vida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 corta CCVC (carbono negro [CN] y metano [CH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4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]) y otros contaminantes del aire (material particulado [PM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2.5</w:t>
      </w:r>
      <w:r>
        <w:rPr>
          <w:rFonts w:ascii="Calibri" w:cs="Calibri" w:eastAsia="Calibri" w:hAnsi="Calibri"/>
          <w:w w:val="100"/>
          <w:position w:val="0"/>
          <w:sz w:val="14"/>
          <w:szCs w:val="14"/>
        </w:rPr>
        <w:t> 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y PM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10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]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8" w:line="280" w:lineRule="exact"/>
        <w:ind w:left="3288" w:right="441"/>
      </w:pPr>
      <w:r>
        <w:rPr>
          <w:rFonts w:ascii="Calibri" w:cs="Calibri" w:eastAsia="Calibri" w:hAnsi="Calibri"/>
          <w:position w:val="2"/>
          <w:sz w:val="22"/>
          <w:szCs w:val="22"/>
        </w:rPr>
        <w:t>; óxidos de nitrógeno (NOx); dióxido de azufre (SO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); amoníaco (NH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3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); carbono orgánico (OC); compuestos orgánicos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 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volátiles distintos del metano (COVNM) y monóxido de carbono (CO).</w:t>
      </w:r>
    </w:p>
    <w:p>
      <w:pPr>
        <w:rPr>
          <w:sz w:val="17"/>
          <w:szCs w:val="17"/>
        </w:rPr>
        <w:jc w:val="left"/>
        <w:spacing w:before="4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  <w:sectPr>
          <w:pgMar w:bottom="280" w:footer="1000" w:header="823" w:left="1400" w:right="1300" w:top="1860"/>
          <w:pgSz w:h="11920" w:orient="landscape" w:w="16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left="119" w:right="-33"/>
      </w:pPr>
      <w:r>
        <w:pict>
          <v:group coordorigin="1405,2284" coordsize="13766,7616" style="position:absolute;margin-left:70.27pt;margin-top:114.21pt;width:688.28pt;height:380.82pt;mso-position-horizontal-relative:page;mso-position-vertical-relative:page;z-index:-1467">
            <v:shape coordorigin="1416,2302" coordsize="3156,5003" fillcolor="#F1F2F1" filled="t" path="m1416,7305l4572,7305,4572,2302,1416,2302,1416,7305xe" stroked="f" style="position:absolute;left:1416;top:2302;width:3156;height:5003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6,7314" coordsize="3156,2571" fillcolor="#F1F2F1" filled="t" path="m1416,9885l4572,9885,4572,7314,1416,7314,1416,9885xe" stroked="f" style="position:absolute;left:1416;top:7314;width:3156;height:2571">
              <v:path arrowok="t"/>
              <v:fill/>
            </v:shape>
            <v:shape coordorigin="1519,7314" coordsize="2952,240" fillcolor="#F1F2F1" filled="t" path="m4472,7554l4472,7314,1519,7314,1519,7554,4472,7554xe" stroked="f" style="position:absolute;left:1519;top:7314;width:2952;height:240">
              <v:path arrowok="t"/>
              <v:fill/>
            </v:shape>
            <v:shape coordorigin="1519,7554" coordsize="2952,218" fillcolor="#F1F2F1" filled="t" path="m1519,7773l4472,7773,4472,7554,1519,7554,1519,7773xe" stroked="f" style="position:absolute;left:1519;top:7554;width:2952;height:218">
              <v:path arrowok="t"/>
              <v:fill/>
            </v:shape>
            <v:shape coordorigin="1519,7773" coordsize="2952,240" fillcolor="#F1F2F1" filled="t" path="m1519,8013l4472,8013,4472,7773,1519,7773,1519,8013xe" stroked="f" style="position:absolute;left:1519;top:7773;width:2952;height:240">
              <v:path arrowok="t"/>
              <v:fill/>
            </v:shape>
            <v:shape coordorigin="1416,7309" coordsize="3156,0" filled="f" path="m1416,7309l4572,7309e" strokecolor="#000000" stroked="t" strokeweight="0.58001pt" style="position:absolute;left:1416;top:7309;width:3156;height:0">
              <v:path arrowok="t"/>
            </v:shape>
            <v:shape coordorigin="4582,7309" coordsize="10578,0" filled="f" path="m4582,7309l15160,7309e" strokecolor="#000000" stroked="t" strokeweight="0.58001pt" style="position:absolute;left:4582;top:7309;width:10578;height:0">
              <v:path arrowok="t"/>
            </v:shape>
            <v:shape coordorigin="1411,2290" coordsize="0,7605" filled="f" path="m1411,2290l1411,9895e" strokecolor="#000000" stroked="t" strokeweight="0.58pt" style="position:absolute;left:1411;top:2290;width:0;height:7605">
              <v:path arrowok="t"/>
            </v:shape>
            <v:shape coordorigin="1416,9890" coordsize="3156,0" filled="f" path="m1416,9890l4572,9890e" strokecolor="#000000" stroked="t" strokeweight="0.57998pt" style="position:absolute;left:1416;top:9890;width:3156;height:0">
              <v:path arrowok="t"/>
            </v:shape>
            <v:shape coordorigin="4577,2290" coordsize="0,7605" filled="f" path="m4577,2290l4577,9895e" strokecolor="#000000" stroked="t" strokeweight="0.58pt" style="position:absolute;left:4577;top:2290;width:0;height:7605">
              <v:path arrowok="t"/>
            </v:shape>
            <v:shape coordorigin="4582,9890" coordsize="10578,0" filled="f" path="m4582,9890l15160,9890e" strokecolor="#000000" stroked="t" strokeweight="0.57998pt" style="position:absolute;left:4582;top:9890;width:10578;height:0">
              <v:path arrowok="t"/>
            </v:shape>
            <v:shape coordorigin="15165,2290" coordsize="0,7605" filled="f" path="m15165,2290l15165,9895e" strokecolor="#000000" stroked="t" strokeweight="0.58004pt" style="position:absolute;left:15165;top:2290;width:0;height:7605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18"/>
          <w:szCs w:val="18"/>
        </w:rPr>
        <w:t>g. La intención de utilizar la cooperación</w:t>
      </w:r>
      <w:r>
        <w:rPr>
          <w:rFonts w:ascii="Calibri" w:cs="Calibri" w:eastAsia="Calibri" w:hAnsi="Calibri"/>
          <w:sz w:val="18"/>
          <w:szCs w:val="18"/>
        </w:rPr>
        <w:t> voluntaria bajo el artículo 6 del Acuerdo</w:t>
      </w:r>
      <w:r>
        <w:rPr>
          <w:rFonts w:ascii="Calibri" w:cs="Calibri" w:eastAsia="Calibri" w:hAnsi="Calibri"/>
          <w:sz w:val="18"/>
          <w:szCs w:val="18"/>
        </w:rPr>
        <w:t> de París, si corresponde.</w:t>
      </w:r>
    </w:p>
    <w:p>
      <w:pPr>
        <w:rPr>
          <w:rFonts w:ascii="Arial" w:cs="Arial" w:eastAsia="Arial" w:hAnsi="Arial"/>
          <w:sz w:val="20"/>
          <w:szCs w:val="20"/>
        </w:rPr>
        <w:jc w:val="both"/>
        <w:spacing w:before="12" w:line="276" w:lineRule="auto"/>
        <w:ind w:right="439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A partir de este estudio, se realizó una evaluación de las acciones de mitigación de contaminantes climáticos de vida</w:t>
      </w:r>
      <w:r>
        <w:rPr>
          <w:rFonts w:ascii="Calibri" w:cs="Calibri" w:eastAsia="Calibri" w:hAnsi="Calibri"/>
          <w:sz w:val="22"/>
          <w:szCs w:val="22"/>
        </w:rPr>
        <w:t> corta (CCVC), cuantificando el potencial para reducir estos CCVC y las emisiones de contaminantes atmosféricos de 5</w:t>
      </w:r>
      <w:r>
        <w:rPr>
          <w:rFonts w:ascii="Calibri" w:cs="Calibri" w:eastAsia="Calibri" w:hAnsi="Calibri"/>
          <w:sz w:val="22"/>
          <w:szCs w:val="22"/>
        </w:rPr>
        <w:t> medidas de mitigación incluidas en planes y estrategias existentes en República Dominicana, las cuales se  deben</w:t>
      </w:r>
      <w:r>
        <w:rPr>
          <w:rFonts w:ascii="Calibri" w:cs="Calibri" w:eastAsia="Calibri" w:hAnsi="Calibri"/>
          <w:sz w:val="22"/>
          <w:szCs w:val="22"/>
        </w:rPr>
        <w:t> trabajar  con  mejor  transparencia  a  partir  del  plan  de  acción  de  la  NDC.  En  general,  la  implementación  de  estas</w:t>
      </w:r>
      <w:r>
        <w:rPr>
          <w:rFonts w:ascii="Calibri" w:cs="Calibri" w:eastAsia="Calibri" w:hAnsi="Calibri"/>
          <w:sz w:val="22"/>
          <w:szCs w:val="22"/>
        </w:rPr>
        <w:t> medidas podría reducir las emisiones de carbono negro en un 6  % en 2030 en comparación con un escenario de</w:t>
      </w:r>
      <w:r>
        <w:rPr>
          <w:rFonts w:ascii="Calibri" w:cs="Calibri" w:eastAsia="Calibri" w:hAnsi="Calibri"/>
          <w:sz w:val="22"/>
          <w:szCs w:val="22"/>
        </w:rPr>
        <w:t> referencia,  y  las  emisiones  de  metano  en  un  1  %.  También  se  demostró  que  estas  mismas  acciones  reducen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position w:val="2"/>
          <w:sz w:val="22"/>
          <w:szCs w:val="22"/>
        </w:rPr>
        <w:t>sustancialmente las emisiones de 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</w:t>
      </w:r>
      <w:r>
        <w:rPr>
          <w:rFonts w:ascii="Calibri" w:cs="Calibri" w:eastAsia="Calibri" w:hAnsi="Calibri"/>
          <w:w w:val="100"/>
          <w:position w:val="0"/>
          <w:sz w:val="14"/>
          <w:szCs w:val="14"/>
        </w:rPr>
        <w:t>  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y una variedad de otros contaminantes del aire. Por lo tanto, son relevantes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 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para su consideración en la actualización de la Contribución Determinada a Nivel Nacional de la República Dominicana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 y pueden ser reportados a partir del 2025</w:t>
      </w:r>
      <w:r>
        <w:rPr>
          <w:rFonts w:ascii="Arial" w:cs="Arial" w:eastAsia="Arial" w:hAnsi="Arial"/>
          <w:w w:val="99"/>
          <w:position w:val="0"/>
          <w:sz w:val="20"/>
          <w:szCs w:val="20"/>
        </w:rPr>
        <w:t>.</w:t>
      </w:r>
      <w:r>
        <w:rPr>
          <w:rFonts w:ascii="Arial" w:cs="Arial" w:eastAsia="Arial" w:hAnsi="Arial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3" w:line="275" w:lineRule="auto"/>
        <w:ind w:right="436"/>
      </w:pPr>
      <w:r>
        <w:rPr>
          <w:rFonts w:ascii="Calibri" w:cs="Calibri" w:eastAsia="Calibri" w:hAnsi="Calibri"/>
          <w:sz w:val="22"/>
          <w:szCs w:val="22"/>
        </w:rPr>
        <w:t>El   país  participa  voluntariamente  en  enfoques  cooperativos  sobre  resultados  de  mitigación  a  través   de  la</w:t>
      </w:r>
      <w:r>
        <w:rPr>
          <w:rFonts w:ascii="Calibri" w:cs="Calibri" w:eastAsia="Calibri" w:hAnsi="Calibri"/>
          <w:sz w:val="22"/>
          <w:szCs w:val="22"/>
        </w:rPr>
        <w:t> transferencia internacional en sectores sobre todo energéticos e industriales, sin tener compromisos con la NDC-RD,</w:t>
      </w:r>
      <w:r>
        <w:rPr>
          <w:rFonts w:ascii="Calibri" w:cs="Calibri" w:eastAsia="Calibri" w:hAnsi="Calibri"/>
          <w:sz w:val="22"/>
          <w:szCs w:val="22"/>
        </w:rPr>
        <w:t> y asegurará la ausencia de doble cómputo.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40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220" w:w="3068"/>
            <w:col w:w="10852"/>
          </w:cols>
        </w:sectPr>
      </w:pPr>
      <w:r>
        <w:rPr>
          <w:rFonts w:ascii="Calibri" w:cs="Calibri" w:eastAsia="Calibri" w:hAnsi="Calibri"/>
          <w:sz w:val="22"/>
          <w:szCs w:val="22"/>
        </w:rPr>
        <w:t>La utilización de resultados de mitigación en los proyectos inscritos dentro del Mecanismo de Desarrollo Limpio con</w:t>
      </w:r>
      <w:r>
        <w:rPr>
          <w:rFonts w:ascii="Calibri" w:cs="Calibri" w:eastAsia="Calibri" w:hAnsi="Calibri"/>
          <w:sz w:val="22"/>
          <w:szCs w:val="22"/>
        </w:rPr>
        <w:t> transferencia internacional no será contabilizada dentro del cumplimiento de las NDC-RD nivel nacional, de fijar otro</w:t>
      </w:r>
      <w:r>
        <w:rPr>
          <w:rFonts w:ascii="Calibri" w:cs="Calibri" w:eastAsia="Calibri" w:hAnsi="Calibri"/>
          <w:sz w:val="22"/>
          <w:szCs w:val="22"/>
        </w:rPr>
        <w:t> compromiso deberá ser autorizada por los países participantes en el proyecto.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 w:line="274" w:lineRule="auto"/>
        <w:ind w:left="3288" w:right="441"/>
      </w:pPr>
      <w:r>
        <w:rPr>
          <w:rFonts w:ascii="Calibri" w:cs="Calibri" w:eastAsia="Calibri" w:hAnsi="Calibri"/>
          <w:sz w:val="22"/>
          <w:szCs w:val="22"/>
        </w:rPr>
        <w:t>Las  reducciones  de  las  emisiones  que  genere  un  mecanismo  de  mercado  no  serán  utilizadas  por  el  país  para</w:t>
      </w:r>
      <w:r>
        <w:rPr>
          <w:rFonts w:ascii="Calibri" w:cs="Calibri" w:eastAsia="Calibri" w:hAnsi="Calibri"/>
          <w:sz w:val="22"/>
          <w:szCs w:val="22"/>
        </w:rPr>
        <w:t> demostrar el cumplimiento de la NDC-RD, a no ser que el país que transfiere tecnología con mecanismos de mercado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9"/>
        <w:ind w:left="3288"/>
      </w:pPr>
      <w:r>
        <w:rPr>
          <w:rFonts w:ascii="Calibri" w:cs="Calibri" w:eastAsia="Calibri" w:hAnsi="Calibri"/>
          <w:sz w:val="22"/>
          <w:szCs w:val="22"/>
        </w:rPr>
        <w:t>no las utiliza para demostrar el cumplimiento de su propia NDC.</w:t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  <w:sectPr>
          <w:pgMar w:bottom="280" w:footer="1000" w:header="823" w:left="1400" w:right="1300" w:top="1860"/>
          <w:pgSz w:h="11920" w:orient="landscape" w:w="16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ind w:left="119" w:right="-37"/>
      </w:pPr>
      <w:r>
        <w:rPr>
          <w:rFonts w:ascii="Calibri" w:cs="Calibri" w:eastAsia="Calibri" w:hAnsi="Calibri"/>
          <w:b/>
          <w:w w:val="99"/>
          <w:sz w:val="20"/>
          <w:szCs w:val="20"/>
        </w:rPr>
        <w:t>6.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Como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Parte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considera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que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su</w:t>
      </w:r>
      <w:r>
        <w:rPr>
          <w:rFonts w:ascii="Calibri" w:cs="Calibri" w:eastAsia="Calibri" w:hAnsi="Calibri"/>
          <w:b/>
          <w:w w:val="99"/>
          <w:sz w:val="20"/>
          <w:szCs w:val="20"/>
        </w:rPr>
        <w:t> NDC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justa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ambiciosa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según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las</w:t>
      </w:r>
      <w:r>
        <w:rPr>
          <w:rFonts w:ascii="Calibri" w:cs="Calibri" w:eastAsia="Calibri" w:hAnsi="Calibri"/>
          <w:b/>
          <w:w w:val="99"/>
          <w:sz w:val="20"/>
          <w:szCs w:val="20"/>
        </w:rPr>
        <w:t> circunstancias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nacionales.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48"/>
        <w:ind w:left="119" w:right="76"/>
      </w:pPr>
      <w:r>
        <w:rPr>
          <w:rFonts w:ascii="Calibri" w:cs="Calibri" w:eastAsia="Calibri" w:hAnsi="Calibri"/>
          <w:sz w:val="18"/>
          <w:szCs w:val="18"/>
        </w:rPr>
        <w:t>a. Cómo la Parte considera que su NDC</w:t>
      </w:r>
      <w:r>
        <w:rPr>
          <w:rFonts w:ascii="Calibri" w:cs="Calibri" w:eastAsia="Calibri" w:hAnsi="Calibri"/>
          <w:sz w:val="18"/>
          <w:szCs w:val="18"/>
        </w:rPr>
        <w:t> es justa y ambiciosa según las</w:t>
      </w:r>
      <w:r>
        <w:rPr>
          <w:rFonts w:ascii="Calibri" w:cs="Calibri" w:eastAsia="Calibri" w:hAnsi="Calibri"/>
          <w:sz w:val="18"/>
          <w:szCs w:val="18"/>
        </w:rPr>
        <w:t> circunstancias nacionales.</w:t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ind w:left="119" w:right="26"/>
      </w:pPr>
      <w:r>
        <w:rPr>
          <w:rFonts w:ascii="Calibri" w:cs="Calibri" w:eastAsia="Calibri" w:hAnsi="Calibri"/>
          <w:sz w:val="18"/>
          <w:szCs w:val="18"/>
        </w:rPr>
        <w:t>b. Consideraciones de equidad, incluida</w:t>
      </w:r>
      <w:r>
        <w:rPr>
          <w:rFonts w:ascii="Calibri" w:cs="Calibri" w:eastAsia="Calibri" w:hAnsi="Calibri"/>
          <w:sz w:val="18"/>
          <w:szCs w:val="18"/>
        </w:rPr>
        <w:t> una reflexión sobre la equidad.</w:t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48"/>
        <w:ind w:left="119" w:right="258"/>
      </w:pPr>
      <w:r>
        <w:rPr>
          <w:rFonts w:ascii="Calibri" w:cs="Calibri" w:eastAsia="Calibri" w:hAnsi="Calibri"/>
          <w:sz w:val="18"/>
          <w:szCs w:val="18"/>
        </w:rPr>
        <w:t>c. Cómo ha abordado la Parte el</w:t>
      </w:r>
      <w:r>
        <w:rPr>
          <w:rFonts w:ascii="Calibri" w:cs="Calibri" w:eastAsia="Calibri" w:hAnsi="Calibri"/>
          <w:sz w:val="18"/>
          <w:szCs w:val="18"/>
        </w:rPr>
        <w:t> Artículo 4, párrafo 3, del Acuerdo de</w:t>
      </w:r>
      <w:r>
        <w:rPr>
          <w:rFonts w:ascii="Calibri" w:cs="Calibri" w:eastAsia="Calibri" w:hAnsi="Calibri"/>
          <w:sz w:val="18"/>
          <w:szCs w:val="18"/>
        </w:rPr>
        <w:t> París.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ind w:left="119" w:right="258"/>
      </w:pPr>
      <w:r>
        <w:rPr>
          <w:rFonts w:ascii="Calibri" w:cs="Calibri" w:eastAsia="Calibri" w:hAnsi="Calibri"/>
          <w:sz w:val="18"/>
          <w:szCs w:val="18"/>
        </w:rPr>
        <w:t>d. Cómo ha abordado la Parte el</w:t>
      </w:r>
      <w:r>
        <w:rPr>
          <w:rFonts w:ascii="Calibri" w:cs="Calibri" w:eastAsia="Calibri" w:hAnsi="Calibri"/>
          <w:sz w:val="18"/>
          <w:szCs w:val="18"/>
        </w:rPr>
        <w:t> Artículo 4, párrafo 4, del Acuerdo de</w:t>
      </w:r>
      <w:r>
        <w:rPr>
          <w:rFonts w:ascii="Calibri" w:cs="Calibri" w:eastAsia="Calibri" w:hAnsi="Calibri"/>
          <w:sz w:val="18"/>
          <w:szCs w:val="18"/>
        </w:rPr>
        <w:t> París.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right="439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El país se encuentra en un proceso de preparación para crear un Sistema de Comercio de Emisiones Domésticas y</w:t>
      </w:r>
      <w:r>
        <w:rPr>
          <w:rFonts w:ascii="Calibri" w:cs="Calibri" w:eastAsia="Calibri" w:hAnsi="Calibri"/>
          <w:sz w:val="22"/>
          <w:szCs w:val="22"/>
        </w:rPr>
        <w:t> que eventualmente ponderaría la integración con otros sistemas de comercio existentes,</w:t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58"/>
        <w:ind w:right="5746"/>
      </w:pPr>
      <w:r>
        <w:pict>
          <v:group coordorigin="1405,2284" coordsize="13766,8041" style="position:absolute;margin-left:70.27pt;margin-top:114.21pt;width:688.28pt;height:402.056pt;mso-position-horizontal-relative:page;mso-position-vertical-relative:page;z-index:-1466">
            <v:shape coordorigin="1416,2302" coordsize="3156,1913" fillcolor="#F1F2F1" filled="t" path="m1416,4215l4572,4215,4572,2302,1416,2302,1416,4215xe" stroked="f" style="position:absolute;left:1416;top:2302;width:3156;height:1913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6,4225" coordsize="3156,773" fillcolor="#DEEBF6" filled="t" path="m1416,4998l4572,4998,4572,4225,1416,4225,1416,4998xe" stroked="f" style="position:absolute;left:1416;top:4225;width:3156;height:773">
              <v:path arrowok="t"/>
              <v:fill/>
            </v:shape>
            <v:shape coordorigin="1519,4225" coordsize="2952,264" fillcolor="#DEEBF6" filled="t" path="m1519,4489l4472,4489,4472,4225,1519,4225,1519,4489xe" stroked="f" style="position:absolute;left:1519;top:4225;width:2952;height:264">
              <v:path arrowok="t"/>
              <v:fill/>
            </v:shape>
            <v:shape coordorigin="1519,4489" coordsize="2952,245" fillcolor="#DEEBF6" filled="t" path="m1519,4734l4472,4734,4472,4489,1519,4489,1519,4734xe" stroked="f" style="position:absolute;left:1519;top:4489;width:2952;height:245">
              <v:path arrowok="t"/>
              <v:fill/>
            </v:shape>
            <v:shape coordorigin="1519,4734" coordsize="2952,264" fillcolor="#DEEBF6" filled="t" path="m1519,4998l4472,4998,4472,4734,1519,4734,1519,4998xe" stroked="f" style="position:absolute;left:1519;top:4734;width:2952;height:264">
              <v:path arrowok="t"/>
              <v:fill/>
            </v:shape>
            <v:shape coordorigin="4584,4225" coordsize="10576,773" fillcolor="#DEEBF6" filled="t" path="m4584,4998l15160,4998,15160,4225,4584,4225,4584,4998xe" stroked="f" style="position:absolute;left:4584;top:4225;width:10576;height:773">
              <v:path arrowok="t"/>
              <v:fill/>
            </v:shape>
            <v:shape coordorigin="4688,4225" coordsize="10369,283" fillcolor="#DEEBF6" filled="t" path="m15057,4508l15057,4225,4688,4225,4688,4508,15057,4508xe" stroked="f" style="position:absolute;left:4688;top:4225;width:10369;height:283">
              <v:path arrowok="t"/>
              <v:fill/>
            </v:shape>
            <v:shape coordorigin="1416,4220" coordsize="3156,0" filled="f" path="m1416,4220l4572,4220e" strokecolor="#000000" stroked="t" strokeweight="0.58pt" style="position:absolute;left:1416;top:4220;width:3156;height:0">
              <v:path arrowok="t"/>
            </v:shape>
            <v:shape coordorigin="4582,4220" coordsize="10578,0" filled="f" path="m4582,4220l15160,4220e" strokecolor="#000000" stroked="t" strokeweight="0.58pt" style="position:absolute;left:4582;top:4220;width:10578;height:0">
              <v:path arrowok="t"/>
            </v:shape>
            <v:shape coordorigin="1416,5007" coordsize="3156,2552" fillcolor="#F1F2F1" filled="t" path="m1416,7559l4572,7559,4572,5007,1416,5007,1416,7559xe" stroked="f" style="position:absolute;left:1416;top:5007;width:3156;height:2552">
              <v:path arrowok="t"/>
              <v:fill/>
            </v:shape>
            <v:shape coordorigin="1519,5007" coordsize="2952,240" fillcolor="#F1F2F1" filled="t" path="m1519,5247l4472,5247,4472,5007,1519,5007,1519,5247xe" stroked="f" style="position:absolute;left:1519;top:5007;width:2952;height:240">
              <v:path arrowok="t"/>
              <v:fill/>
            </v:shape>
            <v:shape coordorigin="1519,5247" coordsize="2952,218" fillcolor="#F1F2F1" filled="t" path="m1519,5466l4472,5466,4472,5247,1519,5247,1519,5466xe" stroked="f" style="position:absolute;left:1519;top:5247;width:2952;height:218">
              <v:path arrowok="t"/>
              <v:fill/>
            </v:shape>
            <v:shape coordorigin="1519,5466" coordsize="2952,240" fillcolor="#F1F2F1" filled="t" path="m1519,5706l4472,5706,4472,5466,1519,5466,1519,5706xe" stroked="f" style="position:absolute;left:1519;top:5466;width:2952;height:240">
              <v:path arrowok="t"/>
              <v:fill/>
            </v:shape>
            <v:shape coordorigin="1416,5003" coordsize="3156,0" filled="f" path="m1416,5003l4572,5003e" strokecolor="#000000" stroked="t" strokeweight="0.58pt" style="position:absolute;left:1416;top:5003;width:3156;height:0">
              <v:path arrowok="t"/>
            </v:shape>
            <v:shape coordorigin="4582,5003" coordsize="10578,0" filled="f" path="m4582,5003l15160,5003e" strokecolor="#000000" stroked="t" strokeweight="0.58pt" style="position:absolute;left:4582;top:5003;width:10578;height:0">
              <v:path arrowok="t"/>
            </v:shape>
            <v:shape coordorigin="1416,7569" coordsize="3156,480" fillcolor="#F1F2F1" filled="t" path="m1416,8049l4572,8049,4572,7569,1416,7569,1416,8049xe" stroked="f" style="position:absolute;left:1416;top:7569;width:3156;height:480">
              <v:path arrowok="t"/>
              <v:fill/>
            </v:shape>
            <v:shape coordorigin="1519,7569" coordsize="2952,240" fillcolor="#F1F2F1" filled="t" path="m1519,7809l4472,7809,4472,7569,1519,7569,1519,7809xe" stroked="f" style="position:absolute;left:1519;top:7569;width:2952;height:240">
              <v:path arrowok="t"/>
              <v:fill/>
            </v:shape>
            <v:shape coordorigin="1519,7809" coordsize="2952,240" fillcolor="#F1F2F1" filled="t" path="m1519,8049l4472,8049,4472,7809,1519,7809,1519,8049xe" stroked="f" style="position:absolute;left:1519;top:7809;width:2952;height:240">
              <v:path arrowok="t"/>
              <v:fill/>
            </v:shape>
            <v:shape coordorigin="1416,7564" coordsize="3156,0" filled="f" path="m1416,7564l4572,7564e" strokecolor="#000000" stroked="t" strokeweight="0.58001pt" style="position:absolute;left:1416;top:7564;width:3156;height:0">
              <v:path arrowok="t"/>
            </v:shape>
            <v:shape coordorigin="4582,7564" coordsize="10578,0" filled="f" path="m4582,7564l15160,7564e" strokecolor="#000000" stroked="t" strokeweight="0.58001pt" style="position:absolute;left:4582;top:7564;width:10578;height:0">
              <v:path arrowok="t"/>
            </v:shape>
            <v:shape coordorigin="1416,8058" coordsize="3156,1275" fillcolor="#F1F2F1" filled="t" path="m1416,9333l4572,9333,4572,8058,1416,8058,1416,9333xe" stroked="f" style="position:absolute;left:1416;top:8058;width:3156;height:1275">
              <v:path arrowok="t"/>
              <v:fill/>
            </v:shape>
            <v:shape coordorigin="1519,8058" coordsize="2952,240" fillcolor="#F1F2F1" filled="t" path="m4472,8298l4472,8058,1519,8058,1519,8298,4472,8298xe" stroked="f" style="position:absolute;left:1519;top:8058;width:2952;height:240">
              <v:path arrowok="t"/>
              <v:fill/>
            </v:shape>
            <v:shape coordorigin="1519,8298" coordsize="2952,218" fillcolor="#F1F2F1" filled="t" path="m1519,8517l4472,8517,4472,8298,1519,8298,1519,8517xe" stroked="f" style="position:absolute;left:1519;top:8298;width:2952;height:218">
              <v:path arrowok="t"/>
              <v:fill/>
            </v:shape>
            <v:shape coordorigin="1519,8517" coordsize="2952,240" fillcolor="#F1F2F1" filled="t" path="m1519,8757l4472,8757,4472,8517,1519,8517,1519,8757xe" stroked="f" style="position:absolute;left:1519;top:8517;width:2952;height:240">
              <v:path arrowok="t"/>
              <v:fill/>
            </v:shape>
            <v:shape coordorigin="1416,8053" coordsize="3156,0" filled="f" path="m1416,8053l4572,8053e" strokecolor="#000000" stroked="t" strokeweight="0.58001pt" style="position:absolute;left:1416;top:8053;width:3156;height:0">
              <v:path arrowok="t"/>
            </v:shape>
            <v:shape coordorigin="4582,8053" coordsize="10578,0" filled="f" path="m4582,8053l15160,8053e" strokecolor="#000000" stroked="t" strokeweight="0.58001pt" style="position:absolute;left:4582;top:8053;width:10578;height:0">
              <v:path arrowok="t"/>
            </v:shape>
            <v:shape coordorigin="1416,9343" coordsize="3156,967" fillcolor="#F1F2F1" filled="t" path="m1416,10310l4572,10310,4572,9343,1416,9343,1416,10310xe" stroked="f" style="position:absolute;left:1416;top:9343;width:3156;height:967">
              <v:path arrowok="t"/>
              <v:fill/>
            </v:shape>
            <v:shape coordorigin="1519,9343" coordsize="2952,240" fillcolor="#F1F2F1" filled="t" path="m1519,9583l4472,9583,4472,9343,1519,9343,1519,9583xe" stroked="f" style="position:absolute;left:1519;top:9343;width:2952;height:240">
              <v:path arrowok="t"/>
              <v:fill/>
            </v:shape>
            <v:shape coordorigin="1519,9583" coordsize="2952,221" fillcolor="#F1F2F1" filled="t" path="m1519,9804l4472,9804,4472,9583,1519,9583,1519,9804xe" stroked="f" style="position:absolute;left:1519;top:9583;width:2952;height:221">
              <v:path arrowok="t"/>
              <v:fill/>
            </v:shape>
            <v:shape coordorigin="1519,9804" coordsize="2952,240" fillcolor="#F1F2F1" filled="t" path="m1519,10044l4472,10044,4472,9804,1519,9804,1519,10044xe" stroked="f" style="position:absolute;left:1519;top:9804;width:2952;height:240">
              <v:path arrowok="t"/>
              <v:fill/>
            </v:shape>
            <v:shape coordorigin="1416,9338" coordsize="3156,0" filled="f" path="m1416,9338l4572,9338e" strokecolor="#000000" stroked="t" strokeweight="0.58001pt" style="position:absolute;left:1416;top:9338;width:3156;height:0">
              <v:path arrowok="t"/>
            </v:shape>
            <v:shape coordorigin="4582,9338" coordsize="10578,0" filled="f" path="m4582,9338l15160,9338e" strokecolor="#000000" stroked="t" strokeweight="0.58001pt" style="position:absolute;left:4582;top:9338;width:10578;height:0">
              <v:path arrowok="t"/>
            </v:shape>
            <v:shape coordorigin="1411,2290" coordsize="0,8030" filled="f" path="m1411,2290l1411,10320e" strokecolor="#000000" stroked="t" strokeweight="0.58pt" style="position:absolute;left:1411;top:2290;width:0;height:8030">
              <v:path arrowok="t"/>
            </v:shape>
            <v:shape coordorigin="1416,10315" coordsize="3156,0" filled="f" path="m1416,10315l4572,10315e" strokecolor="#000000" stroked="t" strokeweight="0.57998pt" style="position:absolute;left:1416;top:10315;width:3156;height:0">
              <v:path arrowok="t"/>
            </v:shape>
            <v:shape coordorigin="4577,2290" coordsize="0,8030" filled="f" path="m4577,2290l4577,10320e" strokecolor="#000000" stroked="t" strokeweight="0.58pt" style="position:absolute;left:4577;top:2290;width:0;height:8030">
              <v:path arrowok="t"/>
            </v:shape>
            <v:shape coordorigin="4582,10315" coordsize="10578,0" filled="f" path="m4582,10315l15160,10315e" strokecolor="#000000" stroked="t" strokeweight="0.57998pt" style="position:absolute;left:4582;top:10315;width:10578;height:0">
              <v:path arrowok="t"/>
            </v:shape>
            <v:shape coordorigin="15165,2290" coordsize="0,8030" filled="f" path="m15165,2290l15165,10320e" strokecolor="#000000" stroked="t" strokeweight="0.58004pt" style="position:absolute;left:15165;top:2290;width:0;height:803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b/>
          <w:w w:val="99"/>
          <w:sz w:val="20"/>
          <w:szCs w:val="20"/>
        </w:rPr>
        <w:t>Comprender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cómo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NDC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justa,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ambiciosa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transparente.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39"/>
      </w:pPr>
      <w:r>
        <w:rPr>
          <w:rFonts w:ascii="Calibri" w:cs="Calibri" w:eastAsia="Calibri" w:hAnsi="Calibri"/>
          <w:sz w:val="22"/>
          <w:szCs w:val="22"/>
        </w:rPr>
        <w:t>El país refleja las opciones de mejora seleccionadas en su NDC, </w:t>
      </w:r>
      <w:r>
        <w:rPr>
          <w:rFonts w:ascii="Calibri" w:cs="Calibri" w:eastAsia="Calibri" w:hAnsi="Calibri"/>
          <w:b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med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i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a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n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te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  <w:t> </w:t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met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a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s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  <w:t> </w:t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d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e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  <w:t> </w:t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G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E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I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  <w:t> </w:t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a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d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i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c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i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o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n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a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l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e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s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  <w:t> </w:t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o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  <w:t> </w:t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r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e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fo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r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z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a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d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a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  <w:t>s</w:t>
      </w:r>
      <w:r>
        <w:rPr>
          <w:rFonts w:ascii="Calibri" w:cs="Calibri" w:eastAsia="Calibri" w:hAnsi="Calibri"/>
          <w:b/>
          <w:sz w:val="22"/>
          <w:szCs w:val="22"/>
          <w:u w:color="000000" w:val="single"/>
        </w:rPr>
      </w:r>
      <w:r>
        <w:rPr>
          <w:rFonts w:ascii="Calibri" w:cs="Calibri" w:eastAsia="Calibri" w:hAnsi="Calibri"/>
          <w:b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  <w:t>,</w:t>
      </w:r>
      <w:r>
        <w:rPr>
          <w:rFonts w:ascii="Calibri" w:cs="Calibri" w:eastAsia="Calibri" w:hAnsi="Calibri"/>
          <w:sz w:val="22"/>
          <w:szCs w:val="22"/>
        </w:rPr>
        <w:t> metas adicionales o reforzadas no vinculadas a los GEI, y/o políticas y medidas adicionales o reforzadas como marcos</w:t>
      </w:r>
      <w:r>
        <w:rPr>
          <w:rFonts w:ascii="Calibri" w:cs="Calibri" w:eastAsia="Calibri" w:hAnsi="Calibri"/>
          <w:sz w:val="22"/>
          <w:szCs w:val="22"/>
        </w:rPr>
        <w:t> habilitadores.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38"/>
      </w:pPr>
      <w:r>
        <w:rPr>
          <w:rFonts w:ascii="Calibri" w:cs="Calibri" w:eastAsia="Calibri" w:hAnsi="Calibri"/>
          <w:sz w:val="22"/>
          <w:szCs w:val="22"/>
        </w:rPr>
        <w:t>El  país  aumenta su  compromiso  más ambicioso  sobre  el 27  %  de  reducción  de  emisiones  reforzadas y  hace  una</w:t>
      </w:r>
      <w:r>
        <w:rPr>
          <w:rFonts w:ascii="Calibri" w:cs="Calibri" w:eastAsia="Calibri" w:hAnsi="Calibri"/>
          <w:sz w:val="22"/>
          <w:szCs w:val="22"/>
        </w:rPr>
        <w:t> integración con las políticas y medidas reforzadas para cumplir las metas cuantitativas previstas, así como objetivos</w:t>
      </w:r>
      <w:r>
        <w:rPr>
          <w:rFonts w:ascii="Calibri" w:cs="Calibri" w:eastAsia="Calibri" w:hAnsi="Calibri"/>
          <w:sz w:val="22"/>
          <w:szCs w:val="22"/>
        </w:rPr>
        <w:t> condicionados  y  pone  en  manifiesto  su  aporte  en  los  objetivos  incondicionados  a  través  de  aporte  de  finanzas</w:t>
      </w:r>
      <w:r>
        <w:rPr>
          <w:rFonts w:ascii="Calibri" w:cs="Calibri" w:eastAsia="Calibri" w:hAnsi="Calibri"/>
          <w:sz w:val="22"/>
          <w:szCs w:val="22"/>
        </w:rPr>
        <w:t> domésticas.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6"/>
        <w:ind w:right="1897"/>
      </w:pPr>
      <w:r>
        <w:rPr>
          <w:rFonts w:ascii="Calibri" w:cs="Calibri" w:eastAsia="Calibri" w:hAnsi="Calibri"/>
          <w:sz w:val="22"/>
          <w:szCs w:val="22"/>
        </w:rPr>
        <w:t>N/A. Se tomarán las recomendaciones referenciadas en el componente de elementos transversales.</w:t>
      </w:r>
    </w:p>
    <w:p>
      <w:pPr>
        <w:rPr>
          <w:sz w:val="22"/>
          <w:szCs w:val="22"/>
        </w:rPr>
        <w:jc w:val="left"/>
        <w:spacing w:before="1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38"/>
      </w:pPr>
      <w:r>
        <w:rPr>
          <w:rFonts w:ascii="Calibri" w:cs="Calibri" w:eastAsia="Calibri" w:hAnsi="Calibri"/>
          <w:sz w:val="22"/>
          <w:szCs w:val="22"/>
        </w:rPr>
        <w:t>El  progreso  de  la  NDC-RD  2020,  con  respecto  a  la  NDC-1  2015,  incrementa  su  ambición  y  mejora  su  claridad</w:t>
      </w:r>
      <w:r>
        <w:rPr>
          <w:rFonts w:ascii="Calibri" w:cs="Calibri" w:eastAsia="Calibri" w:hAnsi="Calibri"/>
          <w:sz w:val="22"/>
          <w:szCs w:val="22"/>
        </w:rPr>
        <w:t> cuantitativa  en  varios  aspectos  relacionados  con  las  opciones  de  mitigación  validadas  y  otras  identificadas,  que</w:t>
      </w:r>
      <w:r>
        <w:rPr>
          <w:rFonts w:ascii="Calibri" w:cs="Calibri" w:eastAsia="Calibri" w:hAnsi="Calibri"/>
          <w:sz w:val="22"/>
          <w:szCs w:val="22"/>
        </w:rPr>
        <w:t> conlleva una mejora y actualización con una claridad y transparencia a cumplir con los compromisos en cuanto a la</w:t>
      </w:r>
      <w:r>
        <w:rPr>
          <w:rFonts w:ascii="Calibri" w:cs="Calibri" w:eastAsia="Calibri" w:hAnsi="Calibri"/>
          <w:sz w:val="22"/>
          <w:szCs w:val="22"/>
        </w:rPr>
        <w:t> reducción de un 27 % de las emisiones con respecto al escenario BAU.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6" w:line="276" w:lineRule="auto"/>
        <w:ind w:right="439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218" w:w="3069"/>
            <w:col w:w="10853"/>
          </w:cols>
        </w:sectPr>
      </w:pPr>
      <w:r>
        <w:rPr>
          <w:rFonts w:ascii="Calibri" w:cs="Calibri" w:eastAsia="Calibri" w:hAnsi="Calibri"/>
          <w:sz w:val="22"/>
          <w:szCs w:val="22"/>
        </w:rPr>
        <w:t>El país mejora la contabilidad y se han introducido nuevas opciones con una mejor claridad para seguir mostrando</w:t>
      </w:r>
      <w:r>
        <w:rPr>
          <w:rFonts w:ascii="Calibri" w:cs="Calibri" w:eastAsia="Calibri" w:hAnsi="Calibri"/>
          <w:sz w:val="22"/>
          <w:szCs w:val="22"/>
        </w:rPr>
        <w:t> los  esfuerzos  de  mitigación  a  nivel  nacional,  con  la  respectiva  aplicación  del  Sistema  Nacional  de  MRV,  con  una</w:t>
      </w:r>
      <w:r>
        <w:rPr>
          <w:rFonts w:ascii="Calibri" w:cs="Calibri" w:eastAsia="Calibri" w:hAnsi="Calibri"/>
          <w:sz w:val="22"/>
          <w:szCs w:val="22"/>
        </w:rPr>
        <w:t> desagregación en lo sectorial a nivel de país.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="220" w:lineRule="exact"/>
        <w:sectPr>
          <w:pgMar w:bottom="280" w:footer="1000" w:header="823" w:left="1400" w:right="1300" w:top="1860"/>
          <w:pgSz w:h="11920" w:orient="landscape" w:w="16840"/>
        </w:sectPr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0"/>
        <w:ind w:left="119" w:right="306"/>
      </w:pPr>
      <w:r>
        <w:rPr>
          <w:rFonts w:ascii="Calibri" w:cs="Calibri" w:eastAsia="Calibri" w:hAnsi="Calibri"/>
          <w:sz w:val="18"/>
          <w:szCs w:val="18"/>
        </w:rPr>
        <w:t>e. Cómo ha abordado la Parte el</w:t>
      </w:r>
      <w:r>
        <w:rPr>
          <w:rFonts w:ascii="Calibri" w:cs="Calibri" w:eastAsia="Calibri" w:hAnsi="Calibri"/>
          <w:sz w:val="18"/>
          <w:szCs w:val="18"/>
        </w:rPr>
        <w:t> Artículo 4, párrafo 6 del Acuerdo de</w:t>
      </w:r>
      <w:r>
        <w:rPr>
          <w:rFonts w:ascii="Calibri" w:cs="Calibri" w:eastAsia="Calibri" w:hAnsi="Calibri"/>
          <w:sz w:val="18"/>
          <w:szCs w:val="18"/>
        </w:rPr>
        <w:t> París.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ind w:left="119" w:right="-37"/>
      </w:pPr>
      <w:r>
        <w:rPr>
          <w:rFonts w:ascii="Calibri" w:cs="Calibri" w:eastAsia="Calibri" w:hAnsi="Calibri"/>
          <w:b/>
          <w:w w:val="99"/>
          <w:sz w:val="20"/>
          <w:szCs w:val="20"/>
        </w:rPr>
        <w:t>7.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Cómo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contribuye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NDC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</w:t>
      </w:r>
      <w:r>
        <w:rPr>
          <w:rFonts w:ascii="Calibri" w:cs="Calibri" w:eastAsia="Calibri" w:hAnsi="Calibri"/>
          <w:b/>
          <w:w w:val="99"/>
          <w:sz w:val="20"/>
          <w:szCs w:val="20"/>
        </w:rPr>
        <w:t>para</w:t>
      </w:r>
      <w:r>
        <w:rPr>
          <w:rFonts w:ascii="Calibri" w:cs="Calibri" w:eastAsia="Calibri" w:hAnsi="Calibri"/>
          <w:b/>
          <w:w w:val="99"/>
          <w:sz w:val="20"/>
          <w:szCs w:val="20"/>
        </w:rPr>
        <w:t> lograr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el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objetivo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Convención</w:t>
      </w:r>
      <w:r>
        <w:rPr>
          <w:rFonts w:ascii="Calibri" w:cs="Calibri" w:eastAsia="Calibri" w:hAnsi="Calibri"/>
          <w:b/>
          <w:w w:val="99"/>
          <w:sz w:val="20"/>
          <w:szCs w:val="20"/>
        </w:rPr>
        <w:t> como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se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establece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su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Artículo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2.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spacing w:before="48"/>
        <w:ind w:left="119" w:right="13"/>
      </w:pPr>
      <w:r>
        <w:rPr>
          <w:rFonts w:ascii="Calibri" w:cs="Calibri" w:eastAsia="Calibri" w:hAnsi="Calibri"/>
          <w:sz w:val="18"/>
          <w:szCs w:val="18"/>
        </w:rPr>
        <w:t>a. Cómo contribuye la NDC a alcanzar el</w:t>
      </w:r>
      <w:r>
        <w:rPr>
          <w:rFonts w:ascii="Calibri" w:cs="Calibri" w:eastAsia="Calibri" w:hAnsi="Calibri"/>
          <w:sz w:val="18"/>
          <w:szCs w:val="18"/>
        </w:rPr>
        <w:t> objetivo del Convenio establecido en su</w:t>
      </w:r>
      <w:r>
        <w:rPr>
          <w:rFonts w:ascii="Calibri" w:cs="Calibri" w:eastAsia="Calibri" w:hAnsi="Calibri"/>
          <w:sz w:val="18"/>
          <w:szCs w:val="18"/>
        </w:rPr>
        <w:t> Artículo 2.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7" w:line="276" w:lineRule="auto"/>
        <w:ind w:right="440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La República Dominicana se guía por la Estrategia Nacional de Desarrollo (Ley 1-2012) y por el Plan de Desarrollo</w:t>
      </w:r>
      <w:r>
        <w:rPr>
          <w:rFonts w:ascii="Calibri" w:cs="Calibri" w:eastAsia="Calibri" w:hAnsi="Calibri"/>
          <w:sz w:val="22"/>
          <w:szCs w:val="22"/>
        </w:rPr>
        <w:t> Compatible con el Cambio Climático (Plan DECCC-2011) para preparar y comunicar estrategias sectoriales, planes y</w:t>
      </w:r>
      <w:r>
        <w:rPr>
          <w:rFonts w:ascii="Calibri" w:cs="Calibri" w:eastAsia="Calibri" w:hAnsi="Calibri"/>
          <w:sz w:val="22"/>
          <w:szCs w:val="22"/>
        </w:rPr>
        <w:t> medidas  para  un  desarrollo  con  bajas  emisiones  de  gases  de  efecto  invernadero  que  reflejen  sus  circunstancias</w:t>
      </w:r>
      <w:r>
        <w:rPr>
          <w:rFonts w:ascii="Calibri" w:cs="Calibri" w:eastAsia="Calibri" w:hAnsi="Calibri"/>
          <w:sz w:val="22"/>
          <w:szCs w:val="22"/>
        </w:rPr>
        <w:t> especiales al 2030 y su aspiración de carbono neutralidad al 2050.</w:t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59"/>
        <w:ind w:right="450"/>
      </w:pPr>
      <w:r>
        <w:rPr>
          <w:rFonts w:ascii="Calibri" w:cs="Calibri" w:eastAsia="Calibri" w:hAnsi="Calibri"/>
          <w:b/>
          <w:w w:val="99"/>
          <w:sz w:val="20"/>
          <w:szCs w:val="20"/>
        </w:rPr>
        <w:t>Cómo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contribuye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NDC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los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objetivos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mundiales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sobre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el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cambio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climático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(Convención,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Acuerdo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París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99"/>
          <w:sz w:val="20"/>
          <w:szCs w:val="20"/>
        </w:rPr>
        <w:t> descarbonización).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Acciones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específicas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mitigación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movilización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recursos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financieros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para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implementación.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41"/>
      </w:pPr>
      <w:r>
        <w:rPr>
          <w:rFonts w:ascii="Calibri" w:cs="Calibri" w:eastAsia="Calibri" w:hAnsi="Calibri"/>
          <w:sz w:val="22"/>
          <w:szCs w:val="22"/>
        </w:rPr>
        <w:t>En correspondencia con el artículo 2, el país refuerza la transparencia en la NDC-RD 2020 con la respuesta mundial a</w:t>
      </w:r>
      <w:r>
        <w:rPr>
          <w:rFonts w:ascii="Calibri" w:cs="Calibri" w:eastAsia="Calibri" w:hAnsi="Calibri"/>
          <w:sz w:val="22"/>
          <w:szCs w:val="22"/>
        </w:rPr>
        <w:t> la amenaza del cambio climático a partir de un desarrollo con bajas emisiones de gases de efecto invernadero.</w:t>
      </w:r>
    </w:p>
    <w:p>
      <w:pPr>
        <w:rPr>
          <w:sz w:val="15"/>
          <w:szCs w:val="15"/>
        </w:rPr>
        <w:jc w:val="left"/>
        <w:spacing w:before="5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38"/>
      </w:pPr>
      <w:r>
        <w:pict>
          <v:group coordorigin="1405,2284" coordsize="13766,8111" style="position:absolute;margin-left:70.27pt;margin-top:114.21pt;width:688.28pt;height:405.536pt;mso-position-horizontal-relative:page;mso-position-vertical-relative:page;z-index:-1465">
            <v:shape coordorigin="1416,2302" coordsize="3156,1274" fillcolor="#F1F2F1" filled="t" path="m1416,3576l4572,3576,4572,2302,1416,2302,1416,3576xe" stroked="f" style="position:absolute;left:1416;top:2302;width:3156;height:1274">
              <v:path arrowok="t"/>
              <v:fill/>
            </v:shape>
            <v:shape coordorigin="1519,2302" coordsize="2952,240" fillcolor="#F1F2F1" filled="t" path="m1519,2542l4472,2542,4472,2302,1519,2302,1519,2542xe" stroked="f" style="position:absolute;left:1519;top:2302;width:2952;height:240">
              <v:path arrowok="t"/>
              <v:fill/>
            </v:shape>
            <v:shape coordorigin="1519,2542" coordsize="2952,218" fillcolor="#F1F2F1" filled="t" path="m1519,2760l4472,2760,4472,2542,1519,2542,1519,2760xe" stroked="f" style="position:absolute;left:1519;top:2542;width:2952;height:218">
              <v:path arrowok="t"/>
              <v:fill/>
            </v:shape>
            <v:shape coordorigin="1519,2760" coordsize="2952,240" fillcolor="#F1F2F1" filled="t" path="m1519,3000l4472,3000,4472,2760,1519,2760,1519,3000xe" stroked="f" style="position:absolute;left:1519;top:2760;width:2952;height:240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6,3586" coordsize="3156,773" fillcolor="#DEEBF6" filled="t" path="m1416,4359l4572,4359,4572,3586,1416,3586,1416,4359xe" stroked="f" style="position:absolute;left:1416;top:3586;width:3156;height:773">
              <v:path arrowok="t"/>
              <v:fill/>
            </v:shape>
            <v:shape coordorigin="1519,3586" coordsize="2952,264" fillcolor="#DEEBF6" filled="t" path="m1519,3851l4472,3851,4472,3586,1519,3586,1519,3851xe" stroked="f" style="position:absolute;left:1519;top:3586;width:2952;height:264">
              <v:path arrowok="t"/>
              <v:fill/>
            </v:shape>
            <v:shape coordorigin="1519,3851" coordsize="2952,245" fillcolor="#DEEBF6" filled="t" path="m1519,4095l4472,4095,4472,3851,1519,3851,1519,4095xe" stroked="f" style="position:absolute;left:1519;top:3851;width:2952;height:245">
              <v:path arrowok="t"/>
              <v:fill/>
            </v:shape>
            <v:shape coordorigin="1519,4095" coordsize="2952,264" fillcolor="#DEEBF6" filled="t" path="m1519,4359l4472,4359,4472,4095,1519,4095,1519,4359xe" stroked="f" style="position:absolute;left:1519;top:4095;width:2952;height:264">
              <v:path arrowok="t"/>
              <v:fill/>
            </v:shape>
            <v:shape coordorigin="4584,3586" coordsize="10576,773" fillcolor="#DEEBF6" filled="t" path="m4584,4359l15160,4359,15160,3586,4584,3586,4584,4359xe" stroked="f" style="position:absolute;left:4584;top:3586;width:10576;height:773">
              <v:path arrowok="t"/>
              <v:fill/>
            </v:shape>
            <v:shape coordorigin="4688,3586" coordsize="10369,264" fillcolor="#DEEBF6" filled="t" path="m4688,3851l15057,3851,15057,3586,4688,3586,4688,3851xe" stroked="f" style="position:absolute;left:4688;top:3586;width:10369;height:264">
              <v:path arrowok="t"/>
              <v:fill/>
            </v:shape>
            <v:shape coordorigin="4688,3851" coordsize="10369,264" fillcolor="#DEEBF6" filled="t" path="m4688,4115l15057,4115,15057,3851,4688,3851,4688,4115xe" stroked="f" style="position:absolute;left:4688;top:3851;width:10369;height:264">
              <v:path arrowok="t"/>
              <v:fill/>
            </v:shape>
            <v:shape coordorigin="1416,3581" coordsize="3156,0" filled="f" path="m1416,3581l4572,3581e" strokecolor="#000000" stroked="t" strokeweight="0.58pt" style="position:absolute;left:1416;top:3581;width:3156;height:0">
              <v:path arrowok="t"/>
            </v:shape>
            <v:shape coordorigin="4582,3581" coordsize="10578,0" filled="f" path="m4582,3581l15160,3581e" strokecolor="#000000" stroked="t" strokeweight="0.58pt" style="position:absolute;left:4582;top:3581;width:10578;height:0">
              <v:path arrowok="t"/>
            </v:shape>
            <v:shape coordorigin="1416,4369" coordsize="3156,6008" fillcolor="#F1F2F1" filled="t" path="m1416,10377l4572,10377,4572,4369,1416,4369,1416,10377xe" stroked="f" style="position:absolute;left:1416;top:4369;width:3156;height:6008">
              <v:path arrowok="t"/>
              <v:fill/>
            </v:shape>
            <v:shape coordorigin="1519,4369" coordsize="2952,240" fillcolor="#F1F2F1" filled="t" path="m1519,4609l4472,4609,4472,4369,1519,4369,1519,4609xe" stroked="f" style="position:absolute;left:1519;top:4369;width:2952;height:240">
              <v:path arrowok="t"/>
              <v:fill/>
            </v:shape>
            <v:shape coordorigin="1519,4609" coordsize="2952,221" fillcolor="#F1F2F1" filled="t" path="m1519,4830l4472,4830,4472,4609,1519,4609,1519,4830xe" stroked="f" style="position:absolute;left:1519;top:4609;width:2952;height:221">
              <v:path arrowok="t"/>
              <v:fill/>
            </v:shape>
            <v:shape coordorigin="1519,4830" coordsize="2952,240" fillcolor="#F1F2F1" filled="t" path="m1519,5070l4472,5070,4472,4830,1519,4830,1519,5070xe" stroked="f" style="position:absolute;left:1519;top:4830;width:2952;height:240">
              <v:path arrowok="t"/>
              <v:fill/>
            </v:shape>
            <v:shape coordorigin="1416,4364" coordsize="3156,0" filled="f" path="m1416,4364l4572,4364e" strokecolor="#000000" stroked="t" strokeweight="0.58pt" style="position:absolute;left:1416;top:4364;width:3156;height:0">
              <v:path arrowok="t"/>
            </v:shape>
            <v:shape coordorigin="4582,4364" coordsize="10578,0" filled="f" path="m4582,4364l15160,4364e" strokecolor="#000000" stroked="t" strokeweight="0.58pt" style="position:absolute;left:4582;top:4364;width:10578;height:0">
              <v:path arrowok="t"/>
            </v:shape>
            <v:shape coordorigin="1411,2290" coordsize="0,8099" filled="f" path="m1411,2290l1411,10389e" strokecolor="#000000" stroked="t" strokeweight="0.58pt" style="position:absolute;left:1411;top:2290;width:0;height:8099">
              <v:path arrowok="t"/>
            </v:shape>
            <v:shape coordorigin="1416,10384" coordsize="3156,0" filled="f" path="m1416,10384l4572,10384e" strokecolor="#000000" stroked="t" strokeweight="0.57998pt" style="position:absolute;left:1416;top:10384;width:3156;height:0">
              <v:path arrowok="t"/>
            </v:shape>
            <v:shape coordorigin="4577,2290" coordsize="0,8099" filled="f" path="m4577,2290l4577,10389e" strokecolor="#000000" stroked="t" strokeweight="0.58pt" style="position:absolute;left:4577;top:2290;width:0;height:8099">
              <v:path arrowok="t"/>
            </v:shape>
            <v:shape coordorigin="4582,10384" coordsize="10578,0" filled="f" path="m4582,10384l15160,10384e" strokecolor="#000000" stroked="t" strokeweight="0.57998pt" style="position:absolute;left:4582;top:10384;width:10578;height:0">
              <v:path arrowok="t"/>
            </v:shape>
            <v:shape coordorigin="15165,2290" coordsize="0,8099" filled="f" path="m15165,2290l15165,10389e" strokecolor="#000000" stroked="t" strokeweight="0.58004pt" style="position:absolute;left:15165;top:2290;width:0;height:8099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La  República  Dominicana,  en  su  NDC-RD  mejorada  y  actualizada,  pone  en  contexto  una  nueva  ambición,  se</w:t>
      </w:r>
      <w:r>
        <w:rPr>
          <w:rFonts w:ascii="Calibri" w:cs="Calibri" w:eastAsia="Calibri" w:hAnsi="Calibri"/>
          <w:sz w:val="22"/>
          <w:szCs w:val="22"/>
        </w:rPr>
        <w:t> compromete a reducir sus emisiones de GEI incorporando un escenario incondicional con finanzas climáticas a nivel</w:t>
      </w:r>
      <w:r>
        <w:rPr>
          <w:rFonts w:ascii="Calibri" w:cs="Calibri" w:eastAsia="Calibri" w:hAnsi="Calibri"/>
          <w:sz w:val="22"/>
          <w:szCs w:val="22"/>
        </w:rPr>
        <w:t> nacional, mostrar con mejor claridad los datos cuantitativos para la reducción de GEI y el estimado financiero para</w:t>
      </w:r>
      <w:r>
        <w:rPr>
          <w:rFonts w:ascii="Calibri" w:cs="Calibri" w:eastAsia="Calibri" w:hAnsi="Calibri"/>
          <w:sz w:val="22"/>
          <w:szCs w:val="22"/>
        </w:rPr>
        <w:t> cada opción levantada, contribuyendo así a la estabilización de las concentraciones de GEI en la atmósfera a un nivel</w:t>
      </w:r>
      <w:r>
        <w:rPr>
          <w:rFonts w:ascii="Calibri" w:cs="Calibri" w:eastAsia="Calibri" w:hAnsi="Calibri"/>
          <w:sz w:val="22"/>
          <w:szCs w:val="22"/>
        </w:rPr>
        <w:t> que evitaría la peligrosa interferencia antropogénica con el sistema climático, de un modo que no comprometa la</w:t>
      </w:r>
      <w:r>
        <w:rPr>
          <w:rFonts w:ascii="Calibri" w:cs="Calibri" w:eastAsia="Calibri" w:hAnsi="Calibri"/>
          <w:sz w:val="22"/>
          <w:szCs w:val="22"/>
        </w:rPr>
        <w:t> producción de alimentos; no detener el crecimiento y el desarrollo económico sostenible del país y situar los flujos</w:t>
      </w:r>
      <w:r>
        <w:rPr>
          <w:rFonts w:ascii="Calibri" w:cs="Calibri" w:eastAsia="Calibri" w:hAnsi="Calibri"/>
          <w:sz w:val="22"/>
          <w:szCs w:val="22"/>
        </w:rPr>
        <w:t> financieros en un nivel compatible con una trayectoria que conduzca a un desarrollo con bajas emisiones de gases de</w:t>
      </w:r>
      <w:r>
        <w:rPr>
          <w:rFonts w:ascii="Calibri" w:cs="Calibri" w:eastAsia="Calibri" w:hAnsi="Calibri"/>
          <w:sz w:val="22"/>
          <w:szCs w:val="22"/>
        </w:rPr>
        <w:t> efecto invernadero hacia un escenario bajo en emisiones al 2050.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36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216" w:w="3071"/>
            <w:col w:w="10853"/>
          </w:cols>
        </w:sectPr>
      </w:pPr>
      <w:r>
        <w:rPr>
          <w:rFonts w:ascii="Calibri" w:cs="Calibri" w:eastAsia="Calibri" w:hAnsi="Calibri"/>
          <w:sz w:val="22"/>
          <w:szCs w:val="22"/>
        </w:rPr>
        <w:t>La República Dominicana ha identificado 27 opciones de mitigación en el sector de energía y 4 en el sector IPPU y</w:t>
      </w:r>
      <w:r>
        <w:rPr>
          <w:rFonts w:ascii="Calibri" w:cs="Calibri" w:eastAsia="Calibri" w:hAnsi="Calibri"/>
          <w:sz w:val="22"/>
          <w:szCs w:val="22"/>
        </w:rPr>
        <w:t> continúa el trabajo con las demás opciones levantadas en los sectores, con un formato tabular que incluye: título de</w:t>
      </w:r>
      <w:r>
        <w:rPr>
          <w:rFonts w:ascii="Calibri" w:cs="Calibri" w:eastAsia="Calibri" w:hAnsi="Calibri"/>
          <w:sz w:val="22"/>
          <w:szCs w:val="22"/>
        </w:rPr>
        <w:t> la opción, objetivo, organismo que monitorea la opción, meta cuantitativa de GEI y de no GEI,  marco habilitadores,</w:t>
      </w:r>
      <w:r>
        <w:rPr>
          <w:rFonts w:ascii="Calibri" w:cs="Calibri" w:eastAsia="Calibri" w:hAnsi="Calibri"/>
          <w:sz w:val="22"/>
          <w:szCs w:val="22"/>
        </w:rPr>
        <w:t> periodo  de  planificación  e  implementación,  sectores  y  categorías  evaluadas,  gases  GEI  directos  e  indirectos,</w:t>
      </w:r>
      <w:r>
        <w:rPr>
          <w:rFonts w:ascii="Calibri" w:cs="Calibri" w:eastAsia="Calibri" w:hAnsi="Calibri"/>
          <w:sz w:val="22"/>
          <w:szCs w:val="22"/>
        </w:rPr>
        <w:t> financiamiento estimado para inversiones, descripción de la opción, propuesta de metodologías y/o métodos para</w:t>
      </w:r>
      <w:r>
        <w:rPr>
          <w:rFonts w:ascii="Calibri" w:cs="Calibri" w:eastAsia="Calibri" w:hAnsi="Calibri"/>
          <w:sz w:val="22"/>
          <w:szCs w:val="22"/>
        </w:rPr>
        <w:t> realizar seguimiento, acciones requeridas para su adecuación a lo establecido bajo el Acuerdo de París.</w:t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7916" style="position:absolute;margin-left:70.27pt;margin-top:114.21pt;width:688.28pt;height:395.816pt;mso-position-horizontal-relative:page;mso-position-vertical-relative:page;z-index:-1464">
            <v:shape coordorigin="1416,2302" coordsize="3156,7881" fillcolor="#F1F2F1" filled="t" path="m1416,10183l4572,10183,4572,2302,1416,2302,1416,10183xe" stroked="f" style="position:absolute;left:1416;top:2302;width:3156;height:7881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1,2290" coordsize="0,7905" filled="f" path="m1411,2290l1411,10195e" strokecolor="#000000" stroked="t" strokeweight="0.58pt" style="position:absolute;left:1411;top:2290;width:0;height:7905">
              <v:path arrowok="t"/>
            </v:shape>
            <v:shape coordorigin="1416,10190" coordsize="3156,0" filled="f" path="m1416,10190l4572,10190e" strokecolor="#000000" stroked="t" strokeweight="0.57998pt" style="position:absolute;left:1416;top:10190;width:3156;height:0">
              <v:path arrowok="t"/>
            </v:shape>
            <v:shape coordorigin="4577,2290" coordsize="0,7905" filled="f" path="m4577,2290l4577,10195e" strokecolor="#000000" stroked="t" strokeweight="0.58pt" style="position:absolute;left:4577;top:2290;width:0;height:7905">
              <v:path arrowok="t"/>
            </v:shape>
            <v:shape coordorigin="4582,10190" coordsize="10578,0" filled="f" path="m4582,10190l15160,10190e" strokecolor="#000000" stroked="t" strokeweight="0.57998pt" style="position:absolute;left:4582;top:10190;width:10578;height:0">
              <v:path arrowok="t"/>
            </v:shape>
            <v:shape coordorigin="15165,2290" coordsize="0,7905" filled="f" path="m15165,2290l15165,10195e" strokecolor="#000000" stroked="t" strokeweight="0.58004pt" style="position:absolute;left:15165;top:2290;width:0;height:7905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6" w:lineRule="auto"/>
        <w:ind w:left="3268" w:right="440"/>
      </w:pPr>
      <w:r>
        <w:rPr>
          <w:rFonts w:ascii="Calibri" w:cs="Calibri" w:eastAsia="Calibri" w:hAnsi="Calibri"/>
          <w:sz w:val="22"/>
          <w:szCs w:val="22"/>
        </w:rPr>
        <w:t>A continuación, se muestran las 46 opciones de mitigación en los sectores potenciales, con una metodología a partir</w:t>
      </w:r>
      <w:r>
        <w:rPr>
          <w:rFonts w:ascii="Calibri" w:cs="Calibri" w:eastAsia="Calibri" w:hAnsi="Calibri"/>
          <w:sz w:val="22"/>
          <w:szCs w:val="22"/>
        </w:rPr>
        <w:t> de criterios de ponderación antes expuestos con resultados sobre la información para cada una de ella, de las cuales</w:t>
      </w:r>
      <w:r>
        <w:rPr>
          <w:rFonts w:ascii="Calibri" w:cs="Calibri" w:eastAsia="Calibri" w:hAnsi="Calibri"/>
          <w:sz w:val="22"/>
          <w:szCs w:val="22"/>
        </w:rPr>
        <w:t> quedaron evaluadas cuantitativamente 22 para Energía y 5 de forma cualitativa, estas llevadas a formato tabular, 4</w:t>
      </w:r>
      <w:r>
        <w:rPr>
          <w:rFonts w:ascii="Calibri" w:cs="Calibri" w:eastAsia="Calibri" w:hAnsi="Calibri"/>
          <w:sz w:val="22"/>
          <w:szCs w:val="22"/>
        </w:rPr>
        <w:t> evaluadas para el sector IPPU, llevadas a formato tabular. Aún se encuentran 10 identificadas en AFOLU en proceso</w:t>
      </w:r>
      <w:r>
        <w:rPr>
          <w:rFonts w:ascii="Calibri" w:cs="Calibri" w:eastAsia="Calibri" w:hAnsi="Calibri"/>
          <w:sz w:val="22"/>
          <w:szCs w:val="22"/>
        </w:rPr>
        <w:t> de evaluación y 5 opciones fueron tratadas en el sector Desechos sin contar con información correspondientes para</w:t>
      </w:r>
      <w:r>
        <w:rPr>
          <w:rFonts w:ascii="Calibri" w:cs="Calibri" w:eastAsia="Calibri" w:hAnsi="Calibri"/>
          <w:sz w:val="22"/>
          <w:szCs w:val="22"/>
        </w:rPr>
        <w:t> ellas, ambos sectores no fueron llevados a formato tabular por falta de información correspondiente al cierre de la</w:t>
      </w:r>
      <w:r>
        <w:rPr>
          <w:rFonts w:ascii="Calibri" w:cs="Calibri" w:eastAsia="Calibri" w:hAnsi="Calibri"/>
          <w:sz w:val="22"/>
          <w:szCs w:val="22"/>
        </w:rPr>
        <w:t> actualización del proceso de la NDC-RD 2020.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left="3268" w:right="6458"/>
      </w:pPr>
      <w:r>
        <w:rPr>
          <w:rFonts w:ascii="Calibri" w:cs="Calibri" w:eastAsia="Calibri" w:hAnsi="Calibri"/>
          <w:b/>
          <w:sz w:val="22"/>
          <w:szCs w:val="22"/>
        </w:rPr>
        <w:t>SECTOR ENERGÍA. </w:t>
      </w:r>
      <w:r>
        <w:rPr>
          <w:rFonts w:ascii="Calibri" w:cs="Calibri" w:eastAsia="Calibri" w:hAnsi="Calibri"/>
          <w:sz w:val="22"/>
          <w:szCs w:val="22"/>
        </w:rPr>
        <w:t>27 de opciones de mitigación:</w:t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left="3268" w:right="8932"/>
      </w:pPr>
      <w:r>
        <w:rPr>
          <w:rFonts w:ascii="Calibri" w:cs="Calibri" w:eastAsia="Calibri" w:hAnsi="Calibri"/>
          <w:i/>
          <w:sz w:val="22"/>
          <w:szCs w:val="22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Gen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er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a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ci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ón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  <w:t> </w:t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e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l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éct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r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i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c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a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:</w:t>
      </w:r>
      <w:r>
        <w:rPr>
          <w:rFonts w:ascii="Calibri" w:cs="Calibri" w:eastAsia="Calibri" w:hAnsi="Calibri"/>
          <w:i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60"/>
        <w:ind w:left="3628"/>
      </w:pPr>
      <w:r>
        <w:rPr>
          <w:rFonts w:ascii="Calibri" w:cs="Calibri" w:eastAsia="Calibri" w:hAnsi="Calibri"/>
          <w:sz w:val="22"/>
          <w:szCs w:val="22"/>
        </w:rPr>
        <w:t>1.    Conversión de unidades de generación de fueloil No. 6 del sistema eléctrico a gas natural con menor PCG.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9"/>
        <w:ind w:left="3628"/>
      </w:pPr>
      <w:r>
        <w:rPr>
          <w:rFonts w:ascii="Calibri" w:cs="Calibri" w:eastAsia="Calibri" w:hAnsi="Calibri"/>
          <w:sz w:val="22"/>
          <w:szCs w:val="22"/>
        </w:rPr>
        <w:t>2.    Nuevos parques eólicos en la República Dominicana.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3.    Nuevas instalaciones solares fotovoltaicas en la República Dominicana.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4.    Plantas de generación de energía a pequeña escala a base de biomasa (agrícola y forestal), y residuos sólidos.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5.    Aumento de pequeñas centrales hidroeléctricas.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628"/>
      </w:pPr>
      <w:r>
        <w:rPr>
          <w:rFonts w:ascii="Calibri" w:cs="Calibri" w:eastAsia="Calibri" w:hAnsi="Calibri"/>
          <w:sz w:val="22"/>
          <w:szCs w:val="22"/>
        </w:rPr>
        <w:t>6.    Expansión de ciclo combinado.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7.    Nueva planta de generación a base de gas natural.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8.    Plantas de generación híbridas, gas natural + renovables no convencionales. </w:t>
      </w:r>
      <w:r>
        <w:rPr>
          <w:rFonts w:ascii="Calibri" w:cs="Calibri" w:eastAsia="Calibri" w:hAnsi="Calibri"/>
          <w:b/>
          <w:sz w:val="22"/>
          <w:szCs w:val="22"/>
        </w:rPr>
        <w:t>(Cualitativa)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0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left="3268" w:right="8922"/>
      </w:pPr>
      <w:r>
        <w:rPr>
          <w:rFonts w:ascii="Calibri" w:cs="Calibri" w:eastAsia="Calibri" w:hAnsi="Calibri"/>
          <w:i/>
          <w:sz w:val="22"/>
          <w:szCs w:val="22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Efi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c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i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en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ci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a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  <w:t> </w:t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e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n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er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g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éti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ca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:</w:t>
      </w:r>
      <w:r>
        <w:rPr>
          <w:rFonts w:ascii="Calibri" w:cs="Calibri" w:eastAsia="Calibri" w:hAnsi="Calibri"/>
          <w:i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60" w:line="274" w:lineRule="auto"/>
        <w:ind w:hanging="360" w:left="3988" w:right="444"/>
      </w:pPr>
      <w:r>
        <w:rPr>
          <w:rFonts w:ascii="Calibri" w:cs="Calibri" w:eastAsia="Calibri" w:hAnsi="Calibri"/>
          <w:sz w:val="22"/>
          <w:szCs w:val="22"/>
        </w:rPr>
        <w:t>9.    Programa de recambio de acondicionadores de aire para todos los sectores de consumo y servicios a partir</w:t>
      </w:r>
      <w:r>
        <w:rPr>
          <w:rFonts w:ascii="Calibri" w:cs="Calibri" w:eastAsia="Calibri" w:hAnsi="Calibri"/>
          <w:sz w:val="22"/>
          <w:szCs w:val="22"/>
        </w:rPr>
        <w:t> de nuevos estándares más eficientes.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9" w:line="276" w:lineRule="auto"/>
        <w:ind w:hanging="360" w:left="3988" w:right="442"/>
        <w:sectPr>
          <w:pgMar w:bottom="280" w:footer="1000" w:header="823" w:left="1420" w:right="1300" w:top="1860"/>
          <w:pgSz w:h="11920" w:orient="landscape" w:w="16840"/>
        </w:sectPr>
      </w:pPr>
      <w:r>
        <w:rPr>
          <w:rFonts w:ascii="Calibri" w:cs="Calibri" w:eastAsia="Calibri" w:hAnsi="Calibri"/>
          <w:sz w:val="22"/>
          <w:szCs w:val="22"/>
        </w:rPr>
        <w:t>10.  Programas para la reconversión de refrigeradores domésticos para todos los sectores de consumo y servicios</w:t>
      </w:r>
      <w:r>
        <w:rPr>
          <w:rFonts w:ascii="Calibri" w:cs="Calibri" w:eastAsia="Calibri" w:hAnsi="Calibri"/>
          <w:sz w:val="22"/>
          <w:szCs w:val="22"/>
        </w:rPr>
        <w:t> a partir de nuevos estándares más eficientes.</w:t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8164" style="position:absolute;margin-left:70.27pt;margin-top:114.21pt;width:688.28pt;height:408.176pt;mso-position-horizontal-relative:page;mso-position-vertical-relative:page;z-index:-1463">
            <v:shape coordorigin="1416,2302" coordsize="3156,8130" fillcolor="#F1F2F1" filled="t" path="m1416,10432l4572,10432,4572,2302,1416,2302,1416,10432xe" stroked="f" style="position:absolute;left:1416;top:2302;width:3156;height:8130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1,2290" coordsize="0,8152" filled="f" path="m1411,2290l1411,10442e" strokecolor="#000000" stroked="t" strokeweight="0.58pt" style="position:absolute;left:1411;top:2290;width:0;height:8152">
              <v:path arrowok="t"/>
            </v:shape>
            <v:shape coordorigin="1416,10437" coordsize="3156,0" filled="f" path="m1416,10437l4572,10437e" strokecolor="#000000" stroked="t" strokeweight="0.57998pt" style="position:absolute;left:1416;top:10437;width:3156;height:0">
              <v:path arrowok="t"/>
            </v:shape>
            <v:shape coordorigin="4577,2290" coordsize="0,8152" filled="f" path="m4577,2290l4577,10442e" strokecolor="#000000" stroked="t" strokeweight="0.58pt" style="position:absolute;left:4577;top:2290;width:0;height:8152">
              <v:path arrowok="t"/>
            </v:shape>
            <v:shape coordorigin="4582,10437" coordsize="10578,0" filled="f" path="m4582,10437l15160,10437e" strokecolor="#000000" stroked="t" strokeweight="0.57998pt" style="position:absolute;left:4582;top:10437;width:10578;height:0">
              <v:path arrowok="t"/>
            </v:shape>
            <v:shape coordorigin="15165,2290" coordsize="0,8152" filled="f" path="m15165,2290l15165,10442e" strokecolor="#000000" stroked="t" strokeweight="0.58004pt" style="position:absolute;left:15165;top:2290;width:0;height:8152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/>
        <w:ind w:left="3628"/>
      </w:pPr>
      <w:r>
        <w:rPr>
          <w:rFonts w:ascii="Calibri" w:cs="Calibri" w:eastAsia="Calibri" w:hAnsi="Calibri"/>
          <w:sz w:val="22"/>
          <w:szCs w:val="22"/>
        </w:rPr>
        <w:t>11.  Nuevos estándares para introducir la Iluminación eficiente para áreas públicas y residenciales.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628"/>
      </w:pPr>
      <w:r>
        <w:rPr>
          <w:rFonts w:ascii="Calibri" w:cs="Calibri" w:eastAsia="Calibri" w:hAnsi="Calibri"/>
          <w:sz w:val="22"/>
          <w:szCs w:val="22"/>
        </w:rPr>
        <w:t>12.  Nuevos estándares para la adquisición de motores eléctricos industriales.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13.  Inversión en la reconversión de transformadores eficientes para el sistema eléctrico.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14.  Introducción de estándares de eficiencia energética en nuevas construcciones.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9" w:line="276" w:lineRule="auto"/>
        <w:ind w:hanging="360" w:left="3988" w:right="445"/>
      </w:pPr>
      <w:r>
        <w:rPr>
          <w:rFonts w:ascii="Calibri" w:cs="Calibri" w:eastAsia="Calibri" w:hAnsi="Calibri"/>
          <w:sz w:val="22"/>
          <w:szCs w:val="22"/>
        </w:rPr>
        <w:t>15.  Programa de destrucción de gases con alto PCG (HFC) en equipo de refrigeración y acondicionamiento de</w:t>
      </w:r>
      <w:r>
        <w:rPr>
          <w:rFonts w:ascii="Calibri" w:cs="Calibri" w:eastAsia="Calibri" w:hAnsi="Calibri"/>
          <w:sz w:val="22"/>
          <w:szCs w:val="22"/>
        </w:rPr>
        <w:t> aire de baja eficiencia según protocolo de la Enmienda de Kigali. </w:t>
      </w:r>
      <w:r>
        <w:rPr>
          <w:rFonts w:ascii="Calibri" w:cs="Calibri" w:eastAsia="Calibri" w:hAnsi="Calibri"/>
          <w:b/>
          <w:sz w:val="22"/>
          <w:szCs w:val="22"/>
        </w:rPr>
        <w:t>(Cualitativa)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7"/>
        <w:ind w:left="3628"/>
      </w:pPr>
      <w:r>
        <w:rPr>
          <w:rFonts w:ascii="Calibri" w:cs="Calibri" w:eastAsia="Calibri" w:hAnsi="Calibri"/>
          <w:sz w:val="22"/>
          <w:szCs w:val="22"/>
        </w:rPr>
        <w:t>16.  Identificación de posibles bancos para el almacenamiento de energía eléctrica. </w:t>
      </w:r>
      <w:r>
        <w:rPr>
          <w:rFonts w:ascii="Calibri" w:cs="Calibri" w:eastAsia="Calibri" w:hAnsi="Calibri"/>
          <w:b/>
          <w:sz w:val="22"/>
          <w:szCs w:val="22"/>
        </w:rPr>
        <w:t>(Cualitativa)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268"/>
      </w:pPr>
      <w:r>
        <w:rPr>
          <w:rFonts w:ascii="Calibri" w:cs="Calibri" w:eastAsia="Calibri" w:hAnsi="Calibri"/>
          <w:i/>
          <w:sz w:val="22"/>
          <w:szCs w:val="22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Tr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a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n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spor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te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  <w:t> </w:t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c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a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r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r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e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ter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o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:</w:t>
      </w:r>
      <w:r>
        <w:rPr>
          <w:rFonts w:ascii="Calibri" w:cs="Calibri" w:eastAsia="Calibri" w:hAnsi="Calibri"/>
          <w:i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60"/>
        <w:ind w:left="3628"/>
      </w:pPr>
      <w:r>
        <w:rPr>
          <w:rFonts w:ascii="Calibri" w:cs="Calibri" w:eastAsia="Calibri" w:hAnsi="Calibri"/>
          <w:sz w:val="22"/>
          <w:szCs w:val="22"/>
        </w:rPr>
        <w:t>17.  Líneas nuevas y adicionales del Metro de Santo Domingo.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628"/>
      </w:pPr>
      <w:r>
        <w:rPr>
          <w:rFonts w:ascii="Calibri" w:cs="Calibri" w:eastAsia="Calibri" w:hAnsi="Calibri"/>
          <w:sz w:val="22"/>
          <w:szCs w:val="22"/>
        </w:rPr>
        <w:t>18.  Nueva línea de teleférico.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19.  Creación y adecuación del sistema BRT en las grandes ciudades (Santo Domingo y Santiago de los Caballeros)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20.  Renovación del parque de autobuses de diésel por unidades eléctricas 100 %.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 w:line="276" w:lineRule="auto"/>
        <w:ind w:hanging="360" w:left="3988" w:right="439"/>
      </w:pPr>
      <w:r>
        <w:rPr>
          <w:rFonts w:ascii="Calibri" w:cs="Calibri" w:eastAsia="Calibri" w:hAnsi="Calibri"/>
          <w:sz w:val="22"/>
          <w:szCs w:val="22"/>
        </w:rPr>
        <w:t>21.  Definición y aplicación de una política de renovación de taxis y conchos. Modernización del parque vehicular</w:t>
      </w:r>
      <w:r>
        <w:rPr>
          <w:rFonts w:ascii="Calibri" w:cs="Calibri" w:eastAsia="Calibri" w:hAnsi="Calibri"/>
          <w:sz w:val="22"/>
          <w:szCs w:val="22"/>
        </w:rPr>
        <w:t> público por unidades eléctricas e híbridas.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7" w:line="276" w:lineRule="auto"/>
        <w:ind w:hanging="360" w:left="3988" w:right="439"/>
      </w:pPr>
      <w:r>
        <w:rPr>
          <w:rFonts w:ascii="Calibri" w:cs="Calibri" w:eastAsia="Calibri" w:hAnsi="Calibri"/>
          <w:sz w:val="22"/>
          <w:szCs w:val="22"/>
        </w:rPr>
        <w:t>22.  Diseño e implementación de la red de bus alimentadores, en complemento del transporte masivo y la red de</w:t>
      </w:r>
      <w:r>
        <w:rPr>
          <w:rFonts w:ascii="Calibri" w:cs="Calibri" w:eastAsia="Calibri" w:hAnsi="Calibri"/>
          <w:sz w:val="22"/>
          <w:szCs w:val="22"/>
        </w:rPr>
        <w:t> bus principal. Nuevas unidades a gas natural.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5"/>
        <w:ind w:left="3628"/>
      </w:pPr>
      <w:r>
        <w:rPr>
          <w:rFonts w:ascii="Calibri" w:cs="Calibri" w:eastAsia="Calibri" w:hAnsi="Calibri"/>
          <w:sz w:val="22"/>
          <w:szCs w:val="22"/>
        </w:rPr>
        <w:t>23.  Adecuación de un servicio de transporte escolar seguro y eficiente con buses eléctricos.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 w:line="276" w:lineRule="auto"/>
        <w:ind w:hanging="360" w:left="3988" w:right="438"/>
      </w:pPr>
      <w:r>
        <w:rPr>
          <w:rFonts w:ascii="Calibri" w:cs="Calibri" w:eastAsia="Calibri" w:hAnsi="Calibri"/>
          <w:sz w:val="22"/>
          <w:szCs w:val="22"/>
        </w:rPr>
        <w:t>24.  Introducción de marcos habilitantes para la modernización del parque de vehículos privados (sustitución por</w:t>
      </w:r>
      <w:r>
        <w:rPr>
          <w:rFonts w:ascii="Calibri" w:cs="Calibri" w:eastAsia="Calibri" w:hAnsi="Calibri"/>
          <w:sz w:val="22"/>
          <w:szCs w:val="22"/>
        </w:rPr>
        <w:t> vehículos híbridos y 100 % eléctricos).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5"/>
        <w:ind w:left="3628"/>
      </w:pPr>
      <w:r>
        <w:rPr>
          <w:rFonts w:ascii="Calibri" w:cs="Calibri" w:eastAsia="Calibri" w:hAnsi="Calibri"/>
          <w:sz w:val="22"/>
          <w:szCs w:val="22"/>
        </w:rPr>
        <w:t>25.  Adecuación de red para ciclo vías con la implementación de las bicicletas en las grandes ciudades.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26.  Creación de líneas de bus express para grandes ciudades (carriles expresos). </w:t>
      </w:r>
      <w:r>
        <w:rPr>
          <w:rFonts w:ascii="Calibri" w:cs="Calibri" w:eastAsia="Calibri" w:hAnsi="Calibri"/>
          <w:b/>
          <w:sz w:val="22"/>
          <w:szCs w:val="22"/>
        </w:rPr>
        <w:t>(Cualitativa)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 w:line="274" w:lineRule="auto"/>
        <w:ind w:hanging="360" w:left="3988" w:right="439"/>
      </w:pPr>
      <w:r>
        <w:rPr>
          <w:rFonts w:ascii="Calibri" w:cs="Calibri" w:eastAsia="Calibri" w:hAnsi="Calibri"/>
          <w:sz w:val="22"/>
          <w:szCs w:val="22"/>
        </w:rPr>
        <w:t>27.  Implementación del programa de inspecciones técnicas a todos los vehículos en circulación (medición de</w:t>
      </w:r>
      <w:r>
        <w:rPr>
          <w:rFonts w:ascii="Calibri" w:cs="Calibri" w:eastAsia="Calibri" w:hAnsi="Calibri"/>
          <w:sz w:val="22"/>
          <w:szCs w:val="22"/>
        </w:rPr>
        <w:t> parámetros). </w:t>
      </w:r>
      <w:r>
        <w:rPr>
          <w:rFonts w:ascii="Calibri" w:cs="Calibri" w:eastAsia="Calibri" w:hAnsi="Calibri"/>
          <w:b/>
          <w:sz w:val="22"/>
          <w:szCs w:val="22"/>
        </w:rPr>
        <w:t>(Cualitativa)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268"/>
        <w:sectPr>
          <w:pgMar w:bottom="280" w:footer="1000" w:header="823" w:left="1420" w:right="1300" w:top="1860"/>
          <w:pgSz w:h="11920" w:orient="landscape" w:w="16840"/>
        </w:sectPr>
      </w:pPr>
      <w:r>
        <w:rPr>
          <w:rFonts w:ascii="Calibri" w:cs="Calibri" w:eastAsia="Calibri" w:hAnsi="Calibri"/>
          <w:b/>
          <w:sz w:val="22"/>
          <w:szCs w:val="22"/>
        </w:rPr>
        <w:t>SECTOR USO DE PRODUCTOS y PROCESOS INDUSTRIALES (IPPU). </w:t>
      </w:r>
      <w:r>
        <w:rPr>
          <w:rFonts w:ascii="Calibri" w:cs="Calibri" w:eastAsia="Calibri" w:hAnsi="Calibri"/>
          <w:sz w:val="22"/>
          <w:szCs w:val="22"/>
        </w:rPr>
        <w:t>4 opciones de mitigación:</w:t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8144" style="position:absolute;margin-left:70.27pt;margin-top:114.21pt;width:688.28pt;height:407.216pt;mso-position-horizontal-relative:page;mso-position-vertical-relative:page;z-index:-1462">
            <v:shape coordorigin="1416,2302" coordsize="3156,8111" fillcolor="#F1F2F1" filled="t" path="m1416,10413l4572,10413,4572,2302,1416,2302,1416,10413xe" stroked="f" style="position:absolute;left:1416;top:2302;width:3156;height:8111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1,2290" coordsize="0,8133" filled="f" path="m1411,2290l1411,10423e" strokecolor="#000000" stroked="t" strokeweight="0.58pt" style="position:absolute;left:1411;top:2290;width:0;height:8133">
              <v:path arrowok="t"/>
            </v:shape>
            <v:shape coordorigin="1416,10418" coordsize="3156,0" filled="f" path="m1416,10418l4572,10418e" strokecolor="#000000" stroked="t" strokeweight="0.57998pt" style="position:absolute;left:1416;top:10418;width:3156;height:0">
              <v:path arrowok="t"/>
            </v:shape>
            <v:shape coordorigin="4577,2290" coordsize="0,8133" filled="f" path="m4577,2290l4577,10423e" strokecolor="#000000" stroked="t" strokeweight="0.58pt" style="position:absolute;left:4577;top:2290;width:0;height:8133">
              <v:path arrowok="t"/>
            </v:shape>
            <v:shape coordorigin="4582,10418" coordsize="10578,0" filled="f" path="m4582,10418l15160,10418e" strokecolor="#000000" stroked="t" strokeweight="0.57998pt" style="position:absolute;left:4582;top:10418;width:10578;height:0">
              <v:path arrowok="t"/>
            </v:shape>
            <v:shape coordorigin="15165,2290" coordsize="0,8133" filled="f" path="m15165,2290l15165,10423e" strokecolor="#000000" stroked="t" strokeweight="0.58004pt" style="position:absolute;left:15165;top:2290;width:0;height:8133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/>
        <w:ind w:left="3268"/>
      </w:pPr>
      <w:r>
        <w:rPr>
          <w:rFonts w:ascii="Calibri" w:cs="Calibri" w:eastAsia="Calibri" w:hAnsi="Calibri"/>
          <w:i/>
          <w:sz w:val="22"/>
          <w:szCs w:val="22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P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r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od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u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cc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i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ó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n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  <w:t> </w:t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de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  <w:t> </w:t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Times New Roman" w:cs="Times New Roman" w:eastAsia="Times New Roman" w:hAnsi="Times New Roman"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c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e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mentos</w:t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</w:r>
      <w:r>
        <w:rPr>
          <w:rFonts w:ascii="Calibri" w:cs="Calibri" w:eastAsia="Calibri" w:hAnsi="Calibri"/>
          <w:i/>
          <w:sz w:val="22"/>
          <w:szCs w:val="22"/>
          <w:u w:color="000000" w:val="single"/>
        </w:rPr>
        <w:t>:</w:t>
      </w:r>
      <w:r>
        <w:rPr>
          <w:rFonts w:ascii="Calibri" w:cs="Calibri" w:eastAsia="Calibri" w:hAnsi="Calibri"/>
          <w:i/>
          <w:sz w:val="22"/>
          <w:szCs w:val="22"/>
        </w:rPr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60" w:line="274" w:lineRule="auto"/>
        <w:ind w:hanging="360" w:left="3988" w:right="443"/>
      </w:pPr>
      <w:r>
        <w:rPr>
          <w:rFonts w:ascii="Calibri" w:cs="Calibri" w:eastAsia="Calibri" w:hAnsi="Calibri"/>
          <w:sz w:val="22"/>
          <w:szCs w:val="22"/>
        </w:rPr>
        <w:t>28.  Uso   de   combustibles   alternativos   (incluye   biomasa)   como   sustituto   de   los   combustibles   fósiles</w:t>
      </w:r>
      <w:r>
        <w:rPr>
          <w:rFonts w:ascii="Calibri" w:cs="Calibri" w:eastAsia="Calibri" w:hAnsi="Calibri"/>
          <w:sz w:val="22"/>
          <w:szCs w:val="22"/>
        </w:rPr>
        <w:t> convencionales (carbón/</w:t>
      </w:r>
      <w:r>
        <w:rPr>
          <w:rFonts w:ascii="Calibri" w:cs="Calibri" w:eastAsia="Calibri" w:hAnsi="Calibri"/>
          <w:i/>
          <w:sz w:val="22"/>
          <w:szCs w:val="22"/>
        </w:rPr>
        <w:t>pet coke </w:t>
      </w:r>
      <w:r>
        <w:rPr>
          <w:rFonts w:ascii="Calibri" w:cs="Calibri" w:eastAsia="Calibri" w:hAnsi="Calibri"/>
          <w:sz w:val="22"/>
          <w:szCs w:val="22"/>
        </w:rPr>
        <w:t>etc.).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9"/>
        <w:ind w:left="3628"/>
      </w:pPr>
      <w:r>
        <w:rPr>
          <w:rFonts w:ascii="Calibri" w:cs="Calibri" w:eastAsia="Calibri" w:hAnsi="Calibri"/>
          <w:sz w:val="22"/>
          <w:szCs w:val="22"/>
        </w:rPr>
        <w:t>29.  Operación de planta de cemento optimizada con energía renovable.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628"/>
      </w:pPr>
      <w:r>
        <w:rPr>
          <w:rFonts w:ascii="Calibri" w:cs="Calibri" w:eastAsia="Calibri" w:hAnsi="Calibri"/>
          <w:sz w:val="22"/>
          <w:szCs w:val="22"/>
        </w:rPr>
        <w:t>30.  Reducción adicional del contenido de clínker en el cemento dominicano.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38" w:line="276" w:lineRule="auto"/>
        <w:ind w:hanging="360" w:left="3988" w:right="442"/>
      </w:pPr>
      <w:r>
        <w:rPr>
          <w:rFonts w:ascii="Calibri" w:cs="Calibri" w:eastAsia="Calibri" w:hAnsi="Calibri"/>
          <w:sz w:val="22"/>
          <w:szCs w:val="22"/>
        </w:rPr>
        <w:t>31.  Incremento  reforestación  de  canteras  y  siembra  de  árboles  endémicos  en  áreas  de  amortiguamiento  en</w:t>
      </w:r>
      <w:r>
        <w:rPr>
          <w:rFonts w:ascii="Calibri" w:cs="Calibri" w:eastAsia="Calibri" w:hAnsi="Calibri"/>
          <w:sz w:val="22"/>
          <w:szCs w:val="22"/>
        </w:rPr>
        <w:t> cementeras dominicanas.</w:t>
      </w:r>
    </w:p>
    <w:p>
      <w:pPr>
        <w:rPr>
          <w:sz w:val="13"/>
          <w:szCs w:val="13"/>
        </w:rPr>
        <w:jc w:val="left"/>
        <w:spacing w:before="6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268"/>
      </w:pPr>
      <w:r>
        <w:rPr>
          <w:rFonts w:ascii="Calibri" w:cs="Calibri" w:eastAsia="Calibri" w:hAnsi="Calibri"/>
          <w:b/>
          <w:sz w:val="22"/>
          <w:szCs w:val="22"/>
        </w:rPr>
        <w:t>SECTOR AFOLU. </w:t>
      </w:r>
      <w:r>
        <w:rPr>
          <w:rFonts w:ascii="Calibri" w:cs="Calibri" w:eastAsia="Calibri" w:hAnsi="Calibri"/>
          <w:sz w:val="22"/>
          <w:szCs w:val="22"/>
        </w:rPr>
        <w:t>10 opciones de mitigación identificadas por el Ministerio de Agricultura y el Ministerio de Medio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268"/>
      </w:pPr>
      <w:r>
        <w:rPr>
          <w:rFonts w:ascii="Calibri" w:cs="Calibri" w:eastAsia="Calibri" w:hAnsi="Calibri"/>
          <w:sz w:val="22"/>
          <w:szCs w:val="22"/>
        </w:rPr>
        <w:t>Ambiente y Recursos Naturales, las cuales no fueron llevadas a formato tabular:</w:t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hanging="360" w:left="3988" w:right="441"/>
      </w:pPr>
      <w:r>
        <w:rPr>
          <w:rFonts w:ascii="Calibri" w:cs="Calibri" w:eastAsia="Calibri" w:hAnsi="Calibri"/>
          <w:sz w:val="22"/>
          <w:szCs w:val="22"/>
        </w:rPr>
        <w:t>32.  Acción Nacional  Apropiada  de Mitigación  (NAMA)Porcina:  reducción  de  las  emisiones  de  GEI  en  granjas</w:t>
      </w:r>
      <w:r>
        <w:rPr>
          <w:rFonts w:ascii="Calibri" w:cs="Calibri" w:eastAsia="Calibri" w:hAnsi="Calibri"/>
          <w:sz w:val="22"/>
          <w:szCs w:val="22"/>
        </w:rPr>
        <w:t> porcinas en la RD. El propósito es reducir las emisiones de GEI a través de la digestión anaeróbica en las</w:t>
      </w:r>
      <w:r>
        <w:rPr>
          <w:rFonts w:ascii="Calibri" w:cs="Calibri" w:eastAsia="Calibri" w:hAnsi="Calibri"/>
          <w:sz w:val="22"/>
          <w:szCs w:val="22"/>
        </w:rPr>
        <w:t> granjas porcinas dominicanas.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7"/>
        <w:ind w:left="3628"/>
      </w:pPr>
      <w:r>
        <w:rPr>
          <w:rFonts w:ascii="Calibri" w:cs="Calibri" w:eastAsia="Calibri" w:hAnsi="Calibri"/>
          <w:sz w:val="22"/>
          <w:szCs w:val="22"/>
        </w:rPr>
        <w:t>33.  Carbono azul, conservación y restauración de manglares de la República Dominicana (NS-189). </w:t>
      </w:r>
      <w:r>
        <w:rPr>
          <w:rFonts w:ascii="Calibri" w:cs="Calibri" w:eastAsia="Calibri" w:hAnsi="Calibri"/>
          <w:b/>
          <w:sz w:val="22"/>
          <w:szCs w:val="22"/>
        </w:rPr>
        <w:t>(Cualitativa)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14"/>
          <w:szCs w:val="14"/>
        </w:rPr>
        <w:jc w:val="both"/>
        <w:spacing w:before="38" w:line="276" w:lineRule="auto"/>
        <w:ind w:hanging="360" w:left="3988" w:right="437"/>
      </w:pPr>
      <w:r>
        <w:rPr>
          <w:rFonts w:ascii="Calibri" w:cs="Calibri" w:eastAsia="Calibri" w:hAnsi="Calibri"/>
          <w:sz w:val="22"/>
          <w:szCs w:val="22"/>
        </w:rPr>
        <w:t>34.  NAMA café: café bajo en carbono en República Dominicana (NS-256), 75,102 ha para 2035 de área cafetalera</w:t>
      </w:r>
      <w:r>
        <w:rPr>
          <w:rFonts w:ascii="Calibri" w:cs="Calibri" w:eastAsia="Calibri" w:hAnsi="Calibri"/>
          <w:sz w:val="22"/>
          <w:szCs w:val="22"/>
        </w:rPr>
        <w:t> bajo manejo sostenible, producción de café bajo en carbono y resiliente al clima. Con potencial de reducción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position w:val="2"/>
          <w:sz w:val="22"/>
          <w:szCs w:val="22"/>
        </w:rPr>
        <w:t>de emisiones de 5 MM tCO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w w:val="100"/>
          <w:position w:val="0"/>
          <w:sz w:val="14"/>
          <w:szCs w:val="14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6" w:line="276" w:lineRule="auto"/>
        <w:ind w:hanging="360" w:left="3988" w:right="441"/>
      </w:pPr>
      <w:r>
        <w:rPr>
          <w:rFonts w:ascii="Calibri" w:cs="Calibri" w:eastAsia="Calibri" w:hAnsi="Calibri"/>
          <w:sz w:val="22"/>
          <w:szCs w:val="22"/>
        </w:rPr>
        <w:t>35.  NAMA  Cacao  (agricultura  climáticamente  inteligente):  desarrollo  bajo  en  carbono  y  resiliente  de  los</w:t>
      </w:r>
      <w:r>
        <w:rPr>
          <w:rFonts w:ascii="Calibri" w:cs="Calibri" w:eastAsia="Calibri" w:hAnsi="Calibri"/>
          <w:sz w:val="22"/>
          <w:szCs w:val="22"/>
        </w:rPr>
        <w:t> pequeños productores de cacao, intervención de  146,648  Ha, con un  potencial  de  reducción  de  2.2  MM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position w:val="2"/>
          <w:sz w:val="22"/>
          <w:szCs w:val="22"/>
        </w:rPr>
        <w:t>tCO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, en un periodo de 10 años.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7"/>
        <w:ind w:left="3628"/>
      </w:pPr>
      <w:r>
        <w:rPr>
          <w:rFonts w:ascii="Calibri" w:cs="Calibri" w:eastAsia="Calibri" w:hAnsi="Calibri"/>
          <w:sz w:val="22"/>
          <w:szCs w:val="22"/>
        </w:rPr>
        <w:t>36.  Incrementando de la tasa de reforestación a 15,000 ha/año, mediante el plan gubernamental (aprobado de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1" w:line="276" w:lineRule="auto"/>
        <w:ind w:left="3988" w:right="440"/>
        <w:sectPr>
          <w:pgMar w:bottom="280" w:footer="1000" w:header="823" w:left="1420" w:right="1300" w:top="1860"/>
          <w:pgSz w:h="11920" w:orient="landscape" w:w="16840"/>
        </w:sectPr>
      </w:pPr>
      <w:r>
        <w:rPr>
          <w:rFonts w:ascii="Calibri" w:cs="Calibri" w:eastAsia="Calibri" w:hAnsi="Calibri"/>
          <w:sz w:val="22"/>
          <w:szCs w:val="22"/>
        </w:rPr>
        <w:t>43,750  ha  hasta  2023  como  meta  inicial),  así  como  el  sector  público-privado  en  áreas  productoras  y</w:t>
      </w:r>
      <w:r>
        <w:rPr>
          <w:rFonts w:ascii="Calibri" w:cs="Calibri" w:eastAsia="Calibri" w:hAnsi="Calibri"/>
          <w:sz w:val="22"/>
          <w:szCs w:val="22"/>
        </w:rPr>
        <w:t> protectoras  en  el  país,  utilizando  especies  endémicas  (forestales  y  frutales)  más  resistentes  a  plagas  y</w:t>
      </w:r>
      <w:r>
        <w:rPr>
          <w:rFonts w:ascii="Calibri" w:cs="Calibri" w:eastAsia="Calibri" w:hAnsi="Calibri"/>
          <w:sz w:val="22"/>
          <w:szCs w:val="22"/>
        </w:rPr>
        <w:t> enfermedades </w:t>
      </w:r>
      <w:r>
        <w:rPr>
          <w:rFonts w:ascii="Calibri" w:cs="Calibri" w:eastAsia="Calibri" w:hAnsi="Calibri"/>
          <w:b/>
          <w:sz w:val="22"/>
          <w:szCs w:val="22"/>
        </w:rPr>
        <w:t>(incluida en las metas de REDD+ [reducción de las emisiones de la deforestación], se deja</w:t>
      </w:r>
      <w:r>
        <w:rPr>
          <w:rFonts w:ascii="Calibri" w:cs="Calibri" w:eastAsia="Calibri" w:hAnsi="Calibri"/>
          <w:b/>
          <w:sz w:val="22"/>
          <w:szCs w:val="22"/>
        </w:rPr>
        <w:t> fuera como opción).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7528" style="position:absolute;margin-left:70.27pt;margin-top:114.21pt;width:688.28pt;height:376.38pt;mso-position-horizontal-relative:page;mso-position-vertical-relative:page;z-index:-1461">
            <v:shape coordorigin="1416,2302" coordsize="3156,7492" fillcolor="#F1F2F1" filled="t" path="m1416,9794l4572,9794,4572,2302,1416,2302,1416,9794xe" stroked="f" style="position:absolute;left:1416;top:2302;width:3156;height:7492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1,2290" coordsize="0,7516" filled="f" path="m1411,2290l1411,9806e" strokecolor="#000000" stroked="t" strokeweight="0.58pt" style="position:absolute;left:1411;top:2290;width:0;height:7516">
              <v:path arrowok="t"/>
            </v:shape>
            <v:shape coordorigin="1416,9801" coordsize="3156,0" filled="f" path="m1416,9801l4572,9801e" strokecolor="#000000" stroked="t" strokeweight="0.57998pt" style="position:absolute;left:1416;top:9801;width:3156;height:0">
              <v:path arrowok="t"/>
            </v:shape>
            <v:shape coordorigin="4577,2290" coordsize="0,7516" filled="f" path="m4577,2290l4577,9806e" strokecolor="#000000" stroked="t" strokeweight="0.58pt" style="position:absolute;left:4577;top:2290;width:0;height:7516">
              <v:path arrowok="t"/>
            </v:shape>
            <v:shape coordorigin="4582,9801" coordsize="10578,0" filled="f" path="m4582,9801l15160,9801e" strokecolor="#000000" stroked="t" strokeweight="0.57998pt" style="position:absolute;left:4582;top:9801;width:10578;height:0">
              <v:path arrowok="t"/>
            </v:shape>
            <v:shape coordorigin="15165,2290" coordsize="0,7516" filled="f" path="m15165,2290l15165,9806e" strokecolor="#000000" stroked="t" strokeweight="0.58004pt" style="position:absolute;left:15165;top:2290;width:0;height:7516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/>
        <w:ind w:left="3628"/>
      </w:pPr>
      <w:r>
        <w:rPr>
          <w:rFonts w:ascii="Calibri" w:cs="Calibri" w:eastAsia="Calibri" w:hAnsi="Calibri"/>
          <w:sz w:val="22"/>
          <w:szCs w:val="22"/>
        </w:rPr>
        <w:t>37.  Gana-Clima:  promoviendo  la  gestión  ganadera  climáticamente  Inteligente  en  la  República  Dominicana.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988"/>
      </w:pPr>
      <w:r>
        <w:rPr>
          <w:rFonts w:ascii="Calibri" w:cs="Calibri" w:eastAsia="Calibri" w:hAnsi="Calibri"/>
          <w:b/>
          <w:sz w:val="22"/>
          <w:szCs w:val="22"/>
        </w:rPr>
        <w:t>(Cualitativa)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1" w:line="276" w:lineRule="auto"/>
        <w:ind w:hanging="360" w:left="3988" w:right="446"/>
      </w:pPr>
      <w:r>
        <w:rPr>
          <w:rFonts w:ascii="Calibri" w:cs="Calibri" w:eastAsia="Calibri" w:hAnsi="Calibri"/>
          <w:sz w:val="22"/>
          <w:szCs w:val="22"/>
        </w:rPr>
        <w:t>38.  Proyecto  Paisaje  Productivo  Integrado  a  través  de  la  Planificación  del  Uso  de  Suelo,  Restauración  e</w:t>
      </w:r>
      <w:r>
        <w:rPr>
          <w:rFonts w:ascii="Calibri" w:cs="Calibri" w:eastAsia="Calibri" w:hAnsi="Calibri"/>
          <w:sz w:val="22"/>
          <w:szCs w:val="22"/>
        </w:rPr>
        <w:t> intensificación Sostenible del Arroz, en las cuencas Yaque del Norte y Yuna.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" w:line="276" w:lineRule="auto"/>
        <w:ind w:hanging="360" w:left="3988" w:right="440"/>
      </w:pPr>
      <w:r>
        <w:rPr>
          <w:rFonts w:ascii="Calibri" w:cs="Calibri" w:eastAsia="Calibri" w:hAnsi="Calibri"/>
          <w:sz w:val="22"/>
          <w:szCs w:val="22"/>
        </w:rPr>
        <w:t>39.  Establecimiento   de   fincas   ganaderas   modelos   con   sistemas   silvopastoriles   para   demostraciones   de</w:t>
      </w:r>
      <w:r>
        <w:rPr>
          <w:rFonts w:ascii="Calibri" w:cs="Calibri" w:eastAsia="Calibri" w:hAnsi="Calibri"/>
          <w:sz w:val="22"/>
          <w:szCs w:val="22"/>
        </w:rPr>
        <w:t> explotaciones amigables con el ambiente. </w:t>
      </w:r>
      <w:r>
        <w:rPr>
          <w:rFonts w:ascii="Calibri" w:cs="Calibri" w:eastAsia="Calibri" w:hAnsi="Calibri"/>
          <w:b/>
          <w:sz w:val="22"/>
          <w:szCs w:val="22"/>
        </w:rPr>
        <w:t>(Cualitativa)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7" w:line="274" w:lineRule="auto"/>
        <w:ind w:hanging="360" w:left="3988" w:right="443"/>
      </w:pPr>
      <w:r>
        <w:rPr>
          <w:rFonts w:ascii="Calibri" w:cs="Calibri" w:eastAsia="Calibri" w:hAnsi="Calibri"/>
          <w:sz w:val="22"/>
          <w:szCs w:val="22"/>
        </w:rPr>
        <w:t>40.  Evitar la deforestación y la degradación de los bosques, restauración y aumento de su cobertura, mediante</w:t>
      </w:r>
      <w:r>
        <w:rPr>
          <w:rFonts w:ascii="Calibri" w:cs="Calibri" w:eastAsia="Calibri" w:hAnsi="Calibri"/>
          <w:sz w:val="22"/>
          <w:szCs w:val="22"/>
        </w:rPr>
        <w:t> la implementación del proyecto REDD+.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9" w:line="276" w:lineRule="auto"/>
        <w:ind w:hanging="360" w:left="3988" w:right="442"/>
      </w:pPr>
      <w:r>
        <w:rPr>
          <w:rFonts w:ascii="Calibri" w:cs="Calibri" w:eastAsia="Calibri" w:hAnsi="Calibri"/>
          <w:sz w:val="22"/>
          <w:szCs w:val="22"/>
        </w:rPr>
        <w:t>41.  Reducción  de  emisiones  en  el  cultivo  de  arroz  a  nivel  nacional  mediante  el  cambio  de  tecnología  de</w:t>
      </w:r>
      <w:r>
        <w:rPr>
          <w:rFonts w:ascii="Calibri" w:cs="Calibri" w:eastAsia="Calibri" w:hAnsi="Calibri"/>
          <w:sz w:val="22"/>
          <w:szCs w:val="22"/>
        </w:rPr>
        <w:t> producción, en 30,000 ha en un periodo de 30 años.</w:t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276" w:lineRule="auto"/>
        <w:ind w:left="3268" w:right="446"/>
      </w:pPr>
      <w:r>
        <w:rPr>
          <w:rFonts w:ascii="Calibri" w:cs="Calibri" w:eastAsia="Calibri" w:hAnsi="Calibri"/>
          <w:b/>
          <w:sz w:val="22"/>
          <w:szCs w:val="22"/>
        </w:rPr>
        <w:t>SECTOR DESECHOS. </w:t>
      </w:r>
      <w:r>
        <w:rPr>
          <w:rFonts w:ascii="Calibri" w:cs="Calibri" w:eastAsia="Calibri" w:hAnsi="Calibri"/>
          <w:sz w:val="22"/>
          <w:szCs w:val="22"/>
        </w:rPr>
        <w:t>5 opciones de mitigación tratadas por actores del sector con información nula, lo cual no fue</w:t>
      </w:r>
      <w:r>
        <w:rPr>
          <w:rFonts w:ascii="Calibri" w:cs="Calibri" w:eastAsia="Calibri" w:hAnsi="Calibri"/>
          <w:sz w:val="22"/>
          <w:szCs w:val="22"/>
        </w:rPr>
        <w:t> recomendable llevarla a formato tabular: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27" w:line="276" w:lineRule="auto"/>
        <w:ind w:hanging="360" w:left="3988" w:right="446"/>
      </w:pPr>
      <w:r>
        <w:rPr>
          <w:rFonts w:ascii="Calibri" w:cs="Calibri" w:eastAsia="Calibri" w:hAnsi="Calibri"/>
          <w:sz w:val="22"/>
          <w:szCs w:val="22"/>
        </w:rPr>
        <w:t>42.  Desarrollar una Estrategia Nacional de Residuos Orgánicos, para aumentar la valorización de este tipo de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position w:val="2"/>
          <w:sz w:val="22"/>
          <w:szCs w:val="22"/>
        </w:rPr>
        <w:t>residuo generado en las municipalidades, para reducir las emisiones de CH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4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.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9"/>
        <w:ind w:left="3628"/>
      </w:pPr>
      <w:r>
        <w:rPr>
          <w:rFonts w:ascii="Calibri" w:cs="Calibri" w:eastAsia="Calibri" w:hAnsi="Calibri"/>
          <w:sz w:val="22"/>
          <w:szCs w:val="22"/>
        </w:rPr>
        <w:t>43.  Captura y uso directo de metano proveniente de rellenos sanitarios para fines energéticos.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3628"/>
      </w:pPr>
      <w:r>
        <w:rPr>
          <w:rFonts w:ascii="Calibri" w:cs="Calibri" w:eastAsia="Calibri" w:hAnsi="Calibri"/>
          <w:sz w:val="22"/>
          <w:szCs w:val="22"/>
        </w:rPr>
        <w:t>44.  Reciclaje  de  nuevos  desechos  con  valor  agregado  como  subproductos  con  fines  energéticos,  compostaje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3988"/>
      </w:pPr>
      <w:r>
        <w:rPr>
          <w:rFonts w:ascii="Calibri" w:cs="Calibri" w:eastAsia="Calibri" w:hAnsi="Calibri"/>
          <w:sz w:val="22"/>
          <w:szCs w:val="22"/>
        </w:rPr>
        <w:t>(abonos orgánicos), otros.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1" w:line="275" w:lineRule="auto"/>
        <w:ind w:hanging="360" w:left="3988" w:right="439"/>
      </w:pPr>
      <w:r>
        <w:rPr>
          <w:rFonts w:ascii="Calibri" w:cs="Calibri" w:eastAsia="Calibri" w:hAnsi="Calibri"/>
          <w:sz w:val="22"/>
          <w:szCs w:val="22"/>
        </w:rPr>
        <w:t>45.  Introducción de los procesos de Economía Circular (EC) en el sector Desechos. Establecer una hoja de ruta de</w:t>
      </w:r>
      <w:r>
        <w:rPr>
          <w:rFonts w:ascii="Calibri" w:cs="Calibri" w:eastAsia="Calibri" w:hAnsi="Calibri"/>
          <w:sz w:val="22"/>
          <w:szCs w:val="22"/>
        </w:rPr>
        <w:t> EC  a  corto,  mediano  y  largo  plazo  que  genere  métricas  e  indicadores  para  un  sistema  de  MRV  a  nivel</w:t>
      </w:r>
      <w:r>
        <w:rPr>
          <w:rFonts w:ascii="Calibri" w:cs="Calibri" w:eastAsia="Calibri" w:hAnsi="Calibri"/>
          <w:sz w:val="22"/>
          <w:szCs w:val="22"/>
        </w:rPr>
        <w:t> subsectorial.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9" w:line="274" w:lineRule="auto"/>
        <w:ind w:hanging="360" w:left="3988" w:right="436"/>
        <w:sectPr>
          <w:pgMar w:bottom="280" w:footer="1000" w:header="823" w:left="1420" w:right="1300" w:top="1860"/>
          <w:pgSz w:h="11920" w:orient="landscape" w:w="16840"/>
        </w:sectPr>
      </w:pPr>
      <w:r>
        <w:rPr>
          <w:rFonts w:ascii="Calibri" w:cs="Calibri" w:eastAsia="Calibri" w:hAnsi="Calibri"/>
          <w:sz w:val="22"/>
          <w:szCs w:val="22"/>
        </w:rPr>
        <w:t>46.  Utilizar  los  residuos  o  desechos  municipales,  industriales  y  biológicos  para  los  hornos  de  clínker  en  las</w:t>
      </w:r>
      <w:r>
        <w:rPr>
          <w:rFonts w:ascii="Calibri" w:cs="Calibri" w:eastAsia="Calibri" w:hAnsi="Calibri"/>
          <w:sz w:val="22"/>
          <w:szCs w:val="22"/>
        </w:rPr>
        <w:t> cementeras.</w:t>
      </w:r>
    </w:p>
    <w:p>
      <w:pPr>
        <w:rPr>
          <w:sz w:val="19"/>
          <w:szCs w:val="19"/>
        </w:rPr>
        <w:jc w:val="left"/>
        <w:spacing w:before="10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27" w:line="274" w:lineRule="auto"/>
        <w:ind w:left="3388" w:right="441"/>
      </w:pPr>
      <w:r>
        <w:rPr>
          <w:rFonts w:ascii="Calibri" w:cs="Calibri" w:eastAsia="Calibri" w:hAnsi="Calibri"/>
          <w:sz w:val="22"/>
          <w:szCs w:val="22"/>
        </w:rPr>
        <w:t>A continuación, un ejemplo en formato tabular de las opciones evaluadas</w:t>
      </w:r>
      <w:r>
        <w:rPr>
          <w:rFonts w:ascii="Calibri" w:cs="Calibri" w:eastAsia="Calibri" w:hAnsi="Calibri"/>
          <w:w w:val="99"/>
          <w:position w:val="8"/>
          <w:sz w:val="14"/>
          <w:szCs w:val="14"/>
        </w:rPr>
        <w:t>2</w:t>
      </w:r>
      <w:r>
        <w:rPr>
          <w:rFonts w:ascii="Calibri" w:cs="Calibri" w:eastAsia="Calibri" w:hAnsi="Calibri"/>
          <w:w w:val="100"/>
          <w:position w:val="8"/>
          <w:sz w:val="14"/>
          <w:szCs w:val="14"/>
        </w:rPr>
        <w:t>  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con el ejercicio de ponderación antes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 mencionado con los sectores:</w:t>
      </w:r>
    </w:p>
    <w:p>
      <w:pPr>
        <w:rPr>
          <w:sz w:val="17"/>
          <w:szCs w:val="17"/>
        </w:rPr>
        <w:jc w:val="left"/>
        <w:spacing w:before="2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4086"/>
      </w:pPr>
      <w:r>
        <w:rPr>
          <w:rFonts w:ascii="Calibri" w:cs="Calibri" w:eastAsia="Calibri" w:hAnsi="Calibri"/>
          <w:b/>
          <w:w w:val="99"/>
          <w:sz w:val="20"/>
          <w:szCs w:val="20"/>
        </w:rPr>
        <w:t>Título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opción: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Nuevos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parques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eólicos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República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Dominicana</w:t>
      </w:r>
      <w:r>
        <w:rPr>
          <w:rFonts w:ascii="Calibri" w:cs="Calibri" w:eastAsia="Calibri" w:hAnsi="Calibri"/>
          <w:w w:val="99"/>
          <w:sz w:val="20"/>
          <w:szCs w:val="20"/>
        </w:rPr>
        <w:t>.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5"/>
        <w:ind w:left="4086"/>
      </w:pPr>
      <w:r>
        <w:rPr>
          <w:rFonts w:ascii="Calibri" w:cs="Calibri" w:eastAsia="Calibri" w:hAnsi="Calibri"/>
          <w:b/>
          <w:w w:val="99"/>
          <w:sz w:val="20"/>
          <w:szCs w:val="20"/>
        </w:rPr>
        <w:t>Objetivo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               </w:t>
      </w:r>
      <w:r>
        <w:rPr>
          <w:rFonts w:ascii="Calibri" w:cs="Calibri" w:eastAsia="Calibri" w:hAnsi="Calibri"/>
          <w:w w:val="99"/>
          <w:sz w:val="20"/>
          <w:szCs w:val="20"/>
        </w:rPr>
        <w:t>Reducción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GEI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en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sector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eléctrico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y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la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implementación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un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programa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inversión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center"/>
        <w:spacing w:before="36"/>
        <w:ind w:left="5482" w:right="5059"/>
        <w:sectPr>
          <w:pgMar w:bottom="280" w:footer="1000" w:header="823" w:left="1300" w:right="1300" w:top="1860"/>
          <w:pgSz w:h="11920" w:orient="landscape" w:w="16840"/>
        </w:sectPr>
      </w:pPr>
      <w:r>
        <w:rPr>
          <w:rFonts w:ascii="Calibri" w:cs="Calibri" w:eastAsia="Calibri" w:hAnsi="Calibri"/>
          <w:w w:val="99"/>
          <w:sz w:val="20"/>
          <w:szCs w:val="20"/>
        </w:rPr>
        <w:t>para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montaje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parque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eólicos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en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país.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46" w:line="276" w:lineRule="auto"/>
        <w:ind w:left="4086" w:right="-37"/>
      </w:pPr>
      <w:r>
        <w:rPr>
          <w:rFonts w:ascii="Calibri" w:cs="Calibri" w:eastAsia="Calibri" w:hAnsi="Calibri"/>
          <w:b/>
          <w:w w:val="99"/>
          <w:sz w:val="20"/>
          <w:szCs w:val="20"/>
        </w:rPr>
        <w:t>Entidad</w:t>
      </w:r>
      <w:r>
        <w:rPr>
          <w:rFonts w:ascii="Calibri" w:cs="Calibri" w:eastAsia="Calibri" w:hAnsi="Calibri"/>
          <w:b/>
          <w:w w:val="99"/>
          <w:sz w:val="20"/>
          <w:szCs w:val="20"/>
        </w:rPr>
        <w:t> responsable</w:t>
      </w:r>
      <w:r>
        <w:rPr>
          <w:rFonts w:ascii="Calibri" w:cs="Calibri" w:eastAsia="Calibri" w:hAnsi="Calibri"/>
          <w:b/>
          <w:w w:val="99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(Institución</w:t>
      </w:r>
      <w:r>
        <w:rPr>
          <w:rFonts w:ascii="Calibri" w:cs="Calibri" w:eastAsia="Calibri" w:hAnsi="Calibri"/>
          <w:w w:val="99"/>
          <w:sz w:val="20"/>
          <w:szCs w:val="20"/>
        </w:rPr>
        <w:t> que</w:t>
      </w:r>
      <w:r>
        <w:rPr>
          <w:rFonts w:ascii="Calibri" w:cs="Calibri" w:eastAsia="Calibri" w:hAnsi="Calibri"/>
          <w:w w:val="99"/>
          <w:sz w:val="20"/>
          <w:szCs w:val="20"/>
        </w:rPr>
        <w:t> monitorea,</w:t>
      </w:r>
      <w:r>
        <w:rPr>
          <w:rFonts w:ascii="Calibri" w:cs="Calibri" w:eastAsia="Calibri" w:hAnsi="Calibri"/>
          <w:w w:val="99"/>
          <w:sz w:val="20"/>
          <w:szCs w:val="20"/>
        </w:rPr>
        <w:t> reporta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y</w:t>
      </w:r>
      <w:r>
        <w:rPr>
          <w:rFonts w:ascii="Calibri" w:cs="Calibri" w:eastAsia="Calibri" w:hAnsi="Calibri"/>
          <w:w w:val="99"/>
          <w:sz w:val="20"/>
          <w:szCs w:val="20"/>
        </w:rPr>
        <w:t> verifica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la</w:t>
      </w:r>
      <w:r>
        <w:rPr>
          <w:rFonts w:ascii="Calibri" w:cs="Calibri" w:eastAsia="Calibri" w:hAnsi="Calibri"/>
          <w:w w:val="99"/>
          <w:sz w:val="20"/>
          <w:szCs w:val="20"/>
        </w:rPr>
        <w:t> opción)</w:t>
      </w:r>
      <w:r>
        <w:rPr>
          <w:rFonts w:ascii="Calibri" w:cs="Calibri" w:eastAsia="Calibri" w:hAnsi="Calibri"/>
          <w:w w:val="99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Ministerio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99"/>
          <w:sz w:val="20"/>
          <w:szCs w:val="20"/>
        </w:rPr>
        <w:t> Energía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99"/>
          <w:sz w:val="20"/>
          <w:szCs w:val="20"/>
        </w:rPr>
        <w:t> Minas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46" w:line="276" w:lineRule="auto"/>
        <w:ind w:right="23"/>
      </w:pPr>
      <w:r>
        <w:br w:type="column"/>
      </w:r>
      <w:r>
        <w:rPr>
          <w:rFonts w:ascii="Calibri" w:cs="Calibri" w:eastAsia="Calibri" w:hAnsi="Calibri"/>
          <w:b/>
          <w:w w:val="99"/>
          <w:sz w:val="20"/>
          <w:szCs w:val="20"/>
        </w:rPr>
        <w:t>Tipo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99"/>
          <w:sz w:val="20"/>
          <w:szCs w:val="20"/>
        </w:rPr>
        <w:t> instrumento</w:t>
      </w:r>
      <w:r>
        <w:rPr>
          <w:rFonts w:ascii="Calibri" w:cs="Calibri" w:eastAsia="Calibri" w:hAnsi="Calibri"/>
          <w:b/>
          <w:w w:val="99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(Meta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GEI,</w:t>
      </w:r>
      <w:r>
        <w:rPr>
          <w:rFonts w:ascii="Calibri" w:cs="Calibri" w:eastAsia="Calibri" w:hAnsi="Calibri"/>
          <w:w w:val="99"/>
          <w:sz w:val="20"/>
          <w:szCs w:val="20"/>
        </w:rPr>
        <w:t> Meta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No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GEI</w:t>
      </w:r>
      <w:r>
        <w:rPr>
          <w:rFonts w:ascii="Calibri" w:cs="Calibri" w:eastAsia="Calibri" w:hAnsi="Calibri"/>
          <w:w w:val="99"/>
          <w:sz w:val="20"/>
          <w:szCs w:val="20"/>
        </w:rPr>
        <w:t> y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Marco</w:t>
      </w:r>
      <w:r>
        <w:rPr>
          <w:rFonts w:ascii="Calibri" w:cs="Calibri" w:eastAsia="Calibri" w:hAnsi="Calibri"/>
          <w:w w:val="99"/>
          <w:sz w:val="20"/>
          <w:szCs w:val="20"/>
        </w:rPr>
        <w:t> Habilitante)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276" w:lineRule="auto"/>
        <w:ind w:right="-37"/>
      </w:pPr>
      <w:r>
        <w:rPr>
          <w:rFonts w:ascii="Calibri" w:cs="Calibri" w:eastAsia="Calibri" w:hAnsi="Calibri"/>
          <w:w w:val="99"/>
          <w:sz w:val="20"/>
          <w:szCs w:val="20"/>
        </w:rPr>
        <w:t>Reducción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99"/>
          <w:sz w:val="20"/>
          <w:szCs w:val="20"/>
        </w:rPr>
        <w:t> emisiones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6"/>
      </w:pPr>
      <w:r>
        <w:rPr>
          <w:rFonts w:ascii="Calibri" w:cs="Calibri" w:eastAsia="Calibri" w:hAnsi="Calibri"/>
          <w:w w:val="99"/>
          <w:sz w:val="20"/>
          <w:szCs w:val="20"/>
        </w:rPr>
        <w:t>8057.12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33" w:line="279" w:lineRule="auto"/>
        <w:ind w:right="227"/>
      </w:pPr>
      <w:r>
        <w:rPr>
          <w:rFonts w:ascii="Calibri" w:cs="Calibri" w:eastAsia="Calibri" w:hAnsi="Calibri"/>
          <w:w w:val="99"/>
          <w:position w:val="2"/>
          <w:sz w:val="20"/>
          <w:szCs w:val="20"/>
        </w:rPr>
        <w:t>Gg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w w:val="99"/>
          <w:position w:val="2"/>
          <w:sz w:val="20"/>
          <w:szCs w:val="20"/>
        </w:rPr>
        <w:t>.</w:t>
      </w:r>
      <w:r>
        <w:rPr>
          <w:rFonts w:ascii="Calibri" w:cs="Calibri" w:eastAsia="Calibri" w:hAnsi="Calibri"/>
          <w:w w:val="99"/>
          <w:position w:val="2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Instalados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3"/>
      </w:pPr>
      <w:r>
        <w:rPr>
          <w:rFonts w:ascii="Calibri" w:cs="Calibri" w:eastAsia="Calibri" w:hAnsi="Calibri"/>
          <w:w w:val="99"/>
          <w:sz w:val="20"/>
          <w:szCs w:val="20"/>
        </w:rPr>
        <w:t>477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MWp.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46" w:line="276" w:lineRule="auto"/>
        <w:ind w:right="-37"/>
      </w:pPr>
      <w:r>
        <w:br w:type="column"/>
      </w:r>
      <w:r>
        <w:rPr>
          <w:rFonts w:ascii="Calibri" w:cs="Calibri" w:eastAsia="Calibri" w:hAnsi="Calibri"/>
          <w:b/>
          <w:w w:val="99"/>
          <w:sz w:val="20"/>
          <w:szCs w:val="20"/>
        </w:rPr>
        <w:t>Estado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(En</w:t>
      </w:r>
      <w:r>
        <w:rPr>
          <w:rFonts w:ascii="Calibri" w:cs="Calibri" w:eastAsia="Calibri" w:hAnsi="Calibri"/>
          <w:w w:val="99"/>
          <w:sz w:val="20"/>
          <w:szCs w:val="20"/>
        </w:rPr>
        <w:t> planificación,</w:t>
      </w:r>
      <w:r>
        <w:rPr>
          <w:rFonts w:ascii="Calibri" w:cs="Calibri" w:eastAsia="Calibri" w:hAnsi="Calibri"/>
          <w:w w:val="99"/>
          <w:sz w:val="20"/>
          <w:szCs w:val="20"/>
        </w:rPr>
        <w:t> aprobado,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en</w:t>
      </w:r>
      <w:r>
        <w:rPr>
          <w:rFonts w:ascii="Calibri" w:cs="Calibri" w:eastAsia="Calibri" w:hAnsi="Calibri"/>
          <w:w w:val="99"/>
          <w:sz w:val="20"/>
          <w:szCs w:val="20"/>
        </w:rPr>
        <w:t> ejecución)</w:t>
      </w:r>
      <w:r>
        <w:rPr>
          <w:rFonts w:ascii="Calibri" w:cs="Calibri" w:eastAsia="Calibri" w:hAnsi="Calibri"/>
          <w:w w:val="99"/>
          <w:sz w:val="20"/>
          <w:szCs w:val="20"/>
        </w:rPr>
        <w:t> Inicio/Meta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</w:pPr>
      <w:r>
        <w:rPr>
          <w:rFonts w:ascii="Calibri" w:cs="Calibri" w:eastAsia="Calibri" w:hAnsi="Calibri"/>
          <w:w w:val="99"/>
          <w:sz w:val="20"/>
          <w:szCs w:val="20"/>
        </w:rPr>
        <w:t>Planificación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36"/>
      </w:pPr>
      <w:r>
        <w:pict>
          <v:group coordorigin="1405,2284" coordsize="13766,7355" style="position:absolute;margin-left:70.27pt;margin-top:114.21pt;width:688.28pt;height:367.74pt;mso-position-horizontal-relative:page;mso-position-vertical-relative:page;z-index:-1460">
            <v:shape coordorigin="1416,2302" coordsize="3156,7321" fillcolor="#F1F2F1" filled="t" path="m1416,9624l4572,9624,4572,2302,1416,2302,1416,9624xe" stroked="f" style="position:absolute;left:1416;top:2302;width:3156;height:7321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1,2290" coordsize="0,7343" filled="f" path="m1411,2290l1411,9633e" strokecolor="#000000" stroked="t" strokeweight="0.58pt" style="position:absolute;left:1411;top:2290;width:0;height:7343">
              <v:path arrowok="t"/>
            </v:shape>
            <v:shape coordorigin="1416,9628" coordsize="3156,0" filled="f" path="m1416,9628l4572,9628e" strokecolor="#000000" stroked="t" strokeweight="0.58001pt" style="position:absolute;left:1416;top:9628;width:3156;height:0">
              <v:path arrowok="t"/>
            </v:shape>
            <v:shape coordorigin="4577,2290" coordsize="0,7343" filled="f" path="m4577,2290l4577,9633e" strokecolor="#000000" stroked="t" strokeweight="0.58pt" style="position:absolute;left:4577;top:2290;width:0;height:7343">
              <v:path arrowok="t"/>
            </v:shape>
            <v:shape coordorigin="5283,3272" coordsize="9177,0" filled="f" path="m5283,3272l14459,3272e" strokecolor="#000000" stroked="t" strokeweight="0.58001pt" style="position:absolute;left:5283;top:3272;width:9177;height:0">
              <v:path arrowok="t"/>
            </v:shape>
            <v:shape coordorigin="5283,3687" coordsize="1421,562" fillcolor="#CBCCCB" filled="t" path="m5283,4249l6704,4249,6704,3687,5283,3687,5283,4249xe" stroked="f" style="position:absolute;left:5283;top:3687;width:1421;height:562">
              <v:path arrowok="t"/>
              <v:fill/>
            </v:shape>
            <v:shape coordorigin="5386,3687" coordsize="1215,281" fillcolor="#CBCCCB" filled="t" path="m6601,3968l6601,3687,5386,3687,5386,3968,6601,3968xe" stroked="f" style="position:absolute;left:5386;top:3687;width:1215;height:281">
              <v:path arrowok="t"/>
              <v:fill/>
            </v:shape>
            <v:shape coordorigin="6714,3687" coordsize="7746,562" fillcolor="#CBCCCB" filled="t" path="m6714,4249l14460,4249,14460,3687,6714,3687,6714,4249xe" stroked="f" style="position:absolute;left:6714;top:3687;width:7746;height:562">
              <v:path arrowok="t"/>
              <v:fill/>
            </v:shape>
            <v:shape coordorigin="6817,3687" coordsize="7539,281" fillcolor="#CBCCCB" filled="t" path="m14356,3968l14356,3687,6817,3687,6817,3968,14356,3968xe" stroked="f" style="position:absolute;left:6817;top:3687;width:7539;height:281">
              <v:path arrowok="t"/>
              <v:fill/>
            </v:shape>
            <v:shape coordorigin="6817,3968" coordsize="7539,281" fillcolor="#CBCCCB" filled="t" path="m6817,4249l14356,4249,14356,3968,6817,3968,6817,4249xe" stroked="f" style="position:absolute;left:6817;top:3968;width:7539;height:281">
              <v:path arrowok="t"/>
              <v:fill/>
            </v:shape>
            <v:shape coordorigin="5283,3670" coordsize="1421,0" filled="f" path="m5283,3670l6704,3670e" strokecolor="#656665" stroked="t" strokeweight="1.54pt" style="position:absolute;left:5283;top:3670;width:1421;height:0">
              <v:path arrowok="t"/>
            </v:shape>
            <v:shape coordorigin="5283,3686" coordsize="1421,0" filled="f" path="m5283,3686l6704,3686e" strokecolor="#CBCCCB" stroked="t" strokeweight="0.22pt" style="position:absolute;left:5283;top:3686;width:1421;height:0">
              <v:path arrowok="t"/>
            </v:shape>
            <v:shape coordorigin="6714,3686" coordsize="19,0" filled="f" path="m6714,3686l6733,3686e" strokecolor="#CBCCCB" stroked="t" strokeweight="0.22pt" style="position:absolute;left:6714;top:3686;width:19;height:0">
              <v:path arrowok="t"/>
            </v:shape>
            <v:shape coordorigin="6704,3670" coordsize="29,0" filled="f" path="m6704,3670l6733,3670e" strokecolor="#656665" stroked="t" strokeweight="1.54pt" style="position:absolute;left:6704;top:3670;width:29;height:0">
              <v:path arrowok="t"/>
            </v:shape>
            <v:shape coordorigin="6733,3670" coordsize="7727,0" filled="f" path="m6733,3670l14460,3670e" strokecolor="#656665" stroked="t" strokeweight="1.54pt" style="position:absolute;left:6733;top:3670;width:7727;height:0">
              <v:path arrowok="t"/>
            </v:shape>
            <v:shape coordorigin="6733,3686" coordsize="7727,0" filled="f" path="m6733,3686l14460,3686e" strokecolor="#CBCCCB" stroked="t" strokeweight="0.22pt" style="position:absolute;left:6733;top:3686;width:7727;height:0">
              <v:path arrowok="t"/>
            </v:shape>
            <v:shape coordorigin="5283,4254" coordsize="1421,0" filled="f" path="m5283,4254l6704,4254e" strokecolor="#656665" stroked="t" strokeweight="0.58001pt" style="position:absolute;left:5283;top:4254;width:1421;height:0">
              <v:path arrowok="t"/>
            </v:shape>
            <v:shape coordorigin="6714,4254" coordsize="1366,0" filled="f" path="m6714,4254l8079,4254e" strokecolor="#656665" stroked="t" strokeweight="0.58001pt" style="position:absolute;left:6714;top:4254;width:1366;height:0">
              <v:path arrowok="t"/>
            </v:shape>
            <v:shape coordorigin="8089,4254" coordsize="1692,0" filled="f" path="m8089,4254l9781,4254e" strokecolor="#656665" stroked="t" strokeweight="0.58001pt" style="position:absolute;left:8089;top:4254;width:1692;height:0">
              <v:path arrowok="t"/>
            </v:shape>
            <v:shape coordorigin="9791,4254" coordsize="1834,0" filled="f" path="m9791,4254l11625,4254e" strokecolor="#656665" stroked="t" strokeweight="0.58001pt" style="position:absolute;left:9791;top:4254;width:1834;height:0">
              <v:path arrowok="t"/>
            </v:shape>
            <v:shape coordorigin="11634,4254" coordsize="1265,0" filled="f" path="m11634,4254l12899,4254e" strokecolor="#656665" stroked="t" strokeweight="0.58001pt" style="position:absolute;left:11634;top:4254;width:1265;height:0">
              <v:path arrowok="t"/>
            </v:shape>
            <v:shape coordorigin="12909,4254" coordsize="1551,0" filled="f" path="m12909,4254l14459,4254e" strokecolor="#656665" stroked="t" strokeweight="0.58001pt" style="position:absolute;left:12909;top:4254;width:1551;height:0">
              <v:path arrowok="t"/>
            </v:shape>
            <v:shape coordorigin="5283,6515" coordsize="1421,2246" fillcolor="#CBCCCB" filled="t" path="m5283,8761l6704,8761,6704,6515,5283,6515,5283,8761xe" stroked="f" style="position:absolute;left:5283;top:6515;width:1421;height:2246">
              <v:path arrowok="t"/>
              <v:fill/>
            </v:shape>
            <v:shape coordorigin="5386,6515" coordsize="1215,281" fillcolor="#CBCCCB" filled="t" path="m5386,6796l6601,6796,6601,6515,5386,6515,5386,6796xe" stroked="f" style="position:absolute;left:5386;top:6515;width:1215;height:281">
              <v:path arrowok="t"/>
              <v:fill/>
            </v:shape>
            <v:shape coordorigin="5386,6796" coordsize="1215,281" fillcolor="#CBCCCB" filled="t" path="m5386,7077l6601,7077,6601,6796,5386,6796,5386,7077xe" stroked="f" style="position:absolute;left:5386;top:6796;width:1215;height:281">
              <v:path arrowok="t"/>
              <v:fill/>
            </v:shape>
            <v:shape coordorigin="5386,7077" coordsize="1215,281" fillcolor="#CBCCCB" filled="t" path="m5386,7357l6601,7357,6601,7077,5386,7077,5386,7357xe" stroked="f" style="position:absolute;left:5386;top:7077;width:1215;height:281">
              <v:path arrowok="t"/>
              <v:fill/>
            </v:shape>
            <v:shape coordorigin="6714,6515" coordsize="1366,2246" fillcolor="#CBCCCB" filled="t" path="m6714,8761l8079,8761,8079,6515,6714,6515,6714,8761xe" stroked="f" style="position:absolute;left:6714;top:6515;width:1366;height:2246">
              <v:path arrowok="t"/>
              <v:fill/>
            </v:shape>
            <v:shape coordorigin="6817,6515" coordsize="1162,281" fillcolor="#CBCCCB" filled="t" path="m6817,6796l7979,6796,7979,6515,6817,6515,6817,6796xe" stroked="f" style="position:absolute;left:6817;top:6515;width:1162;height:281">
              <v:path arrowok="t"/>
              <v:fill/>
            </v:shape>
            <v:shape coordorigin="6817,6796" coordsize="1162,281" fillcolor="#CBCCCB" filled="t" path="m6817,7077l7979,7077,7979,6796,6817,6796,6817,7077xe" stroked="f" style="position:absolute;left:6817;top:6796;width:1162;height:281">
              <v:path arrowok="t"/>
              <v:fill/>
            </v:shape>
            <v:shape coordorigin="6817,7077" coordsize="1162,281" fillcolor="#CBCCCB" filled="t" path="m6817,7357l7979,7357,7979,7077,6817,7077,6817,7357xe" stroked="f" style="position:absolute;left:6817;top:7077;width:1162;height:281">
              <v:path arrowok="t"/>
              <v:fill/>
            </v:shape>
            <v:shape coordorigin="6817,7357" coordsize="1162,310" fillcolor="#CBCCCB" filled="t" path="m6817,7667l7979,7667,7979,7357,6817,7357,6817,7667xe" stroked="f" style="position:absolute;left:6817;top:7357;width:1162;height:310">
              <v:path arrowok="t"/>
              <v:fill/>
            </v:shape>
            <v:shape coordorigin="6817,7667" coordsize="1162,281" fillcolor="#CBCCCB" filled="t" path="m6817,7948l7979,7948,7979,7667,6817,7667,6817,7948xe" stroked="f" style="position:absolute;left:6817;top:7667;width:1162;height:281">
              <v:path arrowok="t"/>
              <v:fill/>
            </v:shape>
            <v:shape coordorigin="6817,7948" coordsize="1162,281" fillcolor="#CBCCCB" filled="t" path="m6817,8229l7979,8229,7979,7948,6817,7948,6817,8229xe" stroked="f" style="position:absolute;left:6817;top:7948;width:1162;height:281">
              <v:path arrowok="t"/>
              <v:fill/>
            </v:shape>
            <v:shape coordorigin="8091,6515" coordsize="1690,2246" fillcolor="#CBCCCB" filled="t" path="m8091,8761l9781,8761,9781,6515,8091,6515,8091,8761xe" stroked="f" style="position:absolute;left:8091;top:6515;width:1690;height:2246">
              <v:path arrowok="t"/>
              <v:fill/>
            </v:shape>
            <v:shape coordorigin="8195,6515" coordsize="1484,281" fillcolor="#CBCCCB" filled="t" path="m8195,6796l9678,6796,9678,6515,8195,6515,8195,6796xe" stroked="f" style="position:absolute;left:8195;top:6515;width:1484;height:281">
              <v:path arrowok="t"/>
              <v:fill/>
            </v:shape>
            <v:shape coordorigin="8195,6796" coordsize="1484,281" fillcolor="#CBCCCB" filled="t" path="m8195,7077l9678,7077,9678,6796,8195,6796,8195,7077xe" stroked="f" style="position:absolute;left:8195;top:6796;width:1484;height:281">
              <v:path arrowok="t"/>
              <v:fill/>
            </v:shape>
            <v:shape coordorigin="8195,7077" coordsize="1484,281" fillcolor="#CBCCCB" filled="t" path="m8195,7357l9678,7357,9678,7077,8195,7077,8195,7357xe" stroked="f" style="position:absolute;left:8195;top:7077;width:1484;height:281">
              <v:path arrowok="t"/>
              <v:fill/>
            </v:shape>
            <v:shape coordorigin="8195,7357" coordsize="1484,281" fillcolor="#CBCCCB" filled="t" path="m8195,7638l9678,7638,9678,7357,8195,7357,8195,7638xe" stroked="f" style="position:absolute;left:8195;top:7357;width:1484;height:281">
              <v:path arrowok="t"/>
              <v:fill/>
            </v:shape>
            <v:shape coordorigin="9791,6515" coordsize="1834,2246" fillcolor="#CBCCCB" filled="t" path="m9791,8761l11625,8761,11625,6515,9791,6515,9791,8761xe" stroked="f" style="position:absolute;left:9791;top:6515;width:1834;height:2246">
              <v:path arrowok="t"/>
              <v:fill/>
            </v:shape>
            <v:shape coordorigin="9894,6515" coordsize="1627,281" fillcolor="#CBCCCB" filled="t" path="m9894,6796l11521,6796,11521,6515,9894,6515,9894,6796xe" stroked="f" style="position:absolute;left:9894;top:6515;width:1627;height:281">
              <v:path arrowok="t"/>
              <v:fill/>
            </v:shape>
            <v:shape coordorigin="9894,6796" coordsize="1627,281" fillcolor="#CBCCCB" filled="t" path="m9894,7077l11521,7077,11521,6796,9894,6796,9894,7077xe" stroked="f" style="position:absolute;left:9894;top:6796;width:1627;height:281">
              <v:path arrowok="t"/>
              <v:fill/>
            </v:shape>
            <v:shape coordorigin="9894,7077" coordsize="1627,281" fillcolor="#CBCCCB" filled="t" path="m9894,7357l11521,7357,11521,7077,9894,7077,9894,7357xe" stroked="f" style="position:absolute;left:9894;top:7077;width:1627;height:281">
              <v:path arrowok="t"/>
              <v:fill/>
            </v:shape>
            <v:shape coordorigin="9894,7357" coordsize="1627,281" fillcolor="#CBCCCB" filled="t" path="m9894,7638l11521,7638,11521,7357,9894,7357,9894,7638xe" stroked="f" style="position:absolute;left:9894;top:7357;width:1627;height:281">
              <v:path arrowok="t"/>
              <v:fill/>
            </v:shape>
            <v:shape coordorigin="9894,7638" coordsize="1627,281" fillcolor="#CBCCCB" filled="t" path="m9894,7919l11521,7919,11521,7638,9894,7638,9894,7919xe" stroked="f" style="position:absolute;left:9894;top:7638;width:1627;height:281">
              <v:path arrowok="t"/>
              <v:fill/>
            </v:shape>
            <v:shape coordorigin="9894,7919" coordsize="1627,281" fillcolor="#CBCCCB" filled="t" path="m9894,8200l11521,8200,11521,7919,9894,7919,9894,8200xe" stroked="f" style="position:absolute;left:9894;top:7919;width:1627;height:281">
              <v:path arrowok="t"/>
              <v:fill/>
            </v:shape>
            <v:shape coordorigin="9894,8200" coordsize="1627,281" fillcolor="#CBCCCB" filled="t" path="m9894,8481l11521,8481,11521,8200,9894,8200,9894,8481xe" stroked="f" style="position:absolute;left:9894;top:8200;width:1627;height:281">
              <v:path arrowok="t"/>
              <v:fill/>
            </v:shape>
            <v:shape coordorigin="9894,8481" coordsize="1627,281" fillcolor="#CBCCCB" filled="t" path="m9894,8761l11521,8761,11521,8481,9894,8481,9894,8761xe" stroked="f" style="position:absolute;left:9894;top:8481;width:1627;height:281">
              <v:path arrowok="t"/>
              <v:fill/>
            </v:shape>
            <v:shape coordorigin="11634,6515" coordsize="1265,2246" fillcolor="#CBCCCB" filled="t" path="m11634,8761l12899,8761,12899,6515,11634,6515,11634,8761xe" stroked="f" style="position:absolute;left:11634;top:6515;width:1265;height:2246">
              <v:path arrowok="t"/>
              <v:fill/>
            </v:shape>
            <v:shape coordorigin="11737,6515" coordsize="1058,281" fillcolor="#CBCCCB" filled="t" path="m11737,6796l12796,6796,12796,6515,11737,6515,11737,6796xe" stroked="f" style="position:absolute;left:11737;top:6515;width:1058;height:281">
              <v:path arrowok="t"/>
              <v:fill/>
            </v:shape>
            <v:shape coordorigin="11737,6796" coordsize="1058,281" fillcolor="#CBCCCB" filled="t" path="m11737,7077l12796,7077,12796,6796,11737,6796,11737,7077xe" stroked="f" style="position:absolute;left:11737;top:6796;width:1058;height:281">
              <v:path arrowok="t"/>
              <v:fill/>
            </v:shape>
            <v:shape coordorigin="12911,6515" coordsize="1548,2246" fillcolor="#CBCCCB" filled="t" path="m12911,8761l14459,8761,14459,6515,12911,6515,12911,8761xe" stroked="f" style="position:absolute;left:12911;top:6515;width:1548;height:2246">
              <v:path arrowok="t"/>
              <v:fill/>
            </v:shape>
            <v:shape coordorigin="13012,6515" coordsize="1344,281" fillcolor="#CBCCCB" filled="t" path="m13012,6796l14356,6796,14356,6515,13012,6515,13012,6796xe" stroked="f" style="position:absolute;left:13012;top:6515;width:1344;height:281">
              <v:path arrowok="t"/>
              <v:fill/>
            </v:shape>
            <v:shape coordorigin="5283,6510" coordsize="1421,0" filled="f" path="m5283,6510l6704,6510e" strokecolor="#656665" stroked="t" strokeweight="0.58001pt" style="position:absolute;left:5283;top:6510;width:1421;height:0">
              <v:path arrowok="t"/>
            </v:shape>
            <v:shape coordorigin="6714,6510" coordsize="1366,0" filled="f" path="m6714,6510l8079,6510e" strokecolor="#656665" stroked="t" strokeweight="0.58001pt" style="position:absolute;left:6714;top:6510;width:1366;height:0">
              <v:path arrowok="t"/>
            </v:shape>
            <v:shape coordorigin="8089,6510" coordsize="1692,0" filled="f" path="m8089,6510l9781,6510e" strokecolor="#656665" stroked="t" strokeweight="0.58001pt" style="position:absolute;left:8089;top:6510;width:1692;height:0">
              <v:path arrowok="t"/>
            </v:shape>
            <v:shape coordorigin="9791,6510" coordsize="1834,0" filled="f" path="m9791,6510l11625,6510e" strokecolor="#656665" stroked="t" strokeweight="0.58001pt" style="position:absolute;left:9791;top:6510;width:1834;height:0">
              <v:path arrowok="t"/>
            </v:shape>
            <v:shape coordorigin="11634,6510" coordsize="1265,0" filled="f" path="m11634,6510l12899,6510e" strokecolor="#656665" stroked="t" strokeweight="0.58001pt" style="position:absolute;left:11634;top:6510;width:1265;height:0">
              <v:path arrowok="t"/>
            </v:shape>
            <v:shape coordorigin="12909,6510" coordsize="1551,0" filled="f" path="m12909,6510l14459,6510e" strokecolor="#656665" stroked="t" strokeweight="0.58001pt" style="position:absolute;left:12909;top:6510;width:1551;height:0">
              <v:path arrowok="t"/>
            </v:shape>
            <v:shape coordorigin="8084,4249" coordsize="0,4522" filled="f" path="m8084,4249l8084,8771e" strokecolor="#656665" stroked="t" strokeweight="0.57998pt" style="position:absolute;left:8084;top:4249;width:0;height:4522">
              <v:path arrowok="t"/>
            </v:shape>
            <v:shape coordorigin="9786,4249" coordsize="0,4522" filled="f" path="m9786,4249l9786,8771e" strokecolor="#656665" stroked="t" strokeweight="0.58001pt" style="position:absolute;left:9786;top:4249;width:0;height:4522">
              <v:path arrowok="t"/>
            </v:shape>
            <v:shape coordorigin="11629,4249" coordsize="0,4522" filled="f" path="m11629,4249l11629,8771e" strokecolor="#656665" stroked="t" strokeweight="0.57998pt" style="position:absolute;left:11629;top:4249;width:0;height:4522">
              <v:path arrowok="t"/>
            </v:shape>
            <v:shape coordorigin="12904,4249" coordsize="0,4522" filled="f" path="m12904,4249l12904,8771e" strokecolor="#656665" stroked="t" strokeweight="0.57998pt" style="position:absolute;left:12904;top:4249;width:0;height:4522">
              <v:path arrowok="t"/>
            </v:shape>
            <v:shape coordorigin="5283,8766" coordsize="1421,0" filled="f" path="m5283,8766l6704,8766e" strokecolor="#656665" stroked="t" strokeweight="0.58001pt" style="position:absolute;left:5283;top:8766;width:1421;height:0">
              <v:path arrowok="t"/>
            </v:shape>
            <v:shape coordorigin="6714,8766" coordsize="1366,0" filled="f" path="m6714,8766l8079,8766e" strokecolor="#656665" stroked="t" strokeweight="0.58001pt" style="position:absolute;left:6714;top:8766;width:1366;height:0">
              <v:path arrowok="t"/>
            </v:shape>
            <v:shape coordorigin="8089,8766" coordsize="1692,0" filled="f" path="m8089,8766l9781,8766e" strokecolor="#656665" stroked="t" strokeweight="0.58001pt" style="position:absolute;left:8089;top:8766;width:1692;height:0">
              <v:path arrowok="t"/>
            </v:shape>
            <v:shape coordorigin="9791,8766" coordsize="1834,0" filled="f" path="m9791,8766l11625,8766e" strokecolor="#656665" stroked="t" strokeweight="0.58001pt" style="position:absolute;left:9791;top:8766;width:1834;height:0">
              <v:path arrowok="t"/>
            </v:shape>
            <v:shape coordorigin="11634,8766" coordsize="1265,0" filled="f" path="m11634,8766l12899,8766e" strokecolor="#656665" stroked="t" strokeweight="0.58001pt" style="position:absolute;left:11634;top:8766;width:1265;height:0">
              <v:path arrowok="t"/>
            </v:shape>
            <v:shape coordorigin="12909,8766" coordsize="1551,0" filled="f" path="m12909,8766l14459,8766e" strokecolor="#656665" stroked="t" strokeweight="0.58001pt" style="position:absolute;left:12909;top:8766;width:1551;height:0">
              <v:path arrowok="t"/>
            </v:shape>
            <v:shape coordorigin="5278,3267" coordsize="0,6357" filled="f" path="m5278,3267l5278,9624e" strokecolor="#000000" stroked="t" strokeweight="0.58001pt" style="position:absolute;left:5278;top:3267;width:0;height:6357">
              <v:path arrowok="t"/>
            </v:shape>
            <v:shape coordorigin="5273,9619" coordsize="10,0" filled="f" path="m5273,9619l5283,9619e" strokecolor="#656665" stroked="t" strokeweight="0.57998pt" style="position:absolute;left:5273;top:9619;width:10;height:0">
              <v:path arrowok="t"/>
            </v:shape>
            <v:shape coordorigin="5283,9619" coordsize="1421,0" filled="f" path="m5283,9619l6704,9619e" strokecolor="#656665" stroked="t" strokeweight="0.57998pt" style="position:absolute;left:5283;top:9619;width:1421;height:0">
              <v:path arrowok="t"/>
            </v:shape>
            <v:shape coordorigin="6709,3681" coordsize="0,5943" filled="f" path="m6709,3681l6709,9624e" strokecolor="#656665" stroked="t" strokeweight="0.57998pt" style="position:absolute;left:6709;top:3681;width:0;height:5943">
              <v:path arrowok="t"/>
            </v:shape>
            <v:shape coordorigin="6714,9619" coordsize="7746,0" filled="f" path="m6714,9619l14460,9619e" strokecolor="#656665" stroked="t" strokeweight="0.57998pt" style="position:absolute;left:6714;top:9619;width:7746;height:0">
              <v:path arrowok="t"/>
            </v:shape>
            <v:shape coordorigin="14464,3267" coordsize="0,6357" filled="f" path="m14464,3267l14464,9624e" strokecolor="#000000" stroked="t" strokeweight="0.57998pt" style="position:absolute;left:14464;top:3267;width:0;height:6357">
              <v:path arrowok="t"/>
            </v:shape>
            <v:shape coordorigin="14460,9619" coordsize="10,0" filled="f" path="m14460,9619l14469,9619e" strokecolor="#656665" stroked="t" strokeweight="0.57998pt" style="position:absolute;left:14460;top:9619;width:10;height:0">
              <v:path arrowok="t"/>
            </v:shape>
            <v:shape coordorigin="4582,9628" coordsize="10578,0" filled="f" path="m4582,9628l15160,9628e" strokecolor="#000000" stroked="t" strokeweight="0.58001pt" style="position:absolute;left:4582;top:9628;width:10578;height:0">
              <v:path arrowok="t"/>
            </v:shape>
            <v:shape coordorigin="15165,2290" coordsize="0,7343" filled="f" path="m15165,2290l15165,9633e" strokecolor="#000000" stroked="t" strokeweight="0.58004pt" style="position:absolute;left:15165;top:2290;width:0;height:7343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w w:val="99"/>
          <w:sz w:val="20"/>
          <w:szCs w:val="20"/>
        </w:rPr>
        <w:t>2021-2022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36"/>
      </w:pPr>
      <w:r>
        <w:rPr>
          <w:rFonts w:ascii="Calibri" w:cs="Calibri" w:eastAsia="Calibri" w:hAnsi="Calibri"/>
          <w:w w:val="99"/>
          <w:sz w:val="20"/>
          <w:szCs w:val="20"/>
        </w:rPr>
        <w:t>Ejecución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36"/>
      </w:pPr>
      <w:r>
        <w:rPr>
          <w:rFonts w:ascii="Calibri" w:cs="Calibri" w:eastAsia="Calibri" w:hAnsi="Calibri"/>
          <w:w w:val="99"/>
          <w:sz w:val="20"/>
          <w:szCs w:val="20"/>
        </w:rPr>
        <w:t>2022-2030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46" w:line="276" w:lineRule="auto"/>
        <w:ind w:right="-27"/>
      </w:pPr>
      <w:r>
        <w:br w:type="column"/>
      </w:r>
      <w:r>
        <w:rPr>
          <w:rFonts w:ascii="Calibri" w:cs="Calibri" w:eastAsia="Calibri" w:hAnsi="Calibri"/>
          <w:b/>
          <w:w w:val="99"/>
          <w:sz w:val="20"/>
          <w:szCs w:val="20"/>
        </w:rPr>
        <w:t>Sector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y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categorías</w:t>
      </w:r>
      <w:r>
        <w:rPr>
          <w:rFonts w:ascii="Calibri" w:cs="Calibri" w:eastAsia="Calibri" w:hAnsi="Calibri"/>
          <w:b/>
          <w:w w:val="99"/>
          <w:sz w:val="20"/>
          <w:szCs w:val="20"/>
        </w:rPr>
        <w:t> según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IPCC-2006</w:t>
      </w:r>
      <w:r>
        <w:rPr>
          <w:rFonts w:ascii="Calibri" w:cs="Calibri" w:eastAsia="Calibri" w:hAnsi="Calibri"/>
          <w:b/>
          <w:w w:val="99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(Identificar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sector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y</w:t>
      </w:r>
      <w:r>
        <w:rPr>
          <w:rFonts w:ascii="Calibri" w:cs="Calibri" w:eastAsia="Calibri" w:hAnsi="Calibri"/>
          <w:w w:val="99"/>
          <w:sz w:val="20"/>
          <w:szCs w:val="20"/>
        </w:rPr>
        <w:t> categorías</w:t>
      </w:r>
      <w:r>
        <w:rPr>
          <w:rFonts w:ascii="Calibri" w:cs="Calibri" w:eastAsia="Calibri" w:hAnsi="Calibri"/>
          <w:w w:val="99"/>
          <w:sz w:val="20"/>
          <w:szCs w:val="20"/>
        </w:rPr>
        <w:t> específicas)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line="276" w:lineRule="auto"/>
        <w:ind w:right="-37"/>
      </w:pPr>
      <w:r>
        <w:rPr>
          <w:rFonts w:ascii="Calibri" w:cs="Calibri" w:eastAsia="Calibri" w:hAnsi="Calibri"/>
          <w:w w:val="99"/>
          <w:sz w:val="20"/>
          <w:szCs w:val="20"/>
        </w:rPr>
        <w:t>Energía,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categoría:</w:t>
      </w:r>
      <w:r>
        <w:rPr>
          <w:rFonts w:ascii="Calibri" w:cs="Calibri" w:eastAsia="Calibri" w:hAnsi="Calibri"/>
          <w:w w:val="99"/>
          <w:sz w:val="20"/>
          <w:szCs w:val="20"/>
        </w:rPr>
        <w:t> (1.A.1.a.)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Industrias</w:t>
      </w:r>
      <w:r>
        <w:rPr>
          <w:rFonts w:ascii="Calibri" w:cs="Calibri" w:eastAsia="Calibri" w:hAnsi="Calibri"/>
          <w:w w:val="99"/>
          <w:sz w:val="20"/>
          <w:szCs w:val="20"/>
        </w:rPr>
        <w:t> 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la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energía.</w:t>
      </w:r>
      <w:r>
        <w:rPr>
          <w:rFonts w:ascii="Calibri" w:cs="Calibri" w:eastAsia="Calibri" w:hAnsi="Calibri"/>
          <w:w w:val="99"/>
          <w:sz w:val="20"/>
          <w:szCs w:val="20"/>
        </w:rPr>
        <w:t> (1.A.1.a.)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Actividad</w:t>
      </w:r>
      <w:r>
        <w:rPr>
          <w:rFonts w:ascii="Calibri" w:cs="Calibri" w:eastAsia="Calibri" w:hAnsi="Calibri"/>
          <w:w w:val="99"/>
          <w:sz w:val="20"/>
          <w:szCs w:val="20"/>
        </w:rPr>
        <w:t> principal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6"/>
      </w:pPr>
      <w:r>
        <w:rPr>
          <w:rFonts w:ascii="Calibri" w:cs="Calibri" w:eastAsia="Calibri" w:hAnsi="Calibri"/>
          <w:w w:val="99"/>
          <w:sz w:val="20"/>
          <w:szCs w:val="20"/>
        </w:rPr>
        <w:t>Producción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" w:line="280" w:lineRule="atLeast"/>
        <w:ind w:right="213"/>
      </w:pP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electricidad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y</w:t>
      </w:r>
      <w:r>
        <w:rPr>
          <w:rFonts w:ascii="Calibri" w:cs="Calibri" w:eastAsia="Calibri" w:hAnsi="Calibri"/>
          <w:w w:val="99"/>
          <w:sz w:val="20"/>
          <w:szCs w:val="20"/>
        </w:rPr>
        <w:t> calor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46" w:line="276" w:lineRule="auto"/>
        <w:ind w:right="-37"/>
      </w:pPr>
      <w:r>
        <w:br w:type="column"/>
      </w:r>
      <w:r>
        <w:rPr>
          <w:rFonts w:ascii="Calibri" w:cs="Calibri" w:eastAsia="Calibri" w:hAnsi="Calibri"/>
          <w:b/>
          <w:w w:val="99"/>
          <w:sz w:val="20"/>
          <w:szCs w:val="20"/>
        </w:rPr>
        <w:t>Gases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(GEI)</w:t>
      </w:r>
      <w:r>
        <w:rPr>
          <w:rFonts w:ascii="Calibri" w:cs="Calibri" w:eastAsia="Calibri" w:hAnsi="Calibri"/>
          <w:b/>
          <w:w w:val="99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(Gases</w:t>
      </w:r>
      <w:r>
        <w:rPr>
          <w:rFonts w:ascii="Calibri" w:cs="Calibri" w:eastAsia="Calibri" w:hAnsi="Calibri"/>
          <w:w w:val="99"/>
          <w:sz w:val="20"/>
          <w:szCs w:val="20"/>
        </w:rPr>
        <w:t> directos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</w:t>
      </w:r>
      <w:r>
        <w:rPr>
          <w:rFonts w:ascii="Calibri" w:cs="Calibri" w:eastAsia="Calibri" w:hAnsi="Calibri"/>
          <w:w w:val="99"/>
          <w:sz w:val="20"/>
          <w:szCs w:val="20"/>
        </w:rPr>
        <w:t> indirectos</w:t>
      </w:r>
      <w:r>
        <w:rPr>
          <w:rFonts w:ascii="Calibri" w:cs="Calibri" w:eastAsia="Calibri" w:hAnsi="Calibri"/>
          <w:w w:val="99"/>
          <w:sz w:val="20"/>
          <w:szCs w:val="20"/>
        </w:rPr>
        <w:t> reportados)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</w:pPr>
      <w:r>
        <w:rPr>
          <w:rFonts w:ascii="Calibri" w:cs="Calibri" w:eastAsia="Calibri" w:hAnsi="Calibri"/>
          <w:w w:val="99"/>
          <w:sz w:val="20"/>
          <w:szCs w:val="20"/>
        </w:rPr>
        <w:t>CO2,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CH4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y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36"/>
      </w:pPr>
      <w:r>
        <w:rPr>
          <w:rFonts w:ascii="Calibri" w:cs="Calibri" w:eastAsia="Calibri" w:hAnsi="Calibri"/>
          <w:w w:val="99"/>
          <w:sz w:val="20"/>
          <w:szCs w:val="20"/>
        </w:rPr>
        <w:t>N2O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46" w:line="276" w:lineRule="auto"/>
        <w:ind w:right="1211"/>
      </w:pPr>
      <w:r>
        <w:br w:type="column"/>
      </w:r>
      <w:r>
        <w:rPr>
          <w:rFonts w:ascii="Calibri" w:cs="Calibri" w:eastAsia="Calibri" w:hAnsi="Calibri"/>
          <w:b/>
          <w:w w:val="99"/>
          <w:sz w:val="20"/>
          <w:szCs w:val="20"/>
        </w:rPr>
        <w:t>Financiamiento</w:t>
      </w:r>
      <w:r>
        <w:rPr>
          <w:rFonts w:ascii="Calibri" w:cs="Calibri" w:eastAsia="Calibri" w:hAnsi="Calibri"/>
          <w:b/>
          <w:w w:val="99"/>
          <w:sz w:val="20"/>
          <w:szCs w:val="20"/>
        </w:rPr>
        <w:t> estimado</w:t>
      </w:r>
      <w:r>
        <w:rPr>
          <w:rFonts w:ascii="Calibri" w:cs="Calibri" w:eastAsia="Calibri" w:hAnsi="Calibri"/>
          <w:b/>
          <w:w w:val="99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(Expresado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en</w:t>
      </w:r>
      <w:r>
        <w:rPr>
          <w:rFonts w:ascii="Calibri" w:cs="Calibri" w:eastAsia="Calibri" w:hAnsi="Calibri"/>
          <w:w w:val="99"/>
          <w:sz w:val="20"/>
          <w:szCs w:val="20"/>
        </w:rPr>
        <w:t> USD)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0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ectPr>
          <w:type w:val="continuous"/>
          <w:pgSz w:h="11920" w:orient="landscape" w:w="16840"/>
          <w:pgMar w:bottom="280" w:left="1300" w:right="1300" w:top="1860"/>
          <w:cols w:equalWidth="off" w:num="6">
            <w:col w:space="321" w:w="5196"/>
            <w:col w:space="286" w:w="1092"/>
            <w:col w:space="611" w:w="1088"/>
            <w:col w:space="261" w:w="1582"/>
            <w:col w:space="312" w:w="962"/>
            <w:col w:w="2529"/>
          </w:cols>
        </w:sectPr>
      </w:pPr>
      <w:r>
        <w:rPr>
          <w:rFonts w:ascii="Calibri" w:cs="Calibri" w:eastAsia="Calibri" w:hAnsi="Calibri"/>
          <w:w w:val="99"/>
          <w:sz w:val="20"/>
          <w:szCs w:val="20"/>
        </w:rPr>
        <w:t>715,500,000.00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1" w:line="280" w:lineRule="atLeast"/>
        <w:ind w:left="4086" w:right="-37"/>
      </w:pPr>
      <w:r>
        <w:pict>
          <v:group coordorigin="1416,1146" coordsize="2880,0" style="position:absolute;margin-left:70.8pt;margin-top:57.29pt;width:144.02pt;height:0pt;mso-position-horizontal-relative:page;mso-position-vertical-relative:paragraph;z-index:-1459">
            <v:shape coordorigin="1416,1146" coordsize="2880,0" filled="f" path="m1416,1146l4296,1146e" strokecolor="#000000" stroked="t" strokeweight="0.82pt" style="position:absolute;left:1416;top:1146;width:2880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b/>
          <w:w w:val="99"/>
          <w:sz w:val="20"/>
          <w:szCs w:val="20"/>
        </w:rPr>
        <w:t>Breve</w:t>
      </w:r>
      <w:r>
        <w:rPr>
          <w:rFonts w:ascii="Calibri" w:cs="Calibri" w:eastAsia="Calibri" w:hAnsi="Calibri"/>
          <w:b/>
          <w:w w:val="99"/>
          <w:sz w:val="20"/>
          <w:szCs w:val="20"/>
        </w:rPr>
        <w:t> descripción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99"/>
          <w:sz w:val="20"/>
          <w:szCs w:val="20"/>
        </w:rPr>
        <w:t> la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opción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11" w:line="280" w:lineRule="atLeast"/>
        <w:ind w:right="1147"/>
        <w:sectPr>
          <w:type w:val="continuous"/>
          <w:pgSz w:h="11920" w:orient="landscape" w:w="16840"/>
          <w:pgMar w:bottom="280" w:left="1300" w:right="1300" w:top="1860"/>
          <w:cols w:equalWidth="off" w:num="2">
            <w:col w:space="230" w:w="5287"/>
            <w:col w:w="8723"/>
          </w:cols>
        </w:sectPr>
      </w:pPr>
      <w:r>
        <w:br w:type="column"/>
      </w:r>
      <w:r>
        <w:rPr>
          <w:rFonts w:ascii="Calibri" w:cs="Calibri" w:eastAsia="Calibri" w:hAnsi="Calibri"/>
          <w:w w:val="99"/>
          <w:sz w:val="20"/>
          <w:szCs w:val="20"/>
        </w:rPr>
        <w:t>Instalación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477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MW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potencia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eólica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tomando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un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factor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capacidad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34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%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partir</w:t>
      </w:r>
      <w:r>
        <w:rPr>
          <w:rFonts w:ascii="Calibri" w:cs="Calibri" w:eastAsia="Calibri" w:hAnsi="Calibri"/>
          <w:w w:val="99"/>
          <w:sz w:val="20"/>
          <w:szCs w:val="20"/>
        </w:rPr>
        <w:t> 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los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estudios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publicados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en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la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Hoja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Ruta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Energía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Renovables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(IRENA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2016)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y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los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planes</w:t>
      </w:r>
      <w:r>
        <w:rPr>
          <w:rFonts w:ascii="Calibri" w:cs="Calibri" w:eastAsia="Calibri" w:hAnsi="Calibri"/>
          <w:w w:val="99"/>
          <w:sz w:val="20"/>
          <w:szCs w:val="20"/>
        </w:rPr>
        <w:t> 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concesión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provisional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y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definitiva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presentada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la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Comisión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Nacional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Energía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(CNE).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27"/>
        <w:ind w:left="116"/>
        <w:sectPr>
          <w:type w:val="continuous"/>
          <w:pgSz w:h="11920" w:orient="landscape" w:w="16840"/>
          <w:pgMar w:bottom="280" w:left="1300" w:right="1300" w:top="1860"/>
        </w:sectPr>
      </w:pPr>
      <w:r>
        <w:rPr>
          <w:rFonts w:ascii="Calibri" w:cs="Calibri" w:eastAsia="Calibri" w:hAnsi="Calibri"/>
          <w:w w:val="99"/>
          <w:position w:val="8"/>
          <w:sz w:val="14"/>
          <w:szCs w:val="14"/>
        </w:rPr>
        <w:t>2</w:t>
      </w:r>
      <w:r>
        <w:rPr>
          <w:rFonts w:ascii="Calibri" w:cs="Calibri" w:eastAsia="Calibri" w:hAnsi="Calibri"/>
          <w:w w:val="100"/>
          <w:position w:val="8"/>
          <w:sz w:val="14"/>
          <w:szCs w:val="14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Más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información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en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ANEXO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NDC-RD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w w:val="99"/>
          <w:position w:val="0"/>
          <w:sz w:val="20"/>
          <w:szCs w:val="20"/>
        </w:rPr>
        <w:t>2020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: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VIII-Formato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narrativo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y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tabular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para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las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opciones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sectoriales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de</w:t>
      </w:r>
      <w:r>
        <w:rPr>
          <w:rFonts w:ascii="Calibri" w:cs="Calibri" w:eastAsia="Calibri" w:hAnsi="Calibri"/>
          <w:i/>
          <w:w w:val="100"/>
          <w:position w:val="0"/>
          <w:sz w:val="20"/>
          <w:szCs w:val="20"/>
        </w:rPr>
        <w:t> </w:t>
      </w:r>
      <w:r>
        <w:rPr>
          <w:rFonts w:ascii="Calibri" w:cs="Calibri" w:eastAsia="Calibri" w:hAnsi="Calibri"/>
          <w:i/>
          <w:w w:val="99"/>
          <w:position w:val="0"/>
          <w:sz w:val="20"/>
          <w:szCs w:val="20"/>
        </w:rPr>
        <w:t>mitigación</w:t>
      </w:r>
      <w:r>
        <w:rPr>
          <w:rFonts w:ascii="Calibri" w:cs="Calibri" w:eastAsia="Calibri" w:hAnsi="Calibri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="220" w:lineRule="exact"/>
        <w:sectPr>
          <w:pgMar w:bottom="280" w:footer="1000" w:header="823" w:left="1400" w:right="1300" w:top="1860"/>
          <w:pgSz w:h="11920" w:orient="landscape" w:w="16840"/>
        </w:sectPr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5" w:line="276" w:lineRule="auto"/>
        <w:ind w:left="3986" w:right="-37"/>
      </w:pPr>
      <w:r>
        <w:rPr>
          <w:rFonts w:ascii="Calibri" w:cs="Calibri" w:eastAsia="Calibri" w:hAnsi="Calibri"/>
          <w:b/>
          <w:w w:val="99"/>
          <w:sz w:val="20"/>
          <w:szCs w:val="20"/>
        </w:rPr>
        <w:t>Propuesta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b/>
          <w:w w:val="99"/>
          <w:sz w:val="20"/>
          <w:szCs w:val="20"/>
        </w:rPr>
        <w:t> metodologías</w:t>
      </w:r>
      <w:r>
        <w:rPr>
          <w:rFonts w:ascii="Calibri" w:cs="Calibri" w:eastAsia="Calibri" w:hAnsi="Calibri"/>
          <w:b/>
          <w:w w:val="99"/>
          <w:sz w:val="20"/>
          <w:szCs w:val="20"/>
        </w:rPr>
        <w:t> y/o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métodos</w:t>
      </w:r>
      <w:r>
        <w:rPr>
          <w:rFonts w:ascii="Calibri" w:cs="Calibri" w:eastAsia="Calibri" w:hAnsi="Calibri"/>
          <w:b/>
          <w:w w:val="99"/>
          <w:sz w:val="20"/>
          <w:szCs w:val="20"/>
        </w:rPr>
        <w:t> para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realizar</w:t>
      </w:r>
      <w:r>
        <w:rPr>
          <w:rFonts w:ascii="Calibri" w:cs="Calibri" w:eastAsia="Calibri" w:hAnsi="Calibri"/>
          <w:b/>
          <w:w w:val="99"/>
          <w:sz w:val="20"/>
          <w:szCs w:val="20"/>
        </w:rPr>
        <w:t> seguimiento</w:t>
      </w:r>
      <w:r>
        <w:rPr>
          <w:rFonts w:ascii="Calibri" w:cs="Calibri" w:eastAsia="Calibri" w:hAnsi="Calibri"/>
          <w:b/>
          <w:w w:val="99"/>
          <w:sz w:val="20"/>
          <w:szCs w:val="20"/>
        </w:rPr>
        <w:t> Acciones</w:t>
      </w:r>
      <w:r>
        <w:rPr>
          <w:rFonts w:ascii="Calibri" w:cs="Calibri" w:eastAsia="Calibri" w:hAnsi="Calibri"/>
          <w:b/>
          <w:w w:val="99"/>
          <w:sz w:val="20"/>
          <w:szCs w:val="20"/>
        </w:rPr>
        <w:t> requeridas</w:t>
      </w:r>
      <w:r>
        <w:rPr>
          <w:rFonts w:ascii="Calibri" w:cs="Calibri" w:eastAsia="Calibri" w:hAnsi="Calibri"/>
          <w:b/>
          <w:w w:val="99"/>
          <w:sz w:val="20"/>
          <w:szCs w:val="20"/>
        </w:rPr>
        <w:t> para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su</w:t>
      </w:r>
      <w:r>
        <w:rPr>
          <w:rFonts w:ascii="Calibri" w:cs="Calibri" w:eastAsia="Calibri" w:hAnsi="Calibri"/>
          <w:b/>
          <w:w w:val="99"/>
          <w:sz w:val="20"/>
          <w:szCs w:val="20"/>
        </w:rPr>
        <w:t> adecuación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a</w:t>
      </w:r>
      <w:r>
        <w:rPr>
          <w:rFonts w:ascii="Calibri" w:cs="Calibri" w:eastAsia="Calibri" w:hAnsi="Calibri"/>
          <w:b/>
          <w:w w:val="99"/>
          <w:sz w:val="20"/>
          <w:szCs w:val="20"/>
        </w:rPr>
        <w:t> lo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establecido</w:t>
      </w:r>
      <w:r>
        <w:rPr>
          <w:rFonts w:ascii="Calibri" w:cs="Calibri" w:eastAsia="Calibri" w:hAnsi="Calibri"/>
          <w:b/>
          <w:w w:val="99"/>
          <w:sz w:val="20"/>
          <w:szCs w:val="20"/>
        </w:rPr>
        <w:t> bajo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el</w:t>
      </w:r>
      <w:r>
        <w:rPr>
          <w:rFonts w:ascii="Calibri" w:cs="Calibri" w:eastAsia="Calibri" w:hAnsi="Calibri"/>
          <w:b/>
          <w:w w:val="99"/>
          <w:sz w:val="20"/>
          <w:szCs w:val="20"/>
        </w:rPr>
        <w:t> Acuerdo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right"/>
        <w:spacing w:before="6"/>
        <w:ind w:right="749"/>
      </w:pPr>
      <w:r>
        <w:pict>
          <v:group coordorigin="1405,2284" coordsize="13766,8147" style="position:absolute;margin-left:70.27pt;margin-top:114.21pt;width:688.28pt;height:407.336pt;mso-position-horizontal-relative:page;mso-position-vertical-relative:page;z-index:-1458">
            <v:shape coordorigin="1416,2302" coordsize="3156,3680" fillcolor="#F1F2F1" filled="t" path="m1416,5982l4572,5982,4572,2302,1416,2302,1416,5982xe" stroked="f" style="position:absolute;left:1416;top:2302;width:3156;height:3680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5283,2312" coordsize="1421,1404" fillcolor="#CBCCCB" filled="t" path="m5283,3716l6704,3716,6704,2312,5283,2312,5283,3716xe" stroked="f" style="position:absolute;left:5283;top:2312;width:1421;height:1404">
              <v:path arrowok="t"/>
              <v:fill/>
            </v:shape>
            <v:shape coordorigin="5386,2312" coordsize="1215,281" fillcolor="#CBCCCB" filled="t" path="m5386,2592l6601,2592,6601,2312,5386,2312,5386,2592xe" stroked="f" style="position:absolute;left:5386;top:2312;width:1215;height:281">
              <v:path arrowok="t"/>
              <v:fill/>
            </v:shape>
            <v:shape coordorigin="5386,2592" coordsize="1215,281" fillcolor="#CBCCCB" filled="t" path="m5386,2873l6601,2873,6601,2592,5386,2592,5386,2873xe" stroked="f" style="position:absolute;left:5386;top:2592;width:1215;height:281">
              <v:path arrowok="t"/>
              <v:fill/>
            </v:shape>
            <v:shape coordorigin="5386,2873" coordsize="1215,281" fillcolor="#CBCCCB" filled="t" path="m5386,3154l6601,3154,6601,2873,5386,2873,5386,3154xe" stroked="f" style="position:absolute;left:5386;top:2873;width:1215;height:281">
              <v:path arrowok="t"/>
              <v:fill/>
            </v:shape>
            <v:shape coordorigin="5386,3154" coordsize="1215,281" fillcolor="#CBCCCB" filled="t" path="m5386,3435l6601,3435,6601,3154,5386,3154,5386,3435xe" stroked="f" style="position:absolute;left:5386;top:3154;width:1215;height:281">
              <v:path arrowok="t"/>
              <v:fill/>
            </v:shape>
            <v:shape coordorigin="5386,3435" coordsize="1215,281" fillcolor="#CBCCCB" filled="t" path="m5386,3716l6601,3716,6601,3435,5386,3435,5386,3716xe" stroked="f" style="position:absolute;left:5386;top:3435;width:1215;height:281">
              <v:path arrowok="t"/>
              <v:fill/>
            </v:shape>
            <v:shape coordorigin="6714,2312" coordsize="7746,1404" fillcolor="#CBCCCB" filled="t" path="m6714,3716l14460,3716,14460,2312,6714,2312,6714,3716xe" stroked="f" style="position:absolute;left:6714;top:2312;width:7746;height:1404">
              <v:path arrowok="t"/>
              <v:fill/>
            </v:shape>
            <v:shape coordorigin="6817,2312" coordsize="7539,281" fillcolor="#CBCCCB" filled="t" path="m6817,2592l14356,2592,14356,2312,6817,2312,6817,2592xe" stroked="f" style="position:absolute;left:6817;top:2312;width:7539;height:281">
              <v:path arrowok="t"/>
              <v:fill/>
            </v:shape>
            <v:shape coordorigin="6817,2592" coordsize="7539,281" fillcolor="#CBCCCB" filled="t" path="m6817,2873l14356,2873,14356,2592,6817,2592,6817,2873xe" stroked="f" style="position:absolute;left:6817;top:2592;width:7539;height:281">
              <v:path arrowok="t"/>
              <v:fill/>
            </v:shape>
            <v:shape coordorigin="6817,2873" coordsize="7539,281" fillcolor="#CBCCCB" filled="t" path="m6817,3154l14356,3154,14356,2873,6817,2873,6817,3154xe" stroked="f" style="position:absolute;left:6817;top:2873;width:7539;height:281">
              <v:path arrowok="t"/>
              <v:fill/>
            </v:shape>
            <v:shape coordorigin="6817,3154" coordsize="7539,281" fillcolor="#CBCCCB" filled="t" path="m6817,3435l14356,3435,14356,3154,6817,3154,6817,3435xe" stroked="f" style="position:absolute;left:6817;top:3154;width:7539;height:281">
              <v:path arrowok="t"/>
              <v:fill/>
            </v:shape>
            <v:shape coordorigin="6817,3435" coordsize="7539,281" fillcolor="#CBCCCB" filled="t" path="m6817,3716l14356,3716,14356,3435,6817,3435,6817,3716xe" stroked="f" style="position:absolute;left:6817;top:3435;width:7539;height:281">
              <v:path arrowok="t"/>
              <v:fill/>
            </v:shape>
            <v:shape coordorigin="5273,2307" coordsize="10,0" filled="f" path="m5273,2307l5283,2307e" strokecolor="#656665" stroked="t" strokeweight="0.58pt" style="position:absolute;left:5273;top:2307;width:10;height:0">
              <v:path arrowok="t"/>
            </v:shape>
            <v:shape coordorigin="5283,2307" coordsize="1421,0" filled="f" path="m5283,2307l6704,2307e" strokecolor="#656665" stroked="t" strokeweight="0.58pt" style="position:absolute;left:5283;top:2307;width:1421;height:0">
              <v:path arrowok="t"/>
            </v:shape>
            <v:shape coordorigin="6714,2307" coordsize="7746,0" filled="f" path="m6714,2307l14460,2307e" strokecolor="#656665" stroked="t" strokeweight="0.58pt" style="position:absolute;left:6714;top:2307;width:7746;height:0">
              <v:path arrowok="t"/>
            </v:shape>
            <v:shape coordorigin="14460,2307" coordsize="10,0" filled="f" path="m14460,2307l14469,2307e" strokecolor="#656665" stroked="t" strokeweight="0.58pt" style="position:absolute;left:14460;top:2307;width:10;height:0">
              <v:path arrowok="t"/>
            </v:shape>
            <v:shape coordorigin="5283,3721" coordsize="1421,0" filled="f" path="m5283,3721l6704,3721e" strokecolor="#656665" stroked="t" strokeweight="0.604pt" style="position:absolute;left:5283;top:3721;width:1421;height:0">
              <v:path arrowok="t"/>
            </v:shape>
            <v:shape coordorigin="6714,3721" coordsize="7746,0" filled="f" path="m6714,3721l14460,3721e" strokecolor="#656665" stroked="t" strokeweight="0.604pt" style="position:absolute;left:6714;top:3721;width:7746;height:0">
              <v:path arrowok="t"/>
            </v:shape>
            <v:shape coordorigin="5278,2302" coordsize="0,3680" filled="f" path="m5278,2302l5278,5982e" strokecolor="#000000" stroked="t" strokeweight="0.58001pt" style="position:absolute;left:5278;top:2302;width:0;height:3680">
              <v:path arrowok="t"/>
            </v:shape>
            <v:shape coordorigin="5283,5977" coordsize="1421,0" filled="f" path="m5283,5977l6704,5977e" strokecolor="#000000" stroked="t" strokeweight="0.58001pt" style="position:absolute;left:5283;top:5977;width:1421;height:0">
              <v:path arrowok="t"/>
            </v:shape>
            <v:shape coordorigin="6709,2302" coordsize="0,3670" filled="f" path="m6709,2302l6709,5972e" strokecolor="#656665" stroked="t" strokeweight="0.57998pt" style="position:absolute;left:6709;top:2302;width:0;height:3670">
              <v:path arrowok="t"/>
            </v:shape>
            <v:shape coordorigin="6704,5977" coordsize="10,0" filled="f" path="m6704,5977l6714,5977e" strokecolor="#000000" stroked="t" strokeweight="0.58001pt" style="position:absolute;left:6704;top:5977;width:10;height:0">
              <v:path arrowok="t"/>
            </v:shape>
            <v:shape coordorigin="6714,5977" coordsize="7746,0" filled="f" path="m6714,5977l14460,5977e" strokecolor="#000000" stroked="t" strokeweight="0.58001pt" style="position:absolute;left:6714;top:5977;width:7746;height:0">
              <v:path arrowok="t"/>
            </v:shape>
            <v:shape coordorigin="14464,2302" coordsize="0,3680" filled="f" path="m14464,2302l14464,5982e" strokecolor="#000000" stroked="t" strokeweight="0.57998pt" style="position:absolute;left:14464;top:2302;width:0;height:368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6,5991" coordsize="3156,4424" fillcolor="#F1F2F1" filled="t" path="m1416,10416l4572,10416,4572,5991,1416,5991,1416,10416xe" stroked="f" style="position:absolute;left:1416;top:5991;width:3156;height:4424">
              <v:path arrowok="t"/>
              <v:fill/>
            </v:shape>
            <v:shape coordorigin="1519,5991" coordsize="2952,264" fillcolor="#F1F2F1" filled="t" path="m1519,6255l4472,6255,4472,5991,1519,5991,1519,6255xe" stroked="f" style="position:absolute;left:1519;top:5991;width:2952;height:264">
              <v:path arrowok="t"/>
              <v:fill/>
            </v:shape>
            <v:shape coordorigin="1519,6255" coordsize="2952,245" fillcolor="#F1F2F1" filled="t" path="m1519,6501l4472,6501,4472,6255,1519,6255,1519,6501xe" stroked="f" style="position:absolute;left:1519;top:6255;width:2952;height:245">
              <v:path arrowok="t"/>
              <v:fill/>
            </v:shape>
            <v:shape coordorigin="1519,6501" coordsize="2952,264" fillcolor="#F1F2F1" filled="t" path="m1519,6765l4472,6765,4472,6501,1519,6501,1519,6765xe" stroked="f" style="position:absolute;left:1519;top:6501;width:2952;height:264">
              <v:path arrowok="t"/>
              <v:fill/>
            </v:shape>
            <v:shape coordorigin="1416,5987" coordsize="3156,0" filled="f" path="m1416,5987l4572,5987e" strokecolor="#000000" stroked="t" strokeweight="0.57998pt" style="position:absolute;left:1416;top:5987;width:3156;height:0">
              <v:path arrowok="t"/>
            </v:shape>
            <v:shape coordorigin="4582,5987" coordsize="10578,0" filled="f" path="m4582,5987l15160,5987e" strokecolor="#000000" stroked="t" strokeweight="0.57998pt" style="position:absolute;left:4582;top:5987;width:10578;height:0">
              <v:path arrowok="t"/>
            </v:shape>
            <v:shape coordorigin="1411,2290" coordsize="0,8135" filled="f" path="m1411,2290l1411,10425e" strokecolor="#000000" stroked="t" strokeweight="0.58pt" style="position:absolute;left:1411;top:2290;width:0;height:8135">
              <v:path arrowok="t"/>
            </v:shape>
            <v:shape coordorigin="1416,10420" coordsize="3156,0" filled="f" path="m1416,10420l4572,10420e" strokecolor="#000000" stroked="t" strokeweight="0.57998pt" style="position:absolute;left:1416;top:10420;width:3156;height:0">
              <v:path arrowok="t"/>
            </v:shape>
            <v:shape coordorigin="4577,2290" coordsize="0,8135" filled="f" path="m4577,2290l4577,10425e" strokecolor="#000000" stroked="t" strokeweight="0.58pt" style="position:absolute;left:4577;top:2290;width:0;height:8135">
              <v:path arrowok="t"/>
            </v:shape>
            <v:shape coordorigin="4582,10420" coordsize="10578,0" filled="f" path="m4582,10420l15160,10420e" strokecolor="#000000" stroked="t" strokeweight="0.57998pt" style="position:absolute;left:4582;top:10420;width:10578;height:0">
              <v:path arrowok="t"/>
            </v:shape>
            <v:shape coordorigin="15165,2290" coordsize="0,8135" filled="f" path="m15165,2290l15165,10425e" strokecolor="#000000" stroked="t" strokeweight="0.58004pt" style="position:absolute;left:15165;top:2290;width:0;height:8135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b/>
          <w:w w:val="99"/>
          <w:sz w:val="20"/>
          <w:szCs w:val="20"/>
        </w:rPr>
        <w:t>París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15" w:line="276" w:lineRule="auto"/>
        <w:ind w:right="1148"/>
      </w:pPr>
      <w:r>
        <w:br w:type="column"/>
      </w:r>
      <w:r>
        <w:rPr>
          <w:rFonts w:ascii="Calibri" w:cs="Calibri" w:eastAsia="Calibri" w:hAnsi="Calibri"/>
          <w:w w:val="99"/>
          <w:sz w:val="20"/>
          <w:szCs w:val="20"/>
        </w:rPr>
        <w:t>El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enfoque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metodológico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es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coherente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con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las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Directrices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2006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del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IPCC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para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los</w:t>
      </w:r>
      <w:r>
        <w:rPr>
          <w:rFonts w:ascii="Calibri" w:cs="Calibri" w:eastAsia="Calibri" w:hAnsi="Calibri"/>
          <w:w w:val="99"/>
          <w:sz w:val="20"/>
          <w:szCs w:val="20"/>
        </w:rPr>
        <w:t> inventarios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nacionales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gases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efecto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invernadero.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6" w:line="276" w:lineRule="auto"/>
        <w:ind w:right="1148"/>
      </w:pPr>
      <w:r>
        <w:rPr>
          <w:rFonts w:ascii="Calibri" w:cs="Calibri" w:eastAsia="Calibri" w:hAnsi="Calibri"/>
          <w:w w:val="99"/>
          <w:sz w:val="20"/>
          <w:szCs w:val="20"/>
        </w:rPr>
        <w:t>Recolección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los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datos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Balance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Nacional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Energía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Neta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(BNEN)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información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partir</w:t>
      </w:r>
      <w:r>
        <w:rPr>
          <w:rFonts w:ascii="Calibri" w:cs="Calibri" w:eastAsia="Calibri" w:hAnsi="Calibri"/>
          <w:w w:val="99"/>
          <w:sz w:val="20"/>
          <w:szCs w:val="20"/>
        </w:rPr>
        <w:t> de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los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datos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producción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electricidad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fuentes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renovables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(eólica)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del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Organismo</w:t>
      </w:r>
      <w:r>
        <w:rPr>
          <w:rFonts w:ascii="Calibri" w:cs="Calibri" w:eastAsia="Calibri" w:hAnsi="Calibri"/>
          <w:w w:val="99"/>
          <w:sz w:val="20"/>
          <w:szCs w:val="20"/>
        </w:rPr>
        <w:t> Coordinador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(OC)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en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sistema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cálculo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para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los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INGEI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en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la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Industria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la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Energía.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both"/>
        <w:spacing w:before="17" w:line="276" w:lineRule="auto"/>
        <w:ind w:right="1144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278" w:w="5139"/>
            <w:col w:w="8723"/>
          </w:cols>
        </w:sectPr>
      </w:pPr>
      <w:r>
        <w:rPr>
          <w:rFonts w:ascii="Calibri" w:cs="Calibri" w:eastAsia="Calibri" w:hAnsi="Calibri"/>
          <w:w w:val="99"/>
          <w:sz w:val="20"/>
          <w:szCs w:val="20"/>
        </w:rPr>
        <w:t>Se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requiere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apoyo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mecanismos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financieros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largo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plazo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para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sector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público-privado</w:t>
      </w:r>
      <w:r>
        <w:rPr>
          <w:rFonts w:ascii="Calibri" w:cs="Calibri" w:eastAsia="Calibri" w:hAnsi="Calibri"/>
          <w:w w:val="99"/>
          <w:sz w:val="20"/>
          <w:szCs w:val="20"/>
        </w:rPr>
        <w:t> para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la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importación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la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tecnología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eólicas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y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estudios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para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establecimiento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sistema</w:t>
      </w:r>
      <w:r>
        <w:rPr>
          <w:rFonts w:ascii="Calibri" w:cs="Calibri" w:eastAsia="Calibri" w:hAnsi="Calibri"/>
          <w:w w:val="99"/>
          <w:sz w:val="20"/>
          <w:szCs w:val="20"/>
        </w:rPr>
        <w:t> para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medir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y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reportar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los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gastos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financieros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y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las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emisiones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GEI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que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provienen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 </w:t>
      </w:r>
      <w:r>
        <w:rPr>
          <w:rFonts w:ascii="Calibri" w:cs="Calibri" w:eastAsia="Calibri" w:hAnsi="Calibri"/>
          <w:w w:val="99"/>
          <w:sz w:val="20"/>
          <w:szCs w:val="20"/>
        </w:rPr>
        <w:t>los</w:t>
      </w:r>
      <w:r>
        <w:rPr>
          <w:rFonts w:ascii="Calibri" w:cs="Calibri" w:eastAsia="Calibri" w:hAnsi="Calibri"/>
          <w:w w:val="99"/>
          <w:sz w:val="20"/>
          <w:szCs w:val="20"/>
        </w:rPr>
        <w:t> parques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eólicos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instalados,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a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partir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Decreto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Nacional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MRV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aprobado.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75"/>
        <w:ind w:left="119" w:right="-57"/>
      </w:pPr>
      <w:r>
        <w:rPr>
          <w:rFonts w:ascii="Calibri" w:cs="Calibri" w:eastAsia="Calibri" w:hAnsi="Calibri"/>
          <w:w w:val="99"/>
          <w:sz w:val="20"/>
          <w:szCs w:val="20"/>
        </w:rPr>
        <w:t>b.</w:t>
      </w:r>
      <w:r>
        <w:rPr>
          <w:rFonts w:ascii="Calibri" w:cs="Calibri" w:eastAsia="Calibri" w:hAnsi="Calibri"/>
          <w:w w:val="100"/>
          <w:sz w:val="20"/>
          <w:szCs w:val="20"/>
        </w:rPr>
        <w:t>    </w:t>
      </w:r>
      <w:r>
        <w:rPr>
          <w:rFonts w:ascii="Calibri" w:cs="Calibri" w:eastAsia="Calibri" w:hAnsi="Calibri"/>
          <w:w w:val="99"/>
          <w:sz w:val="20"/>
          <w:szCs w:val="20"/>
        </w:rPr>
        <w:t>Cómo</w:t>
      </w:r>
      <w:r>
        <w:rPr>
          <w:rFonts w:ascii="Calibri" w:cs="Calibri" w:eastAsia="Calibri" w:hAnsi="Calibri"/>
          <w:w w:val="100"/>
          <w:sz w:val="20"/>
          <w:szCs w:val="20"/>
        </w:rPr>
        <w:t>    </w:t>
      </w:r>
      <w:r>
        <w:rPr>
          <w:rFonts w:ascii="Calibri" w:cs="Calibri" w:eastAsia="Calibri" w:hAnsi="Calibri"/>
          <w:w w:val="99"/>
          <w:sz w:val="20"/>
          <w:szCs w:val="20"/>
        </w:rPr>
        <w:t>contribuye</w:t>
      </w:r>
      <w:r>
        <w:rPr>
          <w:rFonts w:ascii="Calibri" w:cs="Calibri" w:eastAsia="Calibri" w:hAnsi="Calibri"/>
          <w:w w:val="100"/>
          <w:sz w:val="20"/>
          <w:szCs w:val="20"/>
        </w:rPr>
        <w:t>    </w:t>
      </w:r>
      <w:r>
        <w:rPr>
          <w:rFonts w:ascii="Calibri" w:cs="Calibri" w:eastAsia="Calibri" w:hAnsi="Calibri"/>
          <w:w w:val="99"/>
          <w:sz w:val="20"/>
          <w:szCs w:val="20"/>
        </w:rPr>
        <w:t>la</w:t>
      </w:r>
      <w:r>
        <w:rPr>
          <w:rFonts w:ascii="Calibri" w:cs="Calibri" w:eastAsia="Calibri" w:hAnsi="Calibri"/>
          <w:w w:val="100"/>
          <w:sz w:val="20"/>
          <w:szCs w:val="20"/>
        </w:rPr>
        <w:t>    </w:t>
      </w:r>
      <w:r>
        <w:rPr>
          <w:rFonts w:ascii="Calibri" w:cs="Calibri" w:eastAsia="Calibri" w:hAnsi="Calibri"/>
          <w:w w:val="99"/>
          <w:sz w:val="20"/>
          <w:szCs w:val="20"/>
        </w:rPr>
        <w:t>NDC</w:t>
      </w:r>
      <w:r>
        <w:rPr>
          <w:rFonts w:ascii="Calibri" w:cs="Calibri" w:eastAsia="Calibri" w:hAnsi="Calibri"/>
          <w:w w:val="100"/>
          <w:sz w:val="20"/>
          <w:szCs w:val="20"/>
        </w:rPr>
        <w:t>    </w:t>
      </w:r>
      <w:r>
        <w:rPr>
          <w:rFonts w:ascii="Calibri" w:cs="Calibri" w:eastAsia="Calibri" w:hAnsi="Calibri"/>
          <w:w w:val="99"/>
          <w:sz w:val="20"/>
          <w:szCs w:val="20"/>
        </w:rPr>
        <w:t>al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"/>
        <w:ind w:left="119" w:right="-49"/>
      </w:pPr>
      <w:r>
        <w:rPr>
          <w:rFonts w:ascii="Calibri" w:cs="Calibri" w:eastAsia="Calibri" w:hAnsi="Calibri"/>
          <w:w w:val="99"/>
          <w:sz w:val="20"/>
          <w:szCs w:val="20"/>
        </w:rPr>
        <w:t>Artículo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2,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párrafo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1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(a),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y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al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Artículo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ind w:left="119"/>
      </w:pPr>
      <w:r>
        <w:rPr>
          <w:rFonts w:ascii="Calibri" w:cs="Calibri" w:eastAsia="Calibri" w:hAnsi="Calibri"/>
          <w:w w:val="99"/>
          <w:sz w:val="20"/>
          <w:szCs w:val="20"/>
        </w:rPr>
        <w:t>4,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párrafo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1,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del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Acuerdo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de</w:t>
      </w:r>
      <w:r>
        <w:rPr>
          <w:rFonts w:ascii="Calibri" w:cs="Calibri" w:eastAsia="Calibri" w:hAnsi="Calibri"/>
          <w:w w:val="100"/>
          <w:sz w:val="20"/>
          <w:szCs w:val="20"/>
        </w:rPr>
        <w:t> </w:t>
      </w:r>
      <w:r>
        <w:rPr>
          <w:rFonts w:ascii="Calibri" w:cs="Calibri" w:eastAsia="Calibri" w:hAnsi="Calibri"/>
          <w:w w:val="99"/>
          <w:sz w:val="20"/>
          <w:szCs w:val="20"/>
        </w:rPr>
        <w:t>París.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72" w:line="276" w:lineRule="auto"/>
        <w:ind w:right="440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La  República  Dominicana,  a  través  de  los  artículos  referenciados,  mejora  y  actualiza  su  NDC  con  respecto  a  lo</w:t>
      </w:r>
      <w:r>
        <w:rPr>
          <w:rFonts w:ascii="Calibri" w:cs="Calibri" w:eastAsia="Calibri" w:hAnsi="Calibri"/>
          <w:sz w:val="22"/>
          <w:szCs w:val="22"/>
        </w:rPr>
        <w:t> planteado en el Acuerdo de París, incluido el logro de su objetivo más ambicioso de reducir el 27 % de las emisiones</w:t>
      </w:r>
      <w:r>
        <w:rPr>
          <w:rFonts w:ascii="Calibri" w:cs="Calibri" w:eastAsia="Calibri" w:hAnsi="Calibri"/>
          <w:sz w:val="22"/>
          <w:szCs w:val="22"/>
        </w:rPr>
        <w:t> con  respecto  al  escenario  BAU  2030,  expresando  con  mejor  claridad  su  ambición  en  términos  de  inversiones</w:t>
      </w:r>
      <w:r>
        <w:rPr>
          <w:rFonts w:ascii="Calibri" w:cs="Calibri" w:eastAsia="Calibri" w:hAnsi="Calibri"/>
          <w:sz w:val="22"/>
          <w:szCs w:val="22"/>
        </w:rPr>
        <w:t> climáticas para cumplir con el acuerdo global y sus indicadores.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right="439"/>
      </w:pPr>
      <w:r>
        <w:rPr>
          <w:rFonts w:ascii="Calibri" w:cs="Calibri" w:eastAsia="Calibri" w:hAnsi="Calibri"/>
          <w:sz w:val="22"/>
          <w:szCs w:val="22"/>
        </w:rPr>
        <w:t>En  el  Sector  de  Energía,  según  las  opciones  identificadas  y  evaluadas,  a  partir de  la  asistencia técnica  del  Banco</w:t>
      </w:r>
      <w:r>
        <w:rPr>
          <w:rFonts w:ascii="Calibri" w:cs="Calibri" w:eastAsia="Calibri" w:hAnsi="Calibri"/>
          <w:sz w:val="22"/>
          <w:szCs w:val="22"/>
        </w:rPr>
        <w:t> Mundial, ONU Medio Ambiente, la Agencia Internacional de Energías Renovables (IRENA) y el Banco Interamericano</w:t>
      </w:r>
      <w:r>
        <w:rPr>
          <w:rFonts w:ascii="Calibri" w:cs="Calibri" w:eastAsia="Calibri" w:hAnsi="Calibri"/>
          <w:sz w:val="22"/>
          <w:szCs w:val="22"/>
        </w:rPr>
        <w:t> de Desarrollo (BID), se trabajaron los subsectores de generación de electricidad, eficiencia energética y transporte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position w:val="2"/>
          <w:sz w:val="22"/>
          <w:szCs w:val="22"/>
        </w:rPr>
        <w:t>por carretera, donde se necesita movilizar USD$ 4,316,950,000.00, para reducir 5,778.85 GgCO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w w:val="100"/>
          <w:position w:val="0"/>
          <w:sz w:val="14"/>
          <w:szCs w:val="14"/>
        </w:rPr>
        <w:t> 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lo que corresponde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 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  <w:t>al 11.33 % de reducción a las emisiones al 2030.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right="440"/>
      </w:pPr>
      <w:r>
        <w:rPr>
          <w:rFonts w:ascii="Calibri" w:cs="Calibri" w:eastAsia="Calibri" w:hAnsi="Calibri"/>
          <w:sz w:val="22"/>
          <w:szCs w:val="22"/>
        </w:rPr>
        <w:t>Adicionalmente  para  e</w:t>
      </w:r>
      <w:r>
        <w:rPr>
          <w:rFonts w:ascii="Calibri" w:cs="Calibri" w:eastAsia="Calibri" w:hAnsi="Calibri"/>
          <w:sz w:val="22"/>
          <w:szCs w:val="22"/>
        </w:rPr>
        <w:t>l  Sector  de  Energía,  según  el  “REMAP,  IRENA</w:t>
      </w:r>
      <w:r>
        <w:rPr>
          <w:rFonts w:ascii="Calibri" w:cs="Calibri" w:eastAsia="Calibri" w:hAnsi="Calibri"/>
          <w:sz w:val="22"/>
          <w:szCs w:val="22"/>
        </w:rPr>
        <w:t>-</w:t>
      </w:r>
      <w:r>
        <w:rPr>
          <w:rFonts w:ascii="Calibri" w:cs="Calibri" w:eastAsia="Calibri" w:hAnsi="Calibri"/>
          <w:sz w:val="22"/>
          <w:szCs w:val="22"/>
        </w:rPr>
        <w:t>2016”</w:t>
      </w:r>
      <w:r>
        <w:rPr>
          <w:rFonts w:ascii="Calibri" w:cs="Calibri" w:eastAsia="Calibri" w:hAnsi="Calibri"/>
          <w:sz w:val="22"/>
          <w:szCs w:val="22"/>
        </w:rPr>
        <w:t>,  con  la  participación  de  la  Comisión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1"/>
        <w:ind w:right="447"/>
      </w:pPr>
      <w:r>
        <w:rPr>
          <w:rFonts w:ascii="Calibri" w:cs="Calibri" w:eastAsia="Calibri" w:hAnsi="Calibri"/>
          <w:sz w:val="22"/>
          <w:szCs w:val="22"/>
        </w:rPr>
        <w:t>Nacional de Energía, se pronostican escenarios en REMAP con un potencial estimado en parques eólicos de 2,304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1"/>
        <w:ind w:right="451"/>
        <w:sectPr>
          <w:type w:val="continuous"/>
          <w:pgSz w:h="11920" w:orient="landscape" w:w="16840"/>
          <w:pgMar w:bottom="280" w:left="1400" w:right="1300" w:top="1860"/>
          <w:cols w:equalWidth="off" w:num="2">
            <w:col w:space="221" w:w="3067"/>
            <w:col w:w="10852"/>
          </w:cols>
        </w:sectPr>
      </w:pPr>
      <w:r>
        <w:rPr>
          <w:rFonts w:ascii="Calibri" w:cs="Calibri" w:eastAsia="Calibri" w:hAnsi="Calibri"/>
          <w:sz w:val="22"/>
          <w:szCs w:val="22"/>
        </w:rPr>
        <w:t>MWp y para la instalación de paneles solares en espacios residenciales, de servicios y granjas solares un potencial</w:t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405,2284" coordsize="13766,7955" style="position:absolute;margin-left:70.27pt;margin-top:114.21pt;width:688.28pt;height:397.736pt;mso-position-horizontal-relative:page;mso-position-vertical-relative:page;z-index:-1457">
            <v:shape coordorigin="1416,2302" coordsize="3156,7921" fillcolor="#F1F2F1" filled="t" path="m1416,10224l4572,10224,4572,2302,1416,2302,1416,10224xe" stroked="f" style="position:absolute;left:1416;top:2302;width:3156;height:7921">
              <v:path arrowok="t"/>
              <v:fill/>
            </v:shape>
            <v:shape coordorigin="1416,2295" coordsize="3156,0" filled="f" path="m1416,2295l4572,2295e" strokecolor="#000000" stroked="t" strokeweight="0.58pt" style="position:absolute;left:1416;top:2295;width:3156;height:0">
              <v:path arrowok="t"/>
            </v:shape>
            <v:shape coordorigin="4582,2295" coordsize="10578,0" filled="f" path="m4582,2295l15160,2295e" strokecolor="#000000" stroked="t" strokeweight="0.58pt" style="position:absolute;left:4582;top:2295;width:10578;height:0">
              <v:path arrowok="t"/>
            </v:shape>
            <v:shape coordorigin="1411,2290" coordsize="0,7943" filled="f" path="m1411,2290l1411,10233e" strokecolor="#000000" stroked="t" strokeweight="0.58pt" style="position:absolute;left:1411;top:2290;width:0;height:7943">
              <v:path arrowok="t"/>
            </v:shape>
            <v:shape coordorigin="1416,10228" coordsize="3156,0" filled="f" path="m1416,10228l4572,10228e" strokecolor="#000000" stroked="t" strokeweight="0.58001pt" style="position:absolute;left:1416;top:10228;width:3156;height:0">
              <v:path arrowok="t"/>
            </v:shape>
            <v:shape coordorigin="4577,2290" coordsize="0,7943" filled="f" path="m4577,2290l4577,10233e" strokecolor="#000000" stroked="t" strokeweight="0.58pt" style="position:absolute;left:4577;top:2290;width:0;height:7943">
              <v:path arrowok="t"/>
            </v:shape>
            <v:shape coordorigin="4582,10228" coordsize="10578,0" filled="f" path="m4582,10228l15160,10228e" strokecolor="#000000" stroked="t" strokeweight="0.58001pt" style="position:absolute;left:4582;top:10228;width:10578;height:0">
              <v:path arrowok="t"/>
            </v:shape>
            <v:shape coordorigin="15165,2290" coordsize="0,7943" filled="f" path="m15165,2290l15165,10233e" strokecolor="#000000" stroked="t" strokeweight="0.58004pt" style="position:absolute;left:15165;top:2290;width:0;height:7943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2" w:line="274" w:lineRule="auto"/>
        <w:ind w:left="3268" w:right="439"/>
      </w:pPr>
      <w:r>
        <w:rPr>
          <w:rFonts w:ascii="Calibri" w:cs="Calibri" w:eastAsia="Calibri" w:hAnsi="Calibri"/>
          <w:sz w:val="22"/>
          <w:szCs w:val="22"/>
        </w:rPr>
        <w:t>estimado de 1761 MWp en todo el territorio nacional. Y por último, se podrían desplazar 900 MWp a base de gas</w:t>
      </w:r>
      <w:r>
        <w:rPr>
          <w:rFonts w:ascii="Calibri" w:cs="Calibri" w:eastAsia="Calibri" w:hAnsi="Calibri"/>
          <w:sz w:val="22"/>
          <w:szCs w:val="22"/>
        </w:rPr>
        <w:t> natural, el combustible fósil con menor poder de calentamiento global según las Informes del IPCC.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268" w:right="439"/>
      </w:pPr>
      <w:r>
        <w:rPr>
          <w:rFonts w:ascii="Calibri" w:cs="Calibri" w:eastAsia="Calibri" w:hAnsi="Calibri"/>
          <w:sz w:val="22"/>
          <w:szCs w:val="22"/>
        </w:rPr>
        <w:t>Teniendo  en  cuenta  la  explicación  antes  citada,  el  país  podría  incrementar  la  identificación  y  evaluación  de  las</w:t>
      </w:r>
      <w:r>
        <w:rPr>
          <w:rFonts w:ascii="Calibri" w:cs="Calibri" w:eastAsia="Calibri" w:hAnsi="Calibri"/>
          <w:sz w:val="22"/>
          <w:szCs w:val="22"/>
        </w:rPr>
        <w:t> opciones adicionales propuestas en eólica 954 MWp instalados, solar fotovoltaica 958 MWp instalados con factores</w:t>
      </w:r>
      <w:r>
        <w:rPr>
          <w:rFonts w:ascii="Calibri" w:cs="Calibri" w:eastAsia="Calibri" w:hAnsi="Calibri"/>
          <w:sz w:val="22"/>
          <w:szCs w:val="22"/>
        </w:rPr>
        <w:t> de capacidad de 34 % y 18 % respectivamente y la reconversión o desplazamiento de 900MWp a gas natural en las</w:t>
      </w:r>
      <w:r>
        <w:rPr>
          <w:rFonts w:ascii="Calibri" w:cs="Calibri" w:eastAsia="Calibri" w:hAnsi="Calibri"/>
          <w:sz w:val="22"/>
          <w:szCs w:val="22"/>
        </w:rPr>
        <w:t> plantas a base de fueloil No. 6 y las plantas más obsoletas a base de carbón mineral en la generación eléctrica del</w:t>
      </w:r>
      <w:r>
        <w:rPr>
          <w:rFonts w:ascii="Calibri" w:cs="Calibri" w:eastAsia="Calibri" w:hAnsi="Calibri"/>
          <w:sz w:val="22"/>
          <w:szCs w:val="22"/>
        </w:rPr>
        <w:t> país  y  un  factor de  capacidad  de  70  %,  tanto  para el  Sistema Eléctrico  Nacional  Interconectado  (SENI), como  las</w:t>
      </w:r>
      <w:r>
        <w:rPr>
          <w:rFonts w:ascii="Calibri" w:cs="Calibri" w:eastAsia="Calibri" w:hAnsi="Calibri"/>
          <w:sz w:val="22"/>
          <w:szCs w:val="22"/>
        </w:rPr>
        <w:t> plantas que generan en sistemas aislados como el Consorcio Energético Punta Cana-Macao (CEPCM).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3" w:lineRule="auto"/>
        <w:ind w:left="3268" w:right="439"/>
      </w:pPr>
      <w:r>
        <w:rPr>
          <w:rFonts w:ascii="Calibri" w:cs="Calibri" w:eastAsia="Calibri" w:hAnsi="Calibri"/>
          <w:sz w:val="22"/>
          <w:szCs w:val="22"/>
        </w:rPr>
        <w:t>Para dichas opciones, según el estudio de REMAP y la disminución de los precios para las tecnologías eólica y solar,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position w:val="2"/>
          <w:sz w:val="22"/>
          <w:szCs w:val="22"/>
        </w:rPr>
        <w:t>se estima una inversión de USD $ 2,500,000,000.00 y una reducción de 3,207.86 GgCO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, lo que corresponde a un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1"/>
        <w:ind w:left="3268" w:right="7029"/>
      </w:pPr>
      <w:r>
        <w:rPr>
          <w:rFonts w:ascii="Calibri" w:cs="Calibri" w:eastAsia="Calibri" w:hAnsi="Calibri"/>
          <w:sz w:val="22"/>
          <w:szCs w:val="22"/>
        </w:rPr>
        <w:t>6.29 % de reducción de emisiones al 2030.</w:t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268" w:right="437"/>
      </w:pPr>
      <w:r>
        <w:rPr>
          <w:rFonts w:ascii="Calibri" w:cs="Calibri" w:eastAsia="Calibri" w:hAnsi="Calibri"/>
          <w:sz w:val="22"/>
          <w:szCs w:val="22"/>
        </w:rPr>
        <w:t>En  resumen,  en  el  sector  Energía  podría  ser  más  ambicioso  según  los  estudios  relacionados,  donde  pueden  ser</w:t>
      </w:r>
      <w:r>
        <w:rPr>
          <w:rFonts w:ascii="Calibri" w:cs="Calibri" w:eastAsia="Calibri" w:hAnsi="Calibri"/>
          <w:sz w:val="22"/>
          <w:szCs w:val="22"/>
        </w:rPr>
        <w:t> evaluadas otras opciones adicionales para eficiencia energética y transporte en general. El país necesita, a partir de</w:t>
      </w:r>
      <w:r>
        <w:rPr>
          <w:rFonts w:ascii="Calibri" w:cs="Calibri" w:eastAsia="Calibri" w:hAnsi="Calibri"/>
          <w:sz w:val="22"/>
          <w:szCs w:val="22"/>
        </w:rPr>
        <w:t> las   opciones   evaluadas   y   las   propuestas   de   renovables   y   gas   natural,   movilizar   aproximadamente   USD   $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"/>
        <w:ind w:left="3268" w:right="437"/>
      </w:pPr>
      <w:r>
        <w:rPr>
          <w:rFonts w:ascii="Calibri" w:cs="Calibri" w:eastAsia="Calibri" w:hAnsi="Calibri"/>
          <w:position w:val="2"/>
          <w:sz w:val="22"/>
          <w:szCs w:val="22"/>
        </w:rPr>
        <w:t>6,816,950,000.00 y reducir 8,986.71 GgCO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, lo cual representa el 17.62 % de reducción de las emisiones al escenario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42"/>
        <w:ind w:left="3268" w:right="6797"/>
      </w:pPr>
      <w:r>
        <w:rPr>
          <w:rFonts w:ascii="Calibri" w:cs="Calibri" w:eastAsia="Calibri" w:hAnsi="Calibri"/>
          <w:sz w:val="22"/>
          <w:szCs w:val="22"/>
        </w:rPr>
        <w:t>BAU 2030 de forma total en la NDC-RD 2020.</w:t>
      </w:r>
    </w:p>
    <w:p>
      <w:pPr>
        <w:rPr>
          <w:sz w:val="18"/>
          <w:szCs w:val="18"/>
        </w:rPr>
        <w:jc w:val="left"/>
        <w:spacing w:before="10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6" w:lineRule="auto"/>
        <w:ind w:left="3268" w:right="439"/>
      </w:pPr>
      <w:r>
        <w:rPr>
          <w:rFonts w:ascii="Calibri" w:cs="Calibri" w:eastAsia="Calibri" w:hAnsi="Calibri"/>
          <w:sz w:val="22"/>
          <w:szCs w:val="22"/>
        </w:rPr>
        <w:t>El Sector IPPU, con las opciones evaluadas, tiene previsto movilizar aproximadamente USD $ 248,000,000.00 y podría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position w:val="2"/>
          <w:sz w:val="22"/>
          <w:szCs w:val="22"/>
        </w:rPr>
        <w:t>reducir 732 GgCO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w w:val="100"/>
          <w:position w:val="0"/>
          <w:sz w:val="14"/>
          <w:szCs w:val="14"/>
        </w:rPr>
        <w:t>  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al año 2030, lo que significa 1.43 % de reducción a la meta propuesta.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73" w:lineRule="auto"/>
        <w:ind w:left="3268" w:right="440"/>
      </w:pPr>
      <w:r>
        <w:rPr>
          <w:rFonts w:ascii="Calibri" w:cs="Calibri" w:eastAsia="Calibri" w:hAnsi="Calibri"/>
          <w:sz w:val="22"/>
          <w:szCs w:val="22"/>
        </w:rPr>
        <w:t>Tomando el Plan DECCC-2011 como referencia y los intercambios bilaterales con los sectores específicamente, se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position w:val="2"/>
          <w:sz w:val="22"/>
          <w:szCs w:val="22"/>
        </w:rPr>
        <w:t>identificaron de forma cualitativa otras opciones en los sectores de AFOLU (reducción estimada de 2,013 GgCO</w:t>
      </w:r>
      <w:r>
        <w:rPr>
          <w:rFonts w:ascii="Calibri" w:cs="Calibri" w:eastAsia="Calibri" w:hAnsi="Calibri"/>
          <w:w w:val="99"/>
          <w:position w:val="0"/>
          <w:sz w:val="14"/>
          <w:szCs w:val="14"/>
        </w:rPr>
        <w:t>2eq</w:t>
      </w:r>
      <w:r>
        <w:rPr>
          <w:rFonts w:ascii="Calibri" w:cs="Calibri" w:eastAsia="Calibri" w:hAnsi="Calibri"/>
          <w:w w:val="100"/>
          <w:position w:val="2"/>
          <w:sz w:val="22"/>
          <w:szCs w:val="22"/>
        </w:rPr>
        <w:t>) y</w:t>
      </w:r>
      <w:r>
        <w:rPr>
          <w:rFonts w:ascii="Calibri" w:cs="Calibri" w:eastAsia="Calibri" w:hAnsi="Calibri"/>
          <w:w w:val="100"/>
          <w:position w:val="0"/>
          <w:sz w:val="22"/>
          <w:szCs w:val="22"/>
        </w:rPr>
      </w:r>
    </w:p>
    <w:sectPr>
      <w:pgMar w:bottom="280" w:footer="1000" w:header="823" w:left="1420" w:right="1300" w:top="1860"/>
      <w:pgSz w:h="11920" w:orient="landscape" w:w="1684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757.94pt;margin-top:534.296pt;width:15.2807pt;height:13.04pt;mso-position-horizontal-relative:page;mso-position-vertical-relative:page;z-index:-1483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22"/>
                    <w:szCs w:val="22"/>
                  </w:rPr>
                  <w:jc w:val="left"/>
                  <w:spacing w:line="240" w:lineRule="exact"/>
                  <w:ind w:left="40"/>
                </w:pP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 w:cs="Calibri" w:eastAsia="Calibri" w:hAns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76.25pt;margin-top:41.17pt;width:122.16pt;height:52.2pt;mso-position-horizontal-relative:page;mso-position-vertical-relative:page;z-index:-1485" type="#_x0000_t75">
          <v:imagedata o:title="" r:id="rId1"/>
        </v:shape>
      </w:pict>
    </w:r>
    <w:r>
      <w:pict>
        <v:shape filled="f" stroked="f" style="position:absolute;margin-left:547.11pt;margin-top:63.19pt;width:207.105pt;height:10.04pt;mso-position-horizontal-relative:page;mso-position-vertical-relative:page;z-index:-1484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16"/>
                    <w:szCs w:val="16"/>
                  </w:rPr>
                  <w:jc w:val="left"/>
                  <w:spacing w:line="180" w:lineRule="exact"/>
                  <w:ind w:left="20" w:right="-24"/>
                </w:pPr>
                <w:r>
                  <w:rPr>
                    <w:rFonts w:ascii="Calibri" w:cs="Calibri" w:eastAsia="Calibri" w:hAnsi="Calibri"/>
                    <w:i/>
                    <w:sz w:val="16"/>
                    <w:szCs w:val="16"/>
                  </w:rPr>
                  <w:t>Contribución Nacionalmente Determinada 2020 - NDC-RD 2020</w:t>
                </w:r>
                <w:r>
                  <w:rPr>
                    <w:rFonts w:ascii="Calibri" w:cs="Calibri" w:eastAsia="Calibri" w:hAnsi="Calibri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header1.xml" Type="http://schemas.openxmlformats.org/officeDocument/2006/relationships/header"/><Relationship Id="rId5" Target="footer1.xml" Type="http://schemas.openxmlformats.org/officeDocument/2006/relationships/footer"/></Relationships>

</file>

<file path=word/_rels/header1.xml.rels><?xml version="1.0" encoding="UTF-8" standalone="yes"?>
<Relationships xmlns="http://schemas.openxmlformats.org/package/2006/relationships"><Relationship Id="rId1" Target="media\image1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