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556" w:rsidRPr="005D0E17" w:rsidRDefault="00840556" w:rsidP="00840556">
      <w:pPr>
        <w:rPr>
          <w:b/>
          <w:lang w:val="en-US"/>
        </w:rPr>
      </w:pPr>
      <w:r>
        <w:rPr>
          <w:b/>
        </w:rPr>
        <w:t>Ремонт</w:t>
      </w:r>
      <w:r w:rsidRPr="00B060F3">
        <w:rPr>
          <w:b/>
          <w:lang w:val="en-US"/>
        </w:rPr>
        <w:t xml:space="preserve"> </w:t>
      </w:r>
      <w:r>
        <w:rPr>
          <w:b/>
          <w:lang w:val="en-US"/>
        </w:rPr>
        <w:t>Opel Crossland</w:t>
      </w:r>
      <w:r w:rsidRPr="005D0E17">
        <w:rPr>
          <w:b/>
          <w:lang w:val="en-US"/>
        </w:rPr>
        <w:t xml:space="preserve"> ***</w:t>
      </w:r>
      <w:r w:rsidRPr="00B25C07">
        <w:rPr>
          <w:b/>
          <w:lang w:val="en-US"/>
        </w:rPr>
        <w:t>h</w:t>
      </w:r>
      <w:r w:rsidRPr="005D0E17">
        <w:rPr>
          <w:b/>
          <w:lang w:val="en-US"/>
        </w:rPr>
        <w:t xml:space="preserve">1. </w:t>
      </w:r>
    </w:p>
    <w:p w:rsidR="00670CEC" w:rsidRDefault="00840556">
      <w:r>
        <w:rPr>
          <w:lang w:val="en-US"/>
        </w:rPr>
        <w:t>Opel</w:t>
      </w:r>
      <w:r w:rsidRPr="00840556">
        <w:t xml:space="preserve"> </w:t>
      </w:r>
      <w:r>
        <w:rPr>
          <w:lang w:val="en-US"/>
        </w:rPr>
        <w:t>Crossland</w:t>
      </w:r>
      <w:r w:rsidRPr="00840556">
        <w:t xml:space="preserve"> – </w:t>
      </w:r>
      <w:r>
        <w:t xml:space="preserve">это компактный кроссовер от немецкого концерна, который появился на рынке в 2017 году. Автомобиль базируется на платформе </w:t>
      </w:r>
      <w:r>
        <w:rPr>
          <w:lang w:val="en-US"/>
        </w:rPr>
        <w:t>PSA</w:t>
      </w:r>
      <w:r w:rsidRPr="00840556">
        <w:t xml:space="preserve"> </w:t>
      </w:r>
      <w:r>
        <w:rPr>
          <w:lang w:val="en-US"/>
        </w:rPr>
        <w:t>PF</w:t>
      </w:r>
      <w:r w:rsidRPr="00840556">
        <w:t xml:space="preserve">1. </w:t>
      </w:r>
      <w:r>
        <w:t xml:space="preserve">Ее также используют </w:t>
      </w:r>
      <w:r>
        <w:rPr>
          <w:lang w:val="en-US"/>
        </w:rPr>
        <w:t>Citroen</w:t>
      </w:r>
      <w:r w:rsidRPr="00840556">
        <w:t xml:space="preserve"> </w:t>
      </w:r>
      <w:r>
        <w:rPr>
          <w:lang w:val="en-US"/>
        </w:rPr>
        <w:t>C</w:t>
      </w:r>
      <w:r w:rsidRPr="00840556">
        <w:t xml:space="preserve">3 </w:t>
      </w:r>
      <w:r>
        <w:rPr>
          <w:lang w:val="en-US"/>
        </w:rPr>
        <w:t>Aircross</w:t>
      </w:r>
      <w:r w:rsidRPr="00840556">
        <w:t xml:space="preserve"> </w:t>
      </w:r>
      <w:r>
        <w:t xml:space="preserve">и </w:t>
      </w:r>
      <w:r>
        <w:rPr>
          <w:lang w:val="en-US"/>
        </w:rPr>
        <w:t>Peugeot</w:t>
      </w:r>
      <w:r w:rsidRPr="00840556">
        <w:t xml:space="preserve"> </w:t>
      </w:r>
      <w:r>
        <w:t xml:space="preserve">2008. Сборочные линии расположены в Испании. Также эта модель встречалась под названием </w:t>
      </w:r>
      <w:r>
        <w:rPr>
          <w:lang w:val="en-US"/>
        </w:rPr>
        <w:t>Crossland</w:t>
      </w:r>
      <w:r w:rsidRPr="00840556">
        <w:t xml:space="preserve"> </w:t>
      </w:r>
      <w:r>
        <w:rPr>
          <w:lang w:val="en-US"/>
        </w:rPr>
        <w:t>X</w:t>
      </w:r>
      <w:r w:rsidRPr="00840556">
        <w:t xml:space="preserve"> (</w:t>
      </w:r>
      <w:r>
        <w:t>до 2020 года). В 2020-м прошел рестайлинг. Он коснулся оптики, а также элементов отделки кузова и салона. Сегодня кроссоверы официально продаются в России. Отметим, что здесь они не пользуются высоким спросом.</w:t>
      </w:r>
    </w:p>
    <w:p w:rsidR="00840556" w:rsidRDefault="00840556" w:rsidP="00840556">
      <w:pPr>
        <w:pStyle w:val="1"/>
        <w:rPr>
          <w:lang w:val="en-US"/>
        </w:rPr>
      </w:pPr>
      <w:r>
        <w:t xml:space="preserve">Технические характеристики </w:t>
      </w:r>
      <w:r>
        <w:rPr>
          <w:lang w:val="en-US"/>
        </w:rPr>
        <w:t>Opel</w:t>
      </w:r>
      <w:r w:rsidRPr="00840556">
        <w:t xml:space="preserve"> </w:t>
      </w:r>
      <w:r>
        <w:rPr>
          <w:lang w:val="en-US"/>
        </w:rPr>
        <w:t>Crossland</w:t>
      </w:r>
    </w:p>
    <w:p w:rsidR="00840556" w:rsidRDefault="00840556" w:rsidP="00840556">
      <w:r w:rsidRPr="00840556">
        <w:t xml:space="preserve">Автомобили комплектуются бензиновыми и дизельными моторами. </w:t>
      </w:r>
      <w:r>
        <w:t>Все они имеют небольшой объем и не демонстрируют серьезных мощностных показателей. Высокопроизводительных версий не предлагается. Модели оснащены переднеприводной трансмиссией. Конструкция подвески представляет собой стойки Макферсона спереди и торсионную балку сзади. Все тормозные механизмы – дисковые (фронтальные вентилируемые). Среди опций можно отметить комбинированную отделку сидений, электростеклоподъемники, аудиосистему, многофункциональное рулевое колесо, мультимедиа.</w:t>
      </w:r>
    </w:p>
    <w:p w:rsidR="00840556" w:rsidRDefault="00840556" w:rsidP="00840556">
      <w:r>
        <w:t>Линейка моторов:</w:t>
      </w:r>
    </w:p>
    <w:p w:rsidR="00840556" w:rsidRDefault="00E10BD5" w:rsidP="00840556">
      <w:pPr>
        <w:pStyle w:val="a3"/>
        <w:numPr>
          <w:ilvl w:val="0"/>
          <w:numId w:val="1"/>
        </w:numPr>
      </w:pPr>
      <w:r>
        <w:t>1.2, бензин, турбонаддув (82 – 130 л.</w:t>
      </w:r>
      <w:proofErr w:type="gramStart"/>
      <w:r>
        <w:t>с</w:t>
      </w:r>
      <w:proofErr w:type="gramEnd"/>
      <w:r>
        <w:t>.)</w:t>
      </w:r>
    </w:p>
    <w:p w:rsidR="00E10BD5" w:rsidRDefault="00E10BD5" w:rsidP="00840556">
      <w:pPr>
        <w:pStyle w:val="a3"/>
        <w:numPr>
          <w:ilvl w:val="0"/>
          <w:numId w:val="1"/>
        </w:numPr>
      </w:pPr>
      <w:r>
        <w:t>1.5, дизель, турбонаддув (102 – 120 л.</w:t>
      </w:r>
      <w:proofErr w:type="gramStart"/>
      <w:r>
        <w:t>с</w:t>
      </w:r>
      <w:proofErr w:type="gramEnd"/>
      <w:r>
        <w:t>.)</w:t>
      </w:r>
    </w:p>
    <w:p w:rsidR="00E10BD5" w:rsidRDefault="00E10BD5" w:rsidP="00840556">
      <w:pPr>
        <w:pStyle w:val="a3"/>
        <w:numPr>
          <w:ilvl w:val="0"/>
          <w:numId w:val="1"/>
        </w:numPr>
      </w:pPr>
      <w:r>
        <w:t>1.6, дизель, турбонаддув (99 – 120 л.</w:t>
      </w:r>
      <w:proofErr w:type="gramStart"/>
      <w:r>
        <w:t>с</w:t>
      </w:r>
      <w:proofErr w:type="gramEnd"/>
      <w:r>
        <w:t>.)</w:t>
      </w:r>
    </w:p>
    <w:p w:rsidR="00E10BD5" w:rsidRDefault="00E10BD5" w:rsidP="00E10BD5">
      <w:r>
        <w:t>!Важно! В паре с ними работают механические и автоматические коробки передач. МКПП имеют 5 и 6 ступеней, а АКПП – 6.</w:t>
      </w:r>
    </w:p>
    <w:p w:rsidR="00E10BD5" w:rsidRDefault="00E10BD5" w:rsidP="00E10BD5">
      <w:pPr>
        <w:pStyle w:val="1"/>
        <w:rPr>
          <w:lang w:val="en-US"/>
        </w:rPr>
      </w:pPr>
      <w:r>
        <w:t xml:space="preserve">Эксплуатация и обслуживание </w:t>
      </w:r>
      <w:r>
        <w:rPr>
          <w:lang w:val="en-US"/>
        </w:rPr>
        <w:t>Opel</w:t>
      </w:r>
      <w:r w:rsidRPr="00E10BD5">
        <w:t xml:space="preserve"> </w:t>
      </w:r>
      <w:r>
        <w:rPr>
          <w:lang w:val="en-US"/>
        </w:rPr>
        <w:t>Grandland</w:t>
      </w:r>
      <w:r w:rsidRPr="00E10BD5">
        <w:t xml:space="preserve"> </w:t>
      </w:r>
    </w:p>
    <w:p w:rsidR="00E10BD5" w:rsidRDefault="00E10BD5" w:rsidP="00E10BD5">
      <w:r w:rsidRPr="00E10BD5">
        <w:t>Мощности предлагаемых</w:t>
      </w:r>
      <w:r>
        <w:t xml:space="preserve"> силовых установок вполне хвата</w:t>
      </w:r>
      <w:r w:rsidRPr="00E10BD5">
        <w:t>е</w:t>
      </w:r>
      <w:r>
        <w:t>т</w:t>
      </w:r>
      <w:r w:rsidRPr="00E10BD5">
        <w:t xml:space="preserve"> для передвижения в городе, но на трассе у мла</w:t>
      </w:r>
      <w:r w:rsidR="00771653">
        <w:t>д</w:t>
      </w:r>
      <w:r w:rsidRPr="00E10BD5">
        <w:t xml:space="preserve">ших версий могут возникать проблемы при затяжных обгонах. </w:t>
      </w:r>
      <w:r w:rsidR="00771653">
        <w:t>Несмотря на то, что модели относятся к классу кроссоверов, они не имеют никаких внедорожных качеств. По этой причине съезжать с асфальтированной дороги нужно очень осторожно. Неплохой уровень оснащения автомобиля обеспечивает комфорт и безопасность передвижения.</w:t>
      </w:r>
    </w:p>
    <w:p w:rsidR="00771653" w:rsidRDefault="00771653" w:rsidP="00E10BD5">
      <w:r w:rsidRPr="00222C5A">
        <w:rPr>
          <w:b/>
        </w:rPr>
        <w:t xml:space="preserve">Техническое обслуживание </w:t>
      </w:r>
      <w:r w:rsidRPr="00222C5A">
        <w:rPr>
          <w:b/>
          <w:lang w:val="en-US"/>
        </w:rPr>
        <w:t>Opel</w:t>
      </w:r>
      <w:r w:rsidRPr="00222C5A">
        <w:rPr>
          <w:b/>
        </w:rPr>
        <w:t xml:space="preserve"> </w:t>
      </w:r>
      <w:r w:rsidRPr="00222C5A">
        <w:rPr>
          <w:b/>
          <w:lang w:val="en-US"/>
        </w:rPr>
        <w:t>Grandland</w:t>
      </w:r>
      <w:r w:rsidRPr="00222C5A">
        <w:rPr>
          <w:b/>
        </w:rPr>
        <w:t xml:space="preserve"> </w:t>
      </w:r>
      <w:r>
        <w:t>не обходится слишком дорого. Приемлема стоимость оригинальных расходников и жидкостей, а на рынке также представлены и качественные аналоги, которые обходятся дешевле. При эксплуатации автомобиля в городе регламентные работы нужно проводить не реже, чем каждые 8-10 тысяч километров пробега.</w:t>
      </w:r>
      <w:r w:rsidR="00222C5A">
        <w:t xml:space="preserve"> Выполнять такие операции следует в проверенных сервисных центрах.</w:t>
      </w:r>
    </w:p>
    <w:p w:rsidR="00771653" w:rsidRDefault="00771653" w:rsidP="00771653">
      <w:pPr>
        <w:pStyle w:val="1"/>
      </w:pPr>
      <w:r>
        <w:t>Неисправности</w:t>
      </w:r>
    </w:p>
    <w:p w:rsidR="00771653" w:rsidRDefault="00771653" w:rsidP="00771653">
      <w:r>
        <w:t xml:space="preserve">Бензиновые моторы могут с увеличением пробега начать расходовать масло на угар. Важно не допускать голодания ДВС, вовремя осуществляя долив. В противном случае неминуем быстрый износ элементов нагнетателя и поршневой группы. Дизельные модели нередко страдают от низкокачественного горючего. </w:t>
      </w:r>
      <w:r w:rsidR="00222C5A">
        <w:t>Оно</w:t>
      </w:r>
      <w:r>
        <w:t xml:space="preserve"> выводит из строя форсунки и ТНВД. </w:t>
      </w:r>
      <w:r w:rsidRPr="00222C5A">
        <w:rPr>
          <w:b/>
        </w:rPr>
        <w:t xml:space="preserve">Ремонт </w:t>
      </w:r>
      <w:r w:rsidRPr="00222C5A">
        <w:rPr>
          <w:b/>
          <w:lang w:val="en-US"/>
        </w:rPr>
        <w:t>Opel</w:t>
      </w:r>
      <w:r w:rsidRPr="00222C5A">
        <w:rPr>
          <w:b/>
        </w:rPr>
        <w:t xml:space="preserve"> </w:t>
      </w:r>
      <w:r w:rsidRPr="00222C5A">
        <w:rPr>
          <w:b/>
          <w:lang w:val="en-US"/>
        </w:rPr>
        <w:t>Grandland</w:t>
      </w:r>
      <w:r w:rsidRPr="00222C5A">
        <w:t xml:space="preserve"> </w:t>
      </w:r>
      <w:r>
        <w:t xml:space="preserve">в таком случае потребует серьезных вложений. </w:t>
      </w:r>
    </w:p>
    <w:p w:rsidR="009E58BA" w:rsidRDefault="009E58BA" w:rsidP="00771653">
      <w:r>
        <w:lastRenderedPageBreak/>
        <w:t>В рабочей жидкости АКПП со временем скапливаются продукты износа, которые могут забить соленоиды и каналы гидроблока, что не позволит агрегату работать в штатном режиме. Ресурс элементов подвески во многом зависит от условий эксплуатации автомобиля. Нередко замену деталей приходится осуществлять еще до 100 тысяч километров пробега.</w:t>
      </w:r>
    </w:p>
    <w:p w:rsidR="009E58BA" w:rsidRDefault="009E58BA" w:rsidP="009E58BA">
      <w:pPr>
        <w:pStyle w:val="1"/>
      </w:pPr>
      <w:r>
        <w:t>Как выбрать сервис</w:t>
      </w:r>
    </w:p>
    <w:p w:rsidR="009E58BA" w:rsidRPr="009E58BA" w:rsidRDefault="009E58BA" w:rsidP="009E58BA">
      <w:r>
        <w:t xml:space="preserve">Такие операции, как обслуживание и </w:t>
      </w:r>
      <w:r w:rsidRPr="00222C5A">
        <w:rPr>
          <w:b/>
        </w:rPr>
        <w:t xml:space="preserve">ремонт </w:t>
      </w:r>
      <w:r w:rsidRPr="00222C5A">
        <w:rPr>
          <w:b/>
          <w:lang w:val="en-US"/>
        </w:rPr>
        <w:t>Opel</w:t>
      </w:r>
      <w:r w:rsidRPr="00222C5A">
        <w:rPr>
          <w:b/>
        </w:rPr>
        <w:t xml:space="preserve"> </w:t>
      </w:r>
      <w:r w:rsidRPr="00222C5A">
        <w:rPr>
          <w:b/>
          <w:lang w:val="en-US"/>
        </w:rPr>
        <w:t>Grandland</w:t>
      </w:r>
      <w:r w:rsidRPr="009E58BA">
        <w:t xml:space="preserve">, </w:t>
      </w:r>
      <w:r>
        <w:t xml:space="preserve">следует поручить профессионалам. Неумелые действия могут лишь усугубить ситуацию, в </w:t>
      </w:r>
      <w:proofErr w:type="gramStart"/>
      <w:r>
        <w:t>связи</w:t>
      </w:r>
      <w:proofErr w:type="gramEnd"/>
      <w:r>
        <w:t xml:space="preserve"> с чем в итоге Вы потратите больше времени и денежных средств, чем рассчитывали. Поэтому рекомендуем не рисковать, а обратиться к официалам или в профильный сервис. Например, все необходимое для решения самых сложных задач в кратчайшие сроки и с гарантией качества есть в </w:t>
      </w:r>
      <w:r w:rsidRPr="00222C5A">
        <w:rPr>
          <w:b/>
        </w:rPr>
        <w:t>техцентре «Раннинг Моторс»</w:t>
      </w:r>
      <w:r>
        <w:t xml:space="preserve">, который располагается </w:t>
      </w:r>
      <w:r w:rsidRPr="00222C5A">
        <w:rPr>
          <w:b/>
        </w:rPr>
        <w:t>в Москве</w:t>
      </w:r>
      <w:r>
        <w:t>. Здесь же Вы сможете приобрести нужные расходные материалы и запчасти.</w:t>
      </w:r>
    </w:p>
    <w:sectPr w:rsidR="009E58BA" w:rsidRPr="009E58BA" w:rsidSect="0067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378E1"/>
    <w:multiLevelType w:val="hybridMultilevel"/>
    <w:tmpl w:val="58F04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0556"/>
    <w:rsid w:val="00222C5A"/>
    <w:rsid w:val="00670CEC"/>
    <w:rsid w:val="00771653"/>
    <w:rsid w:val="00840556"/>
    <w:rsid w:val="009E58BA"/>
    <w:rsid w:val="00E10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556"/>
  </w:style>
  <w:style w:type="paragraph" w:styleId="1">
    <w:name w:val="heading 1"/>
    <w:basedOn w:val="a"/>
    <w:next w:val="a"/>
    <w:link w:val="10"/>
    <w:uiPriority w:val="9"/>
    <w:qFormat/>
    <w:rsid w:val="00840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40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3104</Characters>
  <Application>Microsoft Office Word</Application>
  <DocSecurity>0</DocSecurity>
  <Lines>45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555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555</cp:lastModifiedBy>
  <cp:revision>1</cp:revision>
  <dcterms:created xsi:type="dcterms:W3CDTF">2021-10-22T12:25:00Z</dcterms:created>
  <dcterms:modified xsi:type="dcterms:W3CDTF">2021-10-22T14:04:00Z</dcterms:modified>
</cp:coreProperties>
</file>