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280E" w:rsidRDefault="00F1189E">
      <w:pPr>
        <w:tabs>
          <w:tab w:val="left" w:pos="8205"/>
        </w:tabs>
        <w:ind w:left="570"/>
        <w:rPr>
          <w:rFonts w:ascii="Times New Roman"/>
          <w:position w:val="21"/>
          <w:sz w:val="20"/>
        </w:rPr>
      </w:pPr>
      <w:r>
        <w:rPr>
          <w:rFonts w:ascii="Times New Roman"/>
          <w:noProof/>
          <w:sz w:val="20"/>
        </w:rPr>
        <w:drawing>
          <wp:inline distT="0" distB="0" distL="0" distR="0">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21"/>
          <w:sz w:val="20"/>
        </w:rPr>
        <w:drawing>
          <wp:inline distT="0" distB="0" distL="0" distR="0">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73054" cy="494538"/>
                    </a:xfrm>
                    <a:prstGeom prst="rect">
                      <a:avLst/>
                    </a:prstGeom>
                  </pic:spPr>
                </pic:pic>
              </a:graphicData>
            </a:graphic>
          </wp:inline>
        </w:drawing>
      </w:r>
    </w:p>
    <w:p w:rsidR="0029280E" w:rsidRDefault="00F1189E">
      <w:pPr>
        <w:pStyle w:val="Heading1"/>
      </w:pPr>
      <w:bookmarkStart w:id="0" w:name="Scalability_&amp;_Future_Plan_"/>
      <w:bookmarkEnd w:id="0"/>
      <w:r>
        <w:t>Scalability</w:t>
      </w:r>
      <w:r w:rsidR="00BE1662">
        <w:t xml:space="preserve"> </w:t>
      </w:r>
      <w:r>
        <w:t>&amp;</w:t>
      </w:r>
      <w:r w:rsidR="00BE1662">
        <w:t xml:space="preserve"> </w:t>
      </w:r>
      <w:r>
        <w:t>Future</w:t>
      </w:r>
      <w:r w:rsidR="00BE1662">
        <w:t xml:space="preserve"> </w:t>
      </w:r>
      <w:r>
        <w:rPr>
          <w:spacing w:val="-4"/>
        </w:rPr>
        <w:t>Plan</w:t>
      </w:r>
    </w:p>
    <w:p w:rsidR="0029280E" w:rsidRDefault="0029280E">
      <w:pPr>
        <w:pStyle w:val="BodyText"/>
        <w:spacing w:before="48"/>
        <w:rPr>
          <w:rFonts w:ascii="Arial"/>
          <w:b/>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820"/>
        <w:gridCol w:w="6820"/>
      </w:tblGrid>
      <w:tr w:rsidR="0029280E" w:rsidRPr="00BE1662">
        <w:trPr>
          <w:trHeight w:val="419"/>
        </w:trPr>
        <w:tc>
          <w:tcPr>
            <w:tcW w:w="2820" w:type="dxa"/>
          </w:tcPr>
          <w:p w:rsidR="0029280E" w:rsidRPr="00BE1662" w:rsidRDefault="00F1189E">
            <w:pPr>
              <w:pStyle w:val="TableParagraph"/>
              <w:spacing w:before="111"/>
              <w:ind w:left="127"/>
              <w:rPr>
                <w:b/>
                <w:sz w:val="24"/>
                <w:szCs w:val="24"/>
              </w:rPr>
            </w:pPr>
            <w:r w:rsidRPr="00BE1662">
              <w:rPr>
                <w:b/>
                <w:spacing w:val="-4"/>
                <w:sz w:val="24"/>
                <w:szCs w:val="24"/>
              </w:rPr>
              <w:t>Date</w:t>
            </w:r>
          </w:p>
        </w:tc>
        <w:tc>
          <w:tcPr>
            <w:tcW w:w="6820" w:type="dxa"/>
          </w:tcPr>
          <w:p w:rsidR="0029280E" w:rsidRPr="00BE1662" w:rsidRDefault="00BE1662">
            <w:pPr>
              <w:pStyle w:val="TableParagraph"/>
              <w:spacing w:before="111"/>
              <w:ind w:left="143"/>
              <w:rPr>
                <w:rFonts w:ascii="Arial MT"/>
                <w:sz w:val="24"/>
                <w:szCs w:val="24"/>
              </w:rPr>
            </w:pPr>
            <w:r w:rsidRPr="00BE1662">
              <w:rPr>
                <w:sz w:val="24"/>
                <w:szCs w:val="24"/>
              </w:rPr>
              <w:t xml:space="preserve">04 July </w:t>
            </w:r>
            <w:r w:rsidRPr="00BE1662">
              <w:rPr>
                <w:spacing w:val="-4"/>
                <w:sz w:val="24"/>
                <w:szCs w:val="24"/>
              </w:rPr>
              <w:t>2026</w:t>
            </w:r>
          </w:p>
        </w:tc>
      </w:tr>
      <w:tr w:rsidR="0029280E" w:rsidRPr="00BE1662">
        <w:trPr>
          <w:trHeight w:val="420"/>
        </w:trPr>
        <w:tc>
          <w:tcPr>
            <w:tcW w:w="2820" w:type="dxa"/>
          </w:tcPr>
          <w:p w:rsidR="0029280E" w:rsidRPr="00BE1662" w:rsidRDefault="00F1189E">
            <w:pPr>
              <w:pStyle w:val="TableParagraph"/>
              <w:spacing w:before="106"/>
              <w:ind w:left="127"/>
              <w:rPr>
                <w:b/>
                <w:sz w:val="24"/>
                <w:szCs w:val="24"/>
              </w:rPr>
            </w:pPr>
            <w:r w:rsidRPr="00BE1662">
              <w:rPr>
                <w:b/>
                <w:spacing w:val="-2"/>
                <w:sz w:val="24"/>
                <w:szCs w:val="24"/>
              </w:rPr>
              <w:t>Team</w:t>
            </w:r>
            <w:r w:rsidR="00BE1662" w:rsidRPr="00BE1662">
              <w:rPr>
                <w:b/>
                <w:spacing w:val="-5"/>
                <w:sz w:val="24"/>
                <w:szCs w:val="24"/>
              </w:rPr>
              <w:t xml:space="preserve"> </w:t>
            </w:r>
            <w:r w:rsidRPr="00BE1662">
              <w:rPr>
                <w:b/>
                <w:spacing w:val="-5"/>
                <w:sz w:val="24"/>
                <w:szCs w:val="24"/>
              </w:rPr>
              <w:t>ID</w:t>
            </w:r>
          </w:p>
        </w:tc>
        <w:tc>
          <w:tcPr>
            <w:tcW w:w="6820" w:type="dxa"/>
          </w:tcPr>
          <w:p w:rsidR="0029280E" w:rsidRPr="00BE1662" w:rsidRDefault="00F1189E">
            <w:pPr>
              <w:pStyle w:val="TableParagraph"/>
              <w:spacing w:before="106"/>
              <w:ind w:left="143"/>
              <w:rPr>
                <w:rFonts w:ascii="Arial MT"/>
                <w:sz w:val="24"/>
                <w:szCs w:val="24"/>
              </w:rPr>
            </w:pPr>
            <w:r w:rsidRPr="00BE1662">
              <w:rPr>
                <w:rFonts w:ascii="Arial MT"/>
                <w:spacing w:val="-2"/>
                <w:sz w:val="24"/>
                <w:szCs w:val="24"/>
              </w:rPr>
              <w:t>XXXXXX</w:t>
            </w:r>
          </w:p>
        </w:tc>
      </w:tr>
      <w:tr w:rsidR="0029280E" w:rsidRPr="00BE1662">
        <w:trPr>
          <w:trHeight w:val="399"/>
        </w:trPr>
        <w:tc>
          <w:tcPr>
            <w:tcW w:w="2820" w:type="dxa"/>
          </w:tcPr>
          <w:p w:rsidR="0029280E" w:rsidRPr="00BE1662" w:rsidRDefault="00F1189E">
            <w:pPr>
              <w:pStyle w:val="TableParagraph"/>
              <w:spacing w:before="101"/>
              <w:ind w:left="127"/>
              <w:rPr>
                <w:b/>
                <w:sz w:val="24"/>
                <w:szCs w:val="24"/>
              </w:rPr>
            </w:pPr>
            <w:r w:rsidRPr="00BE1662">
              <w:rPr>
                <w:b/>
                <w:sz w:val="24"/>
                <w:szCs w:val="24"/>
              </w:rPr>
              <w:t>Project</w:t>
            </w:r>
            <w:r w:rsidR="00BE1662" w:rsidRPr="00BE1662">
              <w:rPr>
                <w:b/>
                <w:spacing w:val="-4"/>
                <w:sz w:val="24"/>
                <w:szCs w:val="24"/>
              </w:rPr>
              <w:t xml:space="preserve"> </w:t>
            </w:r>
            <w:r w:rsidRPr="00BE1662">
              <w:rPr>
                <w:b/>
                <w:spacing w:val="-4"/>
                <w:sz w:val="24"/>
                <w:szCs w:val="24"/>
              </w:rPr>
              <w:t>Name</w:t>
            </w:r>
          </w:p>
        </w:tc>
        <w:tc>
          <w:tcPr>
            <w:tcW w:w="6820" w:type="dxa"/>
          </w:tcPr>
          <w:p w:rsidR="0029280E" w:rsidRPr="00BE1662" w:rsidRDefault="005C212A">
            <w:pPr>
              <w:pStyle w:val="TableParagraph"/>
              <w:spacing w:before="101"/>
              <w:ind w:left="143"/>
              <w:rPr>
                <w:rFonts w:ascii="Arial MT"/>
                <w:sz w:val="24"/>
                <w:szCs w:val="24"/>
              </w:rPr>
            </w:pPr>
            <w:proofErr w:type="spellStart"/>
            <w:r w:rsidRPr="00BE1662">
              <w:rPr>
                <w:sz w:val="24"/>
                <w:szCs w:val="24"/>
              </w:rPr>
              <w:t>OptiCrop</w:t>
            </w:r>
            <w:proofErr w:type="spellEnd"/>
            <w:r w:rsidRPr="00BE1662">
              <w:rPr>
                <w:sz w:val="24"/>
                <w:szCs w:val="24"/>
              </w:rPr>
              <w:t>: Smart Agricultural Production Optimization Engine</w:t>
            </w:r>
          </w:p>
        </w:tc>
      </w:tr>
      <w:tr w:rsidR="0029280E" w:rsidRPr="00BE1662">
        <w:trPr>
          <w:trHeight w:val="420"/>
        </w:trPr>
        <w:tc>
          <w:tcPr>
            <w:tcW w:w="2820" w:type="dxa"/>
          </w:tcPr>
          <w:p w:rsidR="0029280E" w:rsidRPr="00BE1662" w:rsidRDefault="00F1189E">
            <w:pPr>
              <w:pStyle w:val="TableParagraph"/>
              <w:spacing w:before="116"/>
              <w:ind w:left="127"/>
              <w:rPr>
                <w:b/>
                <w:sz w:val="24"/>
                <w:szCs w:val="24"/>
              </w:rPr>
            </w:pPr>
            <w:r w:rsidRPr="00BE1662">
              <w:rPr>
                <w:b/>
                <w:sz w:val="24"/>
                <w:szCs w:val="24"/>
              </w:rPr>
              <w:t>Maximum</w:t>
            </w:r>
            <w:r w:rsidR="00BE1662" w:rsidRPr="00BE1662">
              <w:rPr>
                <w:b/>
                <w:sz w:val="24"/>
                <w:szCs w:val="24"/>
              </w:rPr>
              <w:t xml:space="preserve"> </w:t>
            </w:r>
            <w:r w:rsidRPr="00BE1662">
              <w:rPr>
                <w:b/>
                <w:spacing w:val="-2"/>
                <w:sz w:val="24"/>
                <w:szCs w:val="24"/>
              </w:rPr>
              <w:t>Marks</w:t>
            </w:r>
          </w:p>
        </w:tc>
        <w:tc>
          <w:tcPr>
            <w:tcW w:w="6820" w:type="dxa"/>
          </w:tcPr>
          <w:p w:rsidR="0029280E" w:rsidRPr="00BE1662" w:rsidRDefault="00F1189E">
            <w:pPr>
              <w:pStyle w:val="TableParagraph"/>
              <w:spacing w:before="116"/>
              <w:ind w:left="143"/>
              <w:rPr>
                <w:rFonts w:ascii="Arial MT"/>
                <w:sz w:val="24"/>
                <w:szCs w:val="24"/>
              </w:rPr>
            </w:pPr>
            <w:r w:rsidRPr="00BE1662">
              <w:rPr>
                <w:rFonts w:ascii="Arial MT"/>
                <w:sz w:val="24"/>
                <w:szCs w:val="24"/>
              </w:rPr>
              <w:t>1</w:t>
            </w:r>
            <w:r w:rsidRPr="00BE1662">
              <w:rPr>
                <w:rFonts w:ascii="Arial MT"/>
                <w:spacing w:val="-4"/>
                <w:sz w:val="24"/>
                <w:szCs w:val="24"/>
              </w:rPr>
              <w:t>Mark</w:t>
            </w:r>
          </w:p>
        </w:tc>
      </w:tr>
    </w:tbl>
    <w:p w:rsidR="0029280E" w:rsidRPr="00BE1662" w:rsidRDefault="0029280E">
      <w:pPr>
        <w:pStyle w:val="BodyText"/>
        <w:spacing w:before="210"/>
        <w:rPr>
          <w:rFonts w:ascii="Arial"/>
          <w:b/>
          <w:sz w:val="24"/>
          <w:szCs w:val="24"/>
        </w:rPr>
      </w:pPr>
    </w:p>
    <w:p w:rsidR="005C212A" w:rsidRPr="00BE1662" w:rsidRDefault="005C212A" w:rsidP="005C212A">
      <w:pPr>
        <w:pStyle w:val="Heading1"/>
        <w:rPr>
          <w:sz w:val="24"/>
          <w:szCs w:val="24"/>
        </w:rPr>
      </w:pPr>
      <w:bookmarkStart w:id="1" w:name="Scalability_&amp;_Future_Plan:_"/>
      <w:bookmarkEnd w:id="1"/>
      <w:r w:rsidRPr="00BE1662">
        <w:rPr>
          <w:sz w:val="24"/>
          <w:szCs w:val="24"/>
        </w:rPr>
        <w:t>Scalability &amp; Future Plan</w:t>
      </w:r>
    </w:p>
    <w:p w:rsidR="005C212A" w:rsidRPr="00BE1662" w:rsidRDefault="005C212A" w:rsidP="005C212A">
      <w:pPr>
        <w:pStyle w:val="NormalWeb"/>
      </w:pPr>
      <w:r w:rsidRPr="00BE1662">
        <w:t xml:space="preserve">This document outlines how the </w:t>
      </w:r>
      <w:proofErr w:type="spellStart"/>
      <w:r w:rsidRPr="00BE1662">
        <w:rPr>
          <w:rStyle w:val="Strong"/>
        </w:rPr>
        <w:t>OptiCrop</w:t>
      </w:r>
      <w:proofErr w:type="spellEnd"/>
      <w:r w:rsidRPr="00BE1662">
        <w:rPr>
          <w:rStyle w:val="Strong"/>
        </w:rPr>
        <w:t>: Smart Agricultural Production Optimization Engine</w:t>
      </w:r>
      <w:r w:rsidRPr="00BE1662">
        <w:t xml:space="preserve"> can be enhanced to support a larger number of users, process larger agricultural datasets, and incorporate advanced smart farming features. It also presents a roadmap for future development aimed at improving prediction accuracy, usability, and integration with modern agricultural technologies such as </w:t>
      </w:r>
      <w:proofErr w:type="spellStart"/>
      <w:r w:rsidRPr="00BE1662">
        <w:t>IoT</w:t>
      </w:r>
      <w:proofErr w:type="spellEnd"/>
      <w:r w:rsidRPr="00BE1662">
        <w:t>, cloud computing, and real-time weather services.</w:t>
      </w:r>
    </w:p>
    <w:p w:rsidR="0029280E" w:rsidRPr="00BE1662" w:rsidRDefault="0029280E">
      <w:pPr>
        <w:pStyle w:val="BodyText"/>
        <w:rPr>
          <w:sz w:val="24"/>
          <w:szCs w:val="24"/>
        </w:rPr>
      </w:pPr>
    </w:p>
    <w:p w:rsidR="0029280E" w:rsidRPr="00BE1662" w:rsidRDefault="0029280E">
      <w:pPr>
        <w:pStyle w:val="BodyText"/>
        <w:spacing w:before="57"/>
        <w:rPr>
          <w:sz w:val="24"/>
          <w:szCs w:val="24"/>
        </w:rPr>
      </w:pPr>
    </w:p>
    <w:p w:rsidR="0029280E" w:rsidRPr="00BE1662" w:rsidRDefault="00F1189E" w:rsidP="00BE1662">
      <w:pPr>
        <w:pStyle w:val="Heading2"/>
        <w:spacing w:before="1" w:after="38"/>
        <w:ind w:left="0"/>
        <w:rPr>
          <w:sz w:val="24"/>
          <w:szCs w:val="24"/>
        </w:rPr>
      </w:pPr>
      <w:bookmarkStart w:id="2" w:name="Current_System_Limitations:_"/>
      <w:bookmarkEnd w:id="2"/>
      <w:r w:rsidRPr="00BE1662">
        <w:rPr>
          <w:sz w:val="24"/>
          <w:szCs w:val="24"/>
        </w:rPr>
        <w:t>Current</w:t>
      </w:r>
      <w:r w:rsidR="00BE1662" w:rsidRPr="00BE1662">
        <w:rPr>
          <w:sz w:val="24"/>
          <w:szCs w:val="24"/>
        </w:rPr>
        <w:t xml:space="preserve"> </w:t>
      </w:r>
      <w:r w:rsidRPr="00BE1662">
        <w:rPr>
          <w:sz w:val="24"/>
          <w:szCs w:val="24"/>
        </w:rPr>
        <w:t>System</w:t>
      </w:r>
      <w:r w:rsidR="00BE1662" w:rsidRPr="00BE1662">
        <w:rPr>
          <w:spacing w:val="-2"/>
          <w:sz w:val="24"/>
          <w:szCs w:val="24"/>
        </w:rPr>
        <w:t xml:space="preserve"> </w:t>
      </w:r>
      <w:r w:rsidRPr="00BE1662">
        <w:rPr>
          <w:spacing w:val="-2"/>
          <w:sz w:val="24"/>
          <w:szCs w:val="24"/>
        </w:rPr>
        <w:t>Limitations:</w:t>
      </w: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580"/>
        <w:gridCol w:w="3980"/>
        <w:gridCol w:w="3400"/>
        <w:gridCol w:w="2380"/>
      </w:tblGrid>
      <w:tr w:rsidR="005C212A" w:rsidRPr="00BE1662" w:rsidTr="00CD2858">
        <w:trPr>
          <w:trHeight w:val="839"/>
        </w:trPr>
        <w:tc>
          <w:tcPr>
            <w:tcW w:w="580" w:type="dxa"/>
            <w:vAlign w:val="center"/>
          </w:tcPr>
          <w:p w:rsidR="005C212A" w:rsidRPr="00BE1662" w:rsidRDefault="005C212A">
            <w:pPr>
              <w:jc w:val="center"/>
              <w:rPr>
                <w:b/>
                <w:bCs/>
                <w:sz w:val="24"/>
                <w:szCs w:val="24"/>
              </w:rPr>
            </w:pPr>
            <w:proofErr w:type="spellStart"/>
            <w:r w:rsidRPr="00BE1662">
              <w:rPr>
                <w:b/>
                <w:bCs/>
                <w:sz w:val="24"/>
                <w:szCs w:val="24"/>
              </w:rPr>
              <w:t>S.No</w:t>
            </w:r>
            <w:proofErr w:type="spellEnd"/>
          </w:p>
        </w:tc>
        <w:tc>
          <w:tcPr>
            <w:tcW w:w="3980" w:type="dxa"/>
            <w:vAlign w:val="center"/>
          </w:tcPr>
          <w:p w:rsidR="005C212A" w:rsidRPr="00BE1662" w:rsidRDefault="005C212A">
            <w:pPr>
              <w:jc w:val="center"/>
              <w:rPr>
                <w:b/>
                <w:bCs/>
                <w:sz w:val="24"/>
                <w:szCs w:val="24"/>
              </w:rPr>
            </w:pPr>
            <w:r w:rsidRPr="00BE1662">
              <w:rPr>
                <w:b/>
                <w:bCs/>
                <w:sz w:val="24"/>
                <w:szCs w:val="24"/>
              </w:rPr>
              <w:t>Limitation</w:t>
            </w:r>
          </w:p>
        </w:tc>
        <w:tc>
          <w:tcPr>
            <w:tcW w:w="3400" w:type="dxa"/>
            <w:vAlign w:val="center"/>
          </w:tcPr>
          <w:p w:rsidR="005C212A" w:rsidRPr="00BE1662" w:rsidRDefault="005C212A">
            <w:pPr>
              <w:jc w:val="center"/>
              <w:rPr>
                <w:b/>
                <w:bCs/>
                <w:sz w:val="24"/>
                <w:szCs w:val="24"/>
              </w:rPr>
            </w:pPr>
            <w:r w:rsidRPr="00BE1662">
              <w:rPr>
                <w:b/>
                <w:bCs/>
                <w:sz w:val="24"/>
                <w:szCs w:val="24"/>
              </w:rPr>
              <w:t>Impact</w:t>
            </w:r>
          </w:p>
        </w:tc>
        <w:tc>
          <w:tcPr>
            <w:tcW w:w="2380" w:type="dxa"/>
            <w:vAlign w:val="center"/>
          </w:tcPr>
          <w:p w:rsidR="005C212A" w:rsidRPr="00BE1662" w:rsidRDefault="005C212A">
            <w:pPr>
              <w:jc w:val="center"/>
              <w:rPr>
                <w:b/>
                <w:bCs/>
                <w:sz w:val="24"/>
                <w:szCs w:val="24"/>
              </w:rPr>
            </w:pPr>
            <w:r w:rsidRPr="00BE1662">
              <w:rPr>
                <w:b/>
                <w:bCs/>
                <w:sz w:val="24"/>
                <w:szCs w:val="24"/>
              </w:rPr>
              <w:t>Priority to Address (High / Medium / Low)</w:t>
            </w:r>
          </w:p>
        </w:tc>
      </w:tr>
      <w:tr w:rsidR="005C212A" w:rsidRPr="00BE1662" w:rsidTr="00CD2858">
        <w:trPr>
          <w:trHeight w:val="620"/>
        </w:trPr>
        <w:tc>
          <w:tcPr>
            <w:tcW w:w="580" w:type="dxa"/>
            <w:vAlign w:val="center"/>
          </w:tcPr>
          <w:p w:rsidR="005C212A" w:rsidRPr="00BE1662" w:rsidRDefault="005C212A">
            <w:pPr>
              <w:rPr>
                <w:sz w:val="24"/>
                <w:szCs w:val="24"/>
              </w:rPr>
            </w:pPr>
            <w:r w:rsidRPr="00BE1662">
              <w:rPr>
                <w:sz w:val="24"/>
                <w:szCs w:val="24"/>
              </w:rPr>
              <w:t>1</w:t>
            </w:r>
          </w:p>
        </w:tc>
        <w:tc>
          <w:tcPr>
            <w:tcW w:w="3980" w:type="dxa"/>
            <w:vAlign w:val="center"/>
          </w:tcPr>
          <w:p w:rsidR="005C212A" w:rsidRPr="00BE1662" w:rsidRDefault="005C212A">
            <w:pPr>
              <w:rPr>
                <w:sz w:val="24"/>
                <w:szCs w:val="24"/>
              </w:rPr>
            </w:pPr>
            <w:r w:rsidRPr="00BE1662">
              <w:rPr>
                <w:sz w:val="24"/>
                <w:szCs w:val="24"/>
              </w:rPr>
              <w:t>The application is deployed only on a local Flask server.</w:t>
            </w:r>
          </w:p>
        </w:tc>
        <w:tc>
          <w:tcPr>
            <w:tcW w:w="3400" w:type="dxa"/>
            <w:vAlign w:val="center"/>
          </w:tcPr>
          <w:p w:rsidR="005C212A" w:rsidRPr="00BE1662" w:rsidRDefault="005C212A">
            <w:pPr>
              <w:rPr>
                <w:sz w:val="24"/>
                <w:szCs w:val="24"/>
              </w:rPr>
            </w:pPr>
            <w:r w:rsidRPr="00BE1662">
              <w:rPr>
                <w:sz w:val="24"/>
                <w:szCs w:val="24"/>
              </w:rPr>
              <w:t>Limits accessibility to a single system and prevents remote access by farmers.</w:t>
            </w:r>
          </w:p>
        </w:tc>
        <w:tc>
          <w:tcPr>
            <w:tcW w:w="2380" w:type="dxa"/>
            <w:vAlign w:val="center"/>
          </w:tcPr>
          <w:p w:rsidR="005C212A" w:rsidRPr="00BE1662" w:rsidRDefault="005C212A">
            <w:pPr>
              <w:rPr>
                <w:sz w:val="24"/>
                <w:szCs w:val="24"/>
              </w:rPr>
            </w:pPr>
            <w:r w:rsidRPr="00BE1662">
              <w:rPr>
                <w:rStyle w:val="Strong"/>
                <w:sz w:val="24"/>
                <w:szCs w:val="24"/>
              </w:rPr>
              <w:t>High</w:t>
            </w:r>
          </w:p>
        </w:tc>
      </w:tr>
      <w:tr w:rsidR="005C212A" w:rsidRPr="00BE1662" w:rsidTr="00CD2858">
        <w:trPr>
          <w:trHeight w:val="600"/>
        </w:trPr>
        <w:tc>
          <w:tcPr>
            <w:tcW w:w="580" w:type="dxa"/>
            <w:vAlign w:val="center"/>
          </w:tcPr>
          <w:p w:rsidR="005C212A" w:rsidRPr="00BE1662" w:rsidRDefault="005C212A">
            <w:pPr>
              <w:rPr>
                <w:sz w:val="24"/>
                <w:szCs w:val="24"/>
              </w:rPr>
            </w:pPr>
            <w:r w:rsidRPr="00BE1662">
              <w:rPr>
                <w:sz w:val="24"/>
                <w:szCs w:val="24"/>
              </w:rPr>
              <w:t>2</w:t>
            </w:r>
          </w:p>
        </w:tc>
        <w:tc>
          <w:tcPr>
            <w:tcW w:w="3980" w:type="dxa"/>
            <w:vAlign w:val="center"/>
          </w:tcPr>
          <w:p w:rsidR="005C212A" w:rsidRPr="00BE1662" w:rsidRDefault="005C212A">
            <w:pPr>
              <w:rPr>
                <w:sz w:val="24"/>
                <w:szCs w:val="24"/>
              </w:rPr>
            </w:pPr>
            <w:r w:rsidRPr="00BE1662">
              <w:rPr>
                <w:sz w:val="24"/>
                <w:szCs w:val="24"/>
              </w:rPr>
              <w:t>The prediction model uses only the available crop recommendation dataset without real-time environmental data.</w:t>
            </w:r>
          </w:p>
        </w:tc>
        <w:tc>
          <w:tcPr>
            <w:tcW w:w="3400" w:type="dxa"/>
            <w:vAlign w:val="center"/>
          </w:tcPr>
          <w:p w:rsidR="005C212A" w:rsidRPr="00BE1662" w:rsidRDefault="005C212A">
            <w:pPr>
              <w:rPr>
                <w:sz w:val="24"/>
                <w:szCs w:val="24"/>
              </w:rPr>
            </w:pPr>
            <w:r w:rsidRPr="00BE1662">
              <w:rPr>
                <w:sz w:val="24"/>
                <w:szCs w:val="24"/>
              </w:rPr>
              <w:t>Recommendations may not reflect current weather or soil conditions.</w:t>
            </w:r>
          </w:p>
        </w:tc>
        <w:tc>
          <w:tcPr>
            <w:tcW w:w="2380" w:type="dxa"/>
            <w:vAlign w:val="center"/>
          </w:tcPr>
          <w:p w:rsidR="005C212A" w:rsidRPr="00BE1662" w:rsidRDefault="005C212A">
            <w:pPr>
              <w:rPr>
                <w:sz w:val="24"/>
                <w:szCs w:val="24"/>
              </w:rPr>
            </w:pPr>
            <w:r w:rsidRPr="00BE1662">
              <w:rPr>
                <w:rStyle w:val="Strong"/>
                <w:sz w:val="24"/>
                <w:szCs w:val="24"/>
              </w:rPr>
              <w:t>High</w:t>
            </w:r>
          </w:p>
        </w:tc>
      </w:tr>
      <w:tr w:rsidR="005C212A" w:rsidRPr="00BE1662" w:rsidTr="00CD2858">
        <w:trPr>
          <w:trHeight w:val="619"/>
        </w:trPr>
        <w:tc>
          <w:tcPr>
            <w:tcW w:w="580" w:type="dxa"/>
            <w:vAlign w:val="center"/>
          </w:tcPr>
          <w:p w:rsidR="005C212A" w:rsidRPr="00BE1662" w:rsidRDefault="005C212A">
            <w:pPr>
              <w:rPr>
                <w:sz w:val="24"/>
                <w:szCs w:val="24"/>
              </w:rPr>
            </w:pPr>
            <w:r w:rsidRPr="00BE1662">
              <w:rPr>
                <w:sz w:val="24"/>
                <w:szCs w:val="24"/>
              </w:rPr>
              <w:t>3</w:t>
            </w:r>
          </w:p>
        </w:tc>
        <w:tc>
          <w:tcPr>
            <w:tcW w:w="3980" w:type="dxa"/>
            <w:vAlign w:val="center"/>
          </w:tcPr>
          <w:p w:rsidR="005C212A" w:rsidRPr="00BE1662" w:rsidRDefault="005C212A">
            <w:pPr>
              <w:rPr>
                <w:sz w:val="24"/>
                <w:szCs w:val="24"/>
              </w:rPr>
            </w:pPr>
            <w:r w:rsidRPr="00BE1662">
              <w:rPr>
                <w:sz w:val="24"/>
                <w:szCs w:val="24"/>
              </w:rPr>
              <w:t xml:space="preserve">The system does not integrate </w:t>
            </w:r>
            <w:proofErr w:type="spellStart"/>
            <w:r w:rsidRPr="00BE1662">
              <w:rPr>
                <w:sz w:val="24"/>
                <w:szCs w:val="24"/>
              </w:rPr>
              <w:t>IoT</w:t>
            </w:r>
            <w:proofErr w:type="spellEnd"/>
            <w:r w:rsidRPr="00BE1662">
              <w:rPr>
                <w:sz w:val="24"/>
                <w:szCs w:val="24"/>
              </w:rPr>
              <w:t xml:space="preserve"> sensors or live soil monitoring devices.</w:t>
            </w:r>
          </w:p>
        </w:tc>
        <w:tc>
          <w:tcPr>
            <w:tcW w:w="3400" w:type="dxa"/>
            <w:vAlign w:val="center"/>
          </w:tcPr>
          <w:p w:rsidR="005C212A" w:rsidRPr="00BE1662" w:rsidRDefault="005C212A">
            <w:pPr>
              <w:rPr>
                <w:sz w:val="24"/>
                <w:szCs w:val="24"/>
              </w:rPr>
            </w:pPr>
            <w:r w:rsidRPr="00BE1662">
              <w:rPr>
                <w:sz w:val="24"/>
                <w:szCs w:val="24"/>
              </w:rPr>
              <w:t>Manual data entry is required, reducing automation and real-time decision-making.</w:t>
            </w:r>
          </w:p>
        </w:tc>
        <w:tc>
          <w:tcPr>
            <w:tcW w:w="2380" w:type="dxa"/>
            <w:vAlign w:val="center"/>
          </w:tcPr>
          <w:p w:rsidR="005C212A" w:rsidRPr="00BE1662" w:rsidRDefault="005C212A">
            <w:pPr>
              <w:rPr>
                <w:sz w:val="24"/>
                <w:szCs w:val="24"/>
              </w:rPr>
            </w:pPr>
            <w:r w:rsidRPr="00BE1662">
              <w:rPr>
                <w:rStyle w:val="Strong"/>
                <w:sz w:val="24"/>
                <w:szCs w:val="24"/>
              </w:rPr>
              <w:t>Medium</w:t>
            </w:r>
          </w:p>
        </w:tc>
      </w:tr>
    </w:tbl>
    <w:p w:rsidR="0029280E" w:rsidRPr="00BE1662" w:rsidRDefault="0029280E">
      <w:pPr>
        <w:pStyle w:val="BodyText"/>
        <w:spacing w:before="231"/>
        <w:rPr>
          <w:rFonts w:ascii="Arial"/>
          <w:b/>
          <w:sz w:val="24"/>
          <w:szCs w:val="24"/>
        </w:rPr>
      </w:pPr>
    </w:p>
    <w:p w:rsidR="0029280E" w:rsidRPr="00BE1662" w:rsidRDefault="00F1189E" w:rsidP="00BE1662">
      <w:pPr>
        <w:pStyle w:val="Heading2"/>
        <w:spacing w:after="45"/>
        <w:ind w:left="0"/>
        <w:rPr>
          <w:sz w:val="24"/>
          <w:szCs w:val="24"/>
        </w:rPr>
      </w:pPr>
      <w:bookmarkStart w:id="3" w:name="Scalability_Plan:_"/>
      <w:bookmarkEnd w:id="3"/>
      <w:r w:rsidRPr="00BE1662">
        <w:rPr>
          <w:sz w:val="24"/>
          <w:szCs w:val="24"/>
        </w:rPr>
        <w:t>Scalability</w:t>
      </w:r>
      <w:r w:rsidR="00BE1662" w:rsidRPr="00BE1662">
        <w:rPr>
          <w:spacing w:val="-2"/>
          <w:sz w:val="24"/>
          <w:szCs w:val="24"/>
        </w:rPr>
        <w:t xml:space="preserve"> </w:t>
      </w:r>
      <w:r w:rsidRPr="00BE1662">
        <w:rPr>
          <w:spacing w:val="-2"/>
          <w:sz w:val="24"/>
          <w:szCs w:val="24"/>
        </w:rPr>
        <w:t>Plan:</w:t>
      </w: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580"/>
        <w:gridCol w:w="2260"/>
        <w:gridCol w:w="2260"/>
        <w:gridCol w:w="5220"/>
      </w:tblGrid>
      <w:tr w:rsidR="005C212A" w:rsidRPr="00BE1662" w:rsidTr="00985D83">
        <w:trPr>
          <w:trHeight w:val="599"/>
        </w:trPr>
        <w:tc>
          <w:tcPr>
            <w:tcW w:w="580" w:type="dxa"/>
            <w:vAlign w:val="center"/>
          </w:tcPr>
          <w:p w:rsidR="005C212A" w:rsidRPr="00BE1662" w:rsidRDefault="005C212A">
            <w:pPr>
              <w:jc w:val="center"/>
              <w:rPr>
                <w:b/>
                <w:bCs/>
                <w:sz w:val="24"/>
                <w:szCs w:val="24"/>
              </w:rPr>
            </w:pPr>
            <w:r w:rsidRPr="00BE1662">
              <w:rPr>
                <w:b/>
                <w:bCs/>
                <w:sz w:val="24"/>
                <w:szCs w:val="24"/>
              </w:rPr>
              <w:t>S.</w:t>
            </w:r>
            <w:r w:rsidR="00BE1662" w:rsidRPr="00BE1662">
              <w:rPr>
                <w:b/>
                <w:bCs/>
                <w:sz w:val="24"/>
                <w:szCs w:val="24"/>
              </w:rPr>
              <w:t xml:space="preserve"> </w:t>
            </w:r>
            <w:r w:rsidRPr="00BE1662">
              <w:rPr>
                <w:b/>
                <w:bCs/>
                <w:sz w:val="24"/>
                <w:szCs w:val="24"/>
              </w:rPr>
              <w:t>No</w:t>
            </w:r>
          </w:p>
        </w:tc>
        <w:tc>
          <w:tcPr>
            <w:tcW w:w="2260" w:type="dxa"/>
            <w:vAlign w:val="center"/>
          </w:tcPr>
          <w:p w:rsidR="005C212A" w:rsidRPr="00BE1662" w:rsidRDefault="005C212A">
            <w:pPr>
              <w:jc w:val="center"/>
              <w:rPr>
                <w:b/>
                <w:bCs/>
                <w:sz w:val="24"/>
                <w:szCs w:val="24"/>
              </w:rPr>
            </w:pPr>
            <w:r w:rsidRPr="00BE1662">
              <w:rPr>
                <w:b/>
                <w:bCs/>
                <w:sz w:val="24"/>
                <w:szCs w:val="24"/>
              </w:rPr>
              <w:t>Scalability Aspect</w:t>
            </w:r>
          </w:p>
        </w:tc>
        <w:tc>
          <w:tcPr>
            <w:tcW w:w="2260" w:type="dxa"/>
            <w:vAlign w:val="center"/>
          </w:tcPr>
          <w:p w:rsidR="005C212A" w:rsidRPr="00BE1662" w:rsidRDefault="005C212A">
            <w:pPr>
              <w:jc w:val="center"/>
              <w:rPr>
                <w:b/>
                <w:bCs/>
                <w:sz w:val="24"/>
                <w:szCs w:val="24"/>
              </w:rPr>
            </w:pPr>
            <w:r w:rsidRPr="00BE1662">
              <w:rPr>
                <w:b/>
                <w:bCs/>
                <w:sz w:val="24"/>
                <w:szCs w:val="24"/>
              </w:rPr>
              <w:t>Current State</w:t>
            </w:r>
          </w:p>
        </w:tc>
        <w:tc>
          <w:tcPr>
            <w:tcW w:w="5220" w:type="dxa"/>
            <w:vAlign w:val="center"/>
          </w:tcPr>
          <w:p w:rsidR="005C212A" w:rsidRPr="00BE1662" w:rsidRDefault="005C212A">
            <w:pPr>
              <w:jc w:val="center"/>
              <w:rPr>
                <w:b/>
                <w:bCs/>
                <w:sz w:val="24"/>
                <w:szCs w:val="24"/>
              </w:rPr>
            </w:pPr>
            <w:r w:rsidRPr="00BE1662">
              <w:rPr>
                <w:b/>
                <w:bCs/>
                <w:sz w:val="24"/>
                <w:szCs w:val="24"/>
              </w:rPr>
              <w:t>Proposed Upgrade / Solution</w:t>
            </w:r>
          </w:p>
        </w:tc>
      </w:tr>
      <w:tr w:rsidR="005C212A" w:rsidRPr="00BE1662" w:rsidTr="00985D83">
        <w:trPr>
          <w:trHeight w:val="620"/>
        </w:trPr>
        <w:tc>
          <w:tcPr>
            <w:tcW w:w="580" w:type="dxa"/>
            <w:vAlign w:val="center"/>
          </w:tcPr>
          <w:p w:rsidR="005C212A" w:rsidRPr="00BE1662" w:rsidRDefault="005C212A">
            <w:pPr>
              <w:rPr>
                <w:sz w:val="24"/>
                <w:szCs w:val="24"/>
              </w:rPr>
            </w:pPr>
            <w:r w:rsidRPr="00BE1662">
              <w:rPr>
                <w:sz w:val="24"/>
                <w:szCs w:val="24"/>
              </w:rPr>
              <w:t>1</w:t>
            </w:r>
          </w:p>
        </w:tc>
        <w:tc>
          <w:tcPr>
            <w:tcW w:w="2260" w:type="dxa"/>
            <w:vAlign w:val="center"/>
          </w:tcPr>
          <w:p w:rsidR="005C212A" w:rsidRPr="00BE1662" w:rsidRDefault="005C212A">
            <w:pPr>
              <w:rPr>
                <w:sz w:val="24"/>
                <w:szCs w:val="24"/>
              </w:rPr>
            </w:pPr>
            <w:r w:rsidRPr="00BE1662">
              <w:rPr>
                <w:sz w:val="24"/>
                <w:szCs w:val="24"/>
              </w:rPr>
              <w:t>User Load</w:t>
            </w:r>
          </w:p>
        </w:tc>
        <w:tc>
          <w:tcPr>
            <w:tcW w:w="2260" w:type="dxa"/>
            <w:vAlign w:val="center"/>
          </w:tcPr>
          <w:p w:rsidR="005C212A" w:rsidRPr="00BE1662" w:rsidRDefault="005C212A">
            <w:pPr>
              <w:rPr>
                <w:sz w:val="24"/>
                <w:szCs w:val="24"/>
              </w:rPr>
            </w:pPr>
            <w:r w:rsidRPr="00BE1662">
              <w:rPr>
                <w:sz w:val="24"/>
                <w:szCs w:val="24"/>
              </w:rPr>
              <w:t>Supports a limited number of users on a local server.</w:t>
            </w:r>
          </w:p>
        </w:tc>
        <w:tc>
          <w:tcPr>
            <w:tcW w:w="5220" w:type="dxa"/>
            <w:vAlign w:val="center"/>
          </w:tcPr>
          <w:p w:rsidR="005C212A" w:rsidRPr="00BE1662" w:rsidRDefault="005C212A">
            <w:pPr>
              <w:rPr>
                <w:sz w:val="24"/>
                <w:szCs w:val="24"/>
              </w:rPr>
            </w:pPr>
            <w:r w:rsidRPr="00BE1662">
              <w:rPr>
                <w:sz w:val="24"/>
                <w:szCs w:val="24"/>
              </w:rPr>
              <w:t>Deploy the application on cloud platforms such as AWS, Microsoft Azure, or Google Cloud to support thousands of concurrent users.</w:t>
            </w:r>
          </w:p>
        </w:tc>
      </w:tr>
      <w:tr w:rsidR="005C212A" w:rsidRPr="00BE1662" w:rsidTr="00985D83">
        <w:trPr>
          <w:trHeight w:val="600"/>
        </w:trPr>
        <w:tc>
          <w:tcPr>
            <w:tcW w:w="580" w:type="dxa"/>
            <w:vAlign w:val="center"/>
          </w:tcPr>
          <w:p w:rsidR="005C212A" w:rsidRPr="00BE1662" w:rsidRDefault="005C212A">
            <w:pPr>
              <w:rPr>
                <w:sz w:val="24"/>
                <w:szCs w:val="24"/>
              </w:rPr>
            </w:pPr>
            <w:r w:rsidRPr="00BE1662">
              <w:rPr>
                <w:sz w:val="24"/>
                <w:szCs w:val="24"/>
              </w:rPr>
              <w:t>2</w:t>
            </w:r>
          </w:p>
        </w:tc>
        <w:tc>
          <w:tcPr>
            <w:tcW w:w="2260" w:type="dxa"/>
            <w:vAlign w:val="center"/>
          </w:tcPr>
          <w:p w:rsidR="005C212A" w:rsidRPr="00BE1662" w:rsidRDefault="005C212A">
            <w:pPr>
              <w:rPr>
                <w:sz w:val="24"/>
                <w:szCs w:val="24"/>
              </w:rPr>
            </w:pPr>
            <w:r w:rsidRPr="00BE1662">
              <w:rPr>
                <w:sz w:val="24"/>
                <w:szCs w:val="24"/>
              </w:rPr>
              <w:t>Data Storage</w:t>
            </w:r>
          </w:p>
        </w:tc>
        <w:tc>
          <w:tcPr>
            <w:tcW w:w="2260" w:type="dxa"/>
            <w:vAlign w:val="center"/>
          </w:tcPr>
          <w:p w:rsidR="005C212A" w:rsidRPr="00BE1662" w:rsidRDefault="005C212A">
            <w:pPr>
              <w:rPr>
                <w:sz w:val="24"/>
                <w:szCs w:val="24"/>
              </w:rPr>
            </w:pPr>
            <w:r w:rsidRPr="00BE1662">
              <w:rPr>
                <w:sz w:val="24"/>
                <w:szCs w:val="24"/>
              </w:rPr>
              <w:t>Uses a static CSV dataset for model training.</w:t>
            </w:r>
          </w:p>
        </w:tc>
        <w:tc>
          <w:tcPr>
            <w:tcW w:w="5220" w:type="dxa"/>
            <w:vAlign w:val="center"/>
          </w:tcPr>
          <w:p w:rsidR="005C212A" w:rsidRPr="00BE1662" w:rsidRDefault="005C212A">
            <w:pPr>
              <w:rPr>
                <w:sz w:val="24"/>
                <w:szCs w:val="24"/>
              </w:rPr>
            </w:pPr>
            <w:r w:rsidRPr="00BE1662">
              <w:rPr>
                <w:sz w:val="24"/>
                <w:szCs w:val="24"/>
              </w:rPr>
              <w:t xml:space="preserve">Integrate cloud databases such as </w:t>
            </w:r>
            <w:proofErr w:type="spellStart"/>
            <w:r w:rsidRPr="00BE1662">
              <w:rPr>
                <w:sz w:val="24"/>
                <w:szCs w:val="24"/>
              </w:rPr>
              <w:t>MySQL</w:t>
            </w:r>
            <w:proofErr w:type="spellEnd"/>
            <w:r w:rsidRPr="00BE1662">
              <w:rPr>
                <w:sz w:val="24"/>
                <w:szCs w:val="24"/>
              </w:rPr>
              <w:t xml:space="preserve">, </w:t>
            </w:r>
            <w:proofErr w:type="spellStart"/>
            <w:r w:rsidRPr="00BE1662">
              <w:rPr>
                <w:sz w:val="24"/>
                <w:szCs w:val="24"/>
              </w:rPr>
              <w:t>PostgreSQL</w:t>
            </w:r>
            <w:proofErr w:type="spellEnd"/>
            <w:r w:rsidRPr="00BE1662">
              <w:rPr>
                <w:sz w:val="24"/>
                <w:szCs w:val="24"/>
              </w:rPr>
              <w:t xml:space="preserve">, or </w:t>
            </w:r>
            <w:proofErr w:type="spellStart"/>
            <w:r w:rsidRPr="00BE1662">
              <w:rPr>
                <w:sz w:val="24"/>
                <w:szCs w:val="24"/>
              </w:rPr>
              <w:t>MongoDB</w:t>
            </w:r>
            <w:proofErr w:type="spellEnd"/>
            <w:r w:rsidRPr="00BE1662">
              <w:rPr>
                <w:sz w:val="24"/>
                <w:szCs w:val="24"/>
              </w:rPr>
              <w:t xml:space="preserve"> to store user records, prediction history, and continuously updated </w:t>
            </w:r>
            <w:r w:rsidRPr="00BE1662">
              <w:rPr>
                <w:sz w:val="24"/>
                <w:szCs w:val="24"/>
              </w:rPr>
              <w:lastRenderedPageBreak/>
              <w:t>agricultural datasets.</w:t>
            </w:r>
          </w:p>
        </w:tc>
      </w:tr>
      <w:tr w:rsidR="005C212A" w:rsidRPr="00BE1662" w:rsidTr="00985D83">
        <w:trPr>
          <w:trHeight w:val="619"/>
        </w:trPr>
        <w:tc>
          <w:tcPr>
            <w:tcW w:w="580" w:type="dxa"/>
            <w:vAlign w:val="center"/>
          </w:tcPr>
          <w:p w:rsidR="005C212A" w:rsidRPr="00BE1662" w:rsidRDefault="005C212A">
            <w:pPr>
              <w:rPr>
                <w:sz w:val="24"/>
                <w:szCs w:val="24"/>
              </w:rPr>
            </w:pPr>
            <w:r w:rsidRPr="00BE1662">
              <w:rPr>
                <w:sz w:val="24"/>
                <w:szCs w:val="24"/>
              </w:rPr>
              <w:lastRenderedPageBreak/>
              <w:t>3</w:t>
            </w:r>
          </w:p>
        </w:tc>
        <w:tc>
          <w:tcPr>
            <w:tcW w:w="2260" w:type="dxa"/>
            <w:vAlign w:val="center"/>
          </w:tcPr>
          <w:p w:rsidR="005C212A" w:rsidRPr="00BE1662" w:rsidRDefault="005C212A">
            <w:pPr>
              <w:rPr>
                <w:sz w:val="24"/>
                <w:szCs w:val="24"/>
              </w:rPr>
            </w:pPr>
            <w:r w:rsidRPr="00BE1662">
              <w:rPr>
                <w:sz w:val="24"/>
                <w:szCs w:val="24"/>
              </w:rPr>
              <w:t>Performance</w:t>
            </w:r>
          </w:p>
        </w:tc>
        <w:tc>
          <w:tcPr>
            <w:tcW w:w="2260" w:type="dxa"/>
            <w:vAlign w:val="center"/>
          </w:tcPr>
          <w:p w:rsidR="005C212A" w:rsidRPr="00BE1662" w:rsidRDefault="005C212A">
            <w:pPr>
              <w:rPr>
                <w:sz w:val="24"/>
                <w:szCs w:val="24"/>
              </w:rPr>
            </w:pPr>
            <w:r w:rsidRPr="00BE1662">
              <w:rPr>
                <w:sz w:val="24"/>
                <w:szCs w:val="24"/>
              </w:rPr>
              <w:t>Single Flask application processes prediction requests sequentially.</w:t>
            </w:r>
          </w:p>
        </w:tc>
        <w:tc>
          <w:tcPr>
            <w:tcW w:w="5220" w:type="dxa"/>
            <w:vAlign w:val="center"/>
          </w:tcPr>
          <w:p w:rsidR="005C212A" w:rsidRPr="00BE1662" w:rsidRDefault="005C212A">
            <w:pPr>
              <w:rPr>
                <w:sz w:val="24"/>
                <w:szCs w:val="24"/>
              </w:rPr>
            </w:pPr>
            <w:r w:rsidRPr="00BE1662">
              <w:rPr>
                <w:sz w:val="24"/>
                <w:szCs w:val="24"/>
              </w:rPr>
              <w:t>Use production-ready servers (</w:t>
            </w:r>
            <w:proofErr w:type="spellStart"/>
            <w:r w:rsidRPr="00BE1662">
              <w:rPr>
                <w:sz w:val="24"/>
                <w:szCs w:val="24"/>
              </w:rPr>
              <w:t>Gunicorn</w:t>
            </w:r>
            <w:proofErr w:type="spellEnd"/>
            <w:r w:rsidRPr="00BE1662">
              <w:rPr>
                <w:sz w:val="24"/>
                <w:szCs w:val="24"/>
              </w:rPr>
              <w:t xml:space="preserve"> or </w:t>
            </w:r>
            <w:proofErr w:type="spellStart"/>
            <w:r w:rsidRPr="00BE1662">
              <w:rPr>
                <w:sz w:val="24"/>
                <w:szCs w:val="24"/>
              </w:rPr>
              <w:t>uWSGI</w:t>
            </w:r>
            <w:proofErr w:type="spellEnd"/>
            <w:r w:rsidRPr="00BE1662">
              <w:rPr>
                <w:sz w:val="24"/>
                <w:szCs w:val="24"/>
              </w:rPr>
              <w:t>), caching mechanisms, and load balancing to improve performance and reduce response time.</w:t>
            </w:r>
          </w:p>
        </w:tc>
      </w:tr>
      <w:tr w:rsidR="005C212A" w:rsidRPr="00BE1662" w:rsidTr="00985D83">
        <w:trPr>
          <w:trHeight w:val="600"/>
        </w:trPr>
        <w:tc>
          <w:tcPr>
            <w:tcW w:w="580" w:type="dxa"/>
            <w:vAlign w:val="center"/>
          </w:tcPr>
          <w:p w:rsidR="005C212A" w:rsidRPr="00BE1662" w:rsidRDefault="005C212A">
            <w:pPr>
              <w:rPr>
                <w:sz w:val="24"/>
                <w:szCs w:val="24"/>
              </w:rPr>
            </w:pPr>
            <w:r w:rsidRPr="00BE1662">
              <w:rPr>
                <w:sz w:val="24"/>
                <w:szCs w:val="24"/>
              </w:rPr>
              <w:t>4</w:t>
            </w:r>
          </w:p>
        </w:tc>
        <w:tc>
          <w:tcPr>
            <w:tcW w:w="2260" w:type="dxa"/>
            <w:vAlign w:val="center"/>
          </w:tcPr>
          <w:p w:rsidR="005C212A" w:rsidRPr="00BE1662" w:rsidRDefault="005C212A">
            <w:pPr>
              <w:rPr>
                <w:sz w:val="24"/>
                <w:szCs w:val="24"/>
              </w:rPr>
            </w:pPr>
            <w:r w:rsidRPr="00BE1662">
              <w:rPr>
                <w:sz w:val="24"/>
                <w:szCs w:val="24"/>
              </w:rPr>
              <w:t>Security</w:t>
            </w:r>
          </w:p>
        </w:tc>
        <w:tc>
          <w:tcPr>
            <w:tcW w:w="2260" w:type="dxa"/>
            <w:vAlign w:val="center"/>
          </w:tcPr>
          <w:p w:rsidR="005C212A" w:rsidRPr="00BE1662" w:rsidRDefault="005C212A">
            <w:pPr>
              <w:rPr>
                <w:sz w:val="24"/>
                <w:szCs w:val="24"/>
              </w:rPr>
            </w:pPr>
            <w:r w:rsidRPr="00BE1662">
              <w:rPr>
                <w:sz w:val="24"/>
                <w:szCs w:val="24"/>
              </w:rPr>
              <w:t>Basic input validation is implemented.</w:t>
            </w:r>
          </w:p>
        </w:tc>
        <w:tc>
          <w:tcPr>
            <w:tcW w:w="5220" w:type="dxa"/>
            <w:vAlign w:val="center"/>
          </w:tcPr>
          <w:p w:rsidR="005C212A" w:rsidRPr="00BE1662" w:rsidRDefault="005C212A">
            <w:pPr>
              <w:rPr>
                <w:sz w:val="24"/>
                <w:szCs w:val="24"/>
              </w:rPr>
            </w:pPr>
            <w:r w:rsidRPr="00BE1662">
              <w:rPr>
                <w:sz w:val="24"/>
                <w:szCs w:val="24"/>
              </w:rPr>
              <w:t>Enhance security by adding user authentication, HTTPS encryption, role-based access control, secure API communication, and regular security audits.</w:t>
            </w:r>
          </w:p>
        </w:tc>
      </w:tr>
    </w:tbl>
    <w:p w:rsidR="0029280E" w:rsidRPr="00BE1662" w:rsidRDefault="0029280E">
      <w:pPr>
        <w:pStyle w:val="BodyText"/>
        <w:spacing w:before="236"/>
        <w:rPr>
          <w:rFonts w:ascii="Arial"/>
          <w:b/>
          <w:sz w:val="24"/>
          <w:szCs w:val="24"/>
        </w:rPr>
      </w:pPr>
    </w:p>
    <w:p w:rsidR="0029280E" w:rsidRPr="00BE1662" w:rsidRDefault="00F1189E" w:rsidP="00BE1662">
      <w:pPr>
        <w:pStyle w:val="Heading2"/>
        <w:spacing w:after="40"/>
        <w:ind w:left="0"/>
        <w:rPr>
          <w:sz w:val="24"/>
          <w:szCs w:val="24"/>
        </w:rPr>
      </w:pPr>
      <w:bookmarkStart w:id="4" w:name="Future_Roadmap:_"/>
      <w:bookmarkEnd w:id="4"/>
      <w:r w:rsidRPr="00BE1662">
        <w:rPr>
          <w:sz w:val="24"/>
          <w:szCs w:val="24"/>
        </w:rPr>
        <w:t>Future</w:t>
      </w:r>
      <w:r w:rsidR="00BE1662" w:rsidRPr="00BE1662">
        <w:rPr>
          <w:spacing w:val="-2"/>
          <w:sz w:val="24"/>
          <w:szCs w:val="24"/>
        </w:rPr>
        <w:t xml:space="preserve"> </w:t>
      </w:r>
      <w:r w:rsidRPr="00BE1662">
        <w:rPr>
          <w:spacing w:val="-2"/>
          <w:sz w:val="24"/>
          <w:szCs w:val="24"/>
        </w:rPr>
        <w:t>Roadmap:</w:t>
      </w: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420"/>
        <w:gridCol w:w="3400"/>
        <w:gridCol w:w="1980"/>
        <w:gridCol w:w="3520"/>
      </w:tblGrid>
      <w:tr w:rsidR="0029280E" w:rsidRPr="00BE1662">
        <w:trPr>
          <w:trHeight w:val="600"/>
        </w:trPr>
        <w:tc>
          <w:tcPr>
            <w:tcW w:w="1420" w:type="dxa"/>
          </w:tcPr>
          <w:p w:rsidR="0029280E" w:rsidRPr="00BE1662" w:rsidRDefault="00F1189E">
            <w:pPr>
              <w:pStyle w:val="TableParagraph"/>
              <w:spacing w:before="122"/>
              <w:ind w:left="112"/>
              <w:rPr>
                <w:b/>
                <w:sz w:val="24"/>
                <w:szCs w:val="24"/>
              </w:rPr>
            </w:pPr>
            <w:r w:rsidRPr="00BE1662">
              <w:rPr>
                <w:b/>
                <w:spacing w:val="-2"/>
                <w:sz w:val="24"/>
                <w:szCs w:val="24"/>
              </w:rPr>
              <w:t>Phase</w:t>
            </w:r>
          </w:p>
        </w:tc>
        <w:tc>
          <w:tcPr>
            <w:tcW w:w="3400" w:type="dxa"/>
          </w:tcPr>
          <w:p w:rsidR="0029280E" w:rsidRPr="00BE1662" w:rsidRDefault="00F1189E">
            <w:pPr>
              <w:pStyle w:val="TableParagraph"/>
              <w:spacing w:before="122"/>
              <w:ind w:left="117"/>
              <w:rPr>
                <w:b/>
                <w:sz w:val="24"/>
                <w:szCs w:val="24"/>
              </w:rPr>
            </w:pPr>
            <w:r w:rsidRPr="00BE1662">
              <w:rPr>
                <w:b/>
                <w:sz w:val="24"/>
                <w:szCs w:val="24"/>
              </w:rPr>
              <w:t xml:space="preserve">Planned Feature / </w:t>
            </w:r>
            <w:r w:rsidRPr="00BE1662">
              <w:rPr>
                <w:b/>
                <w:spacing w:val="-2"/>
                <w:sz w:val="24"/>
                <w:szCs w:val="24"/>
              </w:rPr>
              <w:t>Enhancement</w:t>
            </w:r>
          </w:p>
        </w:tc>
        <w:tc>
          <w:tcPr>
            <w:tcW w:w="1980" w:type="dxa"/>
          </w:tcPr>
          <w:p w:rsidR="0029280E" w:rsidRPr="00BE1662" w:rsidRDefault="00F1189E">
            <w:pPr>
              <w:pStyle w:val="TableParagraph"/>
              <w:spacing w:before="122"/>
              <w:ind w:left="123"/>
              <w:rPr>
                <w:b/>
                <w:sz w:val="24"/>
                <w:szCs w:val="24"/>
              </w:rPr>
            </w:pPr>
            <w:proofErr w:type="spellStart"/>
            <w:r w:rsidRPr="00BE1662">
              <w:rPr>
                <w:b/>
                <w:spacing w:val="-2"/>
                <w:sz w:val="24"/>
                <w:szCs w:val="24"/>
              </w:rPr>
              <w:t>TargetTimeline</w:t>
            </w:r>
            <w:proofErr w:type="spellEnd"/>
          </w:p>
        </w:tc>
        <w:tc>
          <w:tcPr>
            <w:tcW w:w="3520" w:type="dxa"/>
          </w:tcPr>
          <w:p w:rsidR="0029280E" w:rsidRPr="00BE1662" w:rsidRDefault="00F1189E">
            <w:pPr>
              <w:pStyle w:val="TableParagraph"/>
              <w:spacing w:before="122"/>
              <w:ind w:left="123"/>
              <w:rPr>
                <w:b/>
                <w:sz w:val="24"/>
                <w:szCs w:val="24"/>
              </w:rPr>
            </w:pPr>
            <w:r w:rsidRPr="00BE1662">
              <w:rPr>
                <w:b/>
                <w:sz w:val="24"/>
                <w:szCs w:val="24"/>
              </w:rPr>
              <w:t xml:space="preserve">Expected </w:t>
            </w:r>
            <w:r w:rsidRPr="00BE1662">
              <w:rPr>
                <w:b/>
                <w:spacing w:val="-2"/>
                <w:sz w:val="24"/>
                <w:szCs w:val="24"/>
              </w:rPr>
              <w:t>Impact</w:t>
            </w:r>
          </w:p>
        </w:tc>
      </w:tr>
      <w:tr w:rsidR="005C212A" w:rsidRPr="00BE1662">
        <w:trPr>
          <w:trHeight w:val="600"/>
        </w:trPr>
        <w:tc>
          <w:tcPr>
            <w:tcW w:w="1420" w:type="dxa"/>
          </w:tcPr>
          <w:p w:rsidR="005C212A" w:rsidRPr="00BE1662" w:rsidRDefault="005C212A">
            <w:pPr>
              <w:pStyle w:val="TableParagraph"/>
              <w:spacing w:before="122"/>
              <w:ind w:left="112"/>
              <w:rPr>
                <w:spacing w:val="-2"/>
                <w:sz w:val="24"/>
                <w:szCs w:val="24"/>
              </w:rPr>
            </w:pPr>
            <w:r w:rsidRPr="00BE1662">
              <w:rPr>
                <w:spacing w:val="-2"/>
                <w:sz w:val="24"/>
                <w:szCs w:val="24"/>
              </w:rPr>
              <w:t>Phase1</w:t>
            </w:r>
          </w:p>
        </w:tc>
        <w:tc>
          <w:tcPr>
            <w:tcW w:w="3400" w:type="dxa"/>
          </w:tcPr>
          <w:p w:rsidR="005C212A" w:rsidRPr="00BE1662" w:rsidRDefault="005C212A">
            <w:pPr>
              <w:pStyle w:val="TableParagraph"/>
              <w:spacing w:before="122"/>
              <w:ind w:left="117"/>
              <w:rPr>
                <w:b/>
                <w:sz w:val="24"/>
                <w:szCs w:val="24"/>
              </w:rPr>
            </w:pPr>
            <w:r w:rsidRPr="00BE1662">
              <w:rPr>
                <w:sz w:val="24"/>
                <w:szCs w:val="24"/>
              </w:rPr>
              <w:t>Deploy the application on a cloud platform for public access.</w:t>
            </w:r>
          </w:p>
        </w:tc>
        <w:tc>
          <w:tcPr>
            <w:tcW w:w="1980" w:type="dxa"/>
          </w:tcPr>
          <w:p w:rsidR="005C212A" w:rsidRPr="00BE1662" w:rsidRDefault="005C212A">
            <w:pPr>
              <w:pStyle w:val="TableParagraph"/>
              <w:spacing w:before="122"/>
              <w:ind w:left="123"/>
              <w:rPr>
                <w:b/>
                <w:spacing w:val="-2"/>
                <w:sz w:val="24"/>
                <w:szCs w:val="24"/>
              </w:rPr>
            </w:pPr>
            <w:r w:rsidRPr="00BE1662">
              <w:rPr>
                <w:sz w:val="24"/>
                <w:szCs w:val="24"/>
              </w:rPr>
              <w:t>3 Months</w:t>
            </w:r>
          </w:p>
        </w:tc>
        <w:tc>
          <w:tcPr>
            <w:tcW w:w="3520" w:type="dxa"/>
          </w:tcPr>
          <w:p w:rsidR="005C212A" w:rsidRPr="00BE1662" w:rsidRDefault="005C212A">
            <w:pPr>
              <w:pStyle w:val="TableParagraph"/>
              <w:spacing w:before="122"/>
              <w:ind w:left="123"/>
              <w:rPr>
                <w:b/>
                <w:sz w:val="24"/>
                <w:szCs w:val="24"/>
              </w:rPr>
            </w:pPr>
            <w:r w:rsidRPr="00BE1662">
              <w:rPr>
                <w:sz w:val="24"/>
                <w:szCs w:val="24"/>
              </w:rPr>
              <w:t>Improve accessibility and support remote users across different regions.</w:t>
            </w:r>
          </w:p>
        </w:tc>
      </w:tr>
    </w:tbl>
    <w:p w:rsidR="0029280E" w:rsidRPr="00BE1662" w:rsidRDefault="0029280E">
      <w:pPr>
        <w:pStyle w:val="TableParagraph"/>
        <w:rPr>
          <w:b/>
          <w:sz w:val="24"/>
          <w:szCs w:val="24"/>
        </w:rPr>
        <w:sectPr w:rsidR="0029280E" w:rsidRPr="00BE1662">
          <w:type w:val="continuous"/>
          <w:pgSz w:w="11920" w:h="16840"/>
          <w:pgMar w:top="980" w:right="708" w:bottom="1289" w:left="708" w:header="720" w:footer="720" w:gutter="0"/>
          <w:cols w:space="720"/>
        </w:sectPr>
      </w:pP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420"/>
        <w:gridCol w:w="3400"/>
        <w:gridCol w:w="1980"/>
        <w:gridCol w:w="3520"/>
      </w:tblGrid>
      <w:tr w:rsidR="0029280E" w:rsidRPr="00BE1662">
        <w:trPr>
          <w:trHeight w:val="620"/>
        </w:trPr>
        <w:tc>
          <w:tcPr>
            <w:tcW w:w="1420" w:type="dxa"/>
          </w:tcPr>
          <w:p w:rsidR="0029280E" w:rsidRPr="00BE1662" w:rsidRDefault="00F1189E">
            <w:pPr>
              <w:pStyle w:val="TableParagraph"/>
              <w:spacing w:before="128"/>
              <w:ind w:left="112"/>
              <w:rPr>
                <w:rFonts w:ascii="Arial MT"/>
                <w:sz w:val="24"/>
                <w:szCs w:val="24"/>
              </w:rPr>
            </w:pPr>
            <w:r w:rsidRPr="00BE1662">
              <w:rPr>
                <w:rFonts w:ascii="Arial MT"/>
                <w:sz w:val="24"/>
                <w:szCs w:val="24"/>
              </w:rPr>
              <w:lastRenderedPageBreak/>
              <w:t xml:space="preserve">Phase </w:t>
            </w:r>
            <w:r w:rsidRPr="00BE1662">
              <w:rPr>
                <w:rFonts w:ascii="Arial MT"/>
                <w:spacing w:val="-10"/>
                <w:sz w:val="24"/>
                <w:szCs w:val="24"/>
              </w:rPr>
              <w:t>2</w:t>
            </w:r>
          </w:p>
        </w:tc>
        <w:tc>
          <w:tcPr>
            <w:tcW w:w="3400" w:type="dxa"/>
          </w:tcPr>
          <w:p w:rsidR="0029280E" w:rsidRPr="00BE1662" w:rsidRDefault="005C212A">
            <w:pPr>
              <w:pStyle w:val="TableParagraph"/>
              <w:rPr>
                <w:rFonts w:ascii="Times New Roman"/>
                <w:sz w:val="24"/>
                <w:szCs w:val="24"/>
              </w:rPr>
            </w:pPr>
            <w:r w:rsidRPr="00BE1662">
              <w:rPr>
                <w:sz w:val="24"/>
                <w:szCs w:val="24"/>
              </w:rPr>
              <w:t xml:space="preserve">Integrate real-time weather APIs and </w:t>
            </w:r>
            <w:proofErr w:type="spellStart"/>
            <w:r w:rsidRPr="00BE1662">
              <w:rPr>
                <w:sz w:val="24"/>
                <w:szCs w:val="24"/>
              </w:rPr>
              <w:t>IoT</w:t>
            </w:r>
            <w:proofErr w:type="spellEnd"/>
            <w:r w:rsidRPr="00BE1662">
              <w:rPr>
                <w:sz w:val="24"/>
                <w:szCs w:val="24"/>
              </w:rPr>
              <w:t>-based soil sensors for automatic data collection.</w:t>
            </w:r>
          </w:p>
        </w:tc>
        <w:tc>
          <w:tcPr>
            <w:tcW w:w="1980" w:type="dxa"/>
          </w:tcPr>
          <w:p w:rsidR="0029280E" w:rsidRPr="00BE1662" w:rsidRDefault="005C212A">
            <w:pPr>
              <w:pStyle w:val="TableParagraph"/>
              <w:rPr>
                <w:rFonts w:ascii="Times New Roman"/>
                <w:sz w:val="24"/>
                <w:szCs w:val="24"/>
              </w:rPr>
            </w:pPr>
            <w:r w:rsidRPr="00BE1662">
              <w:rPr>
                <w:sz w:val="24"/>
                <w:szCs w:val="24"/>
              </w:rPr>
              <w:t>6 Months</w:t>
            </w:r>
          </w:p>
        </w:tc>
        <w:tc>
          <w:tcPr>
            <w:tcW w:w="3520" w:type="dxa"/>
          </w:tcPr>
          <w:p w:rsidR="0029280E" w:rsidRPr="00BE1662" w:rsidRDefault="005C212A">
            <w:pPr>
              <w:pStyle w:val="TableParagraph"/>
              <w:rPr>
                <w:rFonts w:ascii="Times New Roman"/>
                <w:sz w:val="24"/>
                <w:szCs w:val="24"/>
              </w:rPr>
            </w:pPr>
            <w:r w:rsidRPr="00BE1662">
              <w:rPr>
                <w:sz w:val="24"/>
                <w:szCs w:val="24"/>
              </w:rPr>
              <w:t>Increase prediction accuracy by using live environmental and soil data.</w:t>
            </w:r>
          </w:p>
        </w:tc>
      </w:tr>
      <w:tr w:rsidR="0029280E" w:rsidRPr="00BE1662">
        <w:trPr>
          <w:trHeight w:val="600"/>
        </w:trPr>
        <w:tc>
          <w:tcPr>
            <w:tcW w:w="1420" w:type="dxa"/>
          </w:tcPr>
          <w:p w:rsidR="0029280E" w:rsidRPr="00BE1662" w:rsidRDefault="00F1189E">
            <w:pPr>
              <w:pStyle w:val="TableParagraph"/>
              <w:spacing w:before="118"/>
              <w:ind w:left="112"/>
              <w:rPr>
                <w:rFonts w:ascii="Arial MT"/>
                <w:sz w:val="24"/>
                <w:szCs w:val="24"/>
              </w:rPr>
            </w:pPr>
            <w:r w:rsidRPr="00BE1662">
              <w:rPr>
                <w:rFonts w:ascii="Arial MT"/>
                <w:sz w:val="24"/>
                <w:szCs w:val="24"/>
              </w:rPr>
              <w:t xml:space="preserve">Phase </w:t>
            </w:r>
            <w:r w:rsidRPr="00BE1662">
              <w:rPr>
                <w:rFonts w:ascii="Arial MT"/>
                <w:spacing w:val="-10"/>
                <w:sz w:val="24"/>
                <w:szCs w:val="24"/>
              </w:rPr>
              <w:t>3</w:t>
            </w:r>
          </w:p>
        </w:tc>
        <w:tc>
          <w:tcPr>
            <w:tcW w:w="3400" w:type="dxa"/>
          </w:tcPr>
          <w:p w:rsidR="0029280E" w:rsidRPr="00BE1662" w:rsidRDefault="005C212A">
            <w:pPr>
              <w:pStyle w:val="TableParagraph"/>
              <w:rPr>
                <w:rFonts w:ascii="Times New Roman"/>
                <w:sz w:val="24"/>
                <w:szCs w:val="24"/>
              </w:rPr>
            </w:pPr>
            <w:r w:rsidRPr="00BE1662">
              <w:rPr>
                <w:sz w:val="24"/>
                <w:szCs w:val="24"/>
              </w:rPr>
              <w:t xml:space="preserve">Develop Android and </w:t>
            </w:r>
            <w:proofErr w:type="spellStart"/>
            <w:r w:rsidRPr="00BE1662">
              <w:rPr>
                <w:sz w:val="24"/>
                <w:szCs w:val="24"/>
              </w:rPr>
              <w:t>iOS</w:t>
            </w:r>
            <w:proofErr w:type="spellEnd"/>
            <w:r w:rsidRPr="00BE1662">
              <w:rPr>
                <w:sz w:val="24"/>
                <w:szCs w:val="24"/>
              </w:rPr>
              <w:t xml:space="preserve"> mobile applications with multilingual support.</w:t>
            </w:r>
          </w:p>
        </w:tc>
        <w:tc>
          <w:tcPr>
            <w:tcW w:w="1980" w:type="dxa"/>
          </w:tcPr>
          <w:p w:rsidR="0029280E" w:rsidRPr="00BE1662" w:rsidRDefault="005C212A">
            <w:pPr>
              <w:pStyle w:val="TableParagraph"/>
              <w:rPr>
                <w:rFonts w:ascii="Times New Roman"/>
                <w:sz w:val="24"/>
                <w:szCs w:val="24"/>
              </w:rPr>
            </w:pPr>
            <w:r w:rsidRPr="00BE1662">
              <w:rPr>
                <w:sz w:val="24"/>
                <w:szCs w:val="24"/>
              </w:rPr>
              <w:t>9 Months</w:t>
            </w:r>
          </w:p>
        </w:tc>
        <w:tc>
          <w:tcPr>
            <w:tcW w:w="3520" w:type="dxa"/>
          </w:tcPr>
          <w:p w:rsidR="0029280E" w:rsidRPr="00BE1662" w:rsidRDefault="005C212A">
            <w:pPr>
              <w:pStyle w:val="TableParagraph"/>
              <w:rPr>
                <w:rFonts w:ascii="Times New Roman"/>
                <w:sz w:val="24"/>
                <w:szCs w:val="24"/>
              </w:rPr>
            </w:pPr>
            <w:r w:rsidRPr="00BE1662">
              <w:rPr>
                <w:sz w:val="24"/>
                <w:szCs w:val="24"/>
              </w:rPr>
              <w:t>Enable farmers to access crop recommendations anytime and improve usability in rural areas.</w:t>
            </w:r>
          </w:p>
        </w:tc>
      </w:tr>
      <w:tr w:rsidR="0029280E" w:rsidRPr="00BE1662">
        <w:trPr>
          <w:trHeight w:val="619"/>
        </w:trPr>
        <w:tc>
          <w:tcPr>
            <w:tcW w:w="1420" w:type="dxa"/>
          </w:tcPr>
          <w:p w:rsidR="0029280E" w:rsidRPr="00BE1662" w:rsidRDefault="00F1189E">
            <w:pPr>
              <w:pStyle w:val="TableParagraph"/>
              <w:spacing w:before="128"/>
              <w:ind w:left="112"/>
              <w:rPr>
                <w:rFonts w:ascii="Arial MT"/>
                <w:sz w:val="24"/>
                <w:szCs w:val="24"/>
              </w:rPr>
            </w:pPr>
            <w:r w:rsidRPr="00BE1662">
              <w:rPr>
                <w:rFonts w:ascii="Arial MT"/>
                <w:sz w:val="24"/>
                <w:szCs w:val="24"/>
              </w:rPr>
              <w:t xml:space="preserve">Phase </w:t>
            </w:r>
            <w:r w:rsidRPr="00BE1662">
              <w:rPr>
                <w:rFonts w:ascii="Arial MT"/>
                <w:spacing w:val="-10"/>
                <w:sz w:val="24"/>
                <w:szCs w:val="24"/>
              </w:rPr>
              <w:t>4</w:t>
            </w:r>
          </w:p>
        </w:tc>
        <w:tc>
          <w:tcPr>
            <w:tcW w:w="3400" w:type="dxa"/>
          </w:tcPr>
          <w:p w:rsidR="0029280E" w:rsidRPr="00BE1662" w:rsidRDefault="005C212A">
            <w:pPr>
              <w:pStyle w:val="TableParagraph"/>
              <w:rPr>
                <w:rFonts w:ascii="Times New Roman"/>
                <w:sz w:val="24"/>
                <w:szCs w:val="24"/>
              </w:rPr>
            </w:pPr>
            <w:r w:rsidRPr="00BE1662">
              <w:rPr>
                <w:sz w:val="24"/>
                <w:szCs w:val="24"/>
              </w:rPr>
              <w:t>Add advanced modules such as fertilizer recommendation, irrigation scheduling, crop disease detection, yield prediction, and market price forecasting.</w:t>
            </w:r>
          </w:p>
        </w:tc>
        <w:tc>
          <w:tcPr>
            <w:tcW w:w="1980" w:type="dxa"/>
          </w:tcPr>
          <w:p w:rsidR="0029280E" w:rsidRPr="00BE1662" w:rsidRDefault="005C212A">
            <w:pPr>
              <w:pStyle w:val="TableParagraph"/>
              <w:rPr>
                <w:rFonts w:ascii="Times New Roman"/>
                <w:sz w:val="24"/>
                <w:szCs w:val="24"/>
              </w:rPr>
            </w:pPr>
            <w:r w:rsidRPr="00BE1662">
              <w:rPr>
                <w:sz w:val="24"/>
                <w:szCs w:val="24"/>
              </w:rPr>
              <w:t>12 Months</w:t>
            </w:r>
          </w:p>
        </w:tc>
        <w:tc>
          <w:tcPr>
            <w:tcW w:w="3520" w:type="dxa"/>
          </w:tcPr>
          <w:p w:rsidR="0029280E" w:rsidRPr="00BE1662" w:rsidRDefault="005C212A">
            <w:pPr>
              <w:pStyle w:val="TableParagraph"/>
              <w:rPr>
                <w:rFonts w:ascii="Times New Roman"/>
                <w:sz w:val="24"/>
                <w:szCs w:val="24"/>
              </w:rPr>
            </w:pPr>
            <w:r w:rsidRPr="00BE1662">
              <w:rPr>
                <w:sz w:val="24"/>
                <w:szCs w:val="24"/>
              </w:rPr>
              <w:t xml:space="preserve">Transform </w:t>
            </w:r>
            <w:proofErr w:type="spellStart"/>
            <w:r w:rsidRPr="00BE1662">
              <w:rPr>
                <w:sz w:val="24"/>
                <w:szCs w:val="24"/>
              </w:rPr>
              <w:t>OptiCrop</w:t>
            </w:r>
            <w:proofErr w:type="spellEnd"/>
            <w:r w:rsidRPr="00BE1662">
              <w:rPr>
                <w:sz w:val="24"/>
                <w:szCs w:val="24"/>
              </w:rPr>
              <w:t xml:space="preserve"> into a comprehensive smart agriculture decision-support platform.</w:t>
            </w:r>
          </w:p>
        </w:tc>
      </w:tr>
    </w:tbl>
    <w:p w:rsidR="005C212A" w:rsidRPr="00BE1662" w:rsidRDefault="005C212A" w:rsidP="005C212A">
      <w:pPr>
        <w:pStyle w:val="Heading1"/>
        <w:rPr>
          <w:sz w:val="24"/>
          <w:szCs w:val="24"/>
        </w:rPr>
      </w:pPr>
      <w:r w:rsidRPr="00BE1662">
        <w:rPr>
          <w:sz w:val="24"/>
          <w:szCs w:val="24"/>
        </w:rPr>
        <w:t>Expected Benefits of Scalability</w:t>
      </w:r>
    </w:p>
    <w:p w:rsidR="005C212A" w:rsidRPr="00BE1662" w:rsidRDefault="005C212A" w:rsidP="005C212A">
      <w:pPr>
        <w:pStyle w:val="NormalWeb"/>
      </w:pPr>
      <w:r w:rsidRPr="00BE1662">
        <w:t>The proposed scalability improvements will provide several long-term benefits:</w:t>
      </w:r>
    </w:p>
    <w:p w:rsidR="005C212A" w:rsidRPr="00BE1662" w:rsidRDefault="005C212A" w:rsidP="005C212A">
      <w:pPr>
        <w:widowControl/>
        <w:numPr>
          <w:ilvl w:val="0"/>
          <w:numId w:val="1"/>
        </w:numPr>
        <w:autoSpaceDE/>
        <w:autoSpaceDN/>
        <w:spacing w:before="100" w:beforeAutospacing="1" w:after="100" w:afterAutospacing="1"/>
        <w:rPr>
          <w:sz w:val="24"/>
          <w:szCs w:val="24"/>
        </w:rPr>
      </w:pPr>
      <w:r w:rsidRPr="00BE1662">
        <w:rPr>
          <w:sz w:val="24"/>
          <w:szCs w:val="24"/>
        </w:rPr>
        <w:t xml:space="preserve">Support a significantly larger number of concurrent users. </w:t>
      </w:r>
    </w:p>
    <w:p w:rsidR="005C212A" w:rsidRPr="00BE1662" w:rsidRDefault="005C212A" w:rsidP="005C212A">
      <w:pPr>
        <w:widowControl/>
        <w:numPr>
          <w:ilvl w:val="0"/>
          <w:numId w:val="1"/>
        </w:numPr>
        <w:autoSpaceDE/>
        <w:autoSpaceDN/>
        <w:spacing w:before="100" w:beforeAutospacing="1" w:after="100" w:afterAutospacing="1"/>
        <w:rPr>
          <w:sz w:val="24"/>
          <w:szCs w:val="24"/>
        </w:rPr>
      </w:pPr>
      <w:r w:rsidRPr="00BE1662">
        <w:rPr>
          <w:sz w:val="24"/>
          <w:szCs w:val="24"/>
        </w:rPr>
        <w:t xml:space="preserve">Improve application performance and response time. </w:t>
      </w:r>
    </w:p>
    <w:p w:rsidR="005C212A" w:rsidRPr="00BE1662" w:rsidRDefault="005C212A" w:rsidP="005C212A">
      <w:pPr>
        <w:widowControl/>
        <w:numPr>
          <w:ilvl w:val="0"/>
          <w:numId w:val="1"/>
        </w:numPr>
        <w:autoSpaceDE/>
        <w:autoSpaceDN/>
        <w:spacing w:before="100" w:beforeAutospacing="1" w:after="100" w:afterAutospacing="1"/>
        <w:rPr>
          <w:sz w:val="24"/>
          <w:szCs w:val="24"/>
        </w:rPr>
      </w:pPr>
      <w:r w:rsidRPr="00BE1662">
        <w:rPr>
          <w:sz w:val="24"/>
          <w:szCs w:val="24"/>
        </w:rPr>
        <w:t xml:space="preserve">Enable real-time crop recommendations using live weather and soil information. </w:t>
      </w:r>
    </w:p>
    <w:p w:rsidR="005C212A" w:rsidRPr="00BE1662" w:rsidRDefault="005C212A" w:rsidP="005C212A">
      <w:pPr>
        <w:widowControl/>
        <w:numPr>
          <w:ilvl w:val="0"/>
          <w:numId w:val="1"/>
        </w:numPr>
        <w:autoSpaceDE/>
        <w:autoSpaceDN/>
        <w:spacing w:before="100" w:beforeAutospacing="1" w:after="100" w:afterAutospacing="1"/>
        <w:rPr>
          <w:sz w:val="24"/>
          <w:szCs w:val="24"/>
        </w:rPr>
      </w:pPr>
      <w:r w:rsidRPr="00BE1662">
        <w:rPr>
          <w:sz w:val="24"/>
          <w:szCs w:val="24"/>
        </w:rPr>
        <w:t xml:space="preserve">Enhance data security and user privacy. </w:t>
      </w:r>
    </w:p>
    <w:p w:rsidR="005C212A" w:rsidRPr="00BE1662" w:rsidRDefault="005C212A" w:rsidP="005C212A">
      <w:pPr>
        <w:widowControl/>
        <w:numPr>
          <w:ilvl w:val="0"/>
          <w:numId w:val="1"/>
        </w:numPr>
        <w:autoSpaceDE/>
        <w:autoSpaceDN/>
        <w:spacing w:before="100" w:beforeAutospacing="1" w:after="100" w:afterAutospacing="1"/>
        <w:rPr>
          <w:sz w:val="24"/>
          <w:szCs w:val="24"/>
        </w:rPr>
      </w:pPr>
      <w:r w:rsidRPr="00BE1662">
        <w:rPr>
          <w:sz w:val="24"/>
          <w:szCs w:val="24"/>
        </w:rPr>
        <w:t xml:space="preserve">Facilitate integration with modern precision agriculture technologies. </w:t>
      </w:r>
    </w:p>
    <w:p w:rsidR="005C212A" w:rsidRPr="00BE1662" w:rsidRDefault="005C212A" w:rsidP="005C212A">
      <w:pPr>
        <w:widowControl/>
        <w:numPr>
          <w:ilvl w:val="0"/>
          <w:numId w:val="1"/>
        </w:numPr>
        <w:autoSpaceDE/>
        <w:autoSpaceDN/>
        <w:spacing w:before="100" w:beforeAutospacing="1" w:after="100" w:afterAutospacing="1"/>
        <w:rPr>
          <w:sz w:val="24"/>
          <w:szCs w:val="24"/>
        </w:rPr>
      </w:pPr>
      <w:r w:rsidRPr="00BE1662">
        <w:rPr>
          <w:sz w:val="24"/>
          <w:szCs w:val="24"/>
        </w:rPr>
        <w:t xml:space="preserve">Expand the application into a complete digital farming ecosystem. </w:t>
      </w:r>
    </w:p>
    <w:p w:rsidR="005C212A" w:rsidRPr="00BE1662" w:rsidRDefault="005C212A" w:rsidP="005C212A">
      <w:pPr>
        <w:widowControl/>
        <w:numPr>
          <w:ilvl w:val="0"/>
          <w:numId w:val="1"/>
        </w:numPr>
        <w:autoSpaceDE/>
        <w:autoSpaceDN/>
        <w:spacing w:before="100" w:beforeAutospacing="1" w:after="100" w:afterAutospacing="1"/>
        <w:rPr>
          <w:sz w:val="24"/>
          <w:szCs w:val="24"/>
        </w:rPr>
      </w:pPr>
      <w:r w:rsidRPr="00BE1662">
        <w:rPr>
          <w:sz w:val="24"/>
          <w:szCs w:val="24"/>
        </w:rPr>
        <w:t xml:space="preserve">Increase adoption among farmers, agricultural researchers, and agribusiness organizations. </w:t>
      </w:r>
    </w:p>
    <w:p w:rsidR="005C212A" w:rsidRPr="00BE1662" w:rsidRDefault="006E4A34" w:rsidP="005C212A">
      <w:pPr>
        <w:rPr>
          <w:sz w:val="24"/>
          <w:szCs w:val="24"/>
        </w:rPr>
      </w:pPr>
      <w:r w:rsidRPr="00BE1662">
        <w:rPr>
          <w:sz w:val="24"/>
          <w:szCs w:val="24"/>
        </w:rPr>
        <w:pict>
          <v:rect id="_x0000_i1025" style="width:0;height:1.5pt" o:hralign="center" o:hrstd="t" o:hr="t" fillcolor="#a0a0a0" stroked="f"/>
        </w:pict>
      </w:r>
    </w:p>
    <w:p w:rsidR="005C212A" w:rsidRPr="00BE1662" w:rsidRDefault="005C212A" w:rsidP="005C212A">
      <w:pPr>
        <w:pStyle w:val="Heading1"/>
        <w:rPr>
          <w:sz w:val="24"/>
          <w:szCs w:val="24"/>
        </w:rPr>
      </w:pPr>
      <w:r w:rsidRPr="00BE1662">
        <w:rPr>
          <w:sz w:val="24"/>
          <w:szCs w:val="24"/>
        </w:rPr>
        <w:t>Long-Term Vision</w:t>
      </w:r>
    </w:p>
    <w:p w:rsidR="005C212A" w:rsidRPr="00BE1662" w:rsidRDefault="005C212A" w:rsidP="005C212A">
      <w:pPr>
        <w:pStyle w:val="NormalWeb"/>
      </w:pPr>
      <w:r w:rsidRPr="00BE1662">
        <w:t xml:space="preserve">The long-term vision of </w:t>
      </w:r>
      <w:proofErr w:type="spellStart"/>
      <w:r w:rsidRPr="00BE1662">
        <w:rPr>
          <w:rStyle w:val="Strong"/>
        </w:rPr>
        <w:t>OptiCrop</w:t>
      </w:r>
      <w:proofErr w:type="spellEnd"/>
      <w:r w:rsidRPr="00BE1662">
        <w:t xml:space="preserve"> is to evolve from a crop recommendation system into an intelligent smart agriculture platform capable of supporting farmers throughout the entire cultivation cycle. Future versions </w:t>
      </w:r>
      <w:r w:rsidRPr="00BE1662">
        <w:lastRenderedPageBreak/>
        <w:t xml:space="preserve">will integrate Artificial Intelligence, Machine Learning, </w:t>
      </w:r>
      <w:proofErr w:type="spellStart"/>
      <w:r w:rsidRPr="00BE1662">
        <w:t>IoT</w:t>
      </w:r>
      <w:proofErr w:type="spellEnd"/>
      <w:r w:rsidRPr="00BE1662">
        <w:t xml:space="preserve"> devices, satellite imagery, Geographic Information Systems (GIS), and cloud computing to provide comprehensive services such as crop planning, soil health monitoring, irrigation management, fertilizer optimization, disease diagnosis, yield estimation, and market advisory. These advancements will contribute to sustainable agriculture, higher productivity, efficient resource utilization, and improved farmer income.</w:t>
      </w:r>
    </w:p>
    <w:p w:rsidR="005C212A" w:rsidRPr="00BE1662" w:rsidRDefault="006E4A34" w:rsidP="005C212A">
      <w:pPr>
        <w:rPr>
          <w:sz w:val="24"/>
          <w:szCs w:val="24"/>
        </w:rPr>
      </w:pPr>
      <w:r w:rsidRPr="00BE1662">
        <w:rPr>
          <w:sz w:val="24"/>
          <w:szCs w:val="24"/>
        </w:rPr>
        <w:pict>
          <v:rect id="_x0000_i1026" style="width:0;height:1.5pt" o:hralign="center" o:hrstd="t" o:hr="t" fillcolor="#a0a0a0" stroked="f"/>
        </w:pict>
      </w:r>
    </w:p>
    <w:p w:rsidR="005C212A" w:rsidRPr="00BE1662" w:rsidRDefault="005C212A" w:rsidP="005C212A">
      <w:pPr>
        <w:pStyle w:val="Heading1"/>
        <w:rPr>
          <w:sz w:val="24"/>
          <w:szCs w:val="24"/>
        </w:rPr>
      </w:pPr>
      <w:r w:rsidRPr="00BE1662">
        <w:rPr>
          <w:sz w:val="24"/>
          <w:szCs w:val="24"/>
        </w:rPr>
        <w:t>Conclusion</w:t>
      </w:r>
    </w:p>
    <w:p w:rsidR="005C212A" w:rsidRPr="00BE1662" w:rsidRDefault="005C212A" w:rsidP="005C212A">
      <w:pPr>
        <w:pStyle w:val="NormalWeb"/>
      </w:pPr>
      <w:r w:rsidRPr="00BE1662">
        <w:t xml:space="preserve">The </w:t>
      </w:r>
      <w:r w:rsidRPr="00BE1662">
        <w:rPr>
          <w:rStyle w:val="Strong"/>
        </w:rPr>
        <w:t>Scalability &amp; Future Plan</w:t>
      </w:r>
      <w:r w:rsidRPr="00BE1662">
        <w:t xml:space="preserve"> demonstrates that the </w:t>
      </w:r>
      <w:proofErr w:type="spellStart"/>
      <w:r w:rsidRPr="00BE1662">
        <w:rPr>
          <w:rStyle w:val="Strong"/>
        </w:rPr>
        <w:t>OptiCrop</w:t>
      </w:r>
      <w:proofErr w:type="spellEnd"/>
      <w:r w:rsidRPr="00BE1662">
        <w:rPr>
          <w:rStyle w:val="Strong"/>
        </w:rPr>
        <w:t>: Smart Agricultural Production Optimization Engine</w:t>
      </w:r>
      <w:r w:rsidRPr="00BE1662">
        <w:t xml:space="preserve"> has a strong foundation for future expansion. Although the current implementation successfully provides accurate crop recommendations through a Flask-based Machine Learning application, several enhancements can further improve its capabilities. By adopting cloud deployment, integrating real-time environmental data, implementing </w:t>
      </w:r>
      <w:proofErr w:type="spellStart"/>
      <w:r w:rsidRPr="00BE1662">
        <w:t>IoT</w:t>
      </w:r>
      <w:proofErr w:type="spellEnd"/>
      <w:r w:rsidRPr="00BE1662">
        <w:t xml:space="preserve">-enabled monitoring, strengthening security, and introducing advanced agricultural services, </w:t>
      </w:r>
      <w:proofErr w:type="spellStart"/>
      <w:r w:rsidRPr="00BE1662">
        <w:t>OptiCrop</w:t>
      </w:r>
      <w:proofErr w:type="spellEnd"/>
      <w:r w:rsidRPr="00BE1662">
        <w:t xml:space="preserve"> can evolve into a robust and scalable smart farming solution capable of supporting large-scale agricultural decision-making and promoting sustainable farming practices</w:t>
      </w:r>
    </w:p>
    <w:p w:rsidR="00F1189E" w:rsidRDefault="00F1189E"/>
    <w:sectPr w:rsidR="00F1189E" w:rsidSect="0029280E">
      <w:type w:val="continuous"/>
      <w:pgSz w:w="11920" w:h="16840"/>
      <w:pgMar w:top="940" w:right="708" w:bottom="280" w:left="708"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AE312C"/>
    <w:multiLevelType w:val="multilevel"/>
    <w:tmpl w:val="BF2A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29280E"/>
    <w:rsid w:val="0029280E"/>
    <w:rsid w:val="005C212A"/>
    <w:rsid w:val="006E4A34"/>
    <w:rsid w:val="00BE1662"/>
    <w:rsid w:val="00F118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9280E"/>
    <w:rPr>
      <w:rFonts w:ascii="Arial MT" w:eastAsia="Arial MT" w:hAnsi="Arial MT" w:cs="Arial MT"/>
    </w:rPr>
  </w:style>
  <w:style w:type="paragraph" w:styleId="Heading1">
    <w:name w:val="heading 1"/>
    <w:basedOn w:val="Normal"/>
    <w:uiPriority w:val="1"/>
    <w:qFormat/>
    <w:rsid w:val="0029280E"/>
    <w:pPr>
      <w:spacing w:before="229"/>
      <w:ind w:right="12"/>
      <w:jc w:val="center"/>
      <w:outlineLvl w:val="0"/>
    </w:pPr>
    <w:rPr>
      <w:rFonts w:ascii="Arial" w:eastAsia="Arial" w:hAnsi="Arial" w:cs="Arial"/>
      <w:b/>
      <w:bCs/>
      <w:sz w:val="28"/>
      <w:szCs w:val="28"/>
    </w:rPr>
  </w:style>
  <w:style w:type="paragraph" w:styleId="Heading2">
    <w:name w:val="heading 2"/>
    <w:basedOn w:val="Normal"/>
    <w:uiPriority w:val="1"/>
    <w:qFormat/>
    <w:rsid w:val="0029280E"/>
    <w:pPr>
      <w:ind w:left="54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9280E"/>
    <w:rPr>
      <w:sz w:val="20"/>
      <w:szCs w:val="20"/>
    </w:rPr>
  </w:style>
  <w:style w:type="paragraph" w:styleId="ListParagraph">
    <w:name w:val="List Paragraph"/>
    <w:basedOn w:val="Normal"/>
    <w:uiPriority w:val="1"/>
    <w:qFormat/>
    <w:rsid w:val="0029280E"/>
  </w:style>
  <w:style w:type="paragraph" w:customStyle="1" w:styleId="TableParagraph">
    <w:name w:val="Table Paragraph"/>
    <w:basedOn w:val="Normal"/>
    <w:uiPriority w:val="1"/>
    <w:qFormat/>
    <w:rsid w:val="0029280E"/>
    <w:rPr>
      <w:rFonts w:ascii="Arial" w:eastAsia="Arial" w:hAnsi="Arial" w:cs="Arial"/>
    </w:rPr>
  </w:style>
  <w:style w:type="paragraph" w:styleId="BalloonText">
    <w:name w:val="Balloon Text"/>
    <w:basedOn w:val="Normal"/>
    <w:link w:val="BalloonTextChar"/>
    <w:uiPriority w:val="99"/>
    <w:semiHidden/>
    <w:unhideWhenUsed/>
    <w:rsid w:val="005C212A"/>
    <w:rPr>
      <w:rFonts w:ascii="Tahoma" w:hAnsi="Tahoma" w:cs="Tahoma"/>
      <w:sz w:val="16"/>
      <w:szCs w:val="16"/>
    </w:rPr>
  </w:style>
  <w:style w:type="character" w:customStyle="1" w:styleId="BalloonTextChar">
    <w:name w:val="Balloon Text Char"/>
    <w:basedOn w:val="DefaultParagraphFont"/>
    <w:link w:val="BalloonText"/>
    <w:uiPriority w:val="99"/>
    <w:semiHidden/>
    <w:rsid w:val="005C212A"/>
    <w:rPr>
      <w:rFonts w:ascii="Tahoma" w:eastAsia="Arial MT" w:hAnsi="Tahoma" w:cs="Tahoma"/>
      <w:sz w:val="16"/>
      <w:szCs w:val="16"/>
    </w:rPr>
  </w:style>
  <w:style w:type="paragraph" w:styleId="NormalWeb">
    <w:name w:val="Normal (Web)"/>
    <w:basedOn w:val="Normal"/>
    <w:uiPriority w:val="99"/>
    <w:semiHidden/>
    <w:unhideWhenUsed/>
    <w:rsid w:val="005C212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C212A"/>
    <w:rPr>
      <w:b/>
      <w:bCs/>
    </w:rPr>
  </w:style>
</w:styles>
</file>

<file path=word/webSettings.xml><?xml version="1.0" encoding="utf-8"?>
<w:webSettings xmlns:r="http://schemas.openxmlformats.org/officeDocument/2006/relationships" xmlns:w="http://schemas.openxmlformats.org/wordprocessingml/2006/main">
  <w:divs>
    <w:div w:id="33847205">
      <w:bodyDiv w:val="1"/>
      <w:marLeft w:val="0"/>
      <w:marRight w:val="0"/>
      <w:marTop w:val="0"/>
      <w:marBottom w:val="0"/>
      <w:divBdr>
        <w:top w:val="none" w:sz="0" w:space="0" w:color="auto"/>
        <w:left w:val="none" w:sz="0" w:space="0" w:color="auto"/>
        <w:bottom w:val="none" w:sz="0" w:space="0" w:color="auto"/>
        <w:right w:val="none" w:sz="0" w:space="0" w:color="auto"/>
      </w:divBdr>
    </w:div>
    <w:div w:id="65495943">
      <w:bodyDiv w:val="1"/>
      <w:marLeft w:val="0"/>
      <w:marRight w:val="0"/>
      <w:marTop w:val="0"/>
      <w:marBottom w:val="0"/>
      <w:divBdr>
        <w:top w:val="none" w:sz="0" w:space="0" w:color="auto"/>
        <w:left w:val="none" w:sz="0" w:space="0" w:color="auto"/>
        <w:bottom w:val="none" w:sz="0" w:space="0" w:color="auto"/>
        <w:right w:val="none" w:sz="0" w:space="0" w:color="auto"/>
      </w:divBdr>
    </w:div>
    <w:div w:id="1375345683">
      <w:bodyDiv w:val="1"/>
      <w:marLeft w:val="0"/>
      <w:marRight w:val="0"/>
      <w:marTop w:val="0"/>
      <w:marBottom w:val="0"/>
      <w:divBdr>
        <w:top w:val="none" w:sz="0" w:space="0" w:color="auto"/>
        <w:left w:val="none" w:sz="0" w:space="0" w:color="auto"/>
        <w:bottom w:val="none" w:sz="0" w:space="0" w:color="auto"/>
        <w:right w:val="none" w:sz="0" w:space="0" w:color="auto"/>
      </w:divBdr>
    </w:div>
    <w:div w:id="1388187688">
      <w:bodyDiv w:val="1"/>
      <w:marLeft w:val="0"/>
      <w:marRight w:val="0"/>
      <w:marTop w:val="0"/>
      <w:marBottom w:val="0"/>
      <w:divBdr>
        <w:top w:val="none" w:sz="0" w:space="0" w:color="auto"/>
        <w:left w:val="none" w:sz="0" w:space="0" w:color="auto"/>
        <w:bottom w:val="none" w:sz="0" w:space="0" w:color="auto"/>
        <w:right w:val="none" w:sz="0" w:space="0" w:color="auto"/>
      </w:divBdr>
    </w:div>
    <w:div w:id="1811945514">
      <w:bodyDiv w:val="1"/>
      <w:marLeft w:val="0"/>
      <w:marRight w:val="0"/>
      <w:marTop w:val="0"/>
      <w:marBottom w:val="0"/>
      <w:divBdr>
        <w:top w:val="none" w:sz="0" w:space="0" w:color="auto"/>
        <w:left w:val="none" w:sz="0" w:space="0" w:color="auto"/>
        <w:bottom w:val="none" w:sz="0" w:space="0" w:color="auto"/>
        <w:right w:val="none" w:sz="0" w:space="0" w:color="auto"/>
      </w:divBdr>
    </w:div>
    <w:div w:id="1905754071">
      <w:bodyDiv w:val="1"/>
      <w:marLeft w:val="0"/>
      <w:marRight w:val="0"/>
      <w:marTop w:val="0"/>
      <w:marBottom w:val="0"/>
      <w:divBdr>
        <w:top w:val="none" w:sz="0" w:space="0" w:color="auto"/>
        <w:left w:val="none" w:sz="0" w:space="0" w:color="auto"/>
        <w:bottom w:val="none" w:sz="0" w:space="0" w:color="auto"/>
        <w:right w:val="none" w:sz="0" w:space="0" w:color="auto"/>
      </w:divBdr>
    </w:div>
    <w:div w:id="2031251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750</Words>
  <Characters>4275</Characters>
  <Application>Microsoft Office Word</Application>
  <DocSecurity>0</DocSecurity>
  <Lines>35</Lines>
  <Paragraphs>10</Paragraphs>
  <ScaleCrop>false</ScaleCrop>
  <Company/>
  <LinksUpToDate>false</LinksUpToDate>
  <CharactersWithSpaces>5015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creator>LIB</dc:creator>
  <cp:lastModifiedBy>LIB</cp:lastModifiedBy>
  <cp:revision>3</cp:revision>
  <dcterms:created xsi:type="dcterms:W3CDTF">2026-07-09T08:05:00Z</dcterms:created>
  <dcterms:modified xsi:type="dcterms:W3CDTF">2026-07-09T09:38:00Z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Producer">
    <vt:lpwstr>Skia/PDF m151 Google Docs Renderer</vt:lpwstr>
  </property>
  <property fmtid="{D5CDD505-2E9C-101B-9397-08002B2CF9AE}" pid="5" name="LastSaved">
    <vt:filetime>2026-07-09T00:00:00Z</vt:filetime>
  </property>
</Properties>
</file>