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260" w:before="1800" w:line="420"/>
        <w:jc w:val="center"/>
      </w:pPr>
      <w:r>
        <w:rPr>
          <w:rFonts w:ascii="Arial" w:cs="Arial" w:eastAsia="Arial" w:hAnsi="Arial"/>
          <w:b/>
          <w:bCs/>
          <w:color w:val="FFFFFF"/>
          <w:sz w:val="36"/>
          <w:szCs w:val="36"/>
        </w:rPr>
        <w:t xml:space="preserve">Brampton SEO Keyword and Backlink Map</w:t>
      </w:r>
    </w:p>
    <w:p>
      <w:pPr>
        <w:shd w:fill="1B2A4A" w:val="clear"/>
        <w:spacing w:after="140" w:line="300"/>
        <w:jc w:val="center"/>
      </w:pPr>
      <w:r>
        <w:rPr>
          <w:rFonts w:ascii="Arial" w:cs="Arial" w:eastAsia="Arial" w:hAnsi="Arial"/>
          <w:color w:val="93C5FD"/>
          <w:sz w:val="22"/>
          <w:szCs w:val="22"/>
        </w:rPr>
        <w:t xml:space="preserve">Commonwealth Migration Group Inc.</w:t>
      </w:r>
    </w:p>
    <w:p>
      <w:pPr>
        <w:shd w:fill="1B2A4A" w:val="clear"/>
        <w:spacing w:after="1400" w:line="300"/>
        <w:jc w:val="center"/>
      </w:pPr>
      <w:r>
        <w:rPr>
          <w:rFonts w:ascii="Arial" w:cs="Arial" w:eastAsia="Arial" w:hAnsi="Arial"/>
          <w:b/>
          <w:bCs/>
          <w:color w:val="FFFFFF"/>
          <w:sz w:val="21"/>
          <w:szCs w:val="21"/>
        </w:rPr>
        <w:t xml:space="preserve">Full local SEO audit</w:t>
      </w:r>
    </w:p>
    <w:p>
      <w:pPr>
        <w:shd w:fill="1B2A4A" w:val="clear"/>
        <w:spacing w:after="0" w:line="280"/>
        <w:jc w:val="center"/>
      </w:pPr>
      <w:r>
        <w:rPr>
          <w:rFonts w:ascii="Arial" w:cs="Arial" w:eastAsia="Arial" w:hAnsi="Arial"/>
          <w:color w:val="CBD5E1"/>
          <w:sz w:val="18"/>
          <w:szCs w:val="18"/>
        </w:rPr>
        <w:t xml:space="preserve">October 23 2026  |  https://commonwealthmigration.ca</w:t>
      </w:r>
    </w:p>
    <w:p>
      <w:pPr>
        <w:spacing w:after="0"/>
      </w:pPr>
      <w:r>
        <w:rPr>
          <w:rFonts w:ascii="Arial" w:cs="Arial" w:eastAsia="Arial" w:hAnsi="Arial"/>
          <w:color w:val="1E293B"/>
          <w:sz w:val="1"/>
          <w:szCs w:val="1"/>
        </w:rPr>
        <w:t xml:space="preserve"> </w:t>
      </w:r>
    </w:p>
    <w:p>
      <w:pPr>
        <w:spacing w:after="0"/>
      </w:pPr>
      <w:r>
        <w:rPr>
          <w:rFonts w:ascii="Arial" w:cs="Arial" w:eastAsia="Arial" w:hAnsi="Arial"/>
          <w:color w:val="1E293B"/>
          <w:sz w:val="1"/>
          <w:szCs w:val="1"/>
        </w:rPr>
        <w:t xml:space="preserve"> </w:t>
      </w:r>
    </w:p>
    <w:p>
      <w:pPr>
        <w:spacing w:after="0"/>
      </w:pPr>
      <w:r>
        <w:rPr>
          <w:rFonts w:ascii="Arial" w:cs="Arial" w:eastAsia="Arial" w:hAnsi="Arial"/>
          <w:color w:val="1E293B"/>
          <w:sz w:val="1"/>
          <w:szCs w:val="1"/>
        </w:rPr>
        <w:t xml:space="preserve"> </w:t>
      </w:r>
    </w:p>
    <w:p>
      <w:r>
        <w:br w:type="page"/>
      </w:r>
    </w:p>
    <w:p>
      <w:pPr>
        <w:pStyle w:val="Heading1"/>
        <w:keepNext/>
        <w:spacing w:after="120" w:before="360"/>
      </w:pPr>
      <w:r>
        <w:t xml:space="preserve">Executive summary</w:t>
      </w:r>
    </w:p>
    <w:p>
      <w:pPr>
        <w:spacing w:after="140" w:before="0" w:line="280"/>
      </w:pPr>
      <w:r>
        <w:rPr>
          <w:rFonts w:ascii="Arial" w:cs="Arial" w:eastAsia="Arial" w:hAnsi="Arial"/>
          <w:color w:val="1E293B"/>
          <w:sz w:val="22"/>
          <w:szCs w:val="22"/>
        </w:rPr>
        <w:t xml:space="preserve">The strongest Brampton backlink destination is the dedicated location page at https://commonwealthmigration.ca/locations/brampton. Use the homepage for brand and broad local authority, the office page for local citations and map intent, the assessment page for free-assessment leads, and the consultation page for appointment intent. Keep each page assigned to one primary search intent so the site does not compete with itself.</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c>
          <w:tcPr>
            <w:shd w:fill="1B2A4A" w:val="clear"/>
            <w:tcMar>
              <w:top w:type="dxa" w:w="100"/>
              <w:left w:type="dxa" w:w="120"/>
              <w:bottom w:type="dxa" w:w="100"/>
              <w:right w:type="dxa" w:w="120"/>
            </w:tcMar>
            <w:vAlign w:val="center"/>
          </w:tcPr>
          <w:p>
            <w:pPr>
              <w:spacing w:after="0" w:before="0" w:line="240"/>
            </w:pPr>
            <w:r>
              <w:rPr>
                <w:rFonts w:ascii="Arial" w:cs="Arial" w:eastAsia="Arial" w:hAnsi="Arial"/>
                <w:b/>
                <w:bCs/>
                <w:color w:val="FFFFFF"/>
                <w:sz w:val="19"/>
                <w:szCs w:val="19"/>
              </w:rPr>
              <w:t xml:space="preserve">Dimension</w:t>
            </w:r>
          </w:p>
        </w:tc>
        <w:tc>
          <w:tcPr>
            <w:shd w:fill="1B2A4A" w:val="clear"/>
            <w:tcMar>
              <w:top w:type="dxa" w:w="100"/>
              <w:left w:type="dxa" w:w="120"/>
              <w:bottom w:type="dxa" w:w="100"/>
              <w:right w:type="dxa" w:w="120"/>
            </w:tcMar>
            <w:vAlign w:val="center"/>
          </w:tcPr>
          <w:p>
            <w:pPr>
              <w:spacing w:after="0" w:before="0" w:line="240"/>
            </w:pPr>
            <w:r>
              <w:rPr>
                <w:rFonts w:ascii="Arial" w:cs="Arial" w:eastAsia="Arial" w:hAnsi="Arial"/>
                <w:b/>
                <w:bCs/>
                <w:color w:val="FFFFFF"/>
                <w:sz w:val="19"/>
                <w:szCs w:val="19"/>
              </w:rPr>
              <w:t xml:space="preserve">Score</w:t>
            </w:r>
          </w:p>
        </w:tc>
        <w:tc>
          <w:tcPr>
            <w:shd w:fill="1B2A4A" w:val="clear"/>
            <w:tcMar>
              <w:top w:type="dxa" w:w="100"/>
              <w:left w:type="dxa" w:w="120"/>
              <w:bottom w:type="dxa" w:w="100"/>
              <w:right w:type="dxa" w:w="120"/>
            </w:tcMar>
            <w:vAlign w:val="center"/>
          </w:tcPr>
          <w:p>
            <w:pPr>
              <w:spacing w:after="0" w:before="0" w:line="240"/>
            </w:pPr>
            <w:r>
              <w:rPr>
                <w:rFonts w:ascii="Arial" w:cs="Arial" w:eastAsia="Arial" w:hAnsi="Arial"/>
                <w:b/>
                <w:bCs/>
                <w:color w:val="FFFFFF"/>
                <w:sz w:val="19"/>
                <w:szCs w:val="19"/>
              </w:rPr>
              <w:t xml:space="preserve">Audit view</w:t>
            </w:r>
          </w:p>
        </w:tc>
      </w:tr>
      <w:tr>
        <w:tc>
          <w:tcPr>
            <w:shd w:fill="EFF6FF"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SEO</w:t>
            </w:r>
          </w:p>
        </w:tc>
        <w:tc>
          <w:tcPr>
            <w:shd w:fill="FFFFFF"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7/10</w:t>
            </w:r>
          </w:p>
        </w:tc>
        <w:tc>
          <w:tcPr>
            <w:shd w:fill="FFFFFF"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Strong foundations; local cannibalization and NAP consistency need attention</w:t>
            </w:r>
          </w:p>
        </w:tc>
      </w:tr>
      <w:tr>
        <w:tc>
          <w:tcPr>
            <w:shd w:fill="EFF6FF"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GEO</w:t>
            </w:r>
          </w:p>
        </w:tc>
        <w:tc>
          <w:tcPr>
            <w:shd w:fill="F8F9FA"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7/10</w:t>
            </w:r>
          </w:p>
        </w:tc>
        <w:tc>
          <w:tcPr>
            <w:shd w:fill="F8F9FA"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Good RCIC, office, regulator, and service signals; improve entity consistency</w:t>
            </w:r>
          </w:p>
        </w:tc>
      </w:tr>
      <w:tr>
        <w:tc>
          <w:tcPr>
            <w:shd w:fill="EFF6FF"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AEO</w:t>
            </w:r>
          </w:p>
        </w:tc>
        <w:tc>
          <w:tcPr>
            <w:shd w:fill="FFFFFF"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7/10</w:t>
            </w:r>
          </w:p>
        </w:tc>
        <w:tc>
          <w:tcPr>
            <w:shd w:fill="FFFFFF"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Useful FAQs, tables, and direct answers; reduce repeated generated questions</w:t>
            </w:r>
          </w:p>
        </w:tc>
      </w:tr>
    </w:tbl>
    <w:p>
      <w:pPr>
        <w:pStyle w:val="Heading2"/>
        <w:keepNext/>
        <w:spacing w:after="120" w:before="240"/>
      </w:pPr>
      <w:r>
        <w:t xml:space="preserve">Top priorities</w:t>
      </w:r>
    </w:p>
    <w:p>
      <w:pPr>
        <w:pStyle w:val="ListParagraph"/>
        <w:numPr>
          <w:ilvl w:val="0"/>
          <w:numId w:val="2"/>
        </w:numPr>
        <w:spacing w:after="70" w:line="260"/>
      </w:pPr>
      <w:r>
        <w:rPr>
          <w:rFonts w:ascii="Arial" w:cs="Arial" w:eastAsia="Arial" w:hAnsi="Arial"/>
          <w:color w:val="1E293B"/>
          <w:sz w:val="21"/>
          <w:szCs w:val="21"/>
        </w:rPr>
        <w:t xml:space="preserve">Build most local commercial backlinks to the Brampton location page, not to every page that happens to mention Brampton.</w:t>
      </w:r>
    </w:p>
    <w:p>
      <w:pPr>
        <w:pStyle w:val="ListParagraph"/>
        <w:numPr>
          <w:ilvl w:val="0"/>
          <w:numId w:val="2"/>
        </w:numPr>
        <w:spacing w:after="70" w:line="260"/>
      </w:pPr>
      <w:r>
        <w:rPr>
          <w:rFonts w:ascii="Arial" w:cs="Arial" w:eastAsia="Arial" w:hAnsi="Arial"/>
          <w:color w:val="1E293B"/>
          <w:sz w:val="21"/>
          <w:szCs w:val="21"/>
        </w:rPr>
        <w:t xml:space="preserve">Choose one canonical business phone and address format, then make the website, Google Business Profile, CICC-facing references, and directories agree.</w:t>
      </w:r>
    </w:p>
    <w:p>
      <w:pPr>
        <w:pStyle w:val="ListParagraph"/>
        <w:numPr>
          <w:ilvl w:val="0"/>
          <w:numId w:val="2"/>
        </w:numPr>
        <w:spacing w:after="70" w:line="260"/>
      </w:pPr>
      <w:r>
        <w:rPr>
          <w:rFonts w:ascii="Arial" w:cs="Arial" w:eastAsia="Arial" w:hAnsi="Arial"/>
          <w:color w:val="1E293B"/>
          <w:sz w:val="21"/>
          <w:szCs w:val="21"/>
        </w:rPr>
        <w:t xml:space="preserve">Reduce repeated generated headings such as question phrases that contain the full page title. Keep one clean local FAQ block per page.</w:t>
      </w:r>
    </w:p>
    <w:p>
      <w:pPr>
        <w:pStyle w:val="ListParagraph"/>
        <w:numPr>
          <w:ilvl w:val="0"/>
          <w:numId w:val="2"/>
        </w:numPr>
        <w:spacing w:after="70" w:line="260"/>
      </w:pPr>
      <w:r>
        <w:rPr>
          <w:rFonts w:ascii="Arial" w:cs="Arial" w:eastAsia="Arial" w:hAnsi="Arial"/>
          <w:color w:val="1E293B"/>
          <w:sz w:val="21"/>
          <w:szCs w:val="21"/>
        </w:rPr>
        <w:t xml:space="preserve">Use branded, partial-match, URL, and topical anchors in a natural mix. Exact-match anchors should be a small minority of the profile.</w:t>
      </w:r>
    </w:p>
    <w:p>
      <w:pPr>
        <w:pStyle w:val="Heading2"/>
        <w:keepNext/>
        <w:spacing w:after="120" w:before="240"/>
      </w:pPr>
      <w:r>
        <w:t xml:space="preserve">Live search context</w:t>
      </w:r>
    </w:p>
    <w:p>
      <w:pPr>
        <w:spacing w:after="140" w:before="0" w:line="280"/>
      </w:pPr>
      <w:r>
        <w:rPr>
          <w:rFonts w:ascii="Arial" w:cs="Arial" w:eastAsia="Arial" w:hAnsi="Arial"/>
          <w:color w:val="1E293B"/>
          <w:sz w:val="22"/>
          <w:szCs w:val="22"/>
        </w:rPr>
        <w:t xml:space="preserve">The current Brampton results are competitive and include local RCIC pages from RNR Canadian Immigration Consultancy, CHK Immigration Services, VGIS, Rattan Immigration Services, and others. The site therefore needs a consistent local entity, real local citations, relevant editorial links, and service-specific references rather than a large volume of generic directory links.</w:t>
      </w:r>
    </w:p>
    <w:p>
      <w:pPr>
        <w:pStyle w:val="Heading2"/>
        <w:keepNext/>
        <w:spacing w:after="120" w:before="240"/>
      </w:pPr>
      <w:r>
        <w:t xml:space="preserve">Scope note</w:t>
      </w:r>
    </w:p>
    <w:p>
      <w:pPr>
        <w:spacing w:after="140" w:before="0" w:line="280"/>
      </w:pPr>
      <w:r>
        <w:rPr>
          <w:rFonts w:ascii="Arial" w:cs="Arial" w:eastAsia="Arial" w:hAnsi="Arial"/>
          <w:color w:val="1E293B"/>
          <w:sz w:val="22"/>
          <w:szCs w:val="22"/>
        </w:rPr>
        <w:t xml:space="preserve">The codebase adds Brampton context to many non-legal pages through a shared local SEO layer. Those pages are supporting assets, not separate Brampton landing pages. The URL-first map below identifies the pages that should receive active local backlinks and the service pages that should receive only contextually relevant links.</w:t>
      </w:r>
    </w:p>
    <w:p>
      <w:r>
        <w:br w:type="page"/>
      </w:r>
    </w:p>
    <w:p>
      <w:pPr>
        <w:pStyle w:val="Heading1"/>
        <w:keepNext/>
        <w:spacing w:after="120" w:before="360"/>
      </w:pPr>
      <w:r>
        <w:t xml:space="preserve">Primary Brampton pages</w:t>
      </w:r>
    </w:p>
    <w:p>
      <w:pPr>
        <w:spacing w:after="140" w:before="0" w:line="280"/>
      </w:pPr>
      <w:r>
        <w:rPr>
          <w:rFonts w:ascii="Arial" w:cs="Arial" w:eastAsia="Arial" w:hAnsi="Arial"/>
          <w:color w:val="1E293B"/>
          <w:sz w:val="22"/>
          <w:szCs w:val="22"/>
        </w:rPr>
        <w:t xml:space="preserve">Promote these pages first. The URL appears before the keyword set for each page, as requested.</w:t>
      </w:r>
    </w:p>
    <w:p>
      <w:pPr>
        <w:pStyle w:val="Heading2"/>
        <w:keepNext/>
        <w:spacing w:after="120" w:before="240"/>
      </w:pPr>
      <w:r>
        <w:t xml:space="preserve">Primary target 1</w:t>
      </w:r>
    </w:p>
    <w:p>
      <w:pPr>
        <w:spacing w:after="90" w:before="0" w:line="280"/>
      </w:pPr>
      <w:r>
        <w:rPr>
          <w:rFonts w:ascii="Arial" w:cs="Arial" w:eastAsia="Arial" w:hAnsi="Arial"/>
          <w:b/>
          <w:bCs/>
          <w:color w:val="2563EB"/>
          <w:sz w:val="21"/>
          <w:szCs w:val="21"/>
        </w:rPr>
        <w:t xml:space="preserve">https://commonwealthmigration.ca/locations/brampton</w:t>
      </w:r>
    </w:p>
    <w:p>
      <w:pPr>
        <w:spacing w:after="140" w:before="0" w:line="280"/>
      </w:pPr>
      <w:r>
        <w:rPr>
          <w:rFonts w:ascii="Arial" w:cs="Arial" w:eastAsia="Arial" w:hAnsi="Arial"/>
          <w:b/>
          <w:bCs/>
          <w:color w:val="1E293B"/>
          <w:sz w:val="21"/>
          <w:szCs w:val="21"/>
        </w:rPr>
        <w:t xml:space="preserve">Role: </w:t>
      </w:r>
      <w:r>
        <w:rPr>
          <w:rFonts w:ascii="Arial" w:cs="Arial" w:eastAsia="Arial" w:hAnsi="Arial"/>
          <w:color w:val="1E293B"/>
          <w:sz w:val="21"/>
          <w:szCs w:val="21"/>
        </w:rPr>
        <w:t xml:space="preserve">Primary local landing page</w:t>
      </w:r>
    </w:p>
    <w:p>
      <w:pPr>
        <w:spacing w:after="140" w:before="0" w:line="280"/>
      </w:pPr>
      <w:r>
        <w:rPr>
          <w:rFonts w:ascii="Arial" w:cs="Arial" w:eastAsia="Arial" w:hAnsi="Arial"/>
          <w:b/>
          <w:bCs/>
          <w:color w:val="1E293B"/>
          <w:sz w:val="21"/>
          <w:szCs w:val="21"/>
        </w:rPr>
        <w:t xml:space="preserve">Search intent: </w:t>
      </w:r>
      <w:r>
        <w:rPr>
          <w:rFonts w:ascii="Arial" w:cs="Arial" w:eastAsia="Arial" w:hAnsi="Arial"/>
          <w:color w:val="1E293B"/>
          <w:sz w:val="21"/>
          <w:szCs w:val="21"/>
        </w:rPr>
        <w:t xml:space="preserve">Broad local commercial intent for people looking for immigration help in Brampton</w:t>
      </w:r>
    </w:p>
    <w:p>
      <w:pPr>
        <w:pStyle w:val="Heading3"/>
        <w:keepNext/>
        <w:spacing w:after="120" w:before="240"/>
      </w:pPr>
      <w:r>
        <w:t xml:space="preserve">Primary keywords</w:t>
      </w:r>
    </w:p>
    <w:p>
      <w:pPr>
        <w:pStyle w:val="ListParagraph"/>
        <w:numPr>
          <w:ilvl w:val="0"/>
          <w:numId w:val="1"/>
        </w:numPr>
        <w:spacing w:after="70" w:line="260"/>
      </w:pPr>
      <w:r>
        <w:rPr>
          <w:rFonts w:ascii="Arial" w:cs="Arial" w:eastAsia="Arial" w:hAnsi="Arial"/>
          <w:color w:val="1E293B"/>
          <w:sz w:val="21"/>
          <w:szCs w:val="21"/>
        </w:rPr>
        <w:t xml:space="preserve">immigration consultants in Brampton</w:t>
      </w:r>
    </w:p>
    <w:p>
      <w:pPr>
        <w:pStyle w:val="ListParagraph"/>
        <w:numPr>
          <w:ilvl w:val="0"/>
          <w:numId w:val="1"/>
        </w:numPr>
        <w:spacing w:after="70" w:line="260"/>
      </w:pPr>
      <w:r>
        <w:rPr>
          <w:rFonts w:ascii="Arial" w:cs="Arial" w:eastAsia="Arial" w:hAnsi="Arial"/>
          <w:color w:val="1E293B"/>
          <w:sz w:val="21"/>
          <w:szCs w:val="21"/>
        </w:rPr>
        <w:t xml:space="preserve">immigration consultant Brampton</w:t>
      </w:r>
    </w:p>
    <w:p>
      <w:pPr>
        <w:pStyle w:val="ListParagraph"/>
        <w:numPr>
          <w:ilvl w:val="0"/>
          <w:numId w:val="1"/>
        </w:numPr>
        <w:spacing w:after="70" w:line="260"/>
      </w:pPr>
      <w:r>
        <w:rPr>
          <w:rFonts w:ascii="Arial" w:cs="Arial" w:eastAsia="Arial" w:hAnsi="Arial"/>
          <w:color w:val="1E293B"/>
          <w:sz w:val="21"/>
          <w:szCs w:val="21"/>
        </w:rPr>
        <w:t xml:space="preserve">Canadian immigration consultant Brampton</w:t>
      </w:r>
    </w:p>
    <w:p>
      <w:pPr>
        <w:pStyle w:val="ListParagraph"/>
        <w:numPr>
          <w:ilvl w:val="0"/>
          <w:numId w:val="1"/>
        </w:numPr>
        <w:spacing w:after="70" w:line="260"/>
      </w:pPr>
      <w:r>
        <w:rPr>
          <w:rFonts w:ascii="Arial" w:cs="Arial" w:eastAsia="Arial" w:hAnsi="Arial"/>
          <w:color w:val="1E293B"/>
          <w:sz w:val="21"/>
          <w:szCs w:val="21"/>
        </w:rPr>
        <w:t xml:space="preserve">immigration services Brampton</w:t>
      </w:r>
    </w:p>
    <w:p>
      <w:pPr>
        <w:pStyle w:val="Heading3"/>
        <w:keepNext/>
        <w:spacing w:after="120" w:before="240"/>
      </w:pPr>
      <w:r>
        <w:t xml:space="preserve">Secondary keywords</w:t>
      </w:r>
    </w:p>
    <w:p>
      <w:pPr>
        <w:pStyle w:val="ListParagraph"/>
        <w:numPr>
          <w:ilvl w:val="0"/>
          <w:numId w:val="1"/>
        </w:numPr>
        <w:spacing w:after="70" w:line="260"/>
      </w:pPr>
      <w:r>
        <w:rPr>
          <w:rFonts w:ascii="Arial" w:cs="Arial" w:eastAsia="Arial" w:hAnsi="Arial"/>
          <w:color w:val="1E293B"/>
          <w:sz w:val="21"/>
          <w:szCs w:val="21"/>
        </w:rPr>
        <w:t xml:space="preserve">licensed RCIC Brampton</w:t>
      </w:r>
    </w:p>
    <w:p>
      <w:pPr>
        <w:pStyle w:val="ListParagraph"/>
        <w:numPr>
          <w:ilvl w:val="0"/>
          <w:numId w:val="1"/>
        </w:numPr>
        <w:spacing w:after="70" w:line="260"/>
      </w:pPr>
      <w:r>
        <w:rPr>
          <w:rFonts w:ascii="Arial" w:cs="Arial" w:eastAsia="Arial" w:hAnsi="Arial"/>
          <w:color w:val="1E293B"/>
          <w:sz w:val="21"/>
          <w:szCs w:val="21"/>
        </w:rPr>
        <w:t xml:space="preserve">immigration consultant in Brampton Ontario</w:t>
      </w:r>
    </w:p>
    <w:p>
      <w:pPr>
        <w:pStyle w:val="ListParagraph"/>
        <w:numPr>
          <w:ilvl w:val="0"/>
          <w:numId w:val="1"/>
        </w:numPr>
        <w:spacing w:after="70" w:line="260"/>
      </w:pPr>
      <w:r>
        <w:rPr>
          <w:rFonts w:ascii="Arial" w:cs="Arial" w:eastAsia="Arial" w:hAnsi="Arial"/>
          <w:color w:val="1E293B"/>
          <w:sz w:val="21"/>
          <w:szCs w:val="21"/>
        </w:rPr>
        <w:t xml:space="preserve">Brampton immigration services</w:t>
      </w:r>
    </w:p>
    <w:p>
      <w:pPr>
        <w:pStyle w:val="ListParagraph"/>
        <w:numPr>
          <w:ilvl w:val="0"/>
          <w:numId w:val="1"/>
        </w:numPr>
        <w:spacing w:after="70" w:line="260"/>
      </w:pPr>
      <w:r>
        <w:rPr>
          <w:rFonts w:ascii="Arial" w:cs="Arial" w:eastAsia="Arial" w:hAnsi="Arial"/>
          <w:color w:val="1E293B"/>
          <w:sz w:val="21"/>
          <w:szCs w:val="21"/>
        </w:rPr>
        <w:t xml:space="preserve">Ontario immigration consultant Brampton</w:t>
      </w:r>
    </w:p>
    <w:p>
      <w:pPr>
        <w:pStyle w:val="ListParagraph"/>
        <w:numPr>
          <w:ilvl w:val="0"/>
          <w:numId w:val="1"/>
        </w:numPr>
        <w:spacing w:after="70" w:line="260"/>
      </w:pPr>
      <w:r>
        <w:rPr>
          <w:rFonts w:ascii="Arial" w:cs="Arial" w:eastAsia="Arial" w:hAnsi="Arial"/>
          <w:color w:val="1E293B"/>
          <w:sz w:val="21"/>
          <w:szCs w:val="21"/>
        </w:rPr>
        <w:t xml:space="preserve">Express Entry consultant Brampton</w:t>
      </w:r>
    </w:p>
    <w:p>
      <w:pPr>
        <w:pStyle w:val="ListParagraph"/>
        <w:numPr>
          <w:ilvl w:val="0"/>
          <w:numId w:val="1"/>
        </w:numPr>
        <w:spacing w:after="70" w:line="260"/>
      </w:pPr>
      <w:r>
        <w:rPr>
          <w:rFonts w:ascii="Arial" w:cs="Arial" w:eastAsia="Arial" w:hAnsi="Arial"/>
          <w:color w:val="1E293B"/>
          <w:sz w:val="21"/>
          <w:szCs w:val="21"/>
        </w:rPr>
        <w:t xml:space="preserve">OINP consultant Brampton</w:t>
      </w:r>
    </w:p>
    <w:p>
      <w:pPr>
        <w:pStyle w:val="ListParagraph"/>
        <w:numPr>
          <w:ilvl w:val="0"/>
          <w:numId w:val="1"/>
        </w:numPr>
        <w:spacing w:after="70" w:line="260"/>
      </w:pPr>
      <w:r>
        <w:rPr>
          <w:rFonts w:ascii="Arial" w:cs="Arial" w:eastAsia="Arial" w:hAnsi="Arial"/>
          <w:color w:val="1E293B"/>
          <w:sz w:val="21"/>
          <w:szCs w:val="21"/>
        </w:rPr>
        <w:t xml:space="preserve">study permit consultant Brampton</w:t>
      </w:r>
    </w:p>
    <w:p>
      <w:pPr>
        <w:pStyle w:val="ListParagraph"/>
        <w:numPr>
          <w:ilvl w:val="0"/>
          <w:numId w:val="1"/>
        </w:numPr>
        <w:spacing w:after="70" w:line="260"/>
      </w:pPr>
      <w:r>
        <w:rPr>
          <w:rFonts w:ascii="Arial" w:cs="Arial" w:eastAsia="Arial" w:hAnsi="Arial"/>
          <w:color w:val="1E293B"/>
          <w:sz w:val="21"/>
          <w:szCs w:val="21"/>
        </w:rPr>
        <w:t xml:space="preserve">work permit consultant Brampton</w:t>
      </w:r>
    </w:p>
    <w:p>
      <w:pPr>
        <w:pStyle w:val="ListParagraph"/>
        <w:numPr>
          <w:ilvl w:val="0"/>
          <w:numId w:val="1"/>
        </w:numPr>
        <w:spacing w:after="70" w:line="260"/>
      </w:pPr>
      <w:r>
        <w:rPr>
          <w:rFonts w:ascii="Arial" w:cs="Arial" w:eastAsia="Arial" w:hAnsi="Arial"/>
          <w:color w:val="1E293B"/>
          <w:sz w:val="21"/>
          <w:szCs w:val="21"/>
        </w:rPr>
        <w:t xml:space="preserve">family sponsorship consultant Brampton</w:t>
      </w:r>
    </w:p>
    <w:p>
      <w:pPr>
        <w:pStyle w:val="Heading3"/>
        <w:keepNext/>
        <w:spacing w:after="120" w:before="240"/>
      </w:pPr>
      <w:r>
        <w:t xml:space="preserve">Recommended backlink anchor variants</w:t>
      </w:r>
    </w:p>
    <w:p>
      <w:pPr>
        <w:pStyle w:val="ListParagraph"/>
        <w:numPr>
          <w:ilvl w:val="0"/>
          <w:numId w:val="1"/>
        </w:numPr>
        <w:spacing w:after="70" w:line="260"/>
      </w:pPr>
      <w:r>
        <w:rPr>
          <w:rFonts w:ascii="Arial" w:cs="Arial" w:eastAsia="Arial" w:hAnsi="Arial"/>
          <w:color w:val="1E293B"/>
          <w:sz w:val="21"/>
          <w:szCs w:val="21"/>
        </w:rPr>
        <w:t xml:space="preserve">immigration consultants in Brampton</w:t>
      </w:r>
    </w:p>
    <w:p>
      <w:pPr>
        <w:pStyle w:val="ListParagraph"/>
        <w:numPr>
          <w:ilvl w:val="0"/>
          <w:numId w:val="1"/>
        </w:numPr>
        <w:spacing w:after="70" w:line="260"/>
      </w:pPr>
      <w:r>
        <w:rPr>
          <w:rFonts w:ascii="Arial" w:cs="Arial" w:eastAsia="Arial" w:hAnsi="Arial"/>
          <w:color w:val="1E293B"/>
          <w:sz w:val="21"/>
          <w:szCs w:val="21"/>
        </w:rPr>
        <w:t xml:space="preserve">Brampton immigration services</w:t>
      </w:r>
    </w:p>
    <w:p>
      <w:pPr>
        <w:pStyle w:val="ListParagraph"/>
        <w:numPr>
          <w:ilvl w:val="0"/>
          <w:numId w:val="1"/>
        </w:numPr>
        <w:spacing w:after="70" w:line="260"/>
      </w:pPr>
      <w:r>
        <w:rPr>
          <w:rFonts w:ascii="Arial" w:cs="Arial" w:eastAsia="Arial" w:hAnsi="Arial"/>
          <w:color w:val="1E293B"/>
          <w:sz w:val="21"/>
          <w:szCs w:val="21"/>
        </w:rPr>
        <w:t xml:space="preserve">Canadian immigration help in Brampton</w:t>
      </w:r>
    </w:p>
    <w:p>
      <w:pPr>
        <w:pStyle w:val="ListParagraph"/>
        <w:numPr>
          <w:ilvl w:val="0"/>
          <w:numId w:val="1"/>
        </w:numPr>
        <w:spacing w:after="70" w:line="260"/>
      </w:pPr>
      <w:r>
        <w:rPr>
          <w:rFonts w:ascii="Arial" w:cs="Arial" w:eastAsia="Arial" w:hAnsi="Arial"/>
          <w:color w:val="1E293B"/>
          <w:sz w:val="21"/>
          <w:szCs w:val="21"/>
        </w:rPr>
        <w:t xml:space="preserve">Commonwealth Migration Brampton</w:t>
      </w:r>
    </w:p>
    <w:p>
      <w:pPr>
        <w:pStyle w:val="ListParagraph"/>
        <w:numPr>
          <w:ilvl w:val="0"/>
          <w:numId w:val="1"/>
        </w:numPr>
        <w:spacing w:after="70" w:line="260"/>
      </w:pPr>
      <w:r>
        <w:rPr>
          <w:rFonts w:ascii="Arial" w:cs="Arial" w:eastAsia="Arial" w:hAnsi="Arial"/>
          <w:color w:val="1E293B"/>
          <w:sz w:val="21"/>
          <w:szCs w:val="21"/>
        </w:rPr>
        <w:t xml:space="preserve">visit the Brampton immigration guide</w:t>
      </w:r>
    </w:p>
    <w:p>
      <w:pPr>
        <w:spacing w:after="200" w:before="0" w:line="280"/>
      </w:pPr>
      <w:r>
        <w:rPr>
          <w:rFonts w:ascii="Arial" w:cs="Arial" w:eastAsia="Arial" w:hAnsi="Arial"/>
          <w:i/>
          <w:iCs/>
          <w:color w:val="475569"/>
          <w:sz w:val="19"/>
          <w:szCs w:val="19"/>
        </w:rPr>
        <w:t xml:space="preserve">Use this page for backlinks that describe the local service or destination. Keep the anchor natural and vary the wording across referring domains.</w:t>
      </w:r>
    </w:p>
    <w:p>
      <w:pPr>
        <w:pStyle w:val="Heading2"/>
        <w:keepNext/>
        <w:spacing w:after="120" w:before="240"/>
      </w:pPr>
      <w:r>
        <w:t xml:space="preserve">Primary target 2</w:t>
      </w:r>
    </w:p>
    <w:p>
      <w:pPr>
        <w:spacing w:after="90" w:before="0" w:line="280"/>
      </w:pPr>
      <w:r>
        <w:rPr>
          <w:rFonts w:ascii="Arial" w:cs="Arial" w:eastAsia="Arial" w:hAnsi="Arial"/>
          <w:b/>
          <w:bCs/>
          <w:color w:val="2563EB"/>
          <w:sz w:val="21"/>
          <w:szCs w:val="21"/>
        </w:rPr>
        <w:t xml:space="preserve">https://commonwealthmigration.ca/</w:t>
      </w:r>
    </w:p>
    <w:p>
      <w:pPr>
        <w:spacing w:after="140" w:before="0" w:line="280"/>
      </w:pPr>
      <w:r>
        <w:rPr>
          <w:rFonts w:ascii="Arial" w:cs="Arial" w:eastAsia="Arial" w:hAnsi="Arial"/>
          <w:b/>
          <w:bCs/>
          <w:color w:val="1E293B"/>
          <w:sz w:val="21"/>
          <w:szCs w:val="21"/>
        </w:rPr>
        <w:t xml:space="preserve">Role: </w:t>
      </w:r>
      <w:r>
        <w:rPr>
          <w:rFonts w:ascii="Arial" w:cs="Arial" w:eastAsia="Arial" w:hAnsi="Arial"/>
          <w:color w:val="1E293B"/>
          <w:sz w:val="21"/>
          <w:szCs w:val="21"/>
        </w:rPr>
        <w:t xml:space="preserve">Primary brand and local authority page</w:t>
      </w:r>
    </w:p>
    <w:p>
      <w:pPr>
        <w:spacing w:after="140" w:before="0" w:line="280"/>
      </w:pPr>
      <w:r>
        <w:rPr>
          <w:rFonts w:ascii="Arial" w:cs="Arial" w:eastAsia="Arial" w:hAnsi="Arial"/>
          <w:b/>
          <w:bCs/>
          <w:color w:val="1E293B"/>
          <w:sz w:val="21"/>
          <w:szCs w:val="21"/>
        </w:rPr>
        <w:t xml:space="preserve">Search intent: </w:t>
      </w:r>
      <w:r>
        <w:rPr>
          <w:rFonts w:ascii="Arial" w:cs="Arial" w:eastAsia="Arial" w:hAnsi="Arial"/>
          <w:color w:val="1E293B"/>
          <w:sz w:val="21"/>
          <w:szCs w:val="21"/>
        </w:rPr>
        <w:t xml:space="preserve">Brand discovery, broad Brampton immigration consultant searches, and trust signals</w:t>
      </w:r>
    </w:p>
    <w:p>
      <w:pPr>
        <w:pStyle w:val="Heading3"/>
        <w:keepNext/>
        <w:spacing w:after="120" w:before="240"/>
      </w:pPr>
      <w:r>
        <w:t xml:space="preserve">Primary keywords</w:t>
      </w:r>
    </w:p>
    <w:p>
      <w:pPr>
        <w:pStyle w:val="ListParagraph"/>
        <w:numPr>
          <w:ilvl w:val="0"/>
          <w:numId w:val="1"/>
        </w:numPr>
        <w:spacing w:after="70" w:line="260"/>
      </w:pPr>
      <w:r>
        <w:rPr>
          <w:rFonts w:ascii="Arial" w:cs="Arial" w:eastAsia="Arial" w:hAnsi="Arial"/>
          <w:color w:val="1E293B"/>
          <w:sz w:val="21"/>
          <w:szCs w:val="21"/>
        </w:rPr>
        <w:t xml:space="preserve">immigration consultant Brampton</w:t>
      </w:r>
    </w:p>
    <w:p>
      <w:pPr>
        <w:pStyle w:val="ListParagraph"/>
        <w:numPr>
          <w:ilvl w:val="0"/>
          <w:numId w:val="1"/>
        </w:numPr>
        <w:spacing w:after="70" w:line="260"/>
      </w:pPr>
      <w:r>
        <w:rPr>
          <w:rFonts w:ascii="Arial" w:cs="Arial" w:eastAsia="Arial" w:hAnsi="Arial"/>
          <w:color w:val="1E293B"/>
          <w:sz w:val="21"/>
          <w:szCs w:val="21"/>
        </w:rPr>
        <w:t xml:space="preserve">Canada immigration consultant Brampton</w:t>
      </w:r>
    </w:p>
    <w:p>
      <w:pPr>
        <w:pStyle w:val="ListParagraph"/>
        <w:numPr>
          <w:ilvl w:val="0"/>
          <w:numId w:val="1"/>
        </w:numPr>
        <w:spacing w:after="70" w:line="260"/>
      </w:pPr>
      <w:r>
        <w:rPr>
          <w:rFonts w:ascii="Arial" w:cs="Arial" w:eastAsia="Arial" w:hAnsi="Arial"/>
          <w:color w:val="1E293B"/>
          <w:sz w:val="21"/>
          <w:szCs w:val="21"/>
        </w:rPr>
        <w:t xml:space="preserve">licensed immigration consultant Brampton</w:t>
      </w:r>
    </w:p>
    <w:p>
      <w:pPr>
        <w:pStyle w:val="ListParagraph"/>
        <w:numPr>
          <w:ilvl w:val="0"/>
          <w:numId w:val="1"/>
        </w:numPr>
        <w:spacing w:after="70" w:line="260"/>
      </w:pPr>
      <w:r>
        <w:rPr>
          <w:rFonts w:ascii="Arial" w:cs="Arial" w:eastAsia="Arial" w:hAnsi="Arial"/>
          <w:color w:val="1E293B"/>
          <w:sz w:val="21"/>
          <w:szCs w:val="21"/>
        </w:rPr>
        <w:t xml:space="preserve">Commonwealth Migration Brampton</w:t>
      </w:r>
    </w:p>
    <w:p>
      <w:pPr>
        <w:pStyle w:val="Heading3"/>
        <w:keepNext/>
        <w:spacing w:after="120" w:before="240"/>
      </w:pPr>
      <w:r>
        <w:t xml:space="preserve">Secondary keywords</w:t>
      </w:r>
    </w:p>
    <w:p>
      <w:pPr>
        <w:pStyle w:val="ListParagraph"/>
        <w:numPr>
          <w:ilvl w:val="0"/>
          <w:numId w:val="1"/>
        </w:numPr>
        <w:spacing w:after="70" w:line="260"/>
      </w:pPr>
      <w:r>
        <w:rPr>
          <w:rFonts w:ascii="Arial" w:cs="Arial" w:eastAsia="Arial" w:hAnsi="Arial"/>
          <w:color w:val="1E293B"/>
          <w:sz w:val="21"/>
          <w:szCs w:val="21"/>
        </w:rPr>
        <w:t xml:space="preserve">licensed RCIC Brampton</w:t>
      </w:r>
    </w:p>
    <w:p>
      <w:pPr>
        <w:pStyle w:val="ListParagraph"/>
        <w:numPr>
          <w:ilvl w:val="0"/>
          <w:numId w:val="1"/>
        </w:numPr>
        <w:spacing w:after="70" w:line="260"/>
      </w:pPr>
      <w:r>
        <w:rPr>
          <w:rFonts w:ascii="Arial" w:cs="Arial" w:eastAsia="Arial" w:hAnsi="Arial"/>
          <w:color w:val="1E293B"/>
          <w:sz w:val="21"/>
          <w:szCs w:val="21"/>
        </w:rPr>
        <w:t xml:space="preserve">Express Entry consultant Brampton</w:t>
      </w:r>
    </w:p>
    <w:p>
      <w:pPr>
        <w:pStyle w:val="ListParagraph"/>
        <w:numPr>
          <w:ilvl w:val="0"/>
          <w:numId w:val="1"/>
        </w:numPr>
        <w:spacing w:after="70" w:line="260"/>
      </w:pPr>
      <w:r>
        <w:rPr>
          <w:rFonts w:ascii="Arial" w:cs="Arial" w:eastAsia="Arial" w:hAnsi="Arial"/>
          <w:color w:val="1E293B"/>
          <w:sz w:val="21"/>
          <w:szCs w:val="21"/>
        </w:rPr>
        <w:t xml:space="preserve">PNP consultant Brampton</w:t>
      </w:r>
    </w:p>
    <w:p>
      <w:pPr>
        <w:pStyle w:val="ListParagraph"/>
        <w:numPr>
          <w:ilvl w:val="0"/>
          <w:numId w:val="1"/>
        </w:numPr>
        <w:spacing w:after="70" w:line="260"/>
      </w:pPr>
      <w:r>
        <w:rPr>
          <w:rFonts w:ascii="Arial" w:cs="Arial" w:eastAsia="Arial" w:hAnsi="Arial"/>
          <w:color w:val="1E293B"/>
          <w:sz w:val="21"/>
          <w:szCs w:val="21"/>
        </w:rPr>
        <w:t xml:space="preserve">study permit consultant Brampton</w:t>
      </w:r>
    </w:p>
    <w:p>
      <w:pPr>
        <w:pStyle w:val="ListParagraph"/>
        <w:numPr>
          <w:ilvl w:val="0"/>
          <w:numId w:val="1"/>
        </w:numPr>
        <w:spacing w:after="70" w:line="260"/>
      </w:pPr>
      <w:r>
        <w:rPr>
          <w:rFonts w:ascii="Arial" w:cs="Arial" w:eastAsia="Arial" w:hAnsi="Arial"/>
          <w:color w:val="1E293B"/>
          <w:sz w:val="21"/>
          <w:szCs w:val="21"/>
        </w:rPr>
        <w:t xml:space="preserve">work permit consultant Brampton</w:t>
      </w:r>
    </w:p>
    <w:p>
      <w:pPr>
        <w:pStyle w:val="ListParagraph"/>
        <w:numPr>
          <w:ilvl w:val="0"/>
          <w:numId w:val="1"/>
        </w:numPr>
        <w:spacing w:after="70" w:line="260"/>
      </w:pPr>
      <w:r>
        <w:rPr>
          <w:rFonts w:ascii="Arial" w:cs="Arial" w:eastAsia="Arial" w:hAnsi="Arial"/>
          <w:color w:val="1E293B"/>
          <w:sz w:val="21"/>
          <w:szCs w:val="21"/>
        </w:rPr>
        <w:t xml:space="preserve">family immigration consultant Brampton</w:t>
      </w:r>
    </w:p>
    <w:p>
      <w:pPr>
        <w:pStyle w:val="ListParagraph"/>
        <w:numPr>
          <w:ilvl w:val="0"/>
          <w:numId w:val="1"/>
        </w:numPr>
        <w:spacing w:after="70" w:line="260"/>
      </w:pPr>
      <w:r>
        <w:rPr>
          <w:rFonts w:ascii="Arial" w:cs="Arial" w:eastAsia="Arial" w:hAnsi="Arial"/>
          <w:color w:val="1E293B"/>
          <w:sz w:val="21"/>
          <w:szCs w:val="21"/>
        </w:rPr>
        <w:t xml:space="preserve">immigration consultant near Brampton</w:t>
      </w:r>
    </w:p>
    <w:p>
      <w:pPr>
        <w:pStyle w:val="Heading3"/>
        <w:keepNext/>
        <w:spacing w:after="120" w:before="240"/>
      </w:pPr>
      <w:r>
        <w:t xml:space="preserve">Recommended backlink anchor variants</w:t>
      </w:r>
    </w:p>
    <w:p>
      <w:pPr>
        <w:pStyle w:val="ListParagraph"/>
        <w:numPr>
          <w:ilvl w:val="0"/>
          <w:numId w:val="1"/>
        </w:numPr>
        <w:spacing w:after="70" w:line="260"/>
      </w:pPr>
      <w:r>
        <w:rPr>
          <w:rFonts w:ascii="Arial" w:cs="Arial" w:eastAsia="Arial" w:hAnsi="Arial"/>
          <w:color w:val="1E293B"/>
          <w:sz w:val="21"/>
          <w:szCs w:val="21"/>
        </w:rPr>
        <w:t xml:space="preserve">Commonwealth Migration Group</w:t>
      </w:r>
    </w:p>
    <w:p>
      <w:pPr>
        <w:pStyle w:val="ListParagraph"/>
        <w:numPr>
          <w:ilvl w:val="0"/>
          <w:numId w:val="1"/>
        </w:numPr>
        <w:spacing w:after="70" w:line="260"/>
      </w:pPr>
      <w:r>
        <w:rPr>
          <w:rFonts w:ascii="Arial" w:cs="Arial" w:eastAsia="Arial" w:hAnsi="Arial"/>
          <w:color w:val="1E293B"/>
          <w:sz w:val="21"/>
          <w:szCs w:val="21"/>
        </w:rPr>
        <w:t xml:space="preserve">Commonwealth Migration Canada</w:t>
      </w:r>
    </w:p>
    <w:p>
      <w:pPr>
        <w:pStyle w:val="ListParagraph"/>
        <w:numPr>
          <w:ilvl w:val="0"/>
          <w:numId w:val="1"/>
        </w:numPr>
        <w:spacing w:after="70" w:line="260"/>
      </w:pPr>
      <w:r>
        <w:rPr>
          <w:rFonts w:ascii="Arial" w:cs="Arial" w:eastAsia="Arial" w:hAnsi="Arial"/>
          <w:color w:val="1E293B"/>
          <w:sz w:val="21"/>
          <w:szCs w:val="21"/>
        </w:rPr>
        <w:t xml:space="preserve">licensed RCIC team in Brampton</w:t>
      </w:r>
    </w:p>
    <w:p>
      <w:pPr>
        <w:pStyle w:val="ListParagraph"/>
        <w:numPr>
          <w:ilvl w:val="0"/>
          <w:numId w:val="1"/>
        </w:numPr>
        <w:spacing w:after="70" w:line="260"/>
      </w:pPr>
      <w:r>
        <w:rPr>
          <w:rFonts w:ascii="Arial" w:cs="Arial" w:eastAsia="Arial" w:hAnsi="Arial"/>
          <w:color w:val="1E293B"/>
          <w:sz w:val="21"/>
          <w:szCs w:val="21"/>
        </w:rPr>
        <w:t xml:space="preserve">Canadian immigration consultants</w:t>
      </w:r>
    </w:p>
    <w:p>
      <w:pPr>
        <w:pStyle w:val="ListParagraph"/>
        <w:numPr>
          <w:ilvl w:val="0"/>
          <w:numId w:val="1"/>
        </w:numPr>
        <w:spacing w:after="70" w:line="260"/>
      </w:pPr>
      <w:r>
        <w:rPr>
          <w:rFonts w:ascii="Arial" w:cs="Arial" w:eastAsia="Arial" w:hAnsi="Arial"/>
          <w:color w:val="1E293B"/>
          <w:sz w:val="21"/>
          <w:szCs w:val="21"/>
        </w:rPr>
        <w:t xml:space="preserve">learn more about Commonwealth Migration</w:t>
      </w:r>
    </w:p>
    <w:p>
      <w:pPr>
        <w:pStyle w:val="ListParagraph"/>
        <w:numPr>
          <w:ilvl w:val="0"/>
          <w:numId w:val="1"/>
        </w:numPr>
        <w:spacing w:after="70" w:line="260"/>
      </w:pPr>
      <w:r>
        <w:rPr>
          <w:rFonts w:ascii="Arial" w:cs="Arial" w:eastAsia="Arial" w:hAnsi="Arial"/>
          <w:color w:val="1E293B"/>
          <w:sz w:val="21"/>
          <w:szCs w:val="21"/>
        </w:rPr>
        <w:t xml:space="preserve">commonwealthmigration.ca</w:t>
      </w:r>
    </w:p>
    <w:p>
      <w:pPr>
        <w:spacing w:after="200" w:before="0" w:line="280"/>
      </w:pPr>
      <w:r>
        <w:rPr>
          <w:rFonts w:ascii="Arial" w:cs="Arial" w:eastAsia="Arial" w:hAnsi="Arial"/>
          <w:i/>
          <w:iCs/>
          <w:color w:val="475569"/>
          <w:sz w:val="19"/>
          <w:szCs w:val="19"/>
        </w:rPr>
        <w:t xml:space="preserve">Use this page for backlinks that describe the local service or destination. Keep the anchor natural and vary the wording across referring domains.</w:t>
      </w:r>
    </w:p>
    <w:p>
      <w:pPr>
        <w:pStyle w:val="Heading2"/>
        <w:keepNext/>
        <w:spacing w:after="120" w:before="240"/>
      </w:pPr>
      <w:r>
        <w:t xml:space="preserve">Primary target 3</w:t>
      </w:r>
    </w:p>
    <w:p>
      <w:pPr>
        <w:spacing w:after="90" w:before="0" w:line="280"/>
      </w:pPr>
      <w:r>
        <w:rPr>
          <w:rFonts w:ascii="Arial" w:cs="Arial" w:eastAsia="Arial" w:hAnsi="Arial"/>
          <w:b/>
          <w:bCs/>
          <w:color w:val="2563EB"/>
          <w:sz w:val="21"/>
          <w:szCs w:val="21"/>
        </w:rPr>
        <w:t xml:space="preserve">https://commonwealthmigration.ca/about/immigration-office-brampton-ontario</w:t>
      </w:r>
    </w:p>
    <w:p>
      <w:pPr>
        <w:spacing w:after="140" w:before="0" w:line="280"/>
      </w:pPr>
      <w:r>
        <w:rPr>
          <w:rFonts w:ascii="Arial" w:cs="Arial" w:eastAsia="Arial" w:hAnsi="Arial"/>
          <w:b/>
          <w:bCs/>
          <w:color w:val="1E293B"/>
          <w:sz w:val="21"/>
          <w:szCs w:val="21"/>
        </w:rPr>
        <w:t xml:space="preserve">Role: </w:t>
      </w:r>
      <w:r>
        <w:rPr>
          <w:rFonts w:ascii="Arial" w:cs="Arial" w:eastAsia="Arial" w:hAnsi="Arial"/>
          <w:color w:val="1E293B"/>
          <w:sz w:val="21"/>
          <w:szCs w:val="21"/>
        </w:rPr>
        <w:t xml:space="preserve">Local office and citation page</w:t>
      </w:r>
    </w:p>
    <w:p>
      <w:pPr>
        <w:spacing w:after="140" w:before="0" w:line="280"/>
      </w:pPr>
      <w:r>
        <w:rPr>
          <w:rFonts w:ascii="Arial" w:cs="Arial" w:eastAsia="Arial" w:hAnsi="Arial"/>
          <w:b/>
          <w:bCs/>
          <w:color w:val="1E293B"/>
          <w:sz w:val="21"/>
          <w:szCs w:val="21"/>
        </w:rPr>
        <w:t xml:space="preserve">Search intent: </w:t>
      </w:r>
      <w:r>
        <w:rPr>
          <w:rFonts w:ascii="Arial" w:cs="Arial" w:eastAsia="Arial" w:hAnsi="Arial"/>
          <w:color w:val="1E293B"/>
          <w:sz w:val="21"/>
          <w:szCs w:val="21"/>
        </w:rPr>
        <w:t xml:space="preserve">Office, map, appointment, and local business intent</w:t>
      </w:r>
    </w:p>
    <w:p>
      <w:pPr>
        <w:pStyle w:val="Heading3"/>
        <w:keepNext/>
        <w:spacing w:after="120" w:before="240"/>
      </w:pPr>
      <w:r>
        <w:t xml:space="preserve">Primary keywords</w:t>
      </w:r>
    </w:p>
    <w:p>
      <w:pPr>
        <w:pStyle w:val="ListParagraph"/>
        <w:numPr>
          <w:ilvl w:val="0"/>
          <w:numId w:val="1"/>
        </w:numPr>
        <w:spacing w:after="70" w:line="260"/>
      </w:pPr>
      <w:r>
        <w:rPr>
          <w:rFonts w:ascii="Arial" w:cs="Arial" w:eastAsia="Arial" w:hAnsi="Arial"/>
          <w:color w:val="1E293B"/>
          <w:sz w:val="21"/>
          <w:szCs w:val="21"/>
        </w:rPr>
        <w:t xml:space="preserve">immigration office Brampton</w:t>
      </w:r>
    </w:p>
    <w:p>
      <w:pPr>
        <w:pStyle w:val="ListParagraph"/>
        <w:numPr>
          <w:ilvl w:val="0"/>
          <w:numId w:val="1"/>
        </w:numPr>
        <w:spacing w:after="70" w:line="260"/>
      </w:pPr>
      <w:r>
        <w:rPr>
          <w:rFonts w:ascii="Arial" w:cs="Arial" w:eastAsia="Arial" w:hAnsi="Arial"/>
          <w:color w:val="1E293B"/>
          <w:sz w:val="21"/>
          <w:szCs w:val="21"/>
        </w:rPr>
        <w:t xml:space="preserve">Brampton immigration office</w:t>
      </w:r>
    </w:p>
    <w:p>
      <w:pPr>
        <w:pStyle w:val="ListParagraph"/>
        <w:numPr>
          <w:ilvl w:val="0"/>
          <w:numId w:val="1"/>
        </w:numPr>
        <w:spacing w:after="70" w:line="260"/>
      </w:pPr>
      <w:r>
        <w:rPr>
          <w:rFonts w:ascii="Arial" w:cs="Arial" w:eastAsia="Arial" w:hAnsi="Arial"/>
          <w:color w:val="1E293B"/>
          <w:sz w:val="21"/>
          <w:szCs w:val="21"/>
        </w:rPr>
        <w:t xml:space="preserve">immigration office in Brampton Ontario</w:t>
      </w:r>
    </w:p>
    <w:p>
      <w:pPr>
        <w:pStyle w:val="ListParagraph"/>
        <w:numPr>
          <w:ilvl w:val="0"/>
          <w:numId w:val="1"/>
        </w:numPr>
        <w:spacing w:after="70" w:line="260"/>
      </w:pPr>
      <w:r>
        <w:rPr>
          <w:rFonts w:ascii="Arial" w:cs="Arial" w:eastAsia="Arial" w:hAnsi="Arial"/>
          <w:color w:val="1E293B"/>
          <w:sz w:val="21"/>
          <w:szCs w:val="21"/>
        </w:rPr>
        <w:t xml:space="preserve">Brampton RCIC office</w:t>
      </w:r>
    </w:p>
    <w:p>
      <w:pPr>
        <w:pStyle w:val="Heading3"/>
        <w:keepNext/>
        <w:spacing w:after="120" w:before="240"/>
      </w:pPr>
      <w:r>
        <w:t xml:space="preserve">Secondary keywords</w:t>
      </w:r>
    </w:p>
    <w:p>
      <w:pPr>
        <w:pStyle w:val="ListParagraph"/>
        <w:numPr>
          <w:ilvl w:val="0"/>
          <w:numId w:val="1"/>
        </w:numPr>
        <w:spacing w:after="70" w:line="260"/>
      </w:pPr>
      <w:r>
        <w:rPr>
          <w:rFonts w:ascii="Arial" w:cs="Arial" w:eastAsia="Arial" w:hAnsi="Arial"/>
          <w:color w:val="1E293B"/>
          <w:sz w:val="21"/>
          <w:szCs w:val="21"/>
        </w:rPr>
        <w:t xml:space="preserve">immigration consultant office Brampton</w:t>
      </w:r>
    </w:p>
    <w:p>
      <w:pPr>
        <w:pStyle w:val="ListParagraph"/>
        <w:numPr>
          <w:ilvl w:val="0"/>
          <w:numId w:val="1"/>
        </w:numPr>
        <w:spacing w:after="70" w:line="260"/>
      </w:pPr>
      <w:r>
        <w:rPr>
          <w:rFonts w:ascii="Arial" w:cs="Arial" w:eastAsia="Arial" w:hAnsi="Arial"/>
          <w:color w:val="1E293B"/>
          <w:sz w:val="21"/>
          <w:szCs w:val="21"/>
        </w:rPr>
        <w:t xml:space="preserve">CICC regulated immigration consultant Brampton</w:t>
      </w:r>
    </w:p>
    <w:p>
      <w:pPr>
        <w:pStyle w:val="ListParagraph"/>
        <w:numPr>
          <w:ilvl w:val="0"/>
          <w:numId w:val="1"/>
        </w:numPr>
        <w:spacing w:after="70" w:line="260"/>
      </w:pPr>
      <w:r>
        <w:rPr>
          <w:rFonts w:ascii="Arial" w:cs="Arial" w:eastAsia="Arial" w:hAnsi="Arial"/>
          <w:color w:val="1E293B"/>
          <w:sz w:val="21"/>
          <w:szCs w:val="21"/>
        </w:rPr>
        <w:t xml:space="preserve">Brampton immigration consultation office</w:t>
      </w:r>
    </w:p>
    <w:p>
      <w:pPr>
        <w:pStyle w:val="ListParagraph"/>
        <w:numPr>
          <w:ilvl w:val="0"/>
          <w:numId w:val="1"/>
        </w:numPr>
        <w:spacing w:after="70" w:line="260"/>
      </w:pPr>
      <w:r>
        <w:rPr>
          <w:rFonts w:ascii="Arial" w:cs="Arial" w:eastAsia="Arial" w:hAnsi="Arial"/>
          <w:color w:val="1E293B"/>
          <w:sz w:val="21"/>
          <w:szCs w:val="21"/>
        </w:rPr>
        <w:t xml:space="preserve">immigration appointment Brampton</w:t>
      </w:r>
    </w:p>
    <w:p>
      <w:pPr>
        <w:pStyle w:val="ListParagraph"/>
        <w:numPr>
          <w:ilvl w:val="0"/>
          <w:numId w:val="1"/>
        </w:numPr>
        <w:spacing w:after="70" w:line="260"/>
      </w:pPr>
      <w:r>
        <w:rPr>
          <w:rFonts w:ascii="Arial" w:cs="Arial" w:eastAsia="Arial" w:hAnsi="Arial"/>
          <w:color w:val="1E293B"/>
          <w:sz w:val="21"/>
          <w:szCs w:val="21"/>
        </w:rPr>
        <w:t xml:space="preserve">Canadian immigration office Brampton</w:t>
      </w:r>
    </w:p>
    <w:p>
      <w:pPr>
        <w:pStyle w:val="ListParagraph"/>
        <w:numPr>
          <w:ilvl w:val="0"/>
          <w:numId w:val="1"/>
        </w:numPr>
        <w:spacing w:after="70" w:line="260"/>
      </w:pPr>
      <w:r>
        <w:rPr>
          <w:rFonts w:ascii="Arial" w:cs="Arial" w:eastAsia="Arial" w:hAnsi="Arial"/>
          <w:color w:val="1E293B"/>
          <w:sz w:val="21"/>
          <w:szCs w:val="21"/>
        </w:rPr>
        <w:t xml:space="preserve">Commonwealth Migration office Brampton</w:t>
      </w:r>
    </w:p>
    <w:p>
      <w:pPr>
        <w:pStyle w:val="Heading3"/>
        <w:keepNext/>
        <w:spacing w:after="120" w:before="240"/>
      </w:pPr>
      <w:r>
        <w:t xml:space="preserve">Recommended backlink anchor variants</w:t>
      </w:r>
    </w:p>
    <w:p>
      <w:pPr>
        <w:pStyle w:val="ListParagraph"/>
        <w:numPr>
          <w:ilvl w:val="0"/>
          <w:numId w:val="1"/>
        </w:numPr>
        <w:spacing w:after="70" w:line="260"/>
      </w:pPr>
      <w:r>
        <w:rPr>
          <w:rFonts w:ascii="Arial" w:cs="Arial" w:eastAsia="Arial" w:hAnsi="Arial"/>
          <w:color w:val="1E293B"/>
          <w:sz w:val="21"/>
          <w:szCs w:val="21"/>
        </w:rPr>
        <w:t xml:space="preserve">Brampton immigration office</w:t>
      </w:r>
    </w:p>
    <w:p>
      <w:pPr>
        <w:pStyle w:val="ListParagraph"/>
        <w:numPr>
          <w:ilvl w:val="0"/>
          <w:numId w:val="1"/>
        </w:numPr>
        <w:spacing w:after="70" w:line="260"/>
      </w:pPr>
      <w:r>
        <w:rPr>
          <w:rFonts w:ascii="Arial" w:cs="Arial" w:eastAsia="Arial" w:hAnsi="Arial"/>
          <w:color w:val="1E293B"/>
          <w:sz w:val="21"/>
          <w:szCs w:val="21"/>
        </w:rPr>
        <w:t xml:space="preserve">our Brampton office</w:t>
      </w:r>
    </w:p>
    <w:p>
      <w:pPr>
        <w:pStyle w:val="ListParagraph"/>
        <w:numPr>
          <w:ilvl w:val="0"/>
          <w:numId w:val="1"/>
        </w:numPr>
        <w:spacing w:after="70" w:line="260"/>
      </w:pPr>
      <w:r>
        <w:rPr>
          <w:rFonts w:ascii="Arial" w:cs="Arial" w:eastAsia="Arial" w:hAnsi="Arial"/>
          <w:color w:val="1E293B"/>
          <w:sz w:val="21"/>
          <w:szCs w:val="21"/>
        </w:rPr>
        <w:t xml:space="preserve">office location and appointments</w:t>
      </w:r>
    </w:p>
    <w:p>
      <w:pPr>
        <w:pStyle w:val="ListParagraph"/>
        <w:numPr>
          <w:ilvl w:val="0"/>
          <w:numId w:val="1"/>
        </w:numPr>
        <w:spacing w:after="70" w:line="260"/>
      </w:pPr>
      <w:r>
        <w:rPr>
          <w:rFonts w:ascii="Arial" w:cs="Arial" w:eastAsia="Arial" w:hAnsi="Arial"/>
          <w:color w:val="1E293B"/>
          <w:sz w:val="21"/>
          <w:szCs w:val="21"/>
        </w:rPr>
        <w:t xml:space="preserve">Commonwealth Migration office</w:t>
      </w:r>
    </w:p>
    <w:p>
      <w:pPr>
        <w:pStyle w:val="ListParagraph"/>
        <w:numPr>
          <w:ilvl w:val="0"/>
          <w:numId w:val="1"/>
        </w:numPr>
        <w:spacing w:after="70" w:line="260"/>
      </w:pPr>
      <w:r>
        <w:rPr>
          <w:rFonts w:ascii="Arial" w:cs="Arial" w:eastAsia="Arial" w:hAnsi="Arial"/>
          <w:color w:val="1E293B"/>
          <w:sz w:val="21"/>
          <w:szCs w:val="21"/>
        </w:rPr>
        <w:t xml:space="preserve">view the Brampton office map</w:t>
      </w:r>
    </w:p>
    <w:p>
      <w:pPr>
        <w:spacing w:after="200" w:before="0" w:line="280"/>
      </w:pPr>
      <w:r>
        <w:rPr>
          <w:rFonts w:ascii="Arial" w:cs="Arial" w:eastAsia="Arial" w:hAnsi="Arial"/>
          <w:i/>
          <w:iCs/>
          <w:color w:val="475569"/>
          <w:sz w:val="19"/>
          <w:szCs w:val="19"/>
        </w:rPr>
        <w:t xml:space="preserve">Use this page for backlinks that describe the local service or destination. Keep the anchor natural and vary the wording across referring domains.</w:t>
      </w:r>
    </w:p>
    <w:p>
      <w:pPr>
        <w:pStyle w:val="Heading2"/>
        <w:keepNext/>
        <w:spacing w:after="120" w:before="240"/>
      </w:pPr>
      <w:r>
        <w:t xml:space="preserve">Primary target 4</w:t>
      </w:r>
    </w:p>
    <w:p>
      <w:pPr>
        <w:spacing w:after="90" w:before="0" w:line="280"/>
      </w:pPr>
      <w:r>
        <w:rPr>
          <w:rFonts w:ascii="Arial" w:cs="Arial" w:eastAsia="Arial" w:hAnsi="Arial"/>
          <w:b/>
          <w:bCs/>
          <w:color w:val="2563EB"/>
          <w:sz w:val="21"/>
          <w:szCs w:val="21"/>
        </w:rPr>
        <w:t xml:space="preserve">https://commonwealthmigration.ca/assessment/free-canada-immigration-assessment</w:t>
      </w:r>
    </w:p>
    <w:p>
      <w:pPr>
        <w:spacing w:after="140" w:before="0" w:line="280"/>
      </w:pPr>
      <w:r>
        <w:rPr>
          <w:rFonts w:ascii="Arial" w:cs="Arial" w:eastAsia="Arial" w:hAnsi="Arial"/>
          <w:b/>
          <w:bCs/>
          <w:color w:val="1E293B"/>
          <w:sz w:val="21"/>
          <w:szCs w:val="21"/>
        </w:rPr>
        <w:t xml:space="preserve">Role: </w:t>
      </w:r>
      <w:r>
        <w:rPr>
          <w:rFonts w:ascii="Arial" w:cs="Arial" w:eastAsia="Arial" w:hAnsi="Arial"/>
          <w:color w:val="1E293B"/>
          <w:sz w:val="21"/>
          <w:szCs w:val="21"/>
        </w:rPr>
        <w:t xml:space="preserve">Lead generation page</w:t>
      </w:r>
    </w:p>
    <w:p>
      <w:pPr>
        <w:spacing w:after="140" w:before="0" w:line="280"/>
      </w:pPr>
      <w:r>
        <w:rPr>
          <w:rFonts w:ascii="Arial" w:cs="Arial" w:eastAsia="Arial" w:hAnsi="Arial"/>
          <w:b/>
          <w:bCs/>
          <w:color w:val="1E293B"/>
          <w:sz w:val="21"/>
          <w:szCs w:val="21"/>
        </w:rPr>
        <w:t xml:space="preserve">Search intent: </w:t>
      </w:r>
      <w:r>
        <w:rPr>
          <w:rFonts w:ascii="Arial" w:cs="Arial" w:eastAsia="Arial" w:hAnsi="Arial"/>
          <w:color w:val="1E293B"/>
          <w:sz w:val="21"/>
          <w:szCs w:val="21"/>
        </w:rPr>
        <w:t xml:space="preserve">Free assessment and eligibility-screening intent</w:t>
      </w:r>
    </w:p>
    <w:p>
      <w:pPr>
        <w:pStyle w:val="Heading3"/>
        <w:keepNext/>
        <w:spacing w:after="120" w:before="240"/>
      </w:pPr>
      <w:r>
        <w:t xml:space="preserve">Primary keywords</w:t>
      </w:r>
    </w:p>
    <w:p>
      <w:pPr>
        <w:pStyle w:val="ListParagraph"/>
        <w:numPr>
          <w:ilvl w:val="0"/>
          <w:numId w:val="1"/>
        </w:numPr>
        <w:spacing w:after="70" w:line="260"/>
      </w:pPr>
      <w:r>
        <w:rPr>
          <w:rFonts w:ascii="Arial" w:cs="Arial" w:eastAsia="Arial" w:hAnsi="Arial"/>
          <w:color w:val="1E293B"/>
          <w:sz w:val="21"/>
          <w:szCs w:val="21"/>
        </w:rPr>
        <w:t xml:space="preserve">free Canada immigration assessment Brampton</w:t>
      </w:r>
    </w:p>
    <w:p>
      <w:pPr>
        <w:pStyle w:val="ListParagraph"/>
        <w:numPr>
          <w:ilvl w:val="0"/>
          <w:numId w:val="1"/>
        </w:numPr>
        <w:spacing w:after="70" w:line="260"/>
      </w:pPr>
      <w:r>
        <w:rPr>
          <w:rFonts w:ascii="Arial" w:cs="Arial" w:eastAsia="Arial" w:hAnsi="Arial"/>
          <w:color w:val="1E293B"/>
          <w:sz w:val="21"/>
          <w:szCs w:val="21"/>
        </w:rPr>
        <w:t xml:space="preserve">free immigration assessment Brampton</w:t>
      </w:r>
    </w:p>
    <w:p>
      <w:pPr>
        <w:pStyle w:val="ListParagraph"/>
        <w:numPr>
          <w:ilvl w:val="0"/>
          <w:numId w:val="1"/>
        </w:numPr>
        <w:spacing w:after="70" w:line="260"/>
      </w:pPr>
      <w:r>
        <w:rPr>
          <w:rFonts w:ascii="Arial" w:cs="Arial" w:eastAsia="Arial" w:hAnsi="Arial"/>
          <w:color w:val="1E293B"/>
          <w:sz w:val="21"/>
          <w:szCs w:val="21"/>
        </w:rPr>
        <w:t xml:space="preserve">Canada immigration eligibility assessment Brampton</w:t>
      </w:r>
    </w:p>
    <w:p>
      <w:pPr>
        <w:pStyle w:val="ListParagraph"/>
        <w:numPr>
          <w:ilvl w:val="0"/>
          <w:numId w:val="1"/>
        </w:numPr>
        <w:spacing w:after="70" w:line="260"/>
      </w:pPr>
      <w:r>
        <w:rPr>
          <w:rFonts w:ascii="Arial" w:cs="Arial" w:eastAsia="Arial" w:hAnsi="Arial"/>
          <w:color w:val="1E293B"/>
          <w:sz w:val="21"/>
          <w:szCs w:val="21"/>
        </w:rPr>
        <w:t xml:space="preserve">free immigration consultation Brampton</w:t>
      </w:r>
    </w:p>
    <w:p>
      <w:pPr>
        <w:pStyle w:val="Heading3"/>
        <w:keepNext/>
        <w:spacing w:after="120" w:before="240"/>
      </w:pPr>
      <w:r>
        <w:t xml:space="preserve">Secondary keywords</w:t>
      </w:r>
    </w:p>
    <w:p>
      <w:pPr>
        <w:pStyle w:val="ListParagraph"/>
        <w:numPr>
          <w:ilvl w:val="0"/>
          <w:numId w:val="1"/>
        </w:numPr>
        <w:spacing w:after="70" w:line="260"/>
      </w:pPr>
      <w:r>
        <w:rPr>
          <w:rFonts w:ascii="Arial" w:cs="Arial" w:eastAsia="Arial" w:hAnsi="Arial"/>
          <w:color w:val="1E293B"/>
          <w:sz w:val="21"/>
          <w:szCs w:val="21"/>
        </w:rPr>
        <w:t xml:space="preserve">immigration profile assessment Brampton</w:t>
      </w:r>
    </w:p>
    <w:p>
      <w:pPr>
        <w:pStyle w:val="ListParagraph"/>
        <w:numPr>
          <w:ilvl w:val="0"/>
          <w:numId w:val="1"/>
        </w:numPr>
        <w:spacing w:after="70" w:line="260"/>
      </w:pPr>
      <w:r>
        <w:rPr>
          <w:rFonts w:ascii="Arial" w:cs="Arial" w:eastAsia="Arial" w:hAnsi="Arial"/>
          <w:color w:val="1E293B"/>
          <w:sz w:val="21"/>
          <w:szCs w:val="21"/>
        </w:rPr>
        <w:t xml:space="preserve">PR eligibility assessment Brampton</w:t>
      </w:r>
    </w:p>
    <w:p>
      <w:pPr>
        <w:pStyle w:val="ListParagraph"/>
        <w:numPr>
          <w:ilvl w:val="0"/>
          <w:numId w:val="1"/>
        </w:numPr>
        <w:spacing w:after="70" w:line="260"/>
      </w:pPr>
      <w:r>
        <w:rPr>
          <w:rFonts w:ascii="Arial" w:cs="Arial" w:eastAsia="Arial" w:hAnsi="Arial"/>
          <w:color w:val="1E293B"/>
          <w:sz w:val="21"/>
          <w:szCs w:val="21"/>
        </w:rPr>
        <w:t xml:space="preserve">Express Entry assessment Brampton</w:t>
      </w:r>
    </w:p>
    <w:p>
      <w:pPr>
        <w:pStyle w:val="ListParagraph"/>
        <w:numPr>
          <w:ilvl w:val="0"/>
          <w:numId w:val="1"/>
        </w:numPr>
        <w:spacing w:after="70" w:line="260"/>
      </w:pPr>
      <w:r>
        <w:rPr>
          <w:rFonts w:ascii="Arial" w:cs="Arial" w:eastAsia="Arial" w:hAnsi="Arial"/>
          <w:color w:val="1E293B"/>
          <w:sz w:val="21"/>
          <w:szCs w:val="21"/>
        </w:rPr>
        <w:t xml:space="preserve">Canada immigration assessment Ontario</w:t>
      </w:r>
    </w:p>
    <w:p>
      <w:pPr>
        <w:pStyle w:val="ListParagraph"/>
        <w:numPr>
          <w:ilvl w:val="0"/>
          <w:numId w:val="1"/>
        </w:numPr>
        <w:spacing w:after="70" w:line="260"/>
      </w:pPr>
      <w:r>
        <w:rPr>
          <w:rFonts w:ascii="Arial" w:cs="Arial" w:eastAsia="Arial" w:hAnsi="Arial"/>
          <w:color w:val="1E293B"/>
          <w:sz w:val="21"/>
          <w:szCs w:val="21"/>
        </w:rPr>
        <w:t xml:space="preserve">Brampton RCIC assessment</w:t>
      </w:r>
    </w:p>
    <w:p>
      <w:pPr>
        <w:pStyle w:val="ListParagraph"/>
        <w:numPr>
          <w:ilvl w:val="0"/>
          <w:numId w:val="1"/>
        </w:numPr>
        <w:spacing w:after="70" w:line="260"/>
      </w:pPr>
      <w:r>
        <w:rPr>
          <w:rFonts w:ascii="Arial" w:cs="Arial" w:eastAsia="Arial" w:hAnsi="Arial"/>
          <w:color w:val="1E293B"/>
          <w:sz w:val="21"/>
          <w:szCs w:val="21"/>
        </w:rPr>
        <w:t xml:space="preserve">check Canada immigration eligibility Brampton</w:t>
      </w:r>
    </w:p>
    <w:p>
      <w:pPr>
        <w:pStyle w:val="Heading3"/>
        <w:keepNext/>
        <w:spacing w:after="120" w:before="240"/>
      </w:pPr>
      <w:r>
        <w:t xml:space="preserve">Recommended backlink anchor variants</w:t>
      </w:r>
    </w:p>
    <w:p>
      <w:pPr>
        <w:pStyle w:val="ListParagraph"/>
        <w:numPr>
          <w:ilvl w:val="0"/>
          <w:numId w:val="1"/>
        </w:numPr>
        <w:spacing w:after="70" w:line="260"/>
      </w:pPr>
      <w:r>
        <w:rPr>
          <w:rFonts w:ascii="Arial" w:cs="Arial" w:eastAsia="Arial" w:hAnsi="Arial"/>
          <w:color w:val="1E293B"/>
          <w:sz w:val="21"/>
          <w:szCs w:val="21"/>
        </w:rPr>
        <w:t xml:space="preserve">free Canada immigration assessment</w:t>
      </w:r>
    </w:p>
    <w:p>
      <w:pPr>
        <w:pStyle w:val="ListParagraph"/>
        <w:numPr>
          <w:ilvl w:val="0"/>
          <w:numId w:val="1"/>
        </w:numPr>
        <w:spacing w:after="70" w:line="260"/>
      </w:pPr>
      <w:r>
        <w:rPr>
          <w:rFonts w:ascii="Arial" w:cs="Arial" w:eastAsia="Arial" w:hAnsi="Arial"/>
          <w:color w:val="1E293B"/>
          <w:sz w:val="21"/>
          <w:szCs w:val="21"/>
        </w:rPr>
        <w:t xml:space="preserve">check your immigration eligibility</w:t>
      </w:r>
    </w:p>
    <w:p>
      <w:pPr>
        <w:pStyle w:val="ListParagraph"/>
        <w:numPr>
          <w:ilvl w:val="0"/>
          <w:numId w:val="1"/>
        </w:numPr>
        <w:spacing w:after="70" w:line="260"/>
      </w:pPr>
      <w:r>
        <w:rPr>
          <w:rFonts w:ascii="Arial" w:cs="Arial" w:eastAsia="Arial" w:hAnsi="Arial"/>
          <w:color w:val="1E293B"/>
          <w:sz w:val="21"/>
          <w:szCs w:val="21"/>
        </w:rPr>
        <w:t xml:space="preserve">free assessment in Brampton</w:t>
      </w:r>
    </w:p>
    <w:p>
      <w:pPr>
        <w:pStyle w:val="ListParagraph"/>
        <w:numPr>
          <w:ilvl w:val="0"/>
          <w:numId w:val="1"/>
        </w:numPr>
        <w:spacing w:after="70" w:line="260"/>
      </w:pPr>
      <w:r>
        <w:rPr>
          <w:rFonts w:ascii="Arial" w:cs="Arial" w:eastAsia="Arial" w:hAnsi="Arial"/>
          <w:color w:val="1E293B"/>
          <w:sz w:val="21"/>
          <w:szCs w:val="21"/>
        </w:rPr>
        <w:t xml:space="preserve">start with a profile review</w:t>
      </w:r>
    </w:p>
    <w:p>
      <w:pPr>
        <w:pStyle w:val="ListParagraph"/>
        <w:numPr>
          <w:ilvl w:val="0"/>
          <w:numId w:val="1"/>
        </w:numPr>
        <w:spacing w:after="70" w:line="260"/>
      </w:pPr>
      <w:r>
        <w:rPr>
          <w:rFonts w:ascii="Arial" w:cs="Arial" w:eastAsia="Arial" w:hAnsi="Arial"/>
          <w:color w:val="1E293B"/>
          <w:sz w:val="21"/>
          <w:szCs w:val="21"/>
        </w:rPr>
        <w:t xml:space="preserve">Canada immigration assessment</w:t>
      </w:r>
    </w:p>
    <w:p>
      <w:pPr>
        <w:spacing w:after="200" w:before="0" w:line="280"/>
      </w:pPr>
      <w:r>
        <w:rPr>
          <w:rFonts w:ascii="Arial" w:cs="Arial" w:eastAsia="Arial" w:hAnsi="Arial"/>
          <w:i/>
          <w:iCs/>
          <w:color w:val="475569"/>
          <w:sz w:val="19"/>
          <w:szCs w:val="19"/>
        </w:rPr>
        <w:t xml:space="preserve">Use this page for backlinks that describe the local service or destination. Keep the anchor natural and vary the wording across referring domains.</w:t>
      </w:r>
    </w:p>
    <w:p>
      <w:pPr>
        <w:pStyle w:val="Heading2"/>
        <w:keepNext/>
        <w:spacing w:after="120" w:before="240"/>
      </w:pPr>
      <w:r>
        <w:t xml:space="preserve">Primary target 5</w:t>
      </w:r>
    </w:p>
    <w:p>
      <w:pPr>
        <w:spacing w:after="90" w:before="0" w:line="280"/>
      </w:pPr>
      <w:r>
        <w:rPr>
          <w:rFonts w:ascii="Arial" w:cs="Arial" w:eastAsia="Arial" w:hAnsi="Arial"/>
          <w:b/>
          <w:bCs/>
          <w:color w:val="2563EB"/>
          <w:sz w:val="21"/>
          <w:szCs w:val="21"/>
        </w:rPr>
        <w:t xml:space="preserve">https://commonwealthmigration.ca/contact/book-immigration-consultation-canada</w:t>
      </w:r>
    </w:p>
    <w:p>
      <w:pPr>
        <w:spacing w:after="140" w:before="0" w:line="280"/>
      </w:pPr>
      <w:r>
        <w:rPr>
          <w:rFonts w:ascii="Arial" w:cs="Arial" w:eastAsia="Arial" w:hAnsi="Arial"/>
          <w:b/>
          <w:bCs/>
          <w:color w:val="1E293B"/>
          <w:sz w:val="21"/>
          <w:szCs w:val="21"/>
        </w:rPr>
        <w:t xml:space="preserve">Role: </w:t>
      </w:r>
      <w:r>
        <w:rPr>
          <w:rFonts w:ascii="Arial" w:cs="Arial" w:eastAsia="Arial" w:hAnsi="Arial"/>
          <w:color w:val="1E293B"/>
          <w:sz w:val="21"/>
          <w:szCs w:val="21"/>
        </w:rPr>
        <w:t xml:space="preserve">Conversion page</w:t>
      </w:r>
    </w:p>
    <w:p>
      <w:pPr>
        <w:spacing w:after="140" w:before="0" w:line="280"/>
      </w:pPr>
      <w:r>
        <w:rPr>
          <w:rFonts w:ascii="Arial" w:cs="Arial" w:eastAsia="Arial" w:hAnsi="Arial"/>
          <w:b/>
          <w:bCs/>
          <w:color w:val="1E293B"/>
          <w:sz w:val="21"/>
          <w:szCs w:val="21"/>
        </w:rPr>
        <w:t xml:space="preserve">Search intent: </w:t>
      </w:r>
      <w:r>
        <w:rPr>
          <w:rFonts w:ascii="Arial" w:cs="Arial" w:eastAsia="Arial" w:hAnsi="Arial"/>
          <w:color w:val="1E293B"/>
          <w:sz w:val="21"/>
          <w:szCs w:val="21"/>
        </w:rPr>
        <w:t xml:space="preserve">Appointment and consultation booking intent</w:t>
      </w:r>
    </w:p>
    <w:p>
      <w:pPr>
        <w:pStyle w:val="Heading3"/>
        <w:keepNext/>
        <w:spacing w:after="120" w:before="240"/>
      </w:pPr>
      <w:r>
        <w:t xml:space="preserve">Primary keywords</w:t>
      </w:r>
    </w:p>
    <w:p>
      <w:pPr>
        <w:pStyle w:val="ListParagraph"/>
        <w:numPr>
          <w:ilvl w:val="0"/>
          <w:numId w:val="1"/>
        </w:numPr>
        <w:spacing w:after="70" w:line="260"/>
      </w:pPr>
      <w:r>
        <w:rPr>
          <w:rFonts w:ascii="Arial" w:cs="Arial" w:eastAsia="Arial" w:hAnsi="Arial"/>
          <w:color w:val="1E293B"/>
          <w:sz w:val="21"/>
          <w:szCs w:val="21"/>
        </w:rPr>
        <w:t xml:space="preserve">book immigration consultation Brampton</w:t>
      </w:r>
    </w:p>
    <w:p>
      <w:pPr>
        <w:pStyle w:val="ListParagraph"/>
        <w:numPr>
          <w:ilvl w:val="0"/>
          <w:numId w:val="1"/>
        </w:numPr>
        <w:spacing w:after="70" w:line="260"/>
      </w:pPr>
      <w:r>
        <w:rPr>
          <w:rFonts w:ascii="Arial" w:cs="Arial" w:eastAsia="Arial" w:hAnsi="Arial"/>
          <w:color w:val="1E293B"/>
          <w:sz w:val="21"/>
          <w:szCs w:val="21"/>
        </w:rPr>
        <w:t xml:space="preserve">immigration consultation Brampton</w:t>
      </w:r>
    </w:p>
    <w:p>
      <w:pPr>
        <w:pStyle w:val="ListParagraph"/>
        <w:numPr>
          <w:ilvl w:val="0"/>
          <w:numId w:val="1"/>
        </w:numPr>
        <w:spacing w:after="70" w:line="260"/>
      </w:pPr>
      <w:r>
        <w:rPr>
          <w:rFonts w:ascii="Arial" w:cs="Arial" w:eastAsia="Arial" w:hAnsi="Arial"/>
          <w:color w:val="1E293B"/>
          <w:sz w:val="21"/>
          <w:szCs w:val="21"/>
        </w:rPr>
        <w:t xml:space="preserve">book Canadian immigration consultation Brampton</w:t>
      </w:r>
    </w:p>
    <w:p>
      <w:pPr>
        <w:pStyle w:val="ListParagraph"/>
        <w:numPr>
          <w:ilvl w:val="0"/>
          <w:numId w:val="1"/>
        </w:numPr>
        <w:spacing w:after="70" w:line="260"/>
      </w:pPr>
      <w:r>
        <w:rPr>
          <w:rFonts w:ascii="Arial" w:cs="Arial" w:eastAsia="Arial" w:hAnsi="Arial"/>
          <w:color w:val="1E293B"/>
          <w:sz w:val="21"/>
          <w:szCs w:val="21"/>
        </w:rPr>
        <w:t xml:space="preserve">immigration consultant appointment Brampton</w:t>
      </w:r>
    </w:p>
    <w:p>
      <w:pPr>
        <w:pStyle w:val="Heading3"/>
        <w:keepNext/>
        <w:spacing w:after="120" w:before="240"/>
      </w:pPr>
      <w:r>
        <w:t xml:space="preserve">Secondary keywords</w:t>
      </w:r>
    </w:p>
    <w:p>
      <w:pPr>
        <w:pStyle w:val="ListParagraph"/>
        <w:numPr>
          <w:ilvl w:val="0"/>
          <w:numId w:val="1"/>
        </w:numPr>
        <w:spacing w:after="70" w:line="260"/>
      </w:pPr>
      <w:r>
        <w:rPr>
          <w:rFonts w:ascii="Arial" w:cs="Arial" w:eastAsia="Arial" w:hAnsi="Arial"/>
          <w:color w:val="1E293B"/>
          <w:sz w:val="21"/>
          <w:szCs w:val="21"/>
        </w:rPr>
        <w:t xml:space="preserve">talk to an immigration consultant Brampton</w:t>
      </w:r>
    </w:p>
    <w:p>
      <w:pPr>
        <w:pStyle w:val="ListParagraph"/>
        <w:numPr>
          <w:ilvl w:val="0"/>
          <w:numId w:val="1"/>
        </w:numPr>
        <w:spacing w:after="70" w:line="260"/>
      </w:pPr>
      <w:r>
        <w:rPr>
          <w:rFonts w:ascii="Arial" w:cs="Arial" w:eastAsia="Arial" w:hAnsi="Arial"/>
          <w:color w:val="1E293B"/>
          <w:sz w:val="21"/>
          <w:szCs w:val="21"/>
        </w:rPr>
        <w:t xml:space="preserve">Brampton RCIC consultation</w:t>
      </w:r>
    </w:p>
    <w:p>
      <w:pPr>
        <w:pStyle w:val="ListParagraph"/>
        <w:numPr>
          <w:ilvl w:val="0"/>
          <w:numId w:val="1"/>
        </w:numPr>
        <w:spacing w:after="70" w:line="260"/>
      </w:pPr>
      <w:r>
        <w:rPr>
          <w:rFonts w:ascii="Arial" w:cs="Arial" w:eastAsia="Arial" w:hAnsi="Arial"/>
          <w:color w:val="1E293B"/>
          <w:sz w:val="21"/>
          <w:szCs w:val="21"/>
        </w:rPr>
        <w:t xml:space="preserve">Canada immigration consultation appointment</w:t>
      </w:r>
    </w:p>
    <w:p>
      <w:pPr>
        <w:pStyle w:val="ListParagraph"/>
        <w:numPr>
          <w:ilvl w:val="0"/>
          <w:numId w:val="1"/>
        </w:numPr>
        <w:spacing w:after="70" w:line="260"/>
      </w:pPr>
      <w:r>
        <w:rPr>
          <w:rFonts w:ascii="Arial" w:cs="Arial" w:eastAsia="Arial" w:hAnsi="Arial"/>
          <w:color w:val="1E293B"/>
          <w:sz w:val="21"/>
          <w:szCs w:val="21"/>
        </w:rPr>
        <w:t xml:space="preserve">immigration advice appointment Brampton</w:t>
      </w:r>
    </w:p>
    <w:p>
      <w:pPr>
        <w:pStyle w:val="ListParagraph"/>
        <w:numPr>
          <w:ilvl w:val="0"/>
          <w:numId w:val="1"/>
        </w:numPr>
        <w:spacing w:after="70" w:line="260"/>
      </w:pPr>
      <w:r>
        <w:rPr>
          <w:rFonts w:ascii="Arial" w:cs="Arial" w:eastAsia="Arial" w:hAnsi="Arial"/>
          <w:color w:val="1E293B"/>
          <w:sz w:val="21"/>
          <w:szCs w:val="21"/>
        </w:rPr>
        <w:t xml:space="preserve">book immigration consultant Ontario</w:t>
      </w:r>
    </w:p>
    <w:p>
      <w:pPr>
        <w:pStyle w:val="Heading3"/>
        <w:keepNext/>
        <w:spacing w:after="120" w:before="240"/>
      </w:pPr>
      <w:r>
        <w:t xml:space="preserve">Recommended backlink anchor variants</w:t>
      </w:r>
    </w:p>
    <w:p>
      <w:pPr>
        <w:pStyle w:val="ListParagraph"/>
        <w:numPr>
          <w:ilvl w:val="0"/>
          <w:numId w:val="1"/>
        </w:numPr>
        <w:spacing w:after="70" w:line="260"/>
      </w:pPr>
      <w:r>
        <w:rPr>
          <w:rFonts w:ascii="Arial" w:cs="Arial" w:eastAsia="Arial" w:hAnsi="Arial"/>
          <w:color w:val="1E293B"/>
          <w:sz w:val="21"/>
          <w:szCs w:val="21"/>
        </w:rPr>
        <w:t xml:space="preserve">book an immigration consultation</w:t>
      </w:r>
    </w:p>
    <w:p>
      <w:pPr>
        <w:pStyle w:val="ListParagraph"/>
        <w:numPr>
          <w:ilvl w:val="0"/>
          <w:numId w:val="1"/>
        </w:numPr>
        <w:spacing w:after="70" w:line="260"/>
      </w:pPr>
      <w:r>
        <w:rPr>
          <w:rFonts w:ascii="Arial" w:cs="Arial" w:eastAsia="Arial" w:hAnsi="Arial"/>
          <w:color w:val="1E293B"/>
          <w:sz w:val="21"/>
          <w:szCs w:val="21"/>
        </w:rPr>
        <w:t xml:space="preserve">book a Brampton consultation</w:t>
      </w:r>
    </w:p>
    <w:p>
      <w:pPr>
        <w:pStyle w:val="ListParagraph"/>
        <w:numPr>
          <w:ilvl w:val="0"/>
          <w:numId w:val="1"/>
        </w:numPr>
        <w:spacing w:after="70" w:line="260"/>
      </w:pPr>
      <w:r>
        <w:rPr>
          <w:rFonts w:ascii="Arial" w:cs="Arial" w:eastAsia="Arial" w:hAnsi="Arial"/>
          <w:color w:val="1E293B"/>
          <w:sz w:val="21"/>
          <w:szCs w:val="21"/>
        </w:rPr>
        <w:t xml:space="preserve">schedule an appointment</w:t>
      </w:r>
    </w:p>
    <w:p>
      <w:pPr>
        <w:pStyle w:val="ListParagraph"/>
        <w:numPr>
          <w:ilvl w:val="0"/>
          <w:numId w:val="1"/>
        </w:numPr>
        <w:spacing w:after="70" w:line="260"/>
      </w:pPr>
      <w:r>
        <w:rPr>
          <w:rFonts w:ascii="Arial" w:cs="Arial" w:eastAsia="Arial" w:hAnsi="Arial"/>
          <w:color w:val="1E293B"/>
          <w:sz w:val="21"/>
          <w:szCs w:val="21"/>
        </w:rPr>
        <w:t xml:space="preserve">talk to a licensed RCIC</w:t>
      </w:r>
    </w:p>
    <w:p>
      <w:pPr>
        <w:pStyle w:val="ListParagraph"/>
        <w:numPr>
          <w:ilvl w:val="0"/>
          <w:numId w:val="1"/>
        </w:numPr>
        <w:spacing w:after="70" w:line="260"/>
      </w:pPr>
      <w:r>
        <w:rPr>
          <w:rFonts w:ascii="Arial" w:cs="Arial" w:eastAsia="Arial" w:hAnsi="Arial"/>
          <w:color w:val="1E293B"/>
          <w:sz w:val="21"/>
          <w:szCs w:val="21"/>
        </w:rPr>
        <w:t xml:space="preserve">start your consultation</w:t>
      </w:r>
    </w:p>
    <w:p>
      <w:pPr>
        <w:spacing w:after="200" w:before="0" w:line="280"/>
      </w:pPr>
      <w:r>
        <w:rPr>
          <w:rFonts w:ascii="Arial" w:cs="Arial" w:eastAsia="Arial" w:hAnsi="Arial"/>
          <w:i/>
          <w:iCs/>
          <w:color w:val="475569"/>
          <w:sz w:val="19"/>
          <w:szCs w:val="19"/>
        </w:rPr>
        <w:t xml:space="preserve">Use this page for backlinks that describe the local service or destination. Keep the anchor natural and vary the wording across referring domains.</w:t>
      </w:r>
    </w:p>
    <w:p>
      <w:pPr>
        <w:pStyle w:val="Heading2"/>
        <w:keepNext/>
        <w:spacing w:after="120" w:before="240"/>
      </w:pPr>
      <w:r>
        <w:t xml:space="preserve">Primary target 6</w:t>
      </w:r>
    </w:p>
    <w:p>
      <w:pPr>
        <w:spacing w:after="90" w:before="0" w:line="280"/>
      </w:pPr>
      <w:r>
        <w:rPr>
          <w:rFonts w:ascii="Arial" w:cs="Arial" w:eastAsia="Arial" w:hAnsi="Arial"/>
          <w:b/>
          <w:bCs/>
          <w:color w:val="2563EB"/>
          <w:sz w:val="21"/>
          <w:szCs w:val="21"/>
        </w:rPr>
        <w:t xml:space="preserve">https://commonwealthmigration.ca/about/about-commonwealth-migration</w:t>
      </w:r>
    </w:p>
    <w:p>
      <w:pPr>
        <w:spacing w:after="140" w:before="0" w:line="280"/>
      </w:pPr>
      <w:r>
        <w:rPr>
          <w:rFonts w:ascii="Arial" w:cs="Arial" w:eastAsia="Arial" w:hAnsi="Arial"/>
          <w:b/>
          <w:bCs/>
          <w:color w:val="1E293B"/>
          <w:sz w:val="21"/>
          <w:szCs w:val="21"/>
        </w:rPr>
        <w:t xml:space="preserve">Role: </w:t>
      </w:r>
      <w:r>
        <w:rPr>
          <w:rFonts w:ascii="Arial" w:cs="Arial" w:eastAsia="Arial" w:hAnsi="Arial"/>
          <w:color w:val="1E293B"/>
          <w:sz w:val="21"/>
          <w:szCs w:val="21"/>
        </w:rPr>
        <w:t xml:space="preserve">Brand and trust page</w:t>
      </w:r>
    </w:p>
    <w:p>
      <w:pPr>
        <w:spacing w:after="140" w:before="0" w:line="280"/>
      </w:pPr>
      <w:r>
        <w:rPr>
          <w:rFonts w:ascii="Arial" w:cs="Arial" w:eastAsia="Arial" w:hAnsi="Arial"/>
          <w:b/>
          <w:bCs/>
          <w:color w:val="1E293B"/>
          <w:sz w:val="21"/>
          <w:szCs w:val="21"/>
        </w:rPr>
        <w:t xml:space="preserve">Search intent: </w:t>
      </w:r>
      <w:r>
        <w:rPr>
          <w:rFonts w:ascii="Arial" w:cs="Arial" w:eastAsia="Arial" w:hAnsi="Arial"/>
          <w:color w:val="1E293B"/>
          <w:sz w:val="21"/>
          <w:szCs w:val="21"/>
        </w:rPr>
        <w:t xml:space="preserve">Brand, regulated representative, and company research intent</w:t>
      </w:r>
    </w:p>
    <w:p>
      <w:pPr>
        <w:pStyle w:val="Heading3"/>
        <w:keepNext/>
        <w:spacing w:after="120" w:before="240"/>
      </w:pPr>
      <w:r>
        <w:t xml:space="preserve">Primary keywords</w:t>
      </w:r>
    </w:p>
    <w:p>
      <w:pPr>
        <w:pStyle w:val="ListParagraph"/>
        <w:numPr>
          <w:ilvl w:val="0"/>
          <w:numId w:val="1"/>
        </w:numPr>
        <w:spacing w:after="70" w:line="260"/>
      </w:pPr>
      <w:r>
        <w:rPr>
          <w:rFonts w:ascii="Arial" w:cs="Arial" w:eastAsia="Arial" w:hAnsi="Arial"/>
          <w:color w:val="1E293B"/>
          <w:sz w:val="21"/>
          <w:szCs w:val="21"/>
        </w:rPr>
        <w:t xml:space="preserve">Commonwealth Migration Brampton</w:t>
      </w:r>
    </w:p>
    <w:p>
      <w:pPr>
        <w:pStyle w:val="ListParagraph"/>
        <w:numPr>
          <w:ilvl w:val="0"/>
          <w:numId w:val="1"/>
        </w:numPr>
        <w:spacing w:after="70" w:line="260"/>
      </w:pPr>
      <w:r>
        <w:rPr>
          <w:rFonts w:ascii="Arial" w:cs="Arial" w:eastAsia="Arial" w:hAnsi="Arial"/>
          <w:color w:val="1E293B"/>
          <w:sz w:val="21"/>
          <w:szCs w:val="21"/>
        </w:rPr>
        <w:t xml:space="preserve">licensed RCIC Brampton</w:t>
      </w:r>
    </w:p>
    <w:p>
      <w:pPr>
        <w:pStyle w:val="ListParagraph"/>
        <w:numPr>
          <w:ilvl w:val="0"/>
          <w:numId w:val="1"/>
        </w:numPr>
        <w:spacing w:after="70" w:line="260"/>
      </w:pPr>
      <w:r>
        <w:rPr>
          <w:rFonts w:ascii="Arial" w:cs="Arial" w:eastAsia="Arial" w:hAnsi="Arial"/>
          <w:color w:val="1E293B"/>
          <w:sz w:val="21"/>
          <w:szCs w:val="21"/>
        </w:rPr>
        <w:t xml:space="preserve">CICC regulated immigration consultant Brampton</w:t>
      </w:r>
    </w:p>
    <w:p>
      <w:pPr>
        <w:pStyle w:val="ListParagraph"/>
        <w:numPr>
          <w:ilvl w:val="0"/>
          <w:numId w:val="1"/>
        </w:numPr>
        <w:spacing w:after="70" w:line="260"/>
      </w:pPr>
      <w:r>
        <w:rPr>
          <w:rFonts w:ascii="Arial" w:cs="Arial" w:eastAsia="Arial" w:hAnsi="Arial"/>
          <w:color w:val="1E293B"/>
          <w:sz w:val="21"/>
          <w:szCs w:val="21"/>
        </w:rPr>
        <w:t xml:space="preserve">immigration consultancy Brampton</w:t>
      </w:r>
    </w:p>
    <w:p>
      <w:pPr>
        <w:pStyle w:val="Heading3"/>
        <w:keepNext/>
        <w:spacing w:after="120" w:before="240"/>
      </w:pPr>
      <w:r>
        <w:t xml:space="preserve">Secondary keywords</w:t>
      </w:r>
    </w:p>
    <w:p>
      <w:pPr>
        <w:pStyle w:val="ListParagraph"/>
        <w:numPr>
          <w:ilvl w:val="0"/>
          <w:numId w:val="1"/>
        </w:numPr>
        <w:spacing w:after="70" w:line="260"/>
      </w:pPr>
      <w:r>
        <w:rPr>
          <w:rFonts w:ascii="Arial" w:cs="Arial" w:eastAsia="Arial" w:hAnsi="Arial"/>
          <w:color w:val="1E293B"/>
          <w:sz w:val="21"/>
          <w:szCs w:val="21"/>
        </w:rPr>
        <w:t xml:space="preserve">Canadian immigration consultant in Brampton</w:t>
      </w:r>
    </w:p>
    <w:p>
      <w:pPr>
        <w:pStyle w:val="ListParagraph"/>
        <w:numPr>
          <w:ilvl w:val="0"/>
          <w:numId w:val="1"/>
        </w:numPr>
        <w:spacing w:after="70" w:line="260"/>
      </w:pPr>
      <w:r>
        <w:rPr>
          <w:rFonts w:ascii="Arial" w:cs="Arial" w:eastAsia="Arial" w:hAnsi="Arial"/>
          <w:color w:val="1E293B"/>
          <w:sz w:val="21"/>
          <w:szCs w:val="21"/>
        </w:rPr>
        <w:t xml:space="preserve">regulated immigration consultant Ontario</w:t>
      </w:r>
    </w:p>
    <w:p>
      <w:pPr>
        <w:pStyle w:val="ListParagraph"/>
        <w:numPr>
          <w:ilvl w:val="0"/>
          <w:numId w:val="1"/>
        </w:numPr>
        <w:spacing w:after="70" w:line="260"/>
      </w:pPr>
      <w:r>
        <w:rPr>
          <w:rFonts w:ascii="Arial" w:cs="Arial" w:eastAsia="Arial" w:hAnsi="Arial"/>
          <w:color w:val="1E293B"/>
          <w:sz w:val="21"/>
          <w:szCs w:val="21"/>
        </w:rPr>
        <w:t xml:space="preserve">immigration consultant company Brampton</w:t>
      </w:r>
    </w:p>
    <w:p>
      <w:pPr>
        <w:pStyle w:val="ListParagraph"/>
        <w:numPr>
          <w:ilvl w:val="0"/>
          <w:numId w:val="1"/>
        </w:numPr>
        <w:spacing w:after="70" w:line="260"/>
      </w:pPr>
      <w:r>
        <w:rPr>
          <w:rFonts w:ascii="Arial" w:cs="Arial" w:eastAsia="Arial" w:hAnsi="Arial"/>
          <w:color w:val="1E293B"/>
          <w:sz w:val="21"/>
          <w:szCs w:val="21"/>
        </w:rPr>
        <w:t xml:space="preserve">Pankaj Khanna RCIC Brampton</w:t>
      </w:r>
    </w:p>
    <w:p>
      <w:pPr>
        <w:pStyle w:val="ListParagraph"/>
        <w:numPr>
          <w:ilvl w:val="0"/>
          <w:numId w:val="1"/>
        </w:numPr>
        <w:spacing w:after="70" w:line="260"/>
      </w:pPr>
      <w:r>
        <w:rPr>
          <w:rFonts w:ascii="Arial" w:cs="Arial" w:eastAsia="Arial" w:hAnsi="Arial"/>
          <w:color w:val="1E293B"/>
          <w:sz w:val="21"/>
          <w:szCs w:val="21"/>
        </w:rPr>
        <w:t xml:space="preserve">verify RCIC Brampton</w:t>
      </w:r>
    </w:p>
    <w:p>
      <w:pPr>
        <w:pStyle w:val="Heading3"/>
        <w:keepNext/>
        <w:spacing w:after="120" w:before="240"/>
      </w:pPr>
      <w:r>
        <w:t xml:space="preserve">Recommended backlink anchor variants</w:t>
      </w:r>
    </w:p>
    <w:p>
      <w:pPr>
        <w:pStyle w:val="ListParagraph"/>
        <w:numPr>
          <w:ilvl w:val="0"/>
          <w:numId w:val="1"/>
        </w:numPr>
        <w:spacing w:after="70" w:line="260"/>
      </w:pPr>
      <w:r>
        <w:rPr>
          <w:rFonts w:ascii="Arial" w:cs="Arial" w:eastAsia="Arial" w:hAnsi="Arial"/>
          <w:color w:val="1E293B"/>
          <w:sz w:val="21"/>
          <w:szCs w:val="21"/>
        </w:rPr>
        <w:t xml:space="preserve">about Commonwealth Migration</w:t>
      </w:r>
    </w:p>
    <w:p>
      <w:pPr>
        <w:pStyle w:val="ListParagraph"/>
        <w:numPr>
          <w:ilvl w:val="0"/>
          <w:numId w:val="1"/>
        </w:numPr>
        <w:spacing w:after="70" w:line="260"/>
      </w:pPr>
      <w:r>
        <w:rPr>
          <w:rFonts w:ascii="Arial" w:cs="Arial" w:eastAsia="Arial" w:hAnsi="Arial"/>
          <w:color w:val="1E293B"/>
          <w:sz w:val="21"/>
          <w:szCs w:val="21"/>
        </w:rPr>
        <w:t xml:space="preserve">meet the licensed RCIC team</w:t>
      </w:r>
    </w:p>
    <w:p>
      <w:pPr>
        <w:pStyle w:val="ListParagraph"/>
        <w:numPr>
          <w:ilvl w:val="0"/>
          <w:numId w:val="1"/>
        </w:numPr>
        <w:spacing w:after="70" w:line="260"/>
      </w:pPr>
      <w:r>
        <w:rPr>
          <w:rFonts w:ascii="Arial" w:cs="Arial" w:eastAsia="Arial" w:hAnsi="Arial"/>
          <w:color w:val="1E293B"/>
          <w:sz w:val="21"/>
          <w:szCs w:val="21"/>
        </w:rPr>
        <w:t xml:space="preserve">CICC regulated immigration consultant</w:t>
      </w:r>
    </w:p>
    <w:p>
      <w:pPr>
        <w:pStyle w:val="ListParagraph"/>
        <w:numPr>
          <w:ilvl w:val="0"/>
          <w:numId w:val="1"/>
        </w:numPr>
        <w:spacing w:after="70" w:line="260"/>
      </w:pPr>
      <w:r>
        <w:rPr>
          <w:rFonts w:ascii="Arial" w:cs="Arial" w:eastAsia="Arial" w:hAnsi="Arial"/>
          <w:color w:val="1E293B"/>
          <w:sz w:val="21"/>
          <w:szCs w:val="21"/>
        </w:rPr>
        <w:t xml:space="preserve">Commonwealth Migration Group Inc.</w:t>
      </w:r>
    </w:p>
    <w:p>
      <w:pPr>
        <w:pStyle w:val="ListParagraph"/>
        <w:numPr>
          <w:ilvl w:val="0"/>
          <w:numId w:val="1"/>
        </w:numPr>
        <w:spacing w:after="70" w:line="260"/>
      </w:pPr>
      <w:r>
        <w:rPr>
          <w:rFonts w:ascii="Arial" w:cs="Arial" w:eastAsia="Arial" w:hAnsi="Arial"/>
          <w:color w:val="1E293B"/>
          <w:sz w:val="21"/>
          <w:szCs w:val="21"/>
        </w:rPr>
        <w:t xml:space="preserve">verify the RCIC profile</w:t>
      </w:r>
    </w:p>
    <w:p>
      <w:pPr>
        <w:spacing w:after="200" w:before="0" w:line="280"/>
      </w:pPr>
      <w:r>
        <w:rPr>
          <w:rFonts w:ascii="Arial" w:cs="Arial" w:eastAsia="Arial" w:hAnsi="Arial"/>
          <w:i/>
          <w:iCs/>
          <w:color w:val="475569"/>
          <w:sz w:val="19"/>
          <w:szCs w:val="19"/>
        </w:rPr>
        <w:t xml:space="preserve">Use this page for backlinks that describe the local service or destination. Keep the anchor natural and vary the wording across referring domains.</w:t>
      </w:r>
    </w:p>
    <w:p>
      <w:pPr>
        <w:pStyle w:val="Heading2"/>
        <w:keepNext/>
        <w:spacing w:after="120" w:before="240"/>
      </w:pPr>
      <w:r>
        <w:t xml:space="preserve">Primary target 7</w:t>
      </w:r>
    </w:p>
    <w:p>
      <w:pPr>
        <w:spacing w:after="90" w:before="0" w:line="280"/>
      </w:pPr>
      <w:r>
        <w:rPr>
          <w:rFonts w:ascii="Arial" w:cs="Arial" w:eastAsia="Arial" w:hAnsi="Arial"/>
          <w:b/>
          <w:bCs/>
          <w:color w:val="2563EB"/>
          <w:sz w:val="21"/>
          <w:szCs w:val="21"/>
        </w:rPr>
        <w:t xml:space="preserve">https://commonwealthmigration.ca/about/canada-immigration-consulting-process</w:t>
      </w:r>
    </w:p>
    <w:p>
      <w:pPr>
        <w:spacing w:after="140" w:before="0" w:line="280"/>
      </w:pPr>
      <w:r>
        <w:rPr>
          <w:rFonts w:ascii="Arial" w:cs="Arial" w:eastAsia="Arial" w:hAnsi="Arial"/>
          <w:b/>
          <w:bCs/>
          <w:color w:val="1E293B"/>
          <w:sz w:val="21"/>
          <w:szCs w:val="21"/>
        </w:rPr>
        <w:t xml:space="preserve">Role: </w:t>
      </w:r>
      <w:r>
        <w:rPr>
          <w:rFonts w:ascii="Arial" w:cs="Arial" w:eastAsia="Arial" w:hAnsi="Arial"/>
          <w:color w:val="1E293B"/>
          <w:sz w:val="21"/>
          <w:szCs w:val="21"/>
        </w:rPr>
        <w:t xml:space="preserve">Education and trust page</w:t>
      </w:r>
    </w:p>
    <w:p>
      <w:pPr>
        <w:spacing w:after="140" w:before="0" w:line="280"/>
      </w:pPr>
      <w:r>
        <w:rPr>
          <w:rFonts w:ascii="Arial" w:cs="Arial" w:eastAsia="Arial" w:hAnsi="Arial"/>
          <w:b/>
          <w:bCs/>
          <w:color w:val="1E293B"/>
          <w:sz w:val="21"/>
          <w:szCs w:val="21"/>
        </w:rPr>
        <w:t xml:space="preserve">Search intent: </w:t>
      </w:r>
      <w:r>
        <w:rPr>
          <w:rFonts w:ascii="Arial" w:cs="Arial" w:eastAsia="Arial" w:hAnsi="Arial"/>
          <w:color w:val="1E293B"/>
          <w:sz w:val="21"/>
          <w:szCs w:val="21"/>
        </w:rPr>
        <w:t xml:space="preserve">Research intent before retaining an immigration consultant</w:t>
      </w:r>
    </w:p>
    <w:p>
      <w:pPr>
        <w:pStyle w:val="Heading3"/>
        <w:keepNext/>
        <w:spacing w:after="120" w:before="240"/>
      </w:pPr>
      <w:r>
        <w:t xml:space="preserve">Primary keywords</w:t>
      </w:r>
    </w:p>
    <w:p>
      <w:pPr>
        <w:pStyle w:val="ListParagraph"/>
        <w:numPr>
          <w:ilvl w:val="0"/>
          <w:numId w:val="1"/>
        </w:numPr>
        <w:spacing w:after="70" w:line="260"/>
      </w:pPr>
      <w:r>
        <w:rPr>
          <w:rFonts w:ascii="Arial" w:cs="Arial" w:eastAsia="Arial" w:hAnsi="Arial"/>
          <w:color w:val="1E293B"/>
          <w:sz w:val="21"/>
          <w:szCs w:val="21"/>
        </w:rPr>
        <w:t xml:space="preserve">Canada immigration consulting process Brampton</w:t>
      </w:r>
    </w:p>
    <w:p>
      <w:pPr>
        <w:pStyle w:val="ListParagraph"/>
        <w:numPr>
          <w:ilvl w:val="0"/>
          <w:numId w:val="1"/>
        </w:numPr>
        <w:spacing w:after="70" w:line="260"/>
      </w:pPr>
      <w:r>
        <w:rPr>
          <w:rFonts w:ascii="Arial" w:cs="Arial" w:eastAsia="Arial" w:hAnsi="Arial"/>
          <w:color w:val="1E293B"/>
          <w:sz w:val="21"/>
          <w:szCs w:val="21"/>
        </w:rPr>
        <w:t xml:space="preserve">immigration consultation process Brampton</w:t>
      </w:r>
    </w:p>
    <w:p>
      <w:pPr>
        <w:pStyle w:val="ListParagraph"/>
        <w:numPr>
          <w:ilvl w:val="0"/>
          <w:numId w:val="1"/>
        </w:numPr>
        <w:spacing w:after="70" w:line="260"/>
      </w:pPr>
      <w:r>
        <w:rPr>
          <w:rFonts w:ascii="Arial" w:cs="Arial" w:eastAsia="Arial" w:hAnsi="Arial"/>
          <w:color w:val="1E293B"/>
          <w:sz w:val="21"/>
          <w:szCs w:val="21"/>
        </w:rPr>
        <w:t xml:space="preserve">immigration application help Brampton</w:t>
      </w:r>
    </w:p>
    <w:p>
      <w:pPr>
        <w:pStyle w:val="ListParagraph"/>
        <w:numPr>
          <w:ilvl w:val="0"/>
          <w:numId w:val="1"/>
        </w:numPr>
        <w:spacing w:after="70" w:line="260"/>
      </w:pPr>
      <w:r>
        <w:rPr>
          <w:rFonts w:ascii="Arial" w:cs="Arial" w:eastAsia="Arial" w:hAnsi="Arial"/>
          <w:color w:val="1E293B"/>
          <w:sz w:val="21"/>
          <w:szCs w:val="21"/>
        </w:rPr>
        <w:t xml:space="preserve">licensed RCIC application help Brampton</w:t>
      </w:r>
    </w:p>
    <w:p>
      <w:pPr>
        <w:pStyle w:val="Heading3"/>
        <w:keepNext/>
        <w:spacing w:after="120" w:before="240"/>
      </w:pPr>
      <w:r>
        <w:t xml:space="preserve">Secondary keywords</w:t>
      </w:r>
    </w:p>
    <w:p>
      <w:pPr>
        <w:pStyle w:val="ListParagraph"/>
        <w:numPr>
          <w:ilvl w:val="0"/>
          <w:numId w:val="1"/>
        </w:numPr>
        <w:spacing w:after="70" w:line="260"/>
      </w:pPr>
      <w:r>
        <w:rPr>
          <w:rFonts w:ascii="Arial" w:cs="Arial" w:eastAsia="Arial" w:hAnsi="Arial"/>
          <w:color w:val="1E293B"/>
          <w:sz w:val="21"/>
          <w:szCs w:val="21"/>
        </w:rPr>
        <w:t xml:space="preserve">what happens in an immigration consultation</w:t>
      </w:r>
    </w:p>
    <w:p>
      <w:pPr>
        <w:pStyle w:val="ListParagraph"/>
        <w:numPr>
          <w:ilvl w:val="0"/>
          <w:numId w:val="1"/>
        </w:numPr>
        <w:spacing w:after="70" w:line="260"/>
      </w:pPr>
      <w:r>
        <w:rPr>
          <w:rFonts w:ascii="Arial" w:cs="Arial" w:eastAsia="Arial" w:hAnsi="Arial"/>
          <w:color w:val="1E293B"/>
          <w:sz w:val="21"/>
          <w:szCs w:val="21"/>
        </w:rPr>
        <w:t xml:space="preserve">how to prepare for an immigration consultation Brampton</w:t>
      </w:r>
    </w:p>
    <w:p>
      <w:pPr>
        <w:pStyle w:val="ListParagraph"/>
        <w:numPr>
          <w:ilvl w:val="0"/>
          <w:numId w:val="1"/>
        </w:numPr>
        <w:spacing w:after="70" w:line="260"/>
      </w:pPr>
      <w:r>
        <w:rPr>
          <w:rFonts w:ascii="Arial" w:cs="Arial" w:eastAsia="Arial" w:hAnsi="Arial"/>
          <w:color w:val="1E293B"/>
          <w:sz w:val="21"/>
          <w:szCs w:val="21"/>
        </w:rPr>
        <w:t xml:space="preserve">Canada immigration application preparation Brampton</w:t>
      </w:r>
    </w:p>
    <w:p>
      <w:pPr>
        <w:pStyle w:val="ListParagraph"/>
        <w:numPr>
          <w:ilvl w:val="0"/>
          <w:numId w:val="1"/>
        </w:numPr>
        <w:spacing w:after="70" w:line="260"/>
      </w:pPr>
      <w:r>
        <w:rPr>
          <w:rFonts w:ascii="Arial" w:cs="Arial" w:eastAsia="Arial" w:hAnsi="Arial"/>
          <w:color w:val="1E293B"/>
          <w:sz w:val="21"/>
          <w:szCs w:val="21"/>
        </w:rPr>
        <w:t xml:space="preserve">immigration document review Brampton</w:t>
      </w:r>
    </w:p>
    <w:p>
      <w:pPr>
        <w:pStyle w:val="ListParagraph"/>
        <w:numPr>
          <w:ilvl w:val="0"/>
          <w:numId w:val="1"/>
        </w:numPr>
        <w:spacing w:after="70" w:line="260"/>
      </w:pPr>
      <w:r>
        <w:rPr>
          <w:rFonts w:ascii="Arial" w:cs="Arial" w:eastAsia="Arial" w:hAnsi="Arial"/>
          <w:color w:val="1E293B"/>
          <w:sz w:val="21"/>
          <w:szCs w:val="21"/>
        </w:rPr>
        <w:t xml:space="preserve">immigration consultant process Ontario</w:t>
      </w:r>
    </w:p>
    <w:p>
      <w:pPr>
        <w:pStyle w:val="Heading3"/>
        <w:keepNext/>
        <w:spacing w:after="120" w:before="240"/>
      </w:pPr>
      <w:r>
        <w:t xml:space="preserve">Recommended backlink anchor variants</w:t>
      </w:r>
    </w:p>
    <w:p>
      <w:pPr>
        <w:pStyle w:val="ListParagraph"/>
        <w:numPr>
          <w:ilvl w:val="0"/>
          <w:numId w:val="1"/>
        </w:numPr>
        <w:spacing w:after="70" w:line="260"/>
      </w:pPr>
      <w:r>
        <w:rPr>
          <w:rFonts w:ascii="Arial" w:cs="Arial" w:eastAsia="Arial" w:hAnsi="Arial"/>
          <w:color w:val="1E293B"/>
          <w:sz w:val="21"/>
          <w:szCs w:val="21"/>
        </w:rPr>
        <w:t xml:space="preserve">our immigration consulting process</w:t>
      </w:r>
    </w:p>
    <w:p>
      <w:pPr>
        <w:pStyle w:val="ListParagraph"/>
        <w:numPr>
          <w:ilvl w:val="0"/>
          <w:numId w:val="1"/>
        </w:numPr>
        <w:spacing w:after="70" w:line="260"/>
      </w:pPr>
      <w:r>
        <w:rPr>
          <w:rFonts w:ascii="Arial" w:cs="Arial" w:eastAsia="Arial" w:hAnsi="Arial"/>
          <w:color w:val="1E293B"/>
          <w:sz w:val="21"/>
          <w:szCs w:val="21"/>
        </w:rPr>
        <w:t xml:space="preserve">how the consultation process works</w:t>
      </w:r>
    </w:p>
    <w:p>
      <w:pPr>
        <w:pStyle w:val="ListParagraph"/>
        <w:numPr>
          <w:ilvl w:val="0"/>
          <w:numId w:val="1"/>
        </w:numPr>
        <w:spacing w:after="70" w:line="260"/>
      </w:pPr>
      <w:r>
        <w:rPr>
          <w:rFonts w:ascii="Arial" w:cs="Arial" w:eastAsia="Arial" w:hAnsi="Arial"/>
          <w:color w:val="1E293B"/>
          <w:sz w:val="21"/>
          <w:szCs w:val="21"/>
        </w:rPr>
        <w:t xml:space="preserve">prepare for an immigration consultation</w:t>
      </w:r>
    </w:p>
    <w:p>
      <w:pPr>
        <w:pStyle w:val="ListParagraph"/>
        <w:numPr>
          <w:ilvl w:val="0"/>
          <w:numId w:val="1"/>
        </w:numPr>
        <w:spacing w:after="70" w:line="260"/>
      </w:pPr>
      <w:r>
        <w:rPr>
          <w:rFonts w:ascii="Arial" w:cs="Arial" w:eastAsia="Arial" w:hAnsi="Arial"/>
          <w:color w:val="1E293B"/>
          <w:sz w:val="21"/>
          <w:szCs w:val="21"/>
        </w:rPr>
        <w:t xml:space="preserve">application preparation process</w:t>
      </w:r>
    </w:p>
    <w:p>
      <w:pPr>
        <w:spacing w:after="200" w:before="0" w:line="280"/>
      </w:pPr>
      <w:r>
        <w:rPr>
          <w:rFonts w:ascii="Arial" w:cs="Arial" w:eastAsia="Arial" w:hAnsi="Arial"/>
          <w:i/>
          <w:iCs/>
          <w:color w:val="475569"/>
          <w:sz w:val="19"/>
          <w:szCs w:val="19"/>
        </w:rPr>
        <w:t xml:space="preserve">Use this page for backlinks that describe the local service or destination. Keep the anchor natural and vary the wording across referring domains.</w:t>
      </w:r>
    </w:p>
    <w:p>
      <w:pPr>
        <w:pStyle w:val="Heading2"/>
        <w:keepNext/>
        <w:spacing w:after="120" w:before="240"/>
      </w:pPr>
      <w:r>
        <w:t xml:space="preserve">Primary target 8</w:t>
      </w:r>
    </w:p>
    <w:p>
      <w:pPr>
        <w:spacing w:after="90" w:before="0" w:line="280"/>
      </w:pPr>
      <w:r>
        <w:rPr>
          <w:rFonts w:ascii="Arial" w:cs="Arial" w:eastAsia="Arial" w:hAnsi="Arial"/>
          <w:b/>
          <w:bCs/>
          <w:color w:val="2563EB"/>
          <w:sz w:val="21"/>
          <w:szCs w:val="21"/>
        </w:rPr>
        <w:t xml:space="preserve">https://commonwealthmigration.ca/locations</w:t>
      </w:r>
    </w:p>
    <w:p>
      <w:pPr>
        <w:spacing w:after="140" w:before="0" w:line="280"/>
      </w:pPr>
      <w:r>
        <w:rPr>
          <w:rFonts w:ascii="Arial" w:cs="Arial" w:eastAsia="Arial" w:hAnsi="Arial"/>
          <w:b/>
          <w:bCs/>
          <w:color w:val="1E293B"/>
          <w:sz w:val="21"/>
          <w:szCs w:val="21"/>
        </w:rPr>
        <w:t xml:space="preserve">Role: </w:t>
      </w:r>
      <w:r>
        <w:rPr>
          <w:rFonts w:ascii="Arial" w:cs="Arial" w:eastAsia="Arial" w:hAnsi="Arial"/>
          <w:color w:val="1E293B"/>
          <w:sz w:val="21"/>
          <w:szCs w:val="21"/>
        </w:rPr>
        <w:t xml:space="preserve">Location hub</w:t>
      </w:r>
    </w:p>
    <w:p>
      <w:pPr>
        <w:spacing w:after="140" w:before="0" w:line="280"/>
      </w:pPr>
      <w:r>
        <w:rPr>
          <w:rFonts w:ascii="Arial" w:cs="Arial" w:eastAsia="Arial" w:hAnsi="Arial"/>
          <w:b/>
          <w:bCs/>
          <w:color w:val="1E293B"/>
          <w:sz w:val="21"/>
          <w:szCs w:val="21"/>
        </w:rPr>
        <w:t xml:space="preserve">Search intent: </w:t>
      </w:r>
      <w:r>
        <w:rPr>
          <w:rFonts w:ascii="Arial" w:cs="Arial" w:eastAsia="Arial" w:hAnsi="Arial"/>
          <w:color w:val="1E293B"/>
          <w:sz w:val="21"/>
          <w:szCs w:val="21"/>
        </w:rPr>
        <w:t xml:space="preserve">City-level discovery and internal link equity</w:t>
      </w:r>
    </w:p>
    <w:p>
      <w:pPr>
        <w:pStyle w:val="Heading3"/>
        <w:keepNext/>
        <w:spacing w:after="120" w:before="240"/>
      </w:pPr>
      <w:r>
        <w:t xml:space="preserve">Primary keywords</w:t>
      </w:r>
    </w:p>
    <w:p>
      <w:pPr>
        <w:pStyle w:val="ListParagraph"/>
        <w:numPr>
          <w:ilvl w:val="0"/>
          <w:numId w:val="1"/>
        </w:numPr>
        <w:spacing w:after="70" w:line="260"/>
      </w:pPr>
      <w:r>
        <w:rPr>
          <w:rFonts w:ascii="Arial" w:cs="Arial" w:eastAsia="Arial" w:hAnsi="Arial"/>
          <w:color w:val="1E293B"/>
          <w:sz w:val="21"/>
          <w:szCs w:val="21"/>
        </w:rPr>
        <w:t xml:space="preserve">immigration consultants Canada by city</w:t>
      </w:r>
    </w:p>
    <w:p>
      <w:pPr>
        <w:pStyle w:val="ListParagraph"/>
        <w:numPr>
          <w:ilvl w:val="0"/>
          <w:numId w:val="1"/>
        </w:numPr>
        <w:spacing w:after="70" w:line="260"/>
      </w:pPr>
      <w:r>
        <w:rPr>
          <w:rFonts w:ascii="Arial" w:cs="Arial" w:eastAsia="Arial" w:hAnsi="Arial"/>
          <w:color w:val="1E293B"/>
          <w:sz w:val="21"/>
          <w:szCs w:val="21"/>
        </w:rPr>
        <w:t xml:space="preserve">Canadian immigration consultant by city</w:t>
      </w:r>
    </w:p>
    <w:p>
      <w:pPr>
        <w:pStyle w:val="ListParagraph"/>
        <w:numPr>
          <w:ilvl w:val="0"/>
          <w:numId w:val="1"/>
        </w:numPr>
        <w:spacing w:after="70" w:line="260"/>
      </w:pPr>
      <w:r>
        <w:rPr>
          <w:rFonts w:ascii="Arial" w:cs="Arial" w:eastAsia="Arial" w:hAnsi="Arial"/>
          <w:color w:val="1E293B"/>
          <w:sz w:val="21"/>
          <w:szCs w:val="21"/>
        </w:rPr>
        <w:t xml:space="preserve">licensed RCIC across Canada</w:t>
      </w:r>
    </w:p>
    <w:p>
      <w:pPr>
        <w:pStyle w:val="ListParagraph"/>
        <w:numPr>
          <w:ilvl w:val="0"/>
          <w:numId w:val="1"/>
        </w:numPr>
        <w:spacing w:after="70" w:line="260"/>
      </w:pPr>
      <w:r>
        <w:rPr>
          <w:rFonts w:ascii="Arial" w:cs="Arial" w:eastAsia="Arial" w:hAnsi="Arial"/>
          <w:color w:val="1E293B"/>
          <w:sz w:val="21"/>
          <w:szCs w:val="21"/>
        </w:rPr>
        <w:t xml:space="preserve">Brampton immigration consultant locations</w:t>
      </w:r>
    </w:p>
    <w:p>
      <w:pPr>
        <w:pStyle w:val="Heading3"/>
        <w:keepNext/>
        <w:spacing w:after="120" w:before="240"/>
      </w:pPr>
      <w:r>
        <w:t xml:space="preserve">Secondary keywords</w:t>
      </w:r>
    </w:p>
    <w:p>
      <w:pPr>
        <w:pStyle w:val="ListParagraph"/>
        <w:numPr>
          <w:ilvl w:val="0"/>
          <w:numId w:val="1"/>
        </w:numPr>
        <w:spacing w:after="70" w:line="260"/>
      </w:pPr>
      <w:r>
        <w:rPr>
          <w:rFonts w:ascii="Arial" w:cs="Arial" w:eastAsia="Arial" w:hAnsi="Arial"/>
          <w:color w:val="1E293B"/>
          <w:sz w:val="21"/>
          <w:szCs w:val="21"/>
        </w:rPr>
        <w:t xml:space="preserve">immigration consultants Ontario cities</w:t>
      </w:r>
    </w:p>
    <w:p>
      <w:pPr>
        <w:pStyle w:val="ListParagraph"/>
        <w:numPr>
          <w:ilvl w:val="0"/>
          <w:numId w:val="1"/>
        </w:numPr>
        <w:spacing w:after="70" w:line="260"/>
      </w:pPr>
      <w:r>
        <w:rPr>
          <w:rFonts w:ascii="Arial" w:cs="Arial" w:eastAsia="Arial" w:hAnsi="Arial"/>
          <w:color w:val="1E293B"/>
          <w:sz w:val="21"/>
          <w:szCs w:val="21"/>
        </w:rPr>
        <w:t xml:space="preserve">Express Entry consultant Canada</w:t>
      </w:r>
    </w:p>
    <w:p>
      <w:pPr>
        <w:pStyle w:val="ListParagraph"/>
        <w:numPr>
          <w:ilvl w:val="0"/>
          <w:numId w:val="1"/>
        </w:numPr>
        <w:spacing w:after="70" w:line="260"/>
      </w:pPr>
      <w:r>
        <w:rPr>
          <w:rFonts w:ascii="Arial" w:cs="Arial" w:eastAsia="Arial" w:hAnsi="Arial"/>
          <w:color w:val="1E293B"/>
          <w:sz w:val="21"/>
          <w:szCs w:val="21"/>
        </w:rPr>
        <w:t xml:space="preserve">PNP consultant Canada</w:t>
      </w:r>
    </w:p>
    <w:p>
      <w:pPr>
        <w:pStyle w:val="ListParagraph"/>
        <w:numPr>
          <w:ilvl w:val="0"/>
          <w:numId w:val="1"/>
        </w:numPr>
        <w:spacing w:after="70" w:line="260"/>
      </w:pPr>
      <w:r>
        <w:rPr>
          <w:rFonts w:ascii="Arial" w:cs="Arial" w:eastAsia="Arial" w:hAnsi="Arial"/>
          <w:color w:val="1E293B"/>
          <w:sz w:val="21"/>
          <w:szCs w:val="21"/>
        </w:rPr>
        <w:t xml:space="preserve">study permit consultant Canada</w:t>
      </w:r>
    </w:p>
    <w:p>
      <w:pPr>
        <w:pStyle w:val="Heading3"/>
        <w:keepNext/>
        <w:spacing w:after="120" w:before="240"/>
      </w:pPr>
      <w:r>
        <w:t xml:space="preserve">Recommended backlink anchor variants</w:t>
      </w:r>
    </w:p>
    <w:p>
      <w:pPr>
        <w:pStyle w:val="ListParagraph"/>
        <w:numPr>
          <w:ilvl w:val="0"/>
          <w:numId w:val="1"/>
        </w:numPr>
        <w:spacing w:after="70" w:line="260"/>
      </w:pPr>
      <w:r>
        <w:rPr>
          <w:rFonts w:ascii="Arial" w:cs="Arial" w:eastAsia="Arial" w:hAnsi="Arial"/>
          <w:color w:val="1E293B"/>
          <w:sz w:val="21"/>
          <w:szCs w:val="21"/>
        </w:rPr>
        <w:t xml:space="preserve">immigration consultants by city</w:t>
      </w:r>
    </w:p>
    <w:p>
      <w:pPr>
        <w:pStyle w:val="ListParagraph"/>
        <w:numPr>
          <w:ilvl w:val="0"/>
          <w:numId w:val="1"/>
        </w:numPr>
        <w:spacing w:after="70" w:line="260"/>
      </w:pPr>
      <w:r>
        <w:rPr>
          <w:rFonts w:ascii="Arial" w:cs="Arial" w:eastAsia="Arial" w:hAnsi="Arial"/>
          <w:color w:val="1E293B"/>
          <w:sz w:val="21"/>
          <w:szCs w:val="21"/>
        </w:rPr>
        <w:t xml:space="preserve">Canada immigration locations</w:t>
      </w:r>
    </w:p>
    <w:p>
      <w:pPr>
        <w:pStyle w:val="ListParagraph"/>
        <w:numPr>
          <w:ilvl w:val="0"/>
          <w:numId w:val="1"/>
        </w:numPr>
        <w:spacing w:after="70" w:line="260"/>
      </w:pPr>
      <w:r>
        <w:rPr>
          <w:rFonts w:ascii="Arial" w:cs="Arial" w:eastAsia="Arial" w:hAnsi="Arial"/>
          <w:color w:val="1E293B"/>
          <w:sz w:val="21"/>
          <w:szCs w:val="21"/>
        </w:rPr>
        <w:t xml:space="preserve">find a city-specific immigration guide</w:t>
      </w:r>
    </w:p>
    <w:p>
      <w:pPr>
        <w:pStyle w:val="ListParagraph"/>
        <w:numPr>
          <w:ilvl w:val="0"/>
          <w:numId w:val="1"/>
        </w:numPr>
        <w:spacing w:after="70" w:line="260"/>
      </w:pPr>
      <w:r>
        <w:rPr>
          <w:rFonts w:ascii="Arial" w:cs="Arial" w:eastAsia="Arial" w:hAnsi="Arial"/>
          <w:color w:val="1E293B"/>
          <w:sz w:val="21"/>
          <w:szCs w:val="21"/>
        </w:rPr>
        <w:t xml:space="preserve">Brampton immigration consultants</w:t>
      </w:r>
    </w:p>
    <w:p>
      <w:pPr>
        <w:spacing w:after="200" w:before="0" w:line="280"/>
      </w:pPr>
      <w:r>
        <w:rPr>
          <w:rFonts w:ascii="Arial" w:cs="Arial" w:eastAsia="Arial" w:hAnsi="Arial"/>
          <w:i/>
          <w:iCs/>
          <w:color w:val="475569"/>
          <w:sz w:val="19"/>
          <w:szCs w:val="19"/>
        </w:rPr>
        <w:t xml:space="preserve">Use this page for backlinks that describe the local service or destination. Keep the anchor natural and vary the wording across referring domains.</w:t>
      </w:r>
    </w:p>
    <w:p>
      <w:r>
        <w:br w:type="page"/>
      </w:r>
    </w:p>
    <w:p>
      <w:pPr>
        <w:pStyle w:val="Heading1"/>
        <w:keepNext/>
        <w:spacing w:after="120" w:before="360"/>
      </w:pPr>
      <w:r>
        <w:t xml:space="preserve">Supporting Brampton service pages</w:t>
      </w:r>
    </w:p>
    <w:p>
      <w:pPr>
        <w:spacing w:after="140" w:before="0" w:line="280"/>
      </w:pPr>
      <w:r>
        <w:rPr>
          <w:rFonts w:ascii="Arial" w:cs="Arial" w:eastAsia="Arial" w:hAnsi="Arial"/>
          <w:color w:val="1E293B"/>
          <w:sz w:val="22"/>
          <w:szCs w:val="22"/>
        </w:rPr>
        <w:t xml:space="preserve">These URLs already have Brampton-oriented supporting copy or route-specific local intent. Use them for backlinks from articles, resource pages, or partner pages that are genuinely about the service. Do not use the same generic local anchor for all of them.</w:t>
      </w:r>
    </w:p>
    <w:p>
      <w:pPr>
        <w:pStyle w:val="Heading2"/>
        <w:keepNext/>
        <w:spacing w:after="120" w:before="240"/>
      </w:pPr>
      <w:r>
        <w:t xml:space="preserve">Supporting route 1</w:t>
      </w:r>
    </w:p>
    <w:p>
      <w:pPr>
        <w:spacing w:after="90" w:before="0" w:line="280"/>
      </w:pPr>
      <w:r>
        <w:rPr>
          <w:rFonts w:ascii="Arial" w:cs="Arial" w:eastAsia="Arial" w:hAnsi="Arial"/>
          <w:b/>
          <w:bCs/>
          <w:color w:val="2563EB"/>
          <w:sz w:val="21"/>
          <w:szCs w:val="21"/>
        </w:rPr>
        <w:t xml:space="preserve">https://commonwealthmigration.ca/immigrate/express-entry</w:t>
      </w:r>
    </w:p>
    <w:p>
      <w:pPr>
        <w:pStyle w:val="Heading3"/>
        <w:keepNext/>
        <w:spacing w:after="120" w:before="240"/>
      </w:pPr>
      <w:r>
        <w:t xml:space="preserve">Route keywords</w:t>
      </w:r>
    </w:p>
    <w:p>
      <w:pPr>
        <w:pStyle w:val="ListParagraph"/>
        <w:numPr>
          <w:ilvl w:val="0"/>
          <w:numId w:val="1"/>
        </w:numPr>
        <w:spacing w:after="70" w:line="260"/>
      </w:pPr>
      <w:r>
        <w:rPr>
          <w:rFonts w:ascii="Arial" w:cs="Arial" w:eastAsia="Arial" w:hAnsi="Arial"/>
          <w:color w:val="1E293B"/>
          <w:sz w:val="21"/>
          <w:szCs w:val="21"/>
        </w:rPr>
        <w:t xml:space="preserve">Express Entry consultant Brampton</w:t>
      </w:r>
    </w:p>
    <w:p>
      <w:pPr>
        <w:pStyle w:val="ListParagraph"/>
        <w:numPr>
          <w:ilvl w:val="0"/>
          <w:numId w:val="1"/>
        </w:numPr>
        <w:spacing w:after="70" w:line="260"/>
      </w:pPr>
      <w:r>
        <w:rPr>
          <w:rFonts w:ascii="Arial" w:cs="Arial" w:eastAsia="Arial" w:hAnsi="Arial"/>
          <w:color w:val="1E293B"/>
          <w:sz w:val="21"/>
          <w:szCs w:val="21"/>
        </w:rPr>
        <w:t xml:space="preserve">Express Entry consultant in Brampton</w:t>
      </w:r>
    </w:p>
    <w:p>
      <w:pPr>
        <w:pStyle w:val="ListParagraph"/>
        <w:numPr>
          <w:ilvl w:val="0"/>
          <w:numId w:val="1"/>
        </w:numPr>
        <w:spacing w:after="70" w:line="260"/>
      </w:pPr>
      <w:r>
        <w:rPr>
          <w:rFonts w:ascii="Arial" w:cs="Arial" w:eastAsia="Arial" w:hAnsi="Arial"/>
          <w:color w:val="1E293B"/>
          <w:sz w:val="21"/>
          <w:szCs w:val="21"/>
        </w:rPr>
        <w:t xml:space="preserve">Express Entry Canada consultant Brampton</w:t>
      </w:r>
    </w:p>
    <w:p>
      <w:pPr>
        <w:pStyle w:val="ListParagraph"/>
        <w:numPr>
          <w:ilvl w:val="0"/>
          <w:numId w:val="1"/>
        </w:numPr>
        <w:spacing w:after="70" w:line="260"/>
      </w:pPr>
      <w:r>
        <w:rPr>
          <w:rFonts w:ascii="Arial" w:cs="Arial" w:eastAsia="Arial" w:hAnsi="Arial"/>
          <w:color w:val="1E293B"/>
          <w:sz w:val="21"/>
          <w:szCs w:val="21"/>
        </w:rPr>
        <w:t xml:space="preserve">CRS score consultant Brampton</w:t>
      </w:r>
    </w:p>
    <w:p>
      <w:pPr>
        <w:pStyle w:val="ListParagraph"/>
        <w:numPr>
          <w:ilvl w:val="0"/>
          <w:numId w:val="1"/>
        </w:numPr>
        <w:spacing w:after="70" w:line="260"/>
      </w:pPr>
      <w:r>
        <w:rPr>
          <w:rFonts w:ascii="Arial" w:cs="Arial" w:eastAsia="Arial" w:hAnsi="Arial"/>
          <w:color w:val="1E293B"/>
          <w:sz w:val="21"/>
          <w:szCs w:val="21"/>
        </w:rPr>
        <w:t xml:space="preserve">Express Entry eligibility Brampton</w:t>
      </w:r>
    </w:p>
    <w:p>
      <w:pPr>
        <w:spacing w:after="180" w:before="0" w:line="280"/>
      </w:pPr>
      <w:r>
        <w:rPr>
          <w:rFonts w:ascii="Arial" w:cs="Arial" w:eastAsia="Arial" w:hAnsi="Arial"/>
          <w:i/>
          <w:iCs/>
          <w:color w:val="475569"/>
          <w:sz w:val="19"/>
          <w:szCs w:val="19"/>
        </w:rPr>
        <w:t xml:space="preserve">Use this URL only when the referring page is genuinely about this service or tool. Link broad Brampton directory and citation mentions to the homepage, Brampton location page, or office page instead.</w:t>
      </w:r>
    </w:p>
    <w:p>
      <w:pPr>
        <w:pStyle w:val="Heading2"/>
        <w:keepNext/>
        <w:spacing w:after="120" w:before="240"/>
      </w:pPr>
      <w:r>
        <w:t xml:space="preserve">Supporting route 2</w:t>
      </w:r>
    </w:p>
    <w:p>
      <w:pPr>
        <w:spacing w:after="90" w:before="0" w:line="280"/>
      </w:pPr>
      <w:r>
        <w:rPr>
          <w:rFonts w:ascii="Arial" w:cs="Arial" w:eastAsia="Arial" w:hAnsi="Arial"/>
          <w:b/>
          <w:bCs/>
          <w:color w:val="2563EB"/>
          <w:sz w:val="21"/>
          <w:szCs w:val="21"/>
        </w:rPr>
        <w:t xml:space="preserve">https://commonwealthmigration.ca/immigrate/ontario-pnp-oinp</w:t>
      </w:r>
    </w:p>
    <w:p>
      <w:pPr>
        <w:pStyle w:val="Heading3"/>
        <w:keepNext/>
        <w:spacing w:after="120" w:before="240"/>
      </w:pPr>
      <w:r>
        <w:t xml:space="preserve">Route keywords</w:t>
      </w:r>
    </w:p>
    <w:p>
      <w:pPr>
        <w:pStyle w:val="ListParagraph"/>
        <w:numPr>
          <w:ilvl w:val="0"/>
          <w:numId w:val="1"/>
        </w:numPr>
        <w:spacing w:after="70" w:line="260"/>
      </w:pPr>
      <w:r>
        <w:rPr>
          <w:rFonts w:ascii="Arial" w:cs="Arial" w:eastAsia="Arial" w:hAnsi="Arial"/>
          <w:color w:val="1E293B"/>
          <w:sz w:val="21"/>
          <w:szCs w:val="21"/>
        </w:rPr>
        <w:t xml:space="preserve">OINP consultant Brampton</w:t>
      </w:r>
    </w:p>
    <w:p>
      <w:pPr>
        <w:pStyle w:val="ListParagraph"/>
        <w:numPr>
          <w:ilvl w:val="0"/>
          <w:numId w:val="1"/>
        </w:numPr>
        <w:spacing w:after="70" w:line="260"/>
      </w:pPr>
      <w:r>
        <w:rPr>
          <w:rFonts w:ascii="Arial" w:cs="Arial" w:eastAsia="Arial" w:hAnsi="Arial"/>
          <w:color w:val="1E293B"/>
          <w:sz w:val="21"/>
          <w:szCs w:val="21"/>
        </w:rPr>
        <w:t xml:space="preserve">Ontario PNP consultant Brampton</w:t>
      </w:r>
    </w:p>
    <w:p>
      <w:pPr>
        <w:pStyle w:val="ListParagraph"/>
        <w:numPr>
          <w:ilvl w:val="0"/>
          <w:numId w:val="1"/>
        </w:numPr>
        <w:spacing w:after="70" w:line="260"/>
      </w:pPr>
      <w:r>
        <w:rPr>
          <w:rFonts w:ascii="Arial" w:cs="Arial" w:eastAsia="Arial" w:hAnsi="Arial"/>
          <w:color w:val="1E293B"/>
          <w:sz w:val="21"/>
          <w:szCs w:val="21"/>
        </w:rPr>
        <w:t xml:space="preserve">Ontario immigration consultant Brampton</w:t>
      </w:r>
    </w:p>
    <w:p>
      <w:pPr>
        <w:pStyle w:val="ListParagraph"/>
        <w:numPr>
          <w:ilvl w:val="0"/>
          <w:numId w:val="1"/>
        </w:numPr>
        <w:spacing w:after="70" w:line="260"/>
      </w:pPr>
      <w:r>
        <w:rPr>
          <w:rFonts w:ascii="Arial" w:cs="Arial" w:eastAsia="Arial" w:hAnsi="Arial"/>
          <w:color w:val="1E293B"/>
          <w:sz w:val="21"/>
          <w:szCs w:val="21"/>
        </w:rPr>
        <w:t xml:space="preserve">OINP eligibility Brampton</w:t>
      </w:r>
    </w:p>
    <w:p>
      <w:pPr>
        <w:pStyle w:val="ListParagraph"/>
        <w:numPr>
          <w:ilvl w:val="0"/>
          <w:numId w:val="1"/>
        </w:numPr>
        <w:spacing w:after="70" w:line="260"/>
      </w:pPr>
      <w:r>
        <w:rPr>
          <w:rFonts w:ascii="Arial" w:cs="Arial" w:eastAsia="Arial" w:hAnsi="Arial"/>
          <w:color w:val="1E293B"/>
          <w:sz w:val="21"/>
          <w:szCs w:val="21"/>
        </w:rPr>
        <w:t xml:space="preserve">Ontario PNP application help Brampton</w:t>
      </w:r>
    </w:p>
    <w:p>
      <w:pPr>
        <w:spacing w:after="180" w:before="0" w:line="280"/>
      </w:pPr>
      <w:r>
        <w:rPr>
          <w:rFonts w:ascii="Arial" w:cs="Arial" w:eastAsia="Arial" w:hAnsi="Arial"/>
          <w:i/>
          <w:iCs/>
          <w:color w:val="475569"/>
          <w:sz w:val="19"/>
          <w:szCs w:val="19"/>
        </w:rPr>
        <w:t xml:space="preserve">Use this URL only when the referring page is genuinely about this service or tool. Link broad Brampton directory and citation mentions to the homepage, Brampton location page, or office page instead.</w:t>
      </w:r>
    </w:p>
    <w:p>
      <w:pPr>
        <w:pStyle w:val="Heading2"/>
        <w:keepNext/>
        <w:spacing w:after="120" w:before="240"/>
      </w:pPr>
      <w:r>
        <w:t xml:space="preserve">Supporting route 3</w:t>
      </w:r>
    </w:p>
    <w:p>
      <w:pPr>
        <w:spacing w:after="90" w:before="0" w:line="280"/>
      </w:pPr>
      <w:r>
        <w:rPr>
          <w:rFonts w:ascii="Arial" w:cs="Arial" w:eastAsia="Arial" w:hAnsi="Arial"/>
          <w:b/>
          <w:bCs/>
          <w:color w:val="2563EB"/>
          <w:sz w:val="21"/>
          <w:szCs w:val="21"/>
        </w:rPr>
        <w:t xml:space="preserve">https://commonwealthmigration.ca/work-and-study/canada-work-permit-overview</w:t>
      </w:r>
    </w:p>
    <w:p>
      <w:pPr>
        <w:pStyle w:val="Heading3"/>
        <w:keepNext/>
        <w:spacing w:after="120" w:before="240"/>
      </w:pPr>
      <w:r>
        <w:t xml:space="preserve">Route keywords</w:t>
      </w:r>
    </w:p>
    <w:p>
      <w:pPr>
        <w:pStyle w:val="ListParagraph"/>
        <w:numPr>
          <w:ilvl w:val="0"/>
          <w:numId w:val="1"/>
        </w:numPr>
        <w:spacing w:after="70" w:line="260"/>
      </w:pPr>
      <w:r>
        <w:rPr>
          <w:rFonts w:ascii="Arial" w:cs="Arial" w:eastAsia="Arial" w:hAnsi="Arial"/>
          <w:color w:val="1E293B"/>
          <w:sz w:val="21"/>
          <w:szCs w:val="21"/>
        </w:rPr>
        <w:t xml:space="preserve">work permit consultant Brampton</w:t>
      </w:r>
    </w:p>
    <w:p>
      <w:pPr>
        <w:pStyle w:val="ListParagraph"/>
        <w:numPr>
          <w:ilvl w:val="0"/>
          <w:numId w:val="1"/>
        </w:numPr>
        <w:spacing w:after="70" w:line="260"/>
      </w:pPr>
      <w:r>
        <w:rPr>
          <w:rFonts w:ascii="Arial" w:cs="Arial" w:eastAsia="Arial" w:hAnsi="Arial"/>
          <w:color w:val="1E293B"/>
          <w:sz w:val="21"/>
          <w:szCs w:val="21"/>
        </w:rPr>
        <w:t xml:space="preserve">Canada work permit consultant Brampton</w:t>
      </w:r>
    </w:p>
    <w:p>
      <w:pPr>
        <w:pStyle w:val="ListParagraph"/>
        <w:numPr>
          <w:ilvl w:val="0"/>
          <w:numId w:val="1"/>
        </w:numPr>
        <w:spacing w:after="70" w:line="260"/>
      </w:pPr>
      <w:r>
        <w:rPr>
          <w:rFonts w:ascii="Arial" w:cs="Arial" w:eastAsia="Arial" w:hAnsi="Arial"/>
          <w:color w:val="1E293B"/>
          <w:sz w:val="21"/>
          <w:szCs w:val="21"/>
        </w:rPr>
        <w:t xml:space="preserve">work permit application Brampton</w:t>
      </w:r>
    </w:p>
    <w:p>
      <w:pPr>
        <w:pStyle w:val="ListParagraph"/>
        <w:numPr>
          <w:ilvl w:val="0"/>
          <w:numId w:val="1"/>
        </w:numPr>
        <w:spacing w:after="70" w:line="260"/>
      </w:pPr>
      <w:r>
        <w:rPr>
          <w:rFonts w:ascii="Arial" w:cs="Arial" w:eastAsia="Arial" w:hAnsi="Arial"/>
          <w:color w:val="1E293B"/>
          <w:sz w:val="21"/>
          <w:szCs w:val="21"/>
        </w:rPr>
        <w:t xml:space="preserve">LMIA consultant Brampton</w:t>
      </w:r>
    </w:p>
    <w:p>
      <w:pPr>
        <w:pStyle w:val="ListParagraph"/>
        <w:numPr>
          <w:ilvl w:val="0"/>
          <w:numId w:val="1"/>
        </w:numPr>
        <w:spacing w:after="70" w:line="260"/>
      </w:pPr>
      <w:r>
        <w:rPr>
          <w:rFonts w:ascii="Arial" w:cs="Arial" w:eastAsia="Arial" w:hAnsi="Arial"/>
          <w:color w:val="1E293B"/>
          <w:sz w:val="21"/>
          <w:szCs w:val="21"/>
        </w:rPr>
        <w:t xml:space="preserve">open work permit consultant Brampton</w:t>
      </w:r>
    </w:p>
    <w:p>
      <w:pPr>
        <w:spacing w:after="180" w:before="0" w:line="280"/>
      </w:pPr>
      <w:r>
        <w:rPr>
          <w:rFonts w:ascii="Arial" w:cs="Arial" w:eastAsia="Arial" w:hAnsi="Arial"/>
          <w:i/>
          <w:iCs/>
          <w:color w:val="475569"/>
          <w:sz w:val="19"/>
          <w:szCs w:val="19"/>
        </w:rPr>
        <w:t xml:space="preserve">Use this URL only when the referring page is genuinely about this service or tool. Link broad Brampton directory and citation mentions to the homepage, Brampton location page, or office page instead.</w:t>
      </w:r>
    </w:p>
    <w:p>
      <w:pPr>
        <w:pStyle w:val="Heading2"/>
        <w:keepNext/>
        <w:spacing w:after="120" w:before="240"/>
      </w:pPr>
      <w:r>
        <w:t xml:space="preserve">Supporting route 4</w:t>
      </w:r>
    </w:p>
    <w:p>
      <w:pPr>
        <w:spacing w:after="90" w:before="0" w:line="280"/>
      </w:pPr>
      <w:r>
        <w:rPr>
          <w:rFonts w:ascii="Arial" w:cs="Arial" w:eastAsia="Arial" w:hAnsi="Arial"/>
          <w:b/>
          <w:bCs/>
          <w:color w:val="2563EB"/>
          <w:sz w:val="21"/>
          <w:szCs w:val="21"/>
        </w:rPr>
        <w:t xml:space="preserve">https://commonwealthmigration.ca/work-and-study/canada-study-permit</w:t>
      </w:r>
    </w:p>
    <w:p>
      <w:pPr>
        <w:pStyle w:val="Heading3"/>
        <w:keepNext/>
        <w:spacing w:after="120" w:before="240"/>
      </w:pPr>
      <w:r>
        <w:t xml:space="preserve">Route keywords</w:t>
      </w:r>
    </w:p>
    <w:p>
      <w:pPr>
        <w:pStyle w:val="ListParagraph"/>
        <w:numPr>
          <w:ilvl w:val="0"/>
          <w:numId w:val="1"/>
        </w:numPr>
        <w:spacing w:after="70" w:line="260"/>
      </w:pPr>
      <w:r>
        <w:rPr>
          <w:rFonts w:ascii="Arial" w:cs="Arial" w:eastAsia="Arial" w:hAnsi="Arial"/>
          <w:color w:val="1E293B"/>
          <w:sz w:val="21"/>
          <w:szCs w:val="21"/>
        </w:rPr>
        <w:t xml:space="preserve">study permit consultant Brampton</w:t>
      </w:r>
    </w:p>
    <w:p>
      <w:pPr>
        <w:pStyle w:val="ListParagraph"/>
        <w:numPr>
          <w:ilvl w:val="0"/>
          <w:numId w:val="1"/>
        </w:numPr>
        <w:spacing w:after="70" w:line="260"/>
      </w:pPr>
      <w:r>
        <w:rPr>
          <w:rFonts w:ascii="Arial" w:cs="Arial" w:eastAsia="Arial" w:hAnsi="Arial"/>
          <w:color w:val="1E293B"/>
          <w:sz w:val="21"/>
          <w:szCs w:val="21"/>
        </w:rPr>
        <w:t xml:space="preserve">Canada study permit consultant Brampton</w:t>
      </w:r>
    </w:p>
    <w:p>
      <w:pPr>
        <w:pStyle w:val="ListParagraph"/>
        <w:numPr>
          <w:ilvl w:val="0"/>
          <w:numId w:val="1"/>
        </w:numPr>
        <w:spacing w:after="70" w:line="260"/>
      </w:pPr>
      <w:r>
        <w:rPr>
          <w:rFonts w:ascii="Arial" w:cs="Arial" w:eastAsia="Arial" w:hAnsi="Arial"/>
          <w:color w:val="1E293B"/>
          <w:sz w:val="21"/>
          <w:szCs w:val="21"/>
        </w:rPr>
        <w:t xml:space="preserve">student visa consultant Brampton</w:t>
      </w:r>
    </w:p>
    <w:p>
      <w:pPr>
        <w:pStyle w:val="ListParagraph"/>
        <w:numPr>
          <w:ilvl w:val="0"/>
          <w:numId w:val="1"/>
        </w:numPr>
        <w:spacing w:after="70" w:line="260"/>
      </w:pPr>
      <w:r>
        <w:rPr>
          <w:rFonts w:ascii="Arial" w:cs="Arial" w:eastAsia="Arial" w:hAnsi="Arial"/>
          <w:color w:val="1E293B"/>
          <w:sz w:val="21"/>
          <w:szCs w:val="21"/>
        </w:rPr>
        <w:t xml:space="preserve">study permit application help Brampton</w:t>
      </w:r>
    </w:p>
    <w:p>
      <w:pPr>
        <w:pStyle w:val="ListParagraph"/>
        <w:numPr>
          <w:ilvl w:val="0"/>
          <w:numId w:val="1"/>
        </w:numPr>
        <w:spacing w:after="70" w:line="260"/>
      </w:pPr>
      <w:r>
        <w:rPr>
          <w:rFonts w:ascii="Arial" w:cs="Arial" w:eastAsia="Arial" w:hAnsi="Arial"/>
          <w:color w:val="1E293B"/>
          <w:sz w:val="21"/>
          <w:szCs w:val="21"/>
        </w:rPr>
        <w:t xml:space="preserve">international student immigration consultant Brampton</w:t>
      </w:r>
    </w:p>
    <w:p>
      <w:pPr>
        <w:spacing w:after="180" w:before="0" w:line="280"/>
      </w:pPr>
      <w:r>
        <w:rPr>
          <w:rFonts w:ascii="Arial" w:cs="Arial" w:eastAsia="Arial" w:hAnsi="Arial"/>
          <w:i/>
          <w:iCs/>
          <w:color w:val="475569"/>
          <w:sz w:val="19"/>
          <w:szCs w:val="19"/>
        </w:rPr>
        <w:t xml:space="preserve">Use this URL only when the referring page is genuinely about this service or tool. Link broad Brampton directory and citation mentions to the homepage, Brampton location page, or office page instead.</w:t>
      </w:r>
    </w:p>
    <w:p>
      <w:pPr>
        <w:pStyle w:val="Heading2"/>
        <w:keepNext/>
        <w:spacing w:after="120" w:before="240"/>
      </w:pPr>
      <w:r>
        <w:t xml:space="preserve">Supporting route 5</w:t>
      </w:r>
    </w:p>
    <w:p>
      <w:pPr>
        <w:spacing w:after="90" w:before="0" w:line="280"/>
      </w:pPr>
      <w:r>
        <w:rPr>
          <w:rFonts w:ascii="Arial" w:cs="Arial" w:eastAsia="Arial" w:hAnsi="Arial"/>
          <w:b/>
          <w:bCs/>
          <w:color w:val="2563EB"/>
          <w:sz w:val="21"/>
          <w:szCs w:val="21"/>
        </w:rPr>
        <w:t xml:space="preserve">https://commonwealthmigration.ca/work-and-study/post-graduation-work-permit-pgwp</w:t>
      </w:r>
    </w:p>
    <w:p>
      <w:pPr>
        <w:pStyle w:val="Heading3"/>
        <w:keepNext/>
        <w:spacing w:after="120" w:before="240"/>
      </w:pPr>
      <w:r>
        <w:t xml:space="preserve">Route keywords</w:t>
      </w:r>
    </w:p>
    <w:p>
      <w:pPr>
        <w:pStyle w:val="ListParagraph"/>
        <w:numPr>
          <w:ilvl w:val="0"/>
          <w:numId w:val="1"/>
        </w:numPr>
        <w:spacing w:after="70" w:line="260"/>
      </w:pPr>
      <w:r>
        <w:rPr>
          <w:rFonts w:ascii="Arial" w:cs="Arial" w:eastAsia="Arial" w:hAnsi="Arial"/>
          <w:color w:val="1E293B"/>
          <w:sz w:val="21"/>
          <w:szCs w:val="21"/>
        </w:rPr>
        <w:t xml:space="preserve">PGWP consultant Brampton</w:t>
      </w:r>
    </w:p>
    <w:p>
      <w:pPr>
        <w:pStyle w:val="ListParagraph"/>
        <w:numPr>
          <w:ilvl w:val="0"/>
          <w:numId w:val="1"/>
        </w:numPr>
        <w:spacing w:after="70" w:line="260"/>
      </w:pPr>
      <w:r>
        <w:rPr>
          <w:rFonts w:ascii="Arial" w:cs="Arial" w:eastAsia="Arial" w:hAnsi="Arial"/>
          <w:color w:val="1E293B"/>
          <w:sz w:val="21"/>
          <w:szCs w:val="21"/>
        </w:rPr>
        <w:t xml:space="preserve">post graduation work permit consultant Brampton</w:t>
      </w:r>
    </w:p>
    <w:p>
      <w:pPr>
        <w:pStyle w:val="ListParagraph"/>
        <w:numPr>
          <w:ilvl w:val="0"/>
          <w:numId w:val="1"/>
        </w:numPr>
        <w:spacing w:after="70" w:line="260"/>
      </w:pPr>
      <w:r>
        <w:rPr>
          <w:rFonts w:ascii="Arial" w:cs="Arial" w:eastAsia="Arial" w:hAnsi="Arial"/>
          <w:color w:val="1E293B"/>
          <w:sz w:val="21"/>
          <w:szCs w:val="21"/>
        </w:rPr>
        <w:t xml:space="preserve">PGWP application help Brampton</w:t>
      </w:r>
    </w:p>
    <w:p>
      <w:pPr>
        <w:pStyle w:val="ListParagraph"/>
        <w:numPr>
          <w:ilvl w:val="0"/>
          <w:numId w:val="1"/>
        </w:numPr>
        <w:spacing w:after="70" w:line="260"/>
      </w:pPr>
      <w:r>
        <w:rPr>
          <w:rFonts w:ascii="Arial" w:cs="Arial" w:eastAsia="Arial" w:hAnsi="Arial"/>
          <w:color w:val="1E293B"/>
          <w:sz w:val="21"/>
          <w:szCs w:val="21"/>
        </w:rPr>
        <w:t xml:space="preserve">international graduate immigration consultant Brampton</w:t>
      </w:r>
    </w:p>
    <w:p>
      <w:pPr>
        <w:pStyle w:val="ListParagraph"/>
        <w:numPr>
          <w:ilvl w:val="0"/>
          <w:numId w:val="1"/>
        </w:numPr>
        <w:spacing w:after="70" w:line="260"/>
      </w:pPr>
      <w:r>
        <w:rPr>
          <w:rFonts w:ascii="Arial" w:cs="Arial" w:eastAsia="Arial" w:hAnsi="Arial"/>
          <w:color w:val="1E293B"/>
          <w:sz w:val="21"/>
          <w:szCs w:val="21"/>
        </w:rPr>
        <w:t xml:space="preserve">PGWP to PR consultant Brampton</w:t>
      </w:r>
    </w:p>
    <w:p>
      <w:pPr>
        <w:spacing w:after="180" w:before="0" w:line="280"/>
      </w:pPr>
      <w:r>
        <w:rPr>
          <w:rFonts w:ascii="Arial" w:cs="Arial" w:eastAsia="Arial" w:hAnsi="Arial"/>
          <w:i/>
          <w:iCs/>
          <w:color w:val="475569"/>
          <w:sz w:val="19"/>
          <w:szCs w:val="19"/>
        </w:rPr>
        <w:t xml:space="preserve">Use this URL only when the referring page is genuinely about this service or tool. Link broad Brampton directory and citation mentions to the homepage, Brampton location page, or office page instead.</w:t>
      </w:r>
    </w:p>
    <w:p>
      <w:pPr>
        <w:pStyle w:val="Heading2"/>
        <w:keepNext/>
        <w:spacing w:after="120" w:before="240"/>
      </w:pPr>
      <w:r>
        <w:t xml:space="preserve">Supporting route 6</w:t>
      </w:r>
    </w:p>
    <w:p>
      <w:pPr>
        <w:spacing w:after="90" w:before="0" w:line="280"/>
      </w:pPr>
      <w:r>
        <w:rPr>
          <w:rFonts w:ascii="Arial" w:cs="Arial" w:eastAsia="Arial" w:hAnsi="Arial"/>
          <w:b/>
          <w:bCs/>
          <w:color w:val="2563EB"/>
          <w:sz w:val="21"/>
          <w:szCs w:val="21"/>
        </w:rPr>
        <w:t xml:space="preserve">https://commonwealthmigration.ca/sponsor/family-sponsorship-overview-all-categories</w:t>
      </w:r>
    </w:p>
    <w:p>
      <w:pPr>
        <w:pStyle w:val="Heading3"/>
        <w:keepNext/>
        <w:spacing w:after="120" w:before="240"/>
      </w:pPr>
      <w:r>
        <w:t xml:space="preserve">Route keywords</w:t>
      </w:r>
    </w:p>
    <w:p>
      <w:pPr>
        <w:pStyle w:val="ListParagraph"/>
        <w:numPr>
          <w:ilvl w:val="0"/>
          <w:numId w:val="1"/>
        </w:numPr>
        <w:spacing w:after="70" w:line="260"/>
      </w:pPr>
      <w:r>
        <w:rPr>
          <w:rFonts w:ascii="Arial" w:cs="Arial" w:eastAsia="Arial" w:hAnsi="Arial"/>
          <w:color w:val="1E293B"/>
          <w:sz w:val="21"/>
          <w:szCs w:val="21"/>
        </w:rPr>
        <w:t xml:space="preserve">family sponsorship consultant Brampton</w:t>
      </w:r>
    </w:p>
    <w:p>
      <w:pPr>
        <w:pStyle w:val="ListParagraph"/>
        <w:numPr>
          <w:ilvl w:val="0"/>
          <w:numId w:val="1"/>
        </w:numPr>
        <w:spacing w:after="70" w:line="260"/>
      </w:pPr>
      <w:r>
        <w:rPr>
          <w:rFonts w:ascii="Arial" w:cs="Arial" w:eastAsia="Arial" w:hAnsi="Arial"/>
          <w:color w:val="1E293B"/>
          <w:sz w:val="21"/>
          <w:szCs w:val="21"/>
        </w:rPr>
        <w:t xml:space="preserve">family immigration consultant Brampton</w:t>
      </w:r>
    </w:p>
    <w:p>
      <w:pPr>
        <w:pStyle w:val="ListParagraph"/>
        <w:numPr>
          <w:ilvl w:val="0"/>
          <w:numId w:val="1"/>
        </w:numPr>
        <w:spacing w:after="70" w:line="260"/>
      </w:pPr>
      <w:r>
        <w:rPr>
          <w:rFonts w:ascii="Arial" w:cs="Arial" w:eastAsia="Arial" w:hAnsi="Arial"/>
          <w:color w:val="1E293B"/>
          <w:sz w:val="21"/>
          <w:szCs w:val="21"/>
        </w:rPr>
        <w:t xml:space="preserve">Canada family sponsorship Brampton</w:t>
      </w:r>
    </w:p>
    <w:p>
      <w:pPr>
        <w:pStyle w:val="ListParagraph"/>
        <w:numPr>
          <w:ilvl w:val="0"/>
          <w:numId w:val="1"/>
        </w:numPr>
        <w:spacing w:after="70" w:line="260"/>
      </w:pPr>
      <w:r>
        <w:rPr>
          <w:rFonts w:ascii="Arial" w:cs="Arial" w:eastAsia="Arial" w:hAnsi="Arial"/>
          <w:color w:val="1E293B"/>
          <w:sz w:val="21"/>
          <w:szCs w:val="21"/>
        </w:rPr>
        <w:t xml:space="preserve">parent sponsorship consultant Brampton</w:t>
      </w:r>
    </w:p>
    <w:p>
      <w:pPr>
        <w:pStyle w:val="ListParagraph"/>
        <w:numPr>
          <w:ilvl w:val="0"/>
          <w:numId w:val="1"/>
        </w:numPr>
        <w:spacing w:after="70" w:line="260"/>
      </w:pPr>
      <w:r>
        <w:rPr>
          <w:rFonts w:ascii="Arial" w:cs="Arial" w:eastAsia="Arial" w:hAnsi="Arial"/>
          <w:color w:val="1E293B"/>
          <w:sz w:val="21"/>
          <w:szCs w:val="21"/>
        </w:rPr>
        <w:t xml:space="preserve">dependent child sponsorship Brampton</w:t>
      </w:r>
    </w:p>
    <w:p>
      <w:pPr>
        <w:spacing w:after="180" w:before="0" w:line="280"/>
      </w:pPr>
      <w:r>
        <w:rPr>
          <w:rFonts w:ascii="Arial" w:cs="Arial" w:eastAsia="Arial" w:hAnsi="Arial"/>
          <w:i/>
          <w:iCs/>
          <w:color w:val="475569"/>
          <w:sz w:val="19"/>
          <w:szCs w:val="19"/>
        </w:rPr>
        <w:t xml:space="preserve">Use this URL only when the referring page is genuinely about this service or tool. Link broad Brampton directory and citation mentions to the homepage, Brampton location page, or office page instead.</w:t>
      </w:r>
    </w:p>
    <w:p>
      <w:pPr>
        <w:pStyle w:val="Heading2"/>
        <w:keepNext/>
        <w:spacing w:after="120" w:before="240"/>
      </w:pPr>
      <w:r>
        <w:t xml:space="preserve">Supporting route 7</w:t>
      </w:r>
    </w:p>
    <w:p>
      <w:pPr>
        <w:spacing w:after="90" w:before="0" w:line="280"/>
      </w:pPr>
      <w:r>
        <w:rPr>
          <w:rFonts w:ascii="Arial" w:cs="Arial" w:eastAsia="Arial" w:hAnsi="Arial"/>
          <w:b/>
          <w:bCs/>
          <w:color w:val="2563EB"/>
          <w:sz w:val="21"/>
          <w:szCs w:val="21"/>
        </w:rPr>
        <w:t xml:space="preserve">https://commonwealthmigration.ca/sponsor/spousal-open-work-permit</w:t>
      </w:r>
    </w:p>
    <w:p>
      <w:pPr>
        <w:pStyle w:val="Heading3"/>
        <w:keepNext/>
        <w:spacing w:after="120" w:before="240"/>
      </w:pPr>
      <w:r>
        <w:t xml:space="preserve">Route keywords</w:t>
      </w:r>
    </w:p>
    <w:p>
      <w:pPr>
        <w:pStyle w:val="ListParagraph"/>
        <w:numPr>
          <w:ilvl w:val="0"/>
          <w:numId w:val="1"/>
        </w:numPr>
        <w:spacing w:after="70" w:line="260"/>
      </w:pPr>
      <w:r>
        <w:rPr>
          <w:rFonts w:ascii="Arial" w:cs="Arial" w:eastAsia="Arial" w:hAnsi="Arial"/>
          <w:color w:val="1E293B"/>
          <w:sz w:val="21"/>
          <w:szCs w:val="21"/>
        </w:rPr>
        <w:t xml:space="preserve">spousal sponsorship consultant Brampton</w:t>
      </w:r>
    </w:p>
    <w:p>
      <w:pPr>
        <w:pStyle w:val="ListParagraph"/>
        <w:numPr>
          <w:ilvl w:val="0"/>
          <w:numId w:val="1"/>
        </w:numPr>
        <w:spacing w:after="70" w:line="260"/>
      </w:pPr>
      <w:r>
        <w:rPr>
          <w:rFonts w:ascii="Arial" w:cs="Arial" w:eastAsia="Arial" w:hAnsi="Arial"/>
          <w:color w:val="1E293B"/>
          <w:sz w:val="21"/>
          <w:szCs w:val="21"/>
        </w:rPr>
        <w:t xml:space="preserve">spouse sponsorship Brampton</w:t>
      </w:r>
    </w:p>
    <w:p>
      <w:pPr>
        <w:pStyle w:val="ListParagraph"/>
        <w:numPr>
          <w:ilvl w:val="0"/>
          <w:numId w:val="1"/>
        </w:numPr>
        <w:spacing w:after="70" w:line="260"/>
      </w:pPr>
      <w:r>
        <w:rPr>
          <w:rFonts w:ascii="Arial" w:cs="Arial" w:eastAsia="Arial" w:hAnsi="Arial"/>
          <w:color w:val="1E293B"/>
          <w:sz w:val="21"/>
          <w:szCs w:val="21"/>
        </w:rPr>
        <w:t xml:space="preserve">spousal open work permit consultant Brampton</w:t>
      </w:r>
    </w:p>
    <w:p>
      <w:pPr>
        <w:pStyle w:val="ListParagraph"/>
        <w:numPr>
          <w:ilvl w:val="0"/>
          <w:numId w:val="1"/>
        </w:numPr>
        <w:spacing w:after="70" w:line="260"/>
      </w:pPr>
      <w:r>
        <w:rPr>
          <w:rFonts w:ascii="Arial" w:cs="Arial" w:eastAsia="Arial" w:hAnsi="Arial"/>
          <w:color w:val="1E293B"/>
          <w:sz w:val="21"/>
          <w:szCs w:val="21"/>
        </w:rPr>
        <w:t xml:space="preserve">partner sponsorship consultant Brampton</w:t>
      </w:r>
    </w:p>
    <w:p>
      <w:pPr>
        <w:pStyle w:val="ListParagraph"/>
        <w:numPr>
          <w:ilvl w:val="0"/>
          <w:numId w:val="1"/>
        </w:numPr>
        <w:spacing w:after="70" w:line="260"/>
      </w:pPr>
      <w:r>
        <w:rPr>
          <w:rFonts w:ascii="Arial" w:cs="Arial" w:eastAsia="Arial" w:hAnsi="Arial"/>
          <w:color w:val="1E293B"/>
          <w:sz w:val="21"/>
          <w:szCs w:val="21"/>
        </w:rPr>
        <w:t xml:space="preserve">inland sponsorship consultant Brampton</w:t>
      </w:r>
    </w:p>
    <w:p>
      <w:pPr>
        <w:spacing w:after="180" w:before="0" w:line="280"/>
      </w:pPr>
      <w:r>
        <w:rPr>
          <w:rFonts w:ascii="Arial" w:cs="Arial" w:eastAsia="Arial" w:hAnsi="Arial"/>
          <w:i/>
          <w:iCs/>
          <w:color w:val="475569"/>
          <w:sz w:val="19"/>
          <w:szCs w:val="19"/>
        </w:rPr>
        <w:t xml:space="preserve">Use this URL only when the referring page is genuinely about this service or tool. Link broad Brampton directory and citation mentions to the homepage, Brampton location page, or office page instead.</w:t>
      </w:r>
    </w:p>
    <w:p>
      <w:pPr>
        <w:pStyle w:val="Heading2"/>
        <w:keepNext/>
        <w:spacing w:after="120" w:before="240"/>
      </w:pPr>
      <w:r>
        <w:t xml:space="preserve">Supporting route 8</w:t>
      </w:r>
    </w:p>
    <w:p>
      <w:pPr>
        <w:spacing w:after="90" w:before="0" w:line="280"/>
      </w:pPr>
      <w:r>
        <w:rPr>
          <w:rFonts w:ascii="Arial" w:cs="Arial" w:eastAsia="Arial" w:hAnsi="Arial"/>
          <w:b/>
          <w:bCs/>
          <w:color w:val="2563EB"/>
          <w:sz w:val="21"/>
          <w:szCs w:val="21"/>
        </w:rPr>
        <w:t xml:space="preserve">https://commonwealthmigration.ca/visit/visitor-visa-trv-and-super-visa-combined</w:t>
      </w:r>
    </w:p>
    <w:p>
      <w:pPr>
        <w:pStyle w:val="Heading3"/>
        <w:keepNext/>
        <w:spacing w:after="120" w:before="240"/>
      </w:pPr>
      <w:r>
        <w:t xml:space="preserve">Route keywords</w:t>
      </w:r>
    </w:p>
    <w:p>
      <w:pPr>
        <w:pStyle w:val="ListParagraph"/>
        <w:numPr>
          <w:ilvl w:val="0"/>
          <w:numId w:val="1"/>
        </w:numPr>
        <w:spacing w:after="70" w:line="260"/>
      </w:pPr>
      <w:r>
        <w:rPr>
          <w:rFonts w:ascii="Arial" w:cs="Arial" w:eastAsia="Arial" w:hAnsi="Arial"/>
          <w:color w:val="1E293B"/>
          <w:sz w:val="21"/>
          <w:szCs w:val="21"/>
        </w:rPr>
        <w:t xml:space="preserve">visitor visa consultant Brampton</w:t>
      </w:r>
    </w:p>
    <w:p>
      <w:pPr>
        <w:pStyle w:val="ListParagraph"/>
        <w:numPr>
          <w:ilvl w:val="0"/>
          <w:numId w:val="1"/>
        </w:numPr>
        <w:spacing w:after="70" w:line="260"/>
      </w:pPr>
      <w:r>
        <w:rPr>
          <w:rFonts w:ascii="Arial" w:cs="Arial" w:eastAsia="Arial" w:hAnsi="Arial"/>
          <w:color w:val="1E293B"/>
          <w:sz w:val="21"/>
          <w:szCs w:val="21"/>
        </w:rPr>
        <w:t xml:space="preserve">Canada visitor visa consultant Brampton</w:t>
      </w:r>
    </w:p>
    <w:p>
      <w:pPr>
        <w:pStyle w:val="ListParagraph"/>
        <w:numPr>
          <w:ilvl w:val="0"/>
          <w:numId w:val="1"/>
        </w:numPr>
        <w:spacing w:after="70" w:line="260"/>
      </w:pPr>
      <w:r>
        <w:rPr>
          <w:rFonts w:ascii="Arial" w:cs="Arial" w:eastAsia="Arial" w:hAnsi="Arial"/>
          <w:color w:val="1E293B"/>
          <w:sz w:val="21"/>
          <w:szCs w:val="21"/>
        </w:rPr>
        <w:t xml:space="preserve">Super Visa consultant Brampton</w:t>
      </w:r>
    </w:p>
    <w:p>
      <w:pPr>
        <w:pStyle w:val="ListParagraph"/>
        <w:numPr>
          <w:ilvl w:val="0"/>
          <w:numId w:val="1"/>
        </w:numPr>
        <w:spacing w:after="70" w:line="260"/>
      </w:pPr>
      <w:r>
        <w:rPr>
          <w:rFonts w:ascii="Arial" w:cs="Arial" w:eastAsia="Arial" w:hAnsi="Arial"/>
          <w:color w:val="1E293B"/>
          <w:sz w:val="21"/>
          <w:szCs w:val="21"/>
        </w:rPr>
        <w:t xml:space="preserve">parent visitor visa consultant Brampton</w:t>
      </w:r>
    </w:p>
    <w:p>
      <w:pPr>
        <w:pStyle w:val="ListParagraph"/>
        <w:numPr>
          <w:ilvl w:val="0"/>
          <w:numId w:val="1"/>
        </w:numPr>
        <w:spacing w:after="70" w:line="260"/>
      </w:pPr>
      <w:r>
        <w:rPr>
          <w:rFonts w:ascii="Arial" w:cs="Arial" w:eastAsia="Arial" w:hAnsi="Arial"/>
          <w:color w:val="1E293B"/>
          <w:sz w:val="21"/>
          <w:szCs w:val="21"/>
        </w:rPr>
        <w:t xml:space="preserve">visitor visa application help Brampton</w:t>
      </w:r>
    </w:p>
    <w:p>
      <w:pPr>
        <w:spacing w:after="180" w:before="0" w:line="280"/>
      </w:pPr>
      <w:r>
        <w:rPr>
          <w:rFonts w:ascii="Arial" w:cs="Arial" w:eastAsia="Arial" w:hAnsi="Arial"/>
          <w:i/>
          <w:iCs/>
          <w:color w:val="475569"/>
          <w:sz w:val="19"/>
          <w:szCs w:val="19"/>
        </w:rPr>
        <w:t xml:space="preserve">Use this URL only when the referring page is genuinely about this service or tool. Link broad Brampton directory and citation mentions to the homepage, Brampton location page, or office page instead.</w:t>
      </w:r>
    </w:p>
    <w:p>
      <w:pPr>
        <w:pStyle w:val="Heading2"/>
        <w:keepNext/>
        <w:spacing w:after="120" w:before="240"/>
      </w:pPr>
      <w:r>
        <w:t xml:space="preserve">Supporting route 9</w:t>
      </w:r>
    </w:p>
    <w:p>
      <w:pPr>
        <w:spacing w:after="90" w:before="0" w:line="280"/>
      </w:pPr>
      <w:r>
        <w:rPr>
          <w:rFonts w:ascii="Arial" w:cs="Arial" w:eastAsia="Arial" w:hAnsi="Arial"/>
          <w:b/>
          <w:bCs/>
          <w:color w:val="2563EB"/>
          <w:sz w:val="21"/>
          <w:szCs w:val="21"/>
        </w:rPr>
        <w:t xml:space="preserve">https://commonwealthmigration.ca/inadmissibility-and-appeals/refusal-and-pfl-response</w:t>
      </w:r>
    </w:p>
    <w:p>
      <w:pPr>
        <w:pStyle w:val="Heading3"/>
        <w:keepNext/>
        <w:spacing w:after="120" w:before="240"/>
      </w:pPr>
      <w:r>
        <w:t xml:space="preserve">Route keywords</w:t>
      </w:r>
    </w:p>
    <w:p>
      <w:pPr>
        <w:pStyle w:val="ListParagraph"/>
        <w:numPr>
          <w:ilvl w:val="0"/>
          <w:numId w:val="1"/>
        </w:numPr>
        <w:spacing w:after="70" w:line="260"/>
      </w:pPr>
      <w:r>
        <w:rPr>
          <w:rFonts w:ascii="Arial" w:cs="Arial" w:eastAsia="Arial" w:hAnsi="Arial"/>
          <w:color w:val="1E293B"/>
          <w:sz w:val="21"/>
          <w:szCs w:val="21"/>
        </w:rPr>
        <w:t xml:space="preserve">immigration refusal consultant Brampton</w:t>
      </w:r>
    </w:p>
    <w:p>
      <w:pPr>
        <w:pStyle w:val="ListParagraph"/>
        <w:numPr>
          <w:ilvl w:val="0"/>
          <w:numId w:val="1"/>
        </w:numPr>
        <w:spacing w:after="70" w:line="260"/>
      </w:pPr>
      <w:r>
        <w:rPr>
          <w:rFonts w:ascii="Arial" w:cs="Arial" w:eastAsia="Arial" w:hAnsi="Arial"/>
          <w:color w:val="1E293B"/>
          <w:sz w:val="21"/>
          <w:szCs w:val="21"/>
        </w:rPr>
        <w:t xml:space="preserve">visa refusal consultant Brampton</w:t>
      </w:r>
    </w:p>
    <w:p>
      <w:pPr>
        <w:pStyle w:val="ListParagraph"/>
        <w:numPr>
          <w:ilvl w:val="0"/>
          <w:numId w:val="1"/>
        </w:numPr>
        <w:spacing w:after="70" w:line="260"/>
      </w:pPr>
      <w:r>
        <w:rPr>
          <w:rFonts w:ascii="Arial" w:cs="Arial" w:eastAsia="Arial" w:hAnsi="Arial"/>
          <w:color w:val="1E293B"/>
          <w:sz w:val="21"/>
          <w:szCs w:val="21"/>
        </w:rPr>
        <w:t xml:space="preserve">procedural fairness letter consultant Brampton</w:t>
      </w:r>
    </w:p>
    <w:p>
      <w:pPr>
        <w:pStyle w:val="ListParagraph"/>
        <w:numPr>
          <w:ilvl w:val="0"/>
          <w:numId w:val="1"/>
        </w:numPr>
        <w:spacing w:after="70" w:line="260"/>
      </w:pPr>
      <w:r>
        <w:rPr>
          <w:rFonts w:ascii="Arial" w:cs="Arial" w:eastAsia="Arial" w:hAnsi="Arial"/>
          <w:color w:val="1E293B"/>
          <w:sz w:val="21"/>
          <w:szCs w:val="21"/>
        </w:rPr>
        <w:t xml:space="preserve">immigration appeal consultant Brampton</w:t>
      </w:r>
    </w:p>
    <w:p>
      <w:pPr>
        <w:pStyle w:val="ListParagraph"/>
        <w:numPr>
          <w:ilvl w:val="0"/>
          <w:numId w:val="1"/>
        </w:numPr>
        <w:spacing w:after="70" w:line="260"/>
      </w:pPr>
      <w:r>
        <w:rPr>
          <w:rFonts w:ascii="Arial" w:cs="Arial" w:eastAsia="Arial" w:hAnsi="Arial"/>
          <w:color w:val="1E293B"/>
          <w:sz w:val="21"/>
          <w:szCs w:val="21"/>
        </w:rPr>
        <w:t xml:space="preserve">GCMS refusal review Brampton</w:t>
      </w:r>
    </w:p>
    <w:p>
      <w:pPr>
        <w:spacing w:after="180" w:before="0" w:line="280"/>
      </w:pPr>
      <w:r>
        <w:rPr>
          <w:rFonts w:ascii="Arial" w:cs="Arial" w:eastAsia="Arial" w:hAnsi="Arial"/>
          <w:i/>
          <w:iCs/>
          <w:color w:val="475569"/>
          <w:sz w:val="19"/>
          <w:szCs w:val="19"/>
        </w:rPr>
        <w:t xml:space="preserve">Use this URL only when the referring page is genuinely about this service or tool. Link broad Brampton directory and citation mentions to the homepage, Brampton location page, or office page instead.</w:t>
      </w:r>
    </w:p>
    <w:p>
      <w:pPr>
        <w:pStyle w:val="Heading2"/>
        <w:keepNext/>
        <w:spacing w:after="120" w:before="240"/>
      </w:pPr>
      <w:r>
        <w:t xml:space="preserve">Supporting route 10</w:t>
      </w:r>
    </w:p>
    <w:p>
      <w:pPr>
        <w:spacing w:after="90" w:before="0" w:line="280"/>
      </w:pPr>
      <w:r>
        <w:rPr>
          <w:rFonts w:ascii="Arial" w:cs="Arial" w:eastAsia="Arial" w:hAnsi="Arial"/>
          <w:b/>
          <w:bCs/>
          <w:color w:val="2563EB"/>
          <w:sz w:val="21"/>
          <w:szCs w:val="21"/>
        </w:rPr>
        <w:t xml:space="preserve">https://commonwealthmigration.ca/immigrate/business-immigration-and-start-up-visa</w:t>
      </w:r>
    </w:p>
    <w:p>
      <w:pPr>
        <w:pStyle w:val="Heading3"/>
        <w:keepNext/>
        <w:spacing w:after="120" w:before="240"/>
      </w:pPr>
      <w:r>
        <w:t xml:space="preserve">Route keywords</w:t>
      </w:r>
    </w:p>
    <w:p>
      <w:pPr>
        <w:pStyle w:val="ListParagraph"/>
        <w:numPr>
          <w:ilvl w:val="0"/>
          <w:numId w:val="1"/>
        </w:numPr>
        <w:spacing w:after="70" w:line="260"/>
      </w:pPr>
      <w:r>
        <w:rPr>
          <w:rFonts w:ascii="Arial" w:cs="Arial" w:eastAsia="Arial" w:hAnsi="Arial"/>
          <w:color w:val="1E293B"/>
          <w:sz w:val="21"/>
          <w:szCs w:val="21"/>
        </w:rPr>
        <w:t xml:space="preserve">business immigration consultant Brampton</w:t>
      </w:r>
    </w:p>
    <w:p>
      <w:pPr>
        <w:pStyle w:val="ListParagraph"/>
        <w:numPr>
          <w:ilvl w:val="0"/>
          <w:numId w:val="1"/>
        </w:numPr>
        <w:spacing w:after="70" w:line="260"/>
      </w:pPr>
      <w:r>
        <w:rPr>
          <w:rFonts w:ascii="Arial" w:cs="Arial" w:eastAsia="Arial" w:hAnsi="Arial"/>
          <w:color w:val="1E293B"/>
          <w:sz w:val="21"/>
          <w:szCs w:val="21"/>
        </w:rPr>
        <w:t xml:space="preserve">Start-Up Visa consultant Brampton</w:t>
      </w:r>
    </w:p>
    <w:p>
      <w:pPr>
        <w:pStyle w:val="ListParagraph"/>
        <w:numPr>
          <w:ilvl w:val="0"/>
          <w:numId w:val="1"/>
        </w:numPr>
        <w:spacing w:after="70" w:line="260"/>
      </w:pPr>
      <w:r>
        <w:rPr>
          <w:rFonts w:ascii="Arial" w:cs="Arial" w:eastAsia="Arial" w:hAnsi="Arial"/>
          <w:color w:val="1E293B"/>
          <w:sz w:val="21"/>
          <w:szCs w:val="21"/>
        </w:rPr>
        <w:t xml:space="preserve">entrepreneur immigration consultant Brampton</w:t>
      </w:r>
    </w:p>
    <w:p>
      <w:pPr>
        <w:pStyle w:val="ListParagraph"/>
        <w:numPr>
          <w:ilvl w:val="0"/>
          <w:numId w:val="1"/>
        </w:numPr>
        <w:spacing w:after="70" w:line="260"/>
      </w:pPr>
      <w:r>
        <w:rPr>
          <w:rFonts w:ascii="Arial" w:cs="Arial" w:eastAsia="Arial" w:hAnsi="Arial"/>
          <w:color w:val="1E293B"/>
          <w:sz w:val="21"/>
          <w:szCs w:val="21"/>
        </w:rPr>
        <w:t xml:space="preserve">Canada business immigration Brampton</w:t>
      </w:r>
    </w:p>
    <w:p>
      <w:pPr>
        <w:pStyle w:val="ListParagraph"/>
        <w:numPr>
          <w:ilvl w:val="0"/>
          <w:numId w:val="1"/>
        </w:numPr>
        <w:spacing w:after="70" w:line="260"/>
      </w:pPr>
      <w:r>
        <w:rPr>
          <w:rFonts w:ascii="Arial" w:cs="Arial" w:eastAsia="Arial" w:hAnsi="Arial"/>
          <w:color w:val="1E293B"/>
          <w:sz w:val="21"/>
          <w:szCs w:val="21"/>
        </w:rPr>
        <w:t xml:space="preserve">investor immigration consultant Brampton</w:t>
      </w:r>
    </w:p>
    <w:p>
      <w:pPr>
        <w:spacing w:after="180" w:before="0" w:line="280"/>
      </w:pPr>
      <w:r>
        <w:rPr>
          <w:rFonts w:ascii="Arial" w:cs="Arial" w:eastAsia="Arial" w:hAnsi="Arial"/>
          <w:i/>
          <w:iCs/>
          <w:color w:val="475569"/>
          <w:sz w:val="19"/>
          <w:szCs w:val="19"/>
        </w:rPr>
        <w:t xml:space="preserve">Use this URL only when the referring page is genuinely about this service or tool. Link broad Brampton directory and citation mentions to the homepage, Brampton location page, or office page instead.</w:t>
      </w:r>
    </w:p>
    <w:p>
      <w:pPr>
        <w:pStyle w:val="Heading2"/>
        <w:keepNext/>
        <w:spacing w:after="120" w:before="240"/>
      </w:pPr>
      <w:r>
        <w:t xml:space="preserve">Supporting route 11</w:t>
      </w:r>
    </w:p>
    <w:p>
      <w:pPr>
        <w:spacing w:after="90" w:before="0" w:line="280"/>
      </w:pPr>
      <w:r>
        <w:rPr>
          <w:rFonts w:ascii="Arial" w:cs="Arial" w:eastAsia="Arial" w:hAnsi="Arial"/>
          <w:b/>
          <w:bCs/>
          <w:color w:val="2563EB"/>
          <w:sz w:val="21"/>
          <w:szCs w:val="21"/>
        </w:rPr>
        <w:t xml:space="preserve">https://commonwealthmigration.ca/tools/crs-calculator-canada</w:t>
      </w:r>
    </w:p>
    <w:p>
      <w:pPr>
        <w:pStyle w:val="Heading3"/>
        <w:keepNext/>
        <w:spacing w:after="120" w:before="240"/>
      </w:pPr>
      <w:r>
        <w:t xml:space="preserve">Route keywords</w:t>
      </w:r>
    </w:p>
    <w:p>
      <w:pPr>
        <w:pStyle w:val="ListParagraph"/>
        <w:numPr>
          <w:ilvl w:val="0"/>
          <w:numId w:val="1"/>
        </w:numPr>
        <w:spacing w:after="70" w:line="260"/>
      </w:pPr>
      <w:r>
        <w:rPr>
          <w:rFonts w:ascii="Arial" w:cs="Arial" w:eastAsia="Arial" w:hAnsi="Arial"/>
          <w:color w:val="1E293B"/>
          <w:sz w:val="21"/>
          <w:szCs w:val="21"/>
        </w:rPr>
        <w:t xml:space="preserve">CRS calculator Brampton</w:t>
      </w:r>
    </w:p>
    <w:p>
      <w:pPr>
        <w:pStyle w:val="ListParagraph"/>
        <w:numPr>
          <w:ilvl w:val="0"/>
          <w:numId w:val="1"/>
        </w:numPr>
        <w:spacing w:after="70" w:line="260"/>
      </w:pPr>
      <w:r>
        <w:rPr>
          <w:rFonts w:ascii="Arial" w:cs="Arial" w:eastAsia="Arial" w:hAnsi="Arial"/>
          <w:color w:val="1E293B"/>
          <w:sz w:val="21"/>
          <w:szCs w:val="21"/>
        </w:rPr>
        <w:t xml:space="preserve">CRS score calculator Canada Brampton</w:t>
      </w:r>
    </w:p>
    <w:p>
      <w:pPr>
        <w:pStyle w:val="ListParagraph"/>
        <w:numPr>
          <w:ilvl w:val="0"/>
          <w:numId w:val="1"/>
        </w:numPr>
        <w:spacing w:after="70" w:line="260"/>
      </w:pPr>
      <w:r>
        <w:rPr>
          <w:rFonts w:ascii="Arial" w:cs="Arial" w:eastAsia="Arial" w:hAnsi="Arial"/>
          <w:color w:val="1E293B"/>
          <w:sz w:val="21"/>
          <w:szCs w:val="21"/>
        </w:rPr>
        <w:t xml:space="preserve">Express Entry points calculator Brampton</w:t>
      </w:r>
    </w:p>
    <w:p>
      <w:pPr>
        <w:pStyle w:val="ListParagraph"/>
        <w:numPr>
          <w:ilvl w:val="0"/>
          <w:numId w:val="1"/>
        </w:numPr>
        <w:spacing w:after="70" w:line="260"/>
      </w:pPr>
      <w:r>
        <w:rPr>
          <w:rFonts w:ascii="Arial" w:cs="Arial" w:eastAsia="Arial" w:hAnsi="Arial"/>
          <w:color w:val="1E293B"/>
          <w:sz w:val="21"/>
          <w:szCs w:val="21"/>
        </w:rPr>
        <w:t xml:space="preserve">check CRS score Brampton</w:t>
      </w:r>
    </w:p>
    <w:p>
      <w:pPr>
        <w:spacing w:after="180" w:before="0" w:line="280"/>
      </w:pPr>
      <w:r>
        <w:rPr>
          <w:rFonts w:ascii="Arial" w:cs="Arial" w:eastAsia="Arial" w:hAnsi="Arial"/>
          <w:i/>
          <w:iCs/>
          <w:color w:val="475569"/>
          <w:sz w:val="19"/>
          <w:szCs w:val="19"/>
        </w:rPr>
        <w:t xml:space="preserve">Use this URL only when the referring page is genuinely about this service or tool. Link broad Brampton directory and citation mentions to the homepage, Brampton location page, or office page instead.</w:t>
      </w:r>
    </w:p>
    <w:p>
      <w:pPr>
        <w:pStyle w:val="Heading2"/>
        <w:keepNext/>
        <w:spacing w:after="120" w:before="240"/>
      </w:pPr>
      <w:r>
        <w:t xml:space="preserve">Supporting route 12</w:t>
      </w:r>
    </w:p>
    <w:p>
      <w:pPr>
        <w:spacing w:after="90" w:before="0" w:line="280"/>
      </w:pPr>
      <w:r>
        <w:rPr>
          <w:rFonts w:ascii="Arial" w:cs="Arial" w:eastAsia="Arial" w:hAnsi="Arial"/>
          <w:b/>
          <w:bCs/>
          <w:color w:val="2563EB"/>
          <w:sz w:val="21"/>
          <w:szCs w:val="21"/>
        </w:rPr>
        <w:t xml:space="preserve">https://commonwealthmigration.ca/tools/pnp-eligibility-canada</w:t>
      </w:r>
    </w:p>
    <w:p>
      <w:pPr>
        <w:pStyle w:val="Heading3"/>
        <w:keepNext/>
        <w:spacing w:after="120" w:before="240"/>
      </w:pPr>
      <w:r>
        <w:t xml:space="preserve">Route keywords</w:t>
      </w:r>
    </w:p>
    <w:p>
      <w:pPr>
        <w:pStyle w:val="ListParagraph"/>
        <w:numPr>
          <w:ilvl w:val="0"/>
          <w:numId w:val="1"/>
        </w:numPr>
        <w:spacing w:after="70" w:line="260"/>
      </w:pPr>
      <w:r>
        <w:rPr>
          <w:rFonts w:ascii="Arial" w:cs="Arial" w:eastAsia="Arial" w:hAnsi="Arial"/>
          <w:color w:val="1E293B"/>
          <w:sz w:val="21"/>
          <w:szCs w:val="21"/>
        </w:rPr>
        <w:t xml:space="preserve">PNP eligibility checker Brampton</w:t>
      </w:r>
    </w:p>
    <w:p>
      <w:pPr>
        <w:pStyle w:val="ListParagraph"/>
        <w:numPr>
          <w:ilvl w:val="0"/>
          <w:numId w:val="1"/>
        </w:numPr>
        <w:spacing w:after="70" w:line="260"/>
      </w:pPr>
      <w:r>
        <w:rPr>
          <w:rFonts w:ascii="Arial" w:cs="Arial" w:eastAsia="Arial" w:hAnsi="Arial"/>
          <w:color w:val="1E293B"/>
          <w:sz w:val="21"/>
          <w:szCs w:val="21"/>
        </w:rPr>
        <w:t xml:space="preserve">PNP eligibility Canada Brampton</w:t>
      </w:r>
    </w:p>
    <w:p>
      <w:pPr>
        <w:pStyle w:val="ListParagraph"/>
        <w:numPr>
          <w:ilvl w:val="0"/>
          <w:numId w:val="1"/>
        </w:numPr>
        <w:spacing w:after="70" w:line="260"/>
      </w:pPr>
      <w:r>
        <w:rPr>
          <w:rFonts w:ascii="Arial" w:cs="Arial" w:eastAsia="Arial" w:hAnsi="Arial"/>
          <w:color w:val="1E293B"/>
          <w:sz w:val="21"/>
          <w:szCs w:val="21"/>
        </w:rPr>
        <w:t xml:space="preserve">provincial nomination assessment Brampton</w:t>
      </w:r>
    </w:p>
    <w:p>
      <w:pPr>
        <w:pStyle w:val="ListParagraph"/>
        <w:numPr>
          <w:ilvl w:val="0"/>
          <w:numId w:val="1"/>
        </w:numPr>
        <w:spacing w:after="70" w:line="260"/>
      </w:pPr>
      <w:r>
        <w:rPr>
          <w:rFonts w:ascii="Arial" w:cs="Arial" w:eastAsia="Arial" w:hAnsi="Arial"/>
          <w:color w:val="1E293B"/>
          <w:sz w:val="21"/>
          <w:szCs w:val="21"/>
        </w:rPr>
        <w:t xml:space="preserve">which PNP is right for me Brampton</w:t>
      </w:r>
    </w:p>
    <w:p>
      <w:pPr>
        <w:spacing w:after="180" w:before="0" w:line="280"/>
      </w:pPr>
      <w:r>
        <w:rPr>
          <w:rFonts w:ascii="Arial" w:cs="Arial" w:eastAsia="Arial" w:hAnsi="Arial"/>
          <w:i/>
          <w:iCs/>
          <w:color w:val="475569"/>
          <w:sz w:val="19"/>
          <w:szCs w:val="19"/>
        </w:rPr>
        <w:t xml:space="preserve">Use this URL only when the referring page is genuinely about this service or tool. Link broad Brampton directory and citation mentions to the homepage, Brampton location page, or office page instead.</w:t>
      </w:r>
    </w:p>
    <w:p>
      <w:pPr>
        <w:pStyle w:val="Heading2"/>
        <w:keepNext/>
        <w:spacing w:after="120" w:before="240"/>
      </w:pPr>
      <w:r>
        <w:t xml:space="preserve">Supporting route 13</w:t>
      </w:r>
    </w:p>
    <w:p>
      <w:pPr>
        <w:spacing w:after="90" w:before="0" w:line="280"/>
      </w:pPr>
      <w:r>
        <w:rPr>
          <w:rFonts w:ascii="Arial" w:cs="Arial" w:eastAsia="Arial" w:hAnsi="Arial"/>
          <w:b/>
          <w:bCs/>
          <w:color w:val="2563EB"/>
          <w:sz w:val="21"/>
          <w:szCs w:val="21"/>
        </w:rPr>
        <w:t xml:space="preserve">https://commonwealthmigration.ca/tools/noc-finder-canada</w:t>
      </w:r>
    </w:p>
    <w:p>
      <w:pPr>
        <w:pStyle w:val="Heading3"/>
        <w:keepNext/>
        <w:spacing w:after="120" w:before="240"/>
      </w:pPr>
      <w:r>
        <w:t xml:space="preserve">Route keywords</w:t>
      </w:r>
    </w:p>
    <w:p>
      <w:pPr>
        <w:pStyle w:val="ListParagraph"/>
        <w:numPr>
          <w:ilvl w:val="0"/>
          <w:numId w:val="1"/>
        </w:numPr>
        <w:spacing w:after="70" w:line="260"/>
      </w:pPr>
      <w:r>
        <w:rPr>
          <w:rFonts w:ascii="Arial" w:cs="Arial" w:eastAsia="Arial" w:hAnsi="Arial"/>
          <w:color w:val="1E293B"/>
          <w:sz w:val="21"/>
          <w:szCs w:val="21"/>
        </w:rPr>
        <w:t xml:space="preserve">NOC code finder Brampton</w:t>
      </w:r>
    </w:p>
    <w:p>
      <w:pPr>
        <w:pStyle w:val="ListParagraph"/>
        <w:numPr>
          <w:ilvl w:val="0"/>
          <w:numId w:val="1"/>
        </w:numPr>
        <w:spacing w:after="70" w:line="260"/>
      </w:pPr>
      <w:r>
        <w:rPr>
          <w:rFonts w:ascii="Arial" w:cs="Arial" w:eastAsia="Arial" w:hAnsi="Arial"/>
          <w:color w:val="1E293B"/>
          <w:sz w:val="21"/>
          <w:szCs w:val="21"/>
        </w:rPr>
        <w:t xml:space="preserve">NOC consultant Brampton</w:t>
      </w:r>
    </w:p>
    <w:p>
      <w:pPr>
        <w:pStyle w:val="ListParagraph"/>
        <w:numPr>
          <w:ilvl w:val="0"/>
          <w:numId w:val="1"/>
        </w:numPr>
        <w:spacing w:after="70" w:line="260"/>
      </w:pPr>
      <w:r>
        <w:rPr>
          <w:rFonts w:ascii="Arial" w:cs="Arial" w:eastAsia="Arial" w:hAnsi="Arial"/>
          <w:color w:val="1E293B"/>
          <w:sz w:val="21"/>
          <w:szCs w:val="21"/>
        </w:rPr>
        <w:t xml:space="preserve">find NOC code for Express Entry Brampton</w:t>
      </w:r>
    </w:p>
    <w:p>
      <w:pPr>
        <w:pStyle w:val="ListParagraph"/>
        <w:numPr>
          <w:ilvl w:val="0"/>
          <w:numId w:val="1"/>
        </w:numPr>
        <w:spacing w:after="70" w:line="260"/>
      </w:pPr>
      <w:r>
        <w:rPr>
          <w:rFonts w:ascii="Arial" w:cs="Arial" w:eastAsia="Arial" w:hAnsi="Arial"/>
          <w:color w:val="1E293B"/>
          <w:sz w:val="21"/>
          <w:szCs w:val="21"/>
        </w:rPr>
        <w:t xml:space="preserve">TEER code consultant Brampton</w:t>
      </w:r>
    </w:p>
    <w:p>
      <w:pPr>
        <w:spacing w:after="180" w:before="0" w:line="280"/>
      </w:pPr>
      <w:r>
        <w:rPr>
          <w:rFonts w:ascii="Arial" w:cs="Arial" w:eastAsia="Arial" w:hAnsi="Arial"/>
          <w:i/>
          <w:iCs/>
          <w:color w:val="475569"/>
          <w:sz w:val="19"/>
          <w:szCs w:val="19"/>
        </w:rPr>
        <w:t xml:space="preserve">Use this URL only when the referring page is genuinely about this service or tool. Link broad Brampton directory and citation mentions to the homepage, Brampton location page, or office page instead.</w:t>
      </w:r>
    </w:p>
    <w:p>
      <w:pPr>
        <w:pStyle w:val="Heading2"/>
        <w:keepNext/>
        <w:spacing w:after="120" w:before="240"/>
      </w:pPr>
      <w:r>
        <w:t xml:space="preserve">Supporting route 14</w:t>
      </w:r>
    </w:p>
    <w:p>
      <w:pPr>
        <w:spacing w:after="90" w:before="0" w:line="280"/>
      </w:pPr>
      <w:r>
        <w:rPr>
          <w:rFonts w:ascii="Arial" w:cs="Arial" w:eastAsia="Arial" w:hAnsi="Arial"/>
          <w:b/>
          <w:bCs/>
          <w:color w:val="2563EB"/>
          <w:sz w:val="21"/>
          <w:szCs w:val="21"/>
        </w:rPr>
        <w:t xml:space="preserve">https://commonwealthmigration.ca/tools/document-checklist-canada</w:t>
      </w:r>
    </w:p>
    <w:p>
      <w:pPr>
        <w:pStyle w:val="Heading3"/>
        <w:keepNext/>
        <w:spacing w:after="120" w:before="240"/>
      </w:pPr>
      <w:r>
        <w:t xml:space="preserve">Route keywords</w:t>
      </w:r>
    </w:p>
    <w:p>
      <w:pPr>
        <w:pStyle w:val="ListParagraph"/>
        <w:numPr>
          <w:ilvl w:val="0"/>
          <w:numId w:val="1"/>
        </w:numPr>
        <w:spacing w:after="70" w:line="260"/>
      </w:pPr>
      <w:r>
        <w:rPr>
          <w:rFonts w:ascii="Arial" w:cs="Arial" w:eastAsia="Arial" w:hAnsi="Arial"/>
          <w:color w:val="1E293B"/>
          <w:sz w:val="21"/>
          <w:szCs w:val="21"/>
        </w:rPr>
        <w:t xml:space="preserve">Canada immigration document checklist Brampton</w:t>
      </w:r>
    </w:p>
    <w:p>
      <w:pPr>
        <w:pStyle w:val="ListParagraph"/>
        <w:numPr>
          <w:ilvl w:val="0"/>
          <w:numId w:val="1"/>
        </w:numPr>
        <w:spacing w:after="70" w:line="260"/>
      </w:pPr>
      <w:r>
        <w:rPr>
          <w:rFonts w:ascii="Arial" w:cs="Arial" w:eastAsia="Arial" w:hAnsi="Arial"/>
          <w:color w:val="1E293B"/>
          <w:sz w:val="21"/>
          <w:szCs w:val="21"/>
        </w:rPr>
        <w:t xml:space="preserve">immigration document review Brampton</w:t>
      </w:r>
    </w:p>
    <w:p>
      <w:pPr>
        <w:pStyle w:val="ListParagraph"/>
        <w:numPr>
          <w:ilvl w:val="0"/>
          <w:numId w:val="1"/>
        </w:numPr>
        <w:spacing w:after="70" w:line="260"/>
      </w:pPr>
      <w:r>
        <w:rPr>
          <w:rFonts w:ascii="Arial" w:cs="Arial" w:eastAsia="Arial" w:hAnsi="Arial"/>
          <w:color w:val="1E293B"/>
          <w:sz w:val="21"/>
          <w:szCs w:val="21"/>
        </w:rPr>
        <w:t xml:space="preserve">PR document checklist Brampton</w:t>
      </w:r>
    </w:p>
    <w:p>
      <w:pPr>
        <w:pStyle w:val="ListParagraph"/>
        <w:numPr>
          <w:ilvl w:val="0"/>
          <w:numId w:val="1"/>
        </w:numPr>
        <w:spacing w:after="70" w:line="260"/>
      </w:pPr>
      <w:r>
        <w:rPr>
          <w:rFonts w:ascii="Arial" w:cs="Arial" w:eastAsia="Arial" w:hAnsi="Arial"/>
          <w:color w:val="1E293B"/>
          <w:sz w:val="21"/>
          <w:szCs w:val="21"/>
        </w:rPr>
        <w:t xml:space="preserve">Express Entry document checklist Brampton</w:t>
      </w:r>
    </w:p>
    <w:p>
      <w:pPr>
        <w:spacing w:after="180" w:before="0" w:line="280"/>
      </w:pPr>
      <w:r>
        <w:rPr>
          <w:rFonts w:ascii="Arial" w:cs="Arial" w:eastAsia="Arial" w:hAnsi="Arial"/>
          <w:i/>
          <w:iCs/>
          <w:color w:val="475569"/>
          <w:sz w:val="19"/>
          <w:szCs w:val="19"/>
        </w:rPr>
        <w:t xml:space="preserve">Use this URL only when the referring page is genuinely about this service or tool. Link broad Brampton directory and citation mentions to the homepage, Brampton location page, or office page instead.</w:t>
      </w:r>
    </w:p>
    <w:p>
      <w:r>
        <w:br w:type="page"/>
      </w:r>
    </w:p>
    <w:p>
      <w:pPr>
        <w:pStyle w:val="Heading1"/>
        <w:keepNext/>
        <w:spacing w:after="120" w:before="360"/>
      </w:pPr>
      <w:r>
        <w:t xml:space="preserve">Pages with shared Brampton context</w:t>
      </w:r>
    </w:p>
    <w:p>
      <w:pPr>
        <w:spacing w:after="140" w:before="0" w:line="280"/>
      </w:pPr>
      <w:r>
        <w:rPr>
          <w:rFonts w:ascii="Arial" w:cs="Arial" w:eastAsia="Arial" w:hAnsi="Arial"/>
          <w:color w:val="1E293B"/>
          <w:sz w:val="22"/>
          <w:szCs w:val="22"/>
        </w:rPr>
        <w:t xml:space="preserve">The shared render-time SEO layer adds Brampton questions and evidence guidance to the following route families. This is useful for internal relevance and topical coverage, but it does not mean every page should be promoted with a Brampton backlink.</w:t>
      </w:r>
    </w:p>
    <w:p>
      <w:pPr>
        <w:pStyle w:val="ListParagraph"/>
        <w:numPr>
          <w:ilvl w:val="0"/>
          <w:numId w:val="1"/>
        </w:numPr>
        <w:spacing w:after="70" w:line="260"/>
      </w:pPr>
      <w:r>
        <w:rPr>
          <w:rFonts w:ascii="Arial" w:cs="Arial" w:eastAsia="Arial" w:hAnsi="Arial"/>
          <w:color w:val="1E293B"/>
          <w:sz w:val="21"/>
          <w:szCs w:val="21"/>
        </w:rPr>
        <w:t xml:space="preserve">Express Entry and federal skilled worker pages</w:t>
      </w:r>
    </w:p>
    <w:p>
      <w:pPr>
        <w:pStyle w:val="ListParagraph"/>
        <w:numPr>
          <w:ilvl w:val="0"/>
          <w:numId w:val="1"/>
        </w:numPr>
        <w:spacing w:after="70" w:line="260"/>
      </w:pPr>
      <w:r>
        <w:rPr>
          <w:rFonts w:ascii="Arial" w:cs="Arial" w:eastAsia="Arial" w:hAnsi="Arial"/>
          <w:color w:val="1E293B"/>
          <w:sz w:val="21"/>
          <w:szCs w:val="21"/>
        </w:rPr>
        <w:t xml:space="preserve">Provincial nominee and regional immigration pages</w:t>
      </w:r>
    </w:p>
    <w:p>
      <w:pPr>
        <w:pStyle w:val="ListParagraph"/>
        <w:numPr>
          <w:ilvl w:val="0"/>
          <w:numId w:val="1"/>
        </w:numPr>
        <w:spacing w:after="70" w:line="260"/>
      </w:pPr>
      <w:r>
        <w:rPr>
          <w:rFonts w:ascii="Arial" w:cs="Arial" w:eastAsia="Arial" w:hAnsi="Arial"/>
          <w:color w:val="1E293B"/>
          <w:sz w:val="21"/>
          <w:szCs w:val="21"/>
        </w:rPr>
        <w:t xml:space="preserve">Work permit LMIA and employer pages</w:t>
      </w:r>
    </w:p>
    <w:p>
      <w:pPr>
        <w:pStyle w:val="ListParagraph"/>
        <w:numPr>
          <w:ilvl w:val="0"/>
          <w:numId w:val="1"/>
        </w:numPr>
        <w:spacing w:after="70" w:line="260"/>
      </w:pPr>
      <w:r>
        <w:rPr>
          <w:rFonts w:ascii="Arial" w:cs="Arial" w:eastAsia="Arial" w:hAnsi="Arial"/>
          <w:color w:val="1E293B"/>
          <w:sz w:val="21"/>
          <w:szCs w:val="21"/>
        </w:rPr>
        <w:t xml:space="preserve">Study permit and PGWP pages</w:t>
      </w:r>
    </w:p>
    <w:p>
      <w:pPr>
        <w:pStyle w:val="ListParagraph"/>
        <w:numPr>
          <w:ilvl w:val="0"/>
          <w:numId w:val="1"/>
        </w:numPr>
        <w:spacing w:after="70" w:line="260"/>
      </w:pPr>
      <w:r>
        <w:rPr>
          <w:rFonts w:ascii="Arial" w:cs="Arial" w:eastAsia="Arial" w:hAnsi="Arial"/>
          <w:color w:val="1E293B"/>
          <w:sz w:val="21"/>
          <w:szCs w:val="21"/>
        </w:rPr>
        <w:t xml:space="preserve">Family sponsorship and Super Visa pages</w:t>
      </w:r>
    </w:p>
    <w:p>
      <w:pPr>
        <w:pStyle w:val="ListParagraph"/>
        <w:numPr>
          <w:ilvl w:val="0"/>
          <w:numId w:val="1"/>
        </w:numPr>
        <w:spacing w:after="70" w:line="260"/>
      </w:pPr>
      <w:r>
        <w:rPr>
          <w:rFonts w:ascii="Arial" w:cs="Arial" w:eastAsia="Arial" w:hAnsi="Arial"/>
          <w:color w:val="1E293B"/>
          <w:sz w:val="21"/>
          <w:szCs w:val="21"/>
        </w:rPr>
        <w:t xml:space="preserve">Visitor visa pages</w:t>
      </w:r>
    </w:p>
    <w:p>
      <w:pPr>
        <w:pStyle w:val="ListParagraph"/>
        <w:numPr>
          <w:ilvl w:val="0"/>
          <w:numId w:val="1"/>
        </w:numPr>
        <w:spacing w:after="70" w:line="260"/>
      </w:pPr>
      <w:r>
        <w:rPr>
          <w:rFonts w:ascii="Arial" w:cs="Arial" w:eastAsia="Arial" w:hAnsi="Arial"/>
          <w:color w:val="1E293B"/>
          <w:sz w:val="21"/>
          <w:szCs w:val="21"/>
        </w:rPr>
        <w:t xml:space="preserve">Citizenship PR card and travel document pages</w:t>
      </w:r>
    </w:p>
    <w:p>
      <w:pPr>
        <w:pStyle w:val="ListParagraph"/>
        <w:numPr>
          <w:ilvl w:val="0"/>
          <w:numId w:val="1"/>
        </w:numPr>
        <w:spacing w:after="70" w:line="260"/>
      </w:pPr>
      <w:r>
        <w:rPr>
          <w:rFonts w:ascii="Arial" w:cs="Arial" w:eastAsia="Arial" w:hAnsi="Arial"/>
          <w:color w:val="1E293B"/>
          <w:sz w:val="21"/>
          <w:szCs w:val="21"/>
        </w:rPr>
        <w:t xml:space="preserve">Refusal inadmissibility appeal and judicial review pages</w:t>
      </w:r>
    </w:p>
    <w:p>
      <w:pPr>
        <w:pStyle w:val="ListParagraph"/>
        <w:numPr>
          <w:ilvl w:val="0"/>
          <w:numId w:val="1"/>
        </w:numPr>
        <w:spacing w:after="70" w:line="260"/>
      </w:pPr>
      <w:r>
        <w:rPr>
          <w:rFonts w:ascii="Arial" w:cs="Arial" w:eastAsia="Arial" w:hAnsi="Arial"/>
          <w:color w:val="1E293B"/>
          <w:sz w:val="21"/>
          <w:szCs w:val="21"/>
        </w:rPr>
        <w:t xml:space="preserve">Business immigration pages</w:t>
      </w:r>
    </w:p>
    <w:p>
      <w:pPr>
        <w:pStyle w:val="ListParagraph"/>
        <w:numPr>
          <w:ilvl w:val="0"/>
          <w:numId w:val="1"/>
        </w:numPr>
        <w:spacing w:after="70" w:line="260"/>
      </w:pPr>
      <w:r>
        <w:rPr>
          <w:rFonts w:ascii="Arial" w:cs="Arial" w:eastAsia="Arial" w:hAnsi="Arial"/>
          <w:color w:val="1E293B"/>
          <w:sz w:val="21"/>
          <w:szCs w:val="21"/>
        </w:rPr>
        <w:t xml:space="preserve">Tools assessment and consultation pages</w:t>
      </w:r>
    </w:p>
    <w:p>
      <w:pPr>
        <w:pStyle w:val="ListParagraph"/>
        <w:numPr>
          <w:ilvl w:val="0"/>
          <w:numId w:val="1"/>
        </w:numPr>
        <w:spacing w:after="70" w:line="260"/>
      </w:pPr>
      <w:r>
        <w:rPr>
          <w:rFonts w:ascii="Arial" w:cs="Arial" w:eastAsia="Arial" w:hAnsi="Arial"/>
          <w:color w:val="1E293B"/>
          <w:sz w:val="21"/>
          <w:szCs w:val="21"/>
        </w:rPr>
        <w:t xml:space="preserve">Blog and research pages</w:t>
      </w:r>
    </w:p>
    <w:p>
      <w:pPr>
        <w:pStyle w:val="Heading2"/>
        <w:keepNext/>
        <w:spacing w:after="120" w:before="240"/>
      </w:pPr>
      <w:r>
        <w:t xml:space="preserve">Do not use as local backlink destinations</w:t>
      </w:r>
    </w:p>
    <w:p>
      <w:pPr>
        <w:pStyle w:val="ListParagraph"/>
        <w:numPr>
          <w:ilvl w:val="0"/>
          <w:numId w:val="1"/>
        </w:numPr>
        <w:spacing w:after="70" w:line="260"/>
      </w:pPr>
      <w:r>
        <w:rPr>
          <w:rFonts w:ascii="Arial" w:cs="Arial" w:eastAsia="Arial" w:hAnsi="Arial"/>
          <w:color w:val="1E293B"/>
          <w:sz w:val="21"/>
          <w:szCs w:val="21"/>
        </w:rPr>
        <w:t xml:space="preserve">Payment and success pages</w:t>
      </w:r>
    </w:p>
    <w:p>
      <w:pPr>
        <w:pStyle w:val="ListParagraph"/>
        <w:numPr>
          <w:ilvl w:val="0"/>
          <w:numId w:val="1"/>
        </w:numPr>
        <w:spacing w:after="70" w:line="260"/>
      </w:pPr>
      <w:r>
        <w:rPr>
          <w:rFonts w:ascii="Arial" w:cs="Arial" w:eastAsia="Arial" w:hAnsi="Arial"/>
          <w:color w:val="1E293B"/>
          <w:sz w:val="21"/>
          <w:szCs w:val="21"/>
        </w:rPr>
        <w:t xml:space="preserve">Generic blog pages unless the article is specifically about a Brampton audience or local service question</w:t>
      </w:r>
    </w:p>
    <w:p>
      <w:pPr>
        <w:pStyle w:val="ListParagraph"/>
        <w:numPr>
          <w:ilvl w:val="0"/>
          <w:numId w:val="1"/>
        </w:numPr>
        <w:spacing w:after="70" w:line="260"/>
      </w:pPr>
      <w:r>
        <w:rPr>
          <w:rFonts w:ascii="Arial" w:cs="Arial" w:eastAsia="Arial" w:hAnsi="Arial"/>
          <w:color w:val="1E293B"/>
          <w:sz w:val="21"/>
          <w:szCs w:val="21"/>
        </w:rPr>
        <w:t xml:space="preserve">Every province page with the same exact Brampton anchor text</w:t>
      </w:r>
    </w:p>
    <w:p>
      <w:pPr>
        <w:pStyle w:val="ListParagraph"/>
        <w:numPr>
          <w:ilvl w:val="0"/>
          <w:numId w:val="1"/>
        </w:numPr>
        <w:spacing w:after="70" w:line="260"/>
      </w:pPr>
      <w:r>
        <w:rPr>
          <w:rFonts w:ascii="Arial" w:cs="Arial" w:eastAsia="Arial" w:hAnsi="Arial"/>
          <w:color w:val="1E293B"/>
          <w:sz w:val="21"/>
          <w:szCs w:val="21"/>
        </w:rPr>
        <w:t xml:space="preserve">Redirect aliases such as https://commonwealthmigration.ca/contact/contact-immigration-consultant-brampton</w:t>
      </w:r>
    </w:p>
    <w:p>
      <w:pPr>
        <w:spacing w:after="140" w:before="0" w:line="280"/>
      </w:pPr>
      <w:r>
        <w:rPr>
          <w:rFonts w:ascii="Arial" w:cs="Arial" w:eastAsia="Arial" w:hAnsi="Arial"/>
          <w:i/>
          <w:iCs/>
          <w:color w:val="475569"/>
          <w:sz w:val="22"/>
          <w:szCs w:val="22"/>
        </w:rPr>
        <w:t xml:space="preserve">The legacy contact URL should be treated as a redirect/source alias. Use https://commonwealthmigration.ca/contact/book-immigration-consultation-canada as the promotion URL.</w:t>
      </w:r>
    </w:p>
    <w:p>
      <w:pPr>
        <w:pStyle w:val="Heading1"/>
        <w:keepNext/>
        <w:spacing w:after="120" w:before="360"/>
      </w:pPr>
      <w:r>
        <w:t xml:space="preserve">Backlink anchor distribution</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c>
          <w:tcPr>
            <w:shd w:fill="1B2A4A" w:val="clear"/>
            <w:tcMar>
              <w:top w:type="dxa" w:w="100"/>
              <w:left w:type="dxa" w:w="120"/>
              <w:bottom w:type="dxa" w:w="100"/>
              <w:right w:type="dxa" w:w="120"/>
            </w:tcMar>
            <w:vAlign w:val="center"/>
          </w:tcPr>
          <w:p>
            <w:pPr>
              <w:spacing w:after="0" w:before="0" w:line="240"/>
            </w:pPr>
            <w:r>
              <w:rPr>
                <w:rFonts w:ascii="Arial" w:cs="Arial" w:eastAsia="Arial" w:hAnsi="Arial"/>
                <w:b/>
                <w:bCs/>
                <w:color w:val="FFFFFF"/>
                <w:sz w:val="19"/>
                <w:szCs w:val="19"/>
              </w:rPr>
              <w:t xml:space="preserve">Anchor family</w:t>
            </w:r>
          </w:p>
        </w:tc>
        <w:tc>
          <w:tcPr>
            <w:shd w:fill="1B2A4A" w:val="clear"/>
            <w:tcMar>
              <w:top w:type="dxa" w:w="100"/>
              <w:left w:type="dxa" w:w="120"/>
              <w:bottom w:type="dxa" w:w="100"/>
              <w:right w:type="dxa" w:w="120"/>
            </w:tcMar>
            <w:vAlign w:val="center"/>
          </w:tcPr>
          <w:p>
            <w:pPr>
              <w:spacing w:after="0" w:before="0" w:line="240"/>
            </w:pPr>
            <w:r>
              <w:rPr>
                <w:rFonts w:ascii="Arial" w:cs="Arial" w:eastAsia="Arial" w:hAnsi="Arial"/>
                <w:b/>
                <w:bCs/>
                <w:color w:val="FFFFFF"/>
                <w:sz w:val="19"/>
                <w:szCs w:val="19"/>
              </w:rPr>
              <w:t xml:space="preserve">Suggested share</w:t>
            </w:r>
          </w:p>
        </w:tc>
        <w:tc>
          <w:tcPr>
            <w:shd w:fill="1B2A4A" w:val="clear"/>
            <w:tcMar>
              <w:top w:type="dxa" w:w="100"/>
              <w:left w:type="dxa" w:w="120"/>
              <w:bottom w:type="dxa" w:w="100"/>
              <w:right w:type="dxa" w:w="120"/>
            </w:tcMar>
            <w:vAlign w:val="center"/>
          </w:tcPr>
          <w:p>
            <w:pPr>
              <w:spacing w:after="0" w:before="0" w:line="240"/>
            </w:pPr>
            <w:r>
              <w:rPr>
                <w:rFonts w:ascii="Arial" w:cs="Arial" w:eastAsia="Arial" w:hAnsi="Arial"/>
                <w:b/>
                <w:bCs/>
                <w:color w:val="FFFFFF"/>
                <w:sz w:val="19"/>
                <w:szCs w:val="19"/>
              </w:rPr>
              <w:t xml:space="preserve">Examples</w:t>
            </w:r>
          </w:p>
        </w:tc>
      </w:tr>
      <w:tr>
        <w:tc>
          <w:tcPr>
            <w:shd w:fill="EFF6FF"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Brand and URL</w:t>
            </w:r>
          </w:p>
        </w:tc>
        <w:tc>
          <w:tcPr>
            <w:shd w:fill="FFFFFF"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35 to 45 percent</w:t>
            </w:r>
          </w:p>
        </w:tc>
        <w:tc>
          <w:tcPr>
            <w:shd w:fill="FFFFFF"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Commonwealth Migration Group; commonwealthmigration.ca; Commonwealth Migration Canada</w:t>
            </w:r>
          </w:p>
        </w:tc>
      </w:tr>
      <w:tr>
        <w:tc>
          <w:tcPr>
            <w:shd w:fill="EFF6FF"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Generic and natural</w:t>
            </w:r>
          </w:p>
        </w:tc>
        <w:tc>
          <w:tcPr>
            <w:shd w:fill="F8F9FA"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20 to 30 percent</w:t>
            </w:r>
          </w:p>
        </w:tc>
        <w:tc>
          <w:tcPr>
            <w:shd w:fill="F8F9FA"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visit website; learn more; this immigration guide; see the local office</w:t>
            </w:r>
          </w:p>
        </w:tc>
      </w:tr>
      <w:tr>
        <w:tc>
          <w:tcPr>
            <w:shd w:fill="EFF6FF"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Partial local match</w:t>
            </w:r>
          </w:p>
        </w:tc>
        <w:tc>
          <w:tcPr>
            <w:shd w:fill="FFFFFF"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20 to 25 percent</w:t>
            </w:r>
          </w:p>
        </w:tc>
        <w:tc>
          <w:tcPr>
            <w:shd w:fill="FFFFFF"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Brampton immigration services; licensed RCIC in Brampton; immigration help in Brampton</w:t>
            </w:r>
          </w:p>
        </w:tc>
      </w:tr>
      <w:tr>
        <w:tc>
          <w:tcPr>
            <w:shd w:fill="EFF6FF"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Topical service match</w:t>
            </w:r>
          </w:p>
        </w:tc>
        <w:tc>
          <w:tcPr>
            <w:shd w:fill="F8F9FA"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10 to 15 percent</w:t>
            </w:r>
          </w:p>
        </w:tc>
        <w:tc>
          <w:tcPr>
            <w:shd w:fill="F8F9FA"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Express Entry consultant Brampton; OINP consultant Brampton; study permit consultant Brampton</w:t>
            </w:r>
          </w:p>
        </w:tc>
      </w:tr>
      <w:tr>
        <w:tc>
          <w:tcPr>
            <w:shd w:fill="EFF6FF"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Exact match</w:t>
            </w:r>
          </w:p>
        </w:tc>
        <w:tc>
          <w:tcPr>
            <w:shd w:fill="FFFFFF"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5 to 10 percent maximum</w:t>
            </w:r>
          </w:p>
        </w:tc>
        <w:tc>
          <w:tcPr>
            <w:shd w:fill="FFFFFF" w:val="clear"/>
            <w:tcMar>
              <w:top w:type="dxa" w:w="100"/>
              <w:left w:type="dxa" w:w="120"/>
              <w:bottom w:type="dxa" w:w="100"/>
              <w:right w:type="dxa" w:w="120"/>
            </w:tcMar>
            <w:vAlign w:val="center"/>
          </w:tcPr>
          <w:p>
            <w:pPr>
              <w:spacing w:after="0" w:before="0" w:line="240"/>
            </w:pPr>
            <w:r>
              <w:rPr>
                <w:rFonts w:ascii="Arial" w:cs="Arial" w:eastAsia="Arial" w:hAnsi="Arial"/>
                <w:b w:val="false"/>
                <w:bCs w:val="false"/>
                <w:color w:val="1E293B"/>
                <w:sz w:val="18"/>
                <w:szCs w:val="18"/>
              </w:rPr>
              <w:t xml:space="preserve">immigration consultants in Brampton</w:t>
            </w:r>
          </w:p>
        </w:tc>
      </w:tr>
    </w:tbl>
    <w:p>
      <w:pPr>
        <w:spacing w:after="140" w:before="0" w:line="280"/>
      </w:pPr>
      <w:r>
        <w:rPr>
          <w:rFonts w:ascii="Arial" w:cs="Arial" w:eastAsia="Arial" w:hAnsi="Arial"/>
          <w:i/>
          <w:iCs/>
          <w:color w:val="475569"/>
          <w:sz w:val="22"/>
          <w:szCs w:val="22"/>
        </w:rPr>
        <w:t xml:space="preserve">These are planning ranges, not a rigid formula. Use branded or descriptive anchors on local citations and partner pages. Reserve exact-match language for a limited number of editorially natural references. Never use guaranteed, cheapest, best, or approval-promising anchors unless the claim is verifiable and compliant.</w:t>
      </w:r>
    </w:p>
    <w:p>
      <w:pPr>
        <w:pStyle w:val="Heading1"/>
        <w:keepNext/>
        <w:spacing w:after="120" w:before="360"/>
      </w:pPr>
      <w:r>
        <w:t xml:space="preserve">Recommended backlink order</w:t>
      </w:r>
    </w:p>
    <w:p>
      <w:pPr>
        <w:pStyle w:val="ListParagraph"/>
        <w:numPr>
          <w:ilvl w:val="0"/>
          <w:numId w:val="2"/>
        </w:numPr>
        <w:spacing w:after="70" w:line="260"/>
      </w:pPr>
      <w:r>
        <w:rPr>
          <w:rFonts w:ascii="Arial" w:cs="Arial" w:eastAsia="Arial" w:hAnsi="Arial"/>
          <w:color w:val="1E293B"/>
          <w:sz w:val="21"/>
          <w:szCs w:val="21"/>
        </w:rPr>
        <w:t xml:space="preserve">Local business and professional citations that support the same NAP and link to the office or homepage page.</w:t>
      </w:r>
    </w:p>
    <w:p>
      <w:pPr>
        <w:pStyle w:val="ListParagraph"/>
        <w:numPr>
          <w:ilvl w:val="0"/>
          <w:numId w:val="2"/>
        </w:numPr>
        <w:spacing w:after="70" w:line="260"/>
      </w:pPr>
      <w:r>
        <w:rPr>
          <w:rFonts w:ascii="Arial" w:cs="Arial" w:eastAsia="Arial" w:hAnsi="Arial"/>
          <w:color w:val="1E293B"/>
          <w:sz w:val="21"/>
          <w:szCs w:val="21"/>
        </w:rPr>
        <w:t xml:space="preserve">Brampton and Peel community, business, newcomer, and local-news references that are editorially relevant.</w:t>
      </w:r>
    </w:p>
    <w:p>
      <w:pPr>
        <w:pStyle w:val="ListParagraph"/>
        <w:numPr>
          <w:ilvl w:val="0"/>
          <w:numId w:val="2"/>
        </w:numPr>
        <w:spacing w:after="70" w:line="260"/>
      </w:pPr>
      <w:r>
        <w:rPr>
          <w:rFonts w:ascii="Arial" w:cs="Arial" w:eastAsia="Arial" w:hAnsi="Arial"/>
          <w:color w:val="1E293B"/>
          <w:sz w:val="21"/>
          <w:szCs w:val="21"/>
        </w:rPr>
        <w:t xml:space="preserve">Immigration, settlement, education, employer, and newcomer resource pages that can naturally cite a specific service guide.</w:t>
      </w:r>
    </w:p>
    <w:p>
      <w:pPr>
        <w:pStyle w:val="ListParagraph"/>
        <w:numPr>
          <w:ilvl w:val="0"/>
          <w:numId w:val="2"/>
        </w:numPr>
        <w:spacing w:after="70" w:line="260"/>
      </w:pPr>
      <w:r>
        <w:rPr>
          <w:rFonts w:ascii="Arial" w:cs="Arial" w:eastAsia="Arial" w:hAnsi="Arial"/>
          <w:color w:val="1E293B"/>
          <w:sz w:val="21"/>
          <w:szCs w:val="21"/>
        </w:rPr>
        <w:t xml:space="preserve">Guest articles that answer a real Brampton immigration question and link once to the most relevant page.</w:t>
      </w:r>
    </w:p>
    <w:p>
      <w:pPr>
        <w:pStyle w:val="ListParagraph"/>
        <w:numPr>
          <w:ilvl w:val="0"/>
          <w:numId w:val="2"/>
        </w:numPr>
        <w:spacing w:after="70" w:line="260"/>
      </w:pPr>
      <w:r>
        <w:rPr>
          <w:rFonts w:ascii="Arial" w:cs="Arial" w:eastAsia="Arial" w:hAnsi="Arial"/>
          <w:color w:val="1E293B"/>
          <w:sz w:val="21"/>
          <w:szCs w:val="21"/>
        </w:rPr>
        <w:t xml:space="preserve">Internal links from every relevant service and blog page to the Brampton location page, with varied descriptive wording.</w:t>
      </w:r>
    </w:p>
    <w:p>
      <w:r>
        <w:br w:type="page"/>
      </w:r>
    </w:p>
    <w:p>
      <w:pPr>
        <w:pStyle w:val="Heading1"/>
        <w:keepNext/>
        <w:spacing w:after="120" w:before="360"/>
      </w:pPr>
      <w:r>
        <w:t xml:space="preserve">Technical findings</w:t>
      </w:r>
    </w:p>
    <w:p>
      <w:pPr>
        <w:pStyle w:val="Heading2"/>
        <w:keepNext/>
        <w:spacing w:after="120" w:before="240"/>
      </w:pPr>
      <w:r>
        <w:t xml:space="preserve">What is working</w:t>
      </w:r>
    </w:p>
    <w:p>
      <w:pPr>
        <w:pStyle w:val="ListParagraph"/>
        <w:numPr>
          <w:ilvl w:val="0"/>
          <w:numId w:val="1"/>
        </w:numPr>
        <w:spacing w:after="70" w:line="260"/>
      </w:pPr>
      <w:r>
        <w:rPr>
          <w:rFonts w:ascii="Arial" w:cs="Arial" w:eastAsia="Arial" w:hAnsi="Arial"/>
          <w:color w:val="1E293B"/>
          <w:sz w:val="21"/>
          <w:szCs w:val="21"/>
        </w:rPr>
        <w:t xml:space="preserve">The homepage and Brampton location page have clear local titles, visible Brampton language, service descriptions, FAQs, and internal calls to action.</w:t>
      </w:r>
    </w:p>
    <w:p>
      <w:pPr>
        <w:pStyle w:val="ListParagraph"/>
        <w:numPr>
          <w:ilvl w:val="0"/>
          <w:numId w:val="1"/>
        </w:numPr>
        <w:spacing w:after="70" w:line="260"/>
      </w:pPr>
      <w:r>
        <w:rPr>
          <w:rFonts w:ascii="Arial" w:cs="Arial" w:eastAsia="Arial" w:hAnsi="Arial"/>
          <w:color w:val="1E293B"/>
          <w:sz w:val="21"/>
          <w:szCs w:val="21"/>
        </w:rPr>
        <w:t xml:space="preserve">The office page provides local address, appointment, service-area, regulator, and map context suitable for local entity building.</w:t>
      </w:r>
    </w:p>
    <w:p>
      <w:pPr>
        <w:pStyle w:val="ListParagraph"/>
        <w:numPr>
          <w:ilvl w:val="0"/>
          <w:numId w:val="1"/>
        </w:numPr>
        <w:spacing w:after="70" w:line="260"/>
      </w:pPr>
      <w:r>
        <w:rPr>
          <w:rFonts w:ascii="Arial" w:cs="Arial" w:eastAsia="Arial" w:hAnsi="Arial"/>
          <w:color w:val="1E293B"/>
          <w:sz w:val="21"/>
          <w:szCs w:val="21"/>
        </w:rPr>
        <w:t xml:space="preserve">The site uses structured data for the organization, licensed representative, local professional service, WebPage, breadcrumbs, and FAQ content.</w:t>
      </w:r>
    </w:p>
    <w:p>
      <w:pPr>
        <w:pStyle w:val="ListParagraph"/>
        <w:numPr>
          <w:ilvl w:val="0"/>
          <w:numId w:val="1"/>
        </w:numPr>
        <w:spacing w:after="70" w:line="260"/>
      </w:pPr>
      <w:r>
        <w:rPr>
          <w:rFonts w:ascii="Arial" w:cs="Arial" w:eastAsia="Arial" w:hAnsi="Arial"/>
          <w:color w:val="1E293B"/>
          <w:sz w:val="21"/>
          <w:szCs w:val="21"/>
        </w:rPr>
        <w:t xml:space="preserve">The Brampton location page links to Ontario pathways, Express Entry, the CRS calculator, and the free assessment, creating a useful local conversion path.</w:t>
      </w:r>
    </w:p>
    <w:p>
      <w:pPr>
        <w:pStyle w:val="ListParagraph"/>
        <w:numPr>
          <w:ilvl w:val="0"/>
          <w:numId w:val="1"/>
        </w:numPr>
        <w:spacing w:after="70" w:line="260"/>
      </w:pPr>
      <w:r>
        <w:rPr>
          <w:rFonts w:ascii="Arial" w:cs="Arial" w:eastAsia="Arial" w:hAnsi="Arial"/>
          <w:color w:val="1E293B"/>
          <w:sz w:val="21"/>
          <w:szCs w:val="21"/>
        </w:rPr>
        <w:t xml:space="preserve">The live location page exposes local work sectors, study options, Ontario pathway context, and Brampton-specific FAQs that are useful for local and answer-engine intent.</w:t>
      </w:r>
    </w:p>
    <w:p>
      <w:pPr>
        <w:pStyle w:val="Heading2"/>
        <w:keepNext/>
        <w:spacing w:after="120" w:before="240"/>
      </w:pPr>
      <w:r>
        <w:t xml:space="preserve">Issues to correct</w:t>
      </w:r>
    </w:p>
    <w:p>
      <w:pPr>
        <w:pStyle w:val="ListParagraph"/>
        <w:numPr>
          <w:ilvl w:val="0"/>
          <w:numId w:val="1"/>
        </w:numPr>
        <w:spacing w:after="70" w:line="260"/>
      </w:pPr>
      <w:r>
        <w:rPr>
          <w:rFonts w:ascii="Arial" w:cs="Arial" w:eastAsia="Arial" w:hAnsi="Arial"/>
          <w:color w:val="1E293B"/>
          <w:sz w:val="21"/>
          <w:szCs w:val="21"/>
        </w:rPr>
        <w:t xml:space="preserve">NAP mismatch: the repository source shows one phone number while the live office page shows another. Select the verified business number and update every citation before expanding local link building.</w:t>
      </w:r>
    </w:p>
    <w:p>
      <w:pPr>
        <w:pStyle w:val="ListParagraph"/>
        <w:numPr>
          <w:ilvl w:val="0"/>
          <w:numId w:val="1"/>
        </w:numPr>
        <w:spacing w:after="70" w:line="260"/>
      </w:pPr>
      <w:r>
        <w:rPr>
          <w:rFonts w:ascii="Arial" w:cs="Arial" w:eastAsia="Arial" w:hAnsi="Arial"/>
          <w:color w:val="1E293B"/>
          <w:sz w:val="21"/>
          <w:szCs w:val="21"/>
        </w:rPr>
        <w:t xml:space="preserve">Local keyword overlap: homepage, location, office, assessment, consultation, About, and process pages all mention similar Brampton terms. Give each page one primary intent and link them together with descriptive anchors.</w:t>
      </w:r>
    </w:p>
    <w:p>
      <w:pPr>
        <w:pStyle w:val="ListParagraph"/>
        <w:numPr>
          <w:ilvl w:val="0"/>
          <w:numId w:val="1"/>
        </w:numPr>
        <w:spacing w:after="70" w:line="260"/>
      </w:pPr>
      <w:r>
        <w:rPr>
          <w:rFonts w:ascii="Arial" w:cs="Arial" w:eastAsia="Arial" w:hAnsi="Arial"/>
          <w:color w:val="1E293B"/>
          <w:sz w:val="21"/>
          <w:szCs w:val="21"/>
        </w:rPr>
        <w:t xml:space="preserve">Generated copy repeats the page title inside long question headings. This can read as keyword stuffing and makes the page less natural for users. Replace with short questions such as What should Brampton applicants verify first?</w:t>
      </w:r>
    </w:p>
    <w:p>
      <w:pPr>
        <w:pStyle w:val="ListParagraph"/>
        <w:numPr>
          <w:ilvl w:val="0"/>
          <w:numId w:val="1"/>
        </w:numPr>
        <w:spacing w:after="70" w:line="260"/>
      </w:pPr>
      <w:r>
        <w:rPr>
          <w:rFonts w:ascii="Arial" w:cs="Arial" w:eastAsia="Arial" w:hAnsi="Arial"/>
          <w:color w:val="1E293B"/>
          <w:sz w:val="21"/>
          <w:szCs w:val="21"/>
        </w:rPr>
        <w:t xml:space="preserve">Do not promote the legacy contact alias. Backlinks should point directly to the consultation page so equity and analytics consolidate on the canonical destination.</w:t>
      </w:r>
    </w:p>
    <w:p>
      <w:pPr>
        <w:pStyle w:val="ListParagraph"/>
        <w:numPr>
          <w:ilvl w:val="0"/>
          <w:numId w:val="1"/>
        </w:numPr>
        <w:spacing w:after="70" w:line="260"/>
      </w:pPr>
      <w:r>
        <w:rPr>
          <w:rFonts w:ascii="Arial" w:cs="Arial" w:eastAsia="Arial" w:hAnsi="Arial"/>
          <w:color w:val="1E293B"/>
          <w:sz w:val="21"/>
          <w:szCs w:val="21"/>
        </w:rPr>
        <w:t xml:space="preserve">The sitemap and robots endpoints could not be confirmed through the live fetch tool during this audit. Verify them in Google Search Console and with a direct browser request after deployment.</w:t>
      </w:r>
    </w:p>
    <w:p>
      <w:pPr>
        <w:pStyle w:val="Heading2"/>
        <w:keepNext/>
        <w:spacing w:after="120" w:before="240"/>
      </w:pPr>
      <w:r>
        <w:t xml:space="preserve">Internal link plan</w:t>
      </w:r>
    </w:p>
    <w:p>
      <w:pPr>
        <w:pStyle w:val="ListParagraph"/>
        <w:numPr>
          <w:ilvl w:val="0"/>
          <w:numId w:val="2"/>
        </w:numPr>
        <w:spacing w:after="70" w:line="260"/>
      </w:pPr>
      <w:r>
        <w:rPr>
          <w:rFonts w:ascii="Arial" w:cs="Arial" w:eastAsia="Arial" w:hAnsi="Arial"/>
          <w:color w:val="1E293B"/>
          <w:sz w:val="21"/>
          <w:szCs w:val="21"/>
        </w:rPr>
        <w:t xml:space="preserve">Homepage to /locations/brampton using Brampton immigration services.</w:t>
      </w:r>
    </w:p>
    <w:p>
      <w:pPr>
        <w:pStyle w:val="ListParagraph"/>
        <w:numPr>
          <w:ilvl w:val="0"/>
          <w:numId w:val="2"/>
        </w:numPr>
        <w:spacing w:after="70" w:line="260"/>
      </w:pPr>
      <w:r>
        <w:rPr>
          <w:rFonts w:ascii="Arial" w:cs="Arial" w:eastAsia="Arial" w:hAnsi="Arial"/>
          <w:color w:val="1E293B"/>
          <w:sz w:val="21"/>
          <w:szCs w:val="21"/>
        </w:rPr>
        <w:t xml:space="preserve">Homepage to /about/immigration-office-brampton-ontario using Brampton immigration office.</w:t>
      </w:r>
    </w:p>
    <w:p>
      <w:pPr>
        <w:pStyle w:val="ListParagraph"/>
        <w:numPr>
          <w:ilvl w:val="0"/>
          <w:numId w:val="2"/>
        </w:numPr>
        <w:spacing w:after="70" w:line="260"/>
      </w:pPr>
      <w:r>
        <w:rPr>
          <w:rFonts w:ascii="Arial" w:cs="Arial" w:eastAsia="Arial" w:hAnsi="Arial"/>
          <w:color w:val="1E293B"/>
          <w:sz w:val="21"/>
          <w:szCs w:val="21"/>
        </w:rPr>
        <w:t xml:space="preserve">/locations/brampton to /immigrate/ontario-pnp-oinp using Ontario PNP guide and to /immigrate/express-entry using Express Entry requirements.</w:t>
      </w:r>
    </w:p>
    <w:p>
      <w:pPr>
        <w:pStyle w:val="ListParagraph"/>
        <w:numPr>
          <w:ilvl w:val="0"/>
          <w:numId w:val="2"/>
        </w:numPr>
        <w:spacing w:after="70" w:line="260"/>
      </w:pPr>
      <w:r>
        <w:rPr>
          <w:rFonts w:ascii="Arial" w:cs="Arial" w:eastAsia="Arial" w:hAnsi="Arial"/>
          <w:color w:val="1E293B"/>
          <w:sz w:val="21"/>
          <w:szCs w:val="21"/>
        </w:rPr>
        <w:t xml:space="preserve">Service pages to /locations/brampton using a natural phrase such as Brampton clients or local immigration guidance.</w:t>
      </w:r>
    </w:p>
    <w:p>
      <w:pPr>
        <w:pStyle w:val="ListParagraph"/>
        <w:numPr>
          <w:ilvl w:val="0"/>
          <w:numId w:val="2"/>
        </w:numPr>
        <w:spacing w:after="70" w:line="260"/>
      </w:pPr>
      <w:r>
        <w:rPr>
          <w:rFonts w:ascii="Arial" w:cs="Arial" w:eastAsia="Arial" w:hAnsi="Arial"/>
          <w:color w:val="1E293B"/>
          <w:sz w:val="21"/>
          <w:szCs w:val="21"/>
        </w:rPr>
        <w:t xml:space="preserve">Office, About, process, and assessment pages to /contact/book-immigration-consultation-canada using booking-oriented anchors.</w:t>
      </w:r>
    </w:p>
    <w:p>
      <w:pPr>
        <w:pStyle w:val="Heading1"/>
        <w:keepNext/>
        <w:spacing w:after="120" w:before="360"/>
      </w:pPr>
      <w:r>
        <w:t xml:space="preserve">Measurement</w:t>
      </w:r>
    </w:p>
    <w:p>
      <w:pPr>
        <w:spacing w:after="140" w:before="0" w:line="280"/>
      </w:pPr>
      <w:r>
        <w:rPr>
          <w:rFonts w:ascii="Arial" w:cs="Arial" w:eastAsia="Arial" w:hAnsi="Arial"/>
          <w:color w:val="1E293B"/>
          <w:sz w:val="22"/>
          <w:szCs w:val="22"/>
        </w:rPr>
        <w:t xml:space="preserve">Track Google Business Profile discovery and website actions separately from organic page rankings. In Google Search Console, create a Brampton query group containing the local head terms, service plus Brampton terms, and office or assessment terms. Review impressions, average position, CTR, calls, form starts, and booked consultations by landing page every four weeks. A backlink should be kept only when it is relevant, indexable, and sending qualified users or strengthening a credible local entity reference.</w:t>
      </w:r>
    </w:p>
    <w:p>
      <w:pPr>
        <w:pStyle w:val="Heading1"/>
        <w:keepNext/>
        <w:spacing w:after="120" w:before="360"/>
      </w:pPr>
      <w:r>
        <w:t xml:space="preserve">Source basis</w:t>
      </w:r>
    </w:p>
    <w:p>
      <w:pPr>
        <w:spacing w:after="140" w:before="0" w:line="280"/>
      </w:pPr>
      <w:r>
        <w:rPr>
          <w:rFonts w:ascii="Arial" w:cs="Arial" w:eastAsia="Arial" w:hAnsi="Arial"/>
          <w:color w:val="1E293B"/>
          <w:sz w:val="22"/>
          <w:szCs w:val="22"/>
        </w:rPr>
        <w:t xml:space="preserve">This audit used the local repository route and metadata sources, the live pages at commonwealthmigration.ca, and a current search-result spot check for Brampton immigration consultant queries. Keyword lists are intent-based recommendations, not claimed monthly search volumes. Validate volume, ranking difficulty, and conversion value in Google Search Console, Google Keyword Planner, or a trusted SEO platform before assigning outreach quotas.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0"/>
      <w:jc w:val="center"/>
    </w:pPr>
    <w:r>
      <w:rPr>
        <w:rFonts w:ascii="Arial" w:cs="Arial" w:eastAsia="Arial" w:hAnsi="Arial"/>
        <w:color w:val="475569"/>
        <w:sz w:val="16"/>
        <w:szCs w:val="16"/>
      </w:rPr>
      <w:t xml:space="preserve">Commonwealth Migration Group Inc.  |  Brampton SEO keyword and backlink map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40" w:before="360"/>
    </w:pPr>
    <w:rPr>
      <w:rFonts w:ascii="Arial" w:cs="Arial" w:eastAsia="Arial" w:hAnsi="Arial"/>
      <w:b/>
      <w:bCs/>
      <w:color w:val="1B2A4A"/>
      <w:sz w:val="30"/>
      <w:szCs w:val="30"/>
    </w:rPr>
  </w:style>
  <w:style w:type="paragraph" w:styleId="Heading2">
    <w:name w:val="Heading 2"/>
    <w:basedOn w:val="Normal"/>
    <w:next w:val="Normal"/>
    <w:qFormat/>
    <w:pPr>
      <w:keepNext/>
      <w:spacing w:after="100" w:before="240"/>
    </w:pPr>
    <w:rPr>
      <w:rFonts w:ascii="Arial" w:cs="Arial" w:eastAsia="Arial" w:hAnsi="Arial"/>
      <w:b/>
      <w:bCs/>
      <w:color w:val="2563EB"/>
      <w:sz w:val="24"/>
      <w:szCs w:val="24"/>
    </w:rPr>
  </w:style>
  <w:style w:type="paragraph" w:styleId="Heading3">
    <w:name w:val="Heading 3"/>
    <w:basedOn w:val="Normal"/>
    <w:next w:val="Normal"/>
    <w:qFormat/>
    <w:pPr>
      <w:keepNext/>
      <w:spacing w:after="80" w:before="160"/>
    </w:pPr>
    <w:rPr>
      <w:rFonts w:ascii="Arial" w:cs="Arial" w:eastAsia="Arial" w:hAnsi="Arial"/>
      <w:b/>
      <w:bCs/>
      <w:color w:val="1B2A4A"/>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Brampton SEO Keyword and Backlink Map</dc:title>
  <dc:subject>Local SEO page targeting and backlink anchor recommendations</dc:subject>
  <dc:creator>Codex</dc:creator>
  <cp:lastModifiedBy>Un-named</cp:lastModifiedBy>
  <cp:revision>1</cp:revision>
  <dcterms:created xsi:type="dcterms:W3CDTF">2026-10-23T02:15:48.657Z</dcterms:created>
  <dcterms:modified xsi:type="dcterms:W3CDTF">2026-10-23T02:15:48.663Z</dcterms:modified>
</cp:coreProperties>
</file>

<file path=docProps/custom.xml><?xml version="1.0" encoding="utf-8"?>
<Properties xmlns="http://schemas.openxmlformats.org/officeDocument/2006/custom-properties" xmlns:vt="http://schemas.openxmlformats.org/officeDocument/2006/docPropsVTypes"/>
</file>