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724F" w14:textId="0583EA72" w:rsidR="005A1FC9" w:rsidRPr="009C27DC" w:rsidRDefault="005A1FC9" w:rsidP="009C27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FA</w:t>
      </w: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</w:t>
      </w: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SAFIY TAFAKKUR TARAQQIYOTI BOSQICHLARI:</w:t>
      </w:r>
      <w:r w:rsidR="00CC16E1"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SHARQ FALSAFASI</w:t>
      </w:r>
      <w:r w:rsidR="00CC16E1"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 II QISM.</w:t>
      </w:r>
    </w:p>
    <w:p w14:paraId="471F27E0" w14:textId="77777777" w:rsidR="009C27DC" w:rsidRPr="009C27DC" w:rsidRDefault="009C27DC" w:rsidP="009C27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1499ACA" w14:textId="77777777" w:rsidR="005C24C3" w:rsidRPr="009C27DC" w:rsidRDefault="00052FD8" w:rsidP="009C27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REJA</w:t>
      </w:r>
      <w:r w:rsidR="005D1303"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4FC3E5C3" w14:textId="77777777" w:rsidR="005D1303" w:rsidRPr="009C27DC" w:rsidRDefault="00CC16E1" w:rsidP="009C27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O‘rta asr Islom falsafasidagi asosiy oqimlar.</w:t>
      </w:r>
      <w:r w:rsidR="00A245CC" w:rsidRPr="009C27DC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Tasavvuf va uning falsafiy mohiyati.</w:t>
      </w:r>
    </w:p>
    <w:p w14:paraId="29525464" w14:textId="77777777" w:rsidR="00CC16E1" w:rsidRPr="009C27DC" w:rsidRDefault="00CC16E1" w:rsidP="009C27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VIII-XII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asrlarda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Markaziy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Osiyoda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 fan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va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falsafaning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rivojlanishi</w:t>
      </w:r>
      <w:proofErr w:type="spellEnd"/>
      <w:r w:rsidRPr="009C27DC">
        <w:rPr>
          <w:rFonts w:ascii="Times New Roman" w:eastAsia="Cambria" w:hAnsi="Times New Roman" w:cs="Times New Roman"/>
          <w:bCs/>
          <w:kern w:val="24"/>
          <w:sz w:val="28"/>
          <w:szCs w:val="28"/>
          <w:lang w:val="en-US"/>
        </w:rPr>
        <w:t>.</w:t>
      </w:r>
    </w:p>
    <w:p w14:paraId="567C3F0B" w14:textId="77777777" w:rsidR="00CC16E1" w:rsidRPr="009C27DC" w:rsidRDefault="00CC16E1" w:rsidP="009C27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O‘rta asrlar Sharq Uyg‘onish davri mutafakkirlari (Forobiy, Ibn Sino va Beruniy)ning ijtimoiy-siyosiy, ma’naviy-axloqiy ta’limotlari. </w:t>
      </w:r>
    </w:p>
    <w:p w14:paraId="778B641B" w14:textId="77777777" w:rsidR="00CC16E1" w:rsidRPr="009C27DC" w:rsidRDefault="00CC16E1" w:rsidP="009C27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C27D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XIV-XVI asrlarda Amir Temur va Temuriylar davri falsafasi.</w:t>
      </w:r>
      <w:r w:rsidR="003100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E3E0A" w:rsidRPr="009C27DC">
        <w:rPr>
          <w:rFonts w:ascii="Times New Roman" w:hAnsi="Times New Roman" w:cs="Times New Roman"/>
          <w:sz w:val="28"/>
          <w:szCs w:val="28"/>
          <w:lang w:val="uz-Cyrl-UZ"/>
        </w:rPr>
        <w:t>XIX asr oxiri va XX asr boshlarida Markaziy Osiyoda ilg‘or falsafiy, ijtimoiy–siyosiy fikrlar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14:paraId="398C5B37" w14:textId="77777777" w:rsidR="005D1303" w:rsidRPr="009C27DC" w:rsidRDefault="00052FD8" w:rsidP="009C27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XX</w:t>
      </w:r>
      <w:r w:rsidR="005D1303"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-</w:t>
      </w: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XX</w:t>
      </w:r>
      <w:r w:rsidR="003100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5D1303"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o‘zbek</w:t>
      </w:r>
      <w:r w:rsidR="005D1303"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falsafasi</w:t>
      </w:r>
    </w:p>
    <w:p w14:paraId="58942D1D" w14:textId="77777777" w:rsidR="009C27DC" w:rsidRDefault="009C27DC" w:rsidP="009C27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</w:p>
    <w:p w14:paraId="47938D19" w14:textId="77777777" w:rsidR="005D1303" w:rsidRPr="00135957" w:rsidRDefault="00052FD8" w:rsidP="009C27DC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Tayanch</w:t>
      </w:r>
      <w:r w:rsidR="005D1303"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</w:t>
      </w:r>
      <w:r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tushunchalar</w:t>
      </w:r>
      <w:r w:rsidR="005D1303" w:rsidRPr="009C2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.</w:t>
      </w:r>
      <w:r w:rsidR="005D1303" w:rsidRPr="009C27D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5F6EA0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Qur’on</w:t>
      </w:r>
      <w:r w:rsidR="005F6EA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, H</w:t>
      </w:r>
      <w:r w:rsidR="005F6EA0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adis</w:t>
      </w:r>
      <w:r w:rsidR="005F6EA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Islom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5F6EA0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sunniylik, shialik va xorijiylik</w:t>
      </w:r>
      <w:r w:rsidR="005F6EA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,</w:t>
      </w:r>
      <w:r w:rsidR="005F6EA0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632BF0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mutakallimlar</w:t>
      </w:r>
      <w:r w:rsidR="00632BF0" w:rsidRPr="00632BF0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,</w:t>
      </w:r>
      <w:r w:rsidR="00632BF0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632BF0" w:rsidRPr="00632BF0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mu’taziliylar, hanafiylik, ash’ariylar, jabariylar, qadariylar, sifatiylar, murji’iylar,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Abu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Mansur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Moturidiy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632BF0" w:rsidRPr="00632BF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kubraviya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yassaviya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naqshbandiya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tariqatlari</w:t>
      </w:r>
      <w:r w:rsidR="005D1303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panteizm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Abu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Nasr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632BF0" w:rsidRPr="00632BF0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tasavvuf, </w:t>
      </w:r>
      <w:r w:rsidR="00FF0DE5" w:rsidRPr="00FF0DE5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so‘fiylik (sufizm), </w:t>
      </w:r>
      <w:r w:rsidR="002A6898" w:rsidRPr="002A6898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tasavvuf maqomlari: </w:t>
      </w:r>
      <w:r w:rsidR="00632BF0" w:rsidRPr="00632BF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</w:t>
      </w:r>
      <w:r w:rsidR="00632BF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</w:t>
      </w:r>
      <w:r w:rsidR="00632BF0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ariat</w:t>
      </w:r>
      <w:r w:rsidR="00632BF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,</w:t>
      </w:r>
      <w:r w:rsidR="00AC0FB5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AC0FB5" w:rsidRPr="00AC0FB5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ma’rifat,</w:t>
      </w:r>
      <w:r w:rsidR="00632BF0" w:rsidRPr="00632BF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tariqat</w:t>
      </w:r>
      <w:r w:rsidR="005D1303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632BF0" w:rsidRPr="00632BF0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haqiqat</w:t>
      </w:r>
      <w:r w:rsidR="00135957" w:rsidRPr="0013595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135957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Temuriylar davri falsafasi</w:t>
      </w:r>
      <w:r w:rsidR="00135957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0298D094" w14:textId="77777777" w:rsidR="00A245CC" w:rsidRPr="009C27DC" w:rsidRDefault="00A245CC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3B865EBC" w14:textId="77777777" w:rsidR="00300DF9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Markaziy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Osiyo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sivilizatsiyaning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qadimgi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choqlaridan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biri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VIII–IX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asrlarda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Markaziy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Osiyo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arab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xalifaligi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tarkibiga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kirgan</w:t>
      </w:r>
      <w:proofErr w:type="spellEnd"/>
      <w:r w:rsidR="00300DF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Qadimiy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boy</w:t>
      </w:r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an’analarga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Misr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Suriya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Mesopotamiya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Eron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O‘rta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Osiyo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madaniyat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o‘choqlari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istilo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etilib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birlashtirildi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sivilizatsiyalar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rtasida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muloqot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boshlanib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islom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madaniyati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shakllana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boshladi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Arabiston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hududida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shaharlar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lishiga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qaramasdan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jihatdan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markazlar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kela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boshladi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shakllanishida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arablar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qatorda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xalq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lastRenderedPageBreak/>
        <w:t>ham</w:t>
      </w:r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faol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qatnashdilar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A1FC9" w:rsidRPr="009C27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ngi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shaharlar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qurilishi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davlatning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harbiy</w:t>
      </w:r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siyosiy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mavqeini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mustahkamlashda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rin</w:t>
      </w:r>
      <w:proofErr w:type="spellEnd"/>
      <w:r w:rsidR="00572C3F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egalladi</w:t>
      </w:r>
      <w:proofErr w:type="spellEnd"/>
      <w:r w:rsidR="00C00517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.</w:t>
      </w:r>
    </w:p>
    <w:p w14:paraId="2CED2925" w14:textId="77777777" w:rsidR="00C00517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–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islom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dinining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asosiy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manbasi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qadimiy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adabiy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tarixiy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madaniy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yodgorlik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hisoblanadi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VII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asrdagi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arablar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hayoti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zida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ettiradi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diniy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falsafiy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tasavvurlar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rivoyatlar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qabila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9C27DC">
        <w:rPr>
          <w:rFonts w:ascii="Times New Roman" w:hAnsi="Times New Roman" w:cs="Times New Roman"/>
          <w:sz w:val="28"/>
          <w:szCs w:val="28"/>
          <w:lang w:val="en-US"/>
        </w:rPr>
        <w:t>urug‘</w:t>
      </w:r>
      <w:proofErr w:type="gramEnd"/>
      <w:r w:rsidRPr="009C27DC">
        <w:rPr>
          <w:rFonts w:ascii="Times New Roman" w:hAnsi="Times New Roman" w:cs="Times New Roman"/>
          <w:sz w:val="28"/>
          <w:szCs w:val="28"/>
          <w:lang w:val="en-US"/>
        </w:rPr>
        <w:t>chilik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hayot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tarziga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an’ana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urf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odat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marosimlar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ijtimoiy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soluvchi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huquqiy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axloqiy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qonun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qoidalar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oila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nikoh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ajdod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avlodlarga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munosabat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mulkchilik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vorislik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savdo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sotiq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qarz</w:t>
      </w:r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en-US"/>
        </w:rPr>
        <w:t>muomalalariga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ko‘rsatmalar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ifodasini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="00C00517" w:rsidRPr="009C2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502891" w14:textId="77777777" w:rsidR="00300DF9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karim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xalifa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Abu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Bakr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davrida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to‘planib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Usmon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davrida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yozma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holga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keltirilgan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ekan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uning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holati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Muhammad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payg‘ambar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davrida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qanday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holatda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bo‘lganligi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masalasi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muhimdir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Ba’zi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tadqiqotlarda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ilk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davrda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musulmonlar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yodlab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yozma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nusxalari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esa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hijratdan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so‘ng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paydo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bo‘la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boshladi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degan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xulosalar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uchraydi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Ammo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tarixiy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ma’lumotlar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Qur’onning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nozil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etilgan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oyatlarini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sahobalar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yozib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yurganliklari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uni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boshqalarga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tarqatganliklari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haqida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Umar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ibn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al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Xattobning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oyatlari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bitilgan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matnni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o‘qiganligi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islom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dinini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qabul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qilganligi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(615</w:t>
      </w:r>
      <w:r w:rsidR="005F6EA0" w:rsidRPr="005F6EA0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dalil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bo‘ladi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Demak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Qur’on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oyatlarini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musulmonlar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hijratdan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oldin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ham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yozma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holga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keltira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lang w:val="uz-Cyrl-UZ"/>
        </w:rPr>
        <w:t>boshlaganlar</w:t>
      </w:r>
      <w:r w:rsidR="00C00517" w:rsidRPr="009C27D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Qur’on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hadislarda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islomiy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ta’limotning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asosi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bayon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qilingan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Qur’on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5F6EA0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–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muqaddas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kitob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Unda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islom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qonun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qoidalari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iymon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e’tiqod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talablari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huquqiy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axloqiy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me’yorlar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o‘z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ifodasini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topgan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114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sura</w:t>
      </w:r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ular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tarkibidagi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oyatlardan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tashkil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topgan</w:t>
      </w:r>
      <w:proofErr w:type="spellEnd"/>
      <w:r w:rsidR="00300DF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1B30F807" w14:textId="77777777" w:rsidR="00300DF9" w:rsidRPr="009C27DC" w:rsidRDefault="00300DF9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«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Sunna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esa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hadislar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majmui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bo‘lib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Qur’ondan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keyin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turadi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uni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to‘ldiradi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Unda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Muhammad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payg‘ambarning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so‘zlari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xatti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harakatlari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naqllar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hadis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shaklida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jamlangan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Qur’on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sunnadan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keyingi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muhim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manba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5F6EA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–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shariatdir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S</w:t>
      </w:r>
      <w:r w:rsidR="005F6EA0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h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ariat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(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to‘g‘ri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yo‘l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ilohiy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yo‘l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demakdir</w:t>
      </w:r>
      <w:r w:rsidRPr="005F6EA0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)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5F6EA0" w:rsidRPr="005F6EA0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–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islomda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huquqiy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axloqiy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me’yor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amaliy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talablar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tizimidir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Islomdagi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asosiy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yo‘nalishlar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5F6EA0" w:rsidRPr="00881591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–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sunniylik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shialik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xorijiylik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Ular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diniy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ta’limot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marosimchilik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axloqiy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huquqiy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me’yorlarga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oid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masalalarda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o‘zaro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farqlanib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turadi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.</w:t>
      </w:r>
      <w:r w:rsidR="00C00517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Sunniylik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va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lastRenderedPageBreak/>
        <w:t>shialik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hokimiyat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masalasida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(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sunniylik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xalifalik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hokimiyati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shialik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esa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imomat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hokimiyati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tarafdori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)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ayrim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diniy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marosim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va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an’analarda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bir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-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biridan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farq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qiladi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.</w:t>
      </w:r>
    </w:p>
    <w:p w14:paraId="40A7E49B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</w:pP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Islomda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hanafiylik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ash’ariylar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jabariylar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qadariylar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sifatiylar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murji’iylar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mu’taziliylar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kabi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mazhablar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mavjud</w:t>
      </w:r>
      <w:r w:rsidR="00300DF9" w:rsidRPr="005F6EA0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.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Qadariylar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inson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iroda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erkinligini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yoqlab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chiqib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uni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tan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olmagan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jabariylarga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qarshi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chiqqan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Mutakallimlar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aristotelchilik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falsafasi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usul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va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vositalaridan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foydalanib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islomning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diniy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aqidaviy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ta’limotini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asoslab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berishga</w:t>
      </w:r>
      <w:r w:rsidR="00300DF9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uringan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.</w:t>
      </w:r>
    </w:p>
    <w:p w14:paraId="03F9F3C4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Tasavvuf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uning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tariqatlari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Tasavvuf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falsafiy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oqim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diniy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ma’naviy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hodisa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sifatida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islom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dini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doirasida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(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ko‘pgina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ichki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sabablar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ba’zi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tashqi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unsurlar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="00FF0DE5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–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buddaviylik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hindiylikning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ilk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diniy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tasavvurlari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sharqiy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xristian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tarkidunyochiligi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neoplatonizm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kabilarning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ta’siri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ostida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)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paydo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bo‘ldi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Tasavvuf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uchun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vahdoniyat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—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Ollohning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birligi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Olloh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va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olamning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porlab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turishi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fano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bo‘lish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orif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shaxsining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tangri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taolo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bilan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ruhan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birlashib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ketishi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kabi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mushohadalar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muhim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ahamiyat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kasb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etadi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oqim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namoyandalari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tarafdorlarini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so‘fiylar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deb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ataganlar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«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so‘fizm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»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atamasi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shundan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paydo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bo‘lgan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Ilk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so‘fiylar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aholining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kambag‘al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toifasi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orasida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shakllangan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Ularning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qarashlari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istilochilar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zulmi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adolatsizlik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ijtimoiy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tengsizlikka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qarshi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norozilik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belgisi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sifatida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ham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yuzaga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kelgan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.</w:t>
      </w:r>
    </w:p>
    <w:p w14:paraId="2709576F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Tasavvufning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muhim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jihatlari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yirik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musulmon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ilohiyotchisi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Abu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Homid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Muhammad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ibn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Muhammad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al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-F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azzoliyning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(1059-1111) «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Diniy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ilmlarning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tiriltirilishi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»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asarida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bayon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etilgan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Ul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zot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dunyo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qonuniyatlarini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aql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orqali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bilishni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e’tirof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etgan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lekin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Ollohni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aql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bilan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anglash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mumkin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emasligini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ta’kidlaganlar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faqat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qalb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maxsus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ruhiy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harakatlar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="00FF0DE5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–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iltijo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ibodatlar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ko‘magida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bilib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boriladi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Mantiq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tabiatni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bilish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Ollohni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tanishga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xalal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bermasa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ular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ahamiyatlidir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agar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aksincha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bo‘lsa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ularning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maqomi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chegaralanadi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.</w:t>
      </w:r>
    </w:p>
    <w:p w14:paraId="2C6BFDC4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Rasmiyatchilik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aqidachilikni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tasavvuf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ahli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qabul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qilmagan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Ularning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fikricha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iymon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-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e’tiqodning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mohiyati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Ollohdan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boshqa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narsaga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muhtoj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bo‘lmaslik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hech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qanday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mulkning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quliga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aylanmaslik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boriga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sabr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-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qanoat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lastRenderedPageBreak/>
        <w:t>qilib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yashashdir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Ollohga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="00FF0DE5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y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etishish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uchun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qalbni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poklash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nafs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balosidan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ozod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bo‘lish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darkor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.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Ana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shundagina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inson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dili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nur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bilan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to‘ladi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nuqsonlarni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boshqalardan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emas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o‘zidan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izlaydigan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darajaga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ko‘tariladi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Haq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sari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yaqinlashadi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bema’ni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qarash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va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tushunchalarning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qullik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kishanidan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o‘zini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ozod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qiladi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chunki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inson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qalbi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hurdir</w:t>
      </w:r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.</w:t>
      </w:r>
    </w:p>
    <w:p w14:paraId="45F303C5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Tasavvufda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kubraviya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yassaviya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naqshbandiya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tariqat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suluklari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keng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tarqalgan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.</w:t>
      </w:r>
    </w:p>
    <w:p w14:paraId="16E485EB" w14:textId="77777777" w:rsidR="00FF0DE5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Kubraviya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tariqatining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asoschisi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Najmiddin</w:t>
      </w:r>
      <w:proofErr w:type="spellEnd"/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Kubro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(1154-1226).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i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tug‘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yozgan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asarlari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orasida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</w:t>
      </w:r>
      <w:r w:rsid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arhus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sunna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val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masolih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",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Usuli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ashara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»,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Favoihul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jamol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»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kabilar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mashhurdir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</w:p>
    <w:p w14:paraId="57F24AAE" w14:textId="77777777" w:rsidR="00FF0DE5" w:rsidRPr="00FF0DE5" w:rsidRDefault="00052FD8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proofErr w:type="spellStart"/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Kubraviya</w:t>
      </w:r>
      <w:proofErr w:type="spellEnd"/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tariqatining</w:t>
      </w:r>
      <w:proofErr w:type="spellEnd"/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mohiyati</w:t>
      </w:r>
      <w:proofErr w:type="spellEnd"/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AE3510">
        <w:rPr>
          <w:rFonts w:ascii="Times New Roman" w:hAnsi="Times New Roman" w:cs="Times New Roman"/>
          <w:b/>
          <w:color w:val="000000"/>
          <w:kern w:val="22"/>
          <w:sz w:val="28"/>
          <w:szCs w:val="28"/>
          <w:u w:val="single"/>
          <w:lang w:val="en-US"/>
        </w:rPr>
        <w:t>o‘</w:t>
      </w:r>
      <w:proofErr w:type="gramEnd"/>
      <w:r w:rsidRPr="00AE3510">
        <w:rPr>
          <w:rFonts w:ascii="Times New Roman" w:hAnsi="Times New Roman" w:cs="Times New Roman"/>
          <w:b/>
          <w:color w:val="000000"/>
          <w:kern w:val="22"/>
          <w:sz w:val="28"/>
          <w:szCs w:val="28"/>
          <w:u w:val="single"/>
          <w:lang w:val="en-US"/>
        </w:rPr>
        <w:t>nta</w:t>
      </w:r>
      <w:proofErr w:type="spellEnd"/>
      <w:r w:rsidR="00931A9A" w:rsidRPr="00AE3510">
        <w:rPr>
          <w:rFonts w:ascii="Times New Roman" w:hAnsi="Times New Roman" w:cs="Times New Roman"/>
          <w:b/>
          <w:color w:val="000000"/>
          <w:kern w:val="22"/>
          <w:sz w:val="28"/>
          <w:szCs w:val="28"/>
          <w:u w:val="single"/>
          <w:lang w:val="en-US"/>
        </w:rPr>
        <w:t xml:space="preserve"> </w:t>
      </w:r>
      <w:proofErr w:type="spellStart"/>
      <w:r w:rsidRPr="00AE3510">
        <w:rPr>
          <w:rFonts w:ascii="Times New Roman" w:hAnsi="Times New Roman" w:cs="Times New Roman"/>
          <w:b/>
          <w:color w:val="000000"/>
          <w:kern w:val="22"/>
          <w:sz w:val="28"/>
          <w:szCs w:val="28"/>
          <w:u w:val="single"/>
          <w:lang w:val="en-US"/>
        </w:rPr>
        <w:t>usul</w:t>
      </w:r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da</w:t>
      </w:r>
      <w:proofErr w:type="spellEnd"/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mujassamlashgan</w:t>
      </w:r>
      <w:proofErr w:type="spellEnd"/>
      <w:r w:rsidR="00931A9A" w:rsidRPr="00FF0DE5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Bular</w:t>
      </w:r>
      <w:proofErr w:type="spellEnd"/>
      <w:r w:rsidR="00FF0DE5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:</w:t>
      </w:r>
    </w:p>
    <w:p w14:paraId="0527EBE7" w14:textId="77777777" w:rsidR="00FF0DE5" w:rsidRPr="00FF0DE5" w:rsidRDefault="00FF0DE5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1) </w:t>
      </w:r>
      <w:proofErr w:type="spellStart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tangriga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z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xohishi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bilan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yuzlashish</w:t>
      </w:r>
      <w:proofErr w:type="spellEnd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</w:p>
    <w:p w14:paraId="6791A59A" w14:textId="77777777" w:rsidR="00FF0DE5" w:rsidRDefault="00FF0DE5" w:rsidP="00FF0D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zuhd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dunyo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lazzatdan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zini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tiyish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8AF6FC" w14:textId="77777777" w:rsidR="00AE3510" w:rsidRDefault="00FF0DE5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tavakkul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Ollohga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e’tiqodi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pokligi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narsalardan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voz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kechish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3320CEB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qanoat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26785F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uzlat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DE5"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xilvatni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ixtiyor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E4CF05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mulozamat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zikr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DE5"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zikr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E6CC0F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tavajjuh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Haqqa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yish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2F1BBE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sabr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DE5"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nafs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balosidan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ozod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47F5A7" w14:textId="77777777" w:rsidR="00AE3510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muroqaba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DE5"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tafakkurga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arq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A7F942" w14:textId="77777777" w:rsidR="00931A9A" w:rsidRPr="00FF0DE5" w:rsidRDefault="00AE3510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rizo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DE5" w:rsidRPr="00FF0DE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tangri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xushnudligini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qozonishdan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FF0DE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931A9A" w:rsidRPr="00FF0D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1240E6" w14:textId="77777777" w:rsidR="00931A9A" w:rsidRPr="009C27DC" w:rsidRDefault="00052FD8" w:rsidP="00FF0D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Kubro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mo‘</w:t>
      </w:r>
      <w:proofErr w:type="gramEnd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g‘ullar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bilan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bo‘lgan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janglarda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jasorat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ko‘rsatgan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shahid</w:t>
      </w:r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bo‘lgan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proofErr w:type="gram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Mo‘</w:t>
      </w:r>
      <w:proofErr w:type="gramEnd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g‘ullar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Kubroning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nomi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ulug‘ligi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obro‘si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balandligini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hisobga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olib</w:t>
      </w:r>
      <w:proofErr w:type="spellEnd"/>
      <w:r w:rsidR="00931A9A" w:rsidRP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,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ozod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bo‘lishi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omon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qolishi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mumkinligini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uchun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esa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qamal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qilingan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qal’adan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chiqib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ketishi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kifoya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ekanini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bildirgan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Ammo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Kubro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bunday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saqlagandan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xalqi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bilan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birga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yurt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himoyasi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yo‘lida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berishni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afzal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ko‘rgan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Rivoyat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qilishlaricha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ul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zot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qartayib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qolganiga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qaramay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lastRenderedPageBreak/>
        <w:t>jangchilarga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faol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mak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bergan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shogirdlaridan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Ustoz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anchadan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beri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bayroq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ko‘tarib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charchadingiz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menga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bering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»,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deganida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«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Agar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kuchim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bo‘lganida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qilich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yoki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kamon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edim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Bayroqni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bizga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ying</w:t>
      </w:r>
      <w:proofErr w:type="spellEnd"/>
      <w:r w:rsid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siz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qilich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yoki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nayza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bilan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yog‘iyga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qarshi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kurashing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»,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degan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ekan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bayroqni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shunchalik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mahkam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ushlagan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ekanki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="00FF0DE5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alok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lganidan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keyin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qo‘lidan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bayroqni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olishning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iloji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bo‘lmaganidan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mo‘g‘ul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Kubroning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qo‘lini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kesib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ekan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4C50B549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</w:t>
      </w:r>
      <w:r w:rsidR="00FF0DE5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ssaviya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tariqatining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asoschisi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>Xoja</w:t>
      </w:r>
      <w:proofErr w:type="spellEnd"/>
      <w:r w:rsidR="00931A9A"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>Ahmad</w:t>
      </w:r>
      <w:r w:rsidR="00931A9A"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>Y</w:t>
      </w:r>
      <w:r w:rsidR="00A245CC"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b/>
          <w:color w:val="000000"/>
          <w:spacing w:val="-4"/>
          <w:kern w:val="22"/>
          <w:sz w:val="28"/>
          <w:szCs w:val="28"/>
          <w:lang w:val="en-US"/>
        </w:rPr>
        <w:t>ssaviy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dir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(1166</w:t>
      </w:r>
      <w:r w:rsidR="00325FCA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yilda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vafot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etgan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). 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Turkistonning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Sayram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muzofotida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tug‘</w:t>
      </w:r>
      <w:proofErr w:type="gramEnd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ilgan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mashhur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mutasavvif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</w:t>
      </w:r>
      <w:r w:rsidR="00325FCA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u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suf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Hamadoniyning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(1140</w:t>
      </w:r>
      <w:r w:rsidR="00325FCA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yilda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vafot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etgan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)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ta’lim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tarbiyasi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bilan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voyaga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etgan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orif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maqomiga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erishgan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</w:t>
      </w:r>
      <w:r w:rsidR="00325FCA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ssaviy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ustozining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vafotidan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keyin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muayyan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bir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muddat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maqomida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turgan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,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so‘</w:t>
      </w:r>
      <w:proofErr w:type="gramEnd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esa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bu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maqomni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Abduxoliq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F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ijduvoniyga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qoldirib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</w:t>
      </w:r>
      <w:r w:rsidR="00325FCA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ssi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—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Turkiston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shahriga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qaytadi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o‘z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tariqati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yo‘l</w:t>
      </w:r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yo‘riqlarini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tashviq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etish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bilan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mashg‘ul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bo‘ladi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4"/>
          <w:kern w:val="22"/>
          <w:sz w:val="28"/>
          <w:szCs w:val="28"/>
          <w:lang w:val="en-US"/>
        </w:rPr>
        <w:t>.</w:t>
      </w:r>
    </w:p>
    <w:p w14:paraId="4F478391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</w:t>
      </w:r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ssaviyning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oddiy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tushunadigan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uslubda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yozilgan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tasavvufiy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qarashlarini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aks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ettirgan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hikmatlari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devonida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aksini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topgan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ilohiy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ishq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Haq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vasliga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etishish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ishqida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parvona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lish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boshqa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narsaga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ko‘ngil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qo‘ymaslik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haqida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fikr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yuritilgan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</w:t>
      </w:r>
      <w:r w:rsidR="005A1FC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ssaviy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riyozat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chilla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zikrga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alohida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ahamiyat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berib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hayotining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aksariyatini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chillaxonada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tkazgan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</w:t>
      </w:r>
      <w:r w:rsidR="005A1FC9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ssaviy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tariqati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Turkiston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lkasi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Ozarboyjon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Turkiya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</w:t>
      </w:r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imolda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–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Qozongacha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arbda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–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Bolqongacha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keng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tarqalgan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058F278C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Bahouddin</w:t>
      </w:r>
      <w:proofErr w:type="spellEnd"/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Naqshband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(1318-1389</w:t>
      </w:r>
      <w:r w:rsidR="00325FCA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yillar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)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naqshbandiya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tariqatining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asoschisidir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ta’limotning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mohiyati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Dil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="002A6898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–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yoru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dast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="002A6898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–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»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shiorida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yaqqol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ifodasini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topgan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Inson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Olloh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inoyati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natijasi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bu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dunyoni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unutib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qo‘ymasligi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lozim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qalbi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doimo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Ollohda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qo‘li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esa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mehnatda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bo‘lmog‘i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lozim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tasavvufning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barcha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tariqatlari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singari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shariat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tariqat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ma’rifat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haqiqat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maqomlarini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e’tirof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etadi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5FECDF7A" w14:textId="77777777" w:rsidR="00CC2389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Naqshbandning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ta’kidlashicha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shariat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r w:rsidR="00CC2389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–</w:t>
      </w:r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ahdga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vafo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islomning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beshta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asosiy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talabiga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rioya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qilish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dil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va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til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birligi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.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</w:p>
    <w:p w14:paraId="1D463F50" w14:textId="77777777" w:rsidR="00CC2389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lastRenderedPageBreak/>
        <w:t>Tariqat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esa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proofErr w:type="gram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o‘</w:t>
      </w:r>
      <w:proofErr w:type="gramEnd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zidan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kechish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fano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bo‘lishdir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.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</w:p>
    <w:p w14:paraId="2AF79A6F" w14:textId="77777777" w:rsidR="00CC2389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Haqiqat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r w:rsidR="00CC2389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uz-Cyrl-UZ"/>
        </w:rPr>
        <w:t>–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behuda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ishlardan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uzoqlashish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haq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ishlarga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bog‘</w:t>
      </w:r>
      <w:proofErr w:type="gramEnd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lanish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.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Demak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shariat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r w:rsidR="00CC2389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–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qonun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tariqat</w:t>
      </w:r>
      <w:proofErr w:type="spellEnd"/>
      <w:r w:rsidR="00931A9A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 xml:space="preserve"> </w:t>
      </w:r>
      <w:r w:rsidR="00CC2389"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uz-Cyrl-UZ"/>
        </w:rPr>
        <w:t>–</w:t>
      </w:r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yo‘</w:t>
      </w:r>
      <w:proofErr w:type="gramEnd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l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. </w:t>
      </w:r>
    </w:p>
    <w:p w14:paraId="77EC5AE7" w14:textId="77777777" w:rsidR="00CC2389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Qonun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vujud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qalbni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tarbiyalaydi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. </w:t>
      </w:r>
    </w:p>
    <w:p w14:paraId="4168542B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proofErr w:type="gramStart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Yo‘</w:t>
      </w:r>
      <w:proofErr w:type="gramEnd"/>
      <w:r w:rsidRPr="00CC2389">
        <w:rPr>
          <w:rFonts w:ascii="Times New Roman" w:hAnsi="Times New Roman" w:cs="Times New Roman"/>
          <w:b/>
          <w:color w:val="000000"/>
          <w:spacing w:val="-2"/>
          <w:kern w:val="22"/>
          <w:sz w:val="28"/>
          <w:szCs w:val="28"/>
          <w:lang w:val="en-US"/>
        </w:rPr>
        <w:t>l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esa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ko‘ngilni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poklab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ruhni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ilohiy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quvvatdan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bahramand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qiladi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.</w:t>
      </w:r>
    </w:p>
    <w:p w14:paraId="5A71C006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Kubraviya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yassaviya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naqshbandiya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ta’limotlari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ma’naviyatimiz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tarixida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juda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katta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rin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tutgan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Ular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ma’naviy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taraqqiyotda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muhim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ahamiyatga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molik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lib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o‘z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ta’sirini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haligacha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yo‘qotmagan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-6"/>
          <w:kern w:val="22"/>
          <w:sz w:val="28"/>
          <w:szCs w:val="28"/>
          <w:lang w:val="en-US"/>
        </w:rPr>
        <w:t>.</w:t>
      </w:r>
    </w:p>
    <w:p w14:paraId="58E08E2E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Vatanimiz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sivilizatsiyasining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sharq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xalqlari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arab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madaniyati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islom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falsafasi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rivojiga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ta’siri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nihoyatda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katta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lgan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hududida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arab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xalifaligidan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nisbiy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mustaqillikka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erishgan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davlatlarning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tashkil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topishi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xalqimizning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bag‘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rikengligi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tufayli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yangi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marralarga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erishildi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Dunyoviy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diniy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sohalardagi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madaniy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ma’naviy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yuksalish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mazkur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uyg‘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onish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davrining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yorqin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timsolidir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 «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Avesto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»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an’analari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tabiatni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rganishdagi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yutuqlar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gumanitar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sohadagi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ijobiy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siljishlar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</w:t>
      </w:r>
      <w:r w:rsidR="00CC2389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arq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xalqlari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arab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madaniyati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islom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falsafasi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rivojiga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samarali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ta’sir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ko‘rsatdi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sha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davrda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jahon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miqyosida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Vatanimizning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ma’naviy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intellektual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nufuzi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ortib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bordi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jahondagi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yirik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madaniyat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ilm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fan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markaziga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aylandi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39BB590C" w14:textId="77777777" w:rsidR="00CC2389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Abu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Mansur</w:t>
      </w:r>
      <w:r w:rsidR="00931A9A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Moturidiy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(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melodiy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944</w:t>
      </w:r>
      <w:r w:rsidR="00CC2389" w:rsidRPr="00CC2389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yilda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vafot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etgan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)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kalom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ilmining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aql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maqomiga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alohida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e’tibor</w:t>
      </w:r>
      <w:r w:rsidR="00931A9A"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CC2389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qaratgan</w:t>
      </w:r>
      <w:r w:rsidR="00CC2389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Samarqandda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Moturidiya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maktabini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yaratgan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. </w:t>
      </w:r>
    </w:p>
    <w:p w14:paraId="6353EF22" w14:textId="77777777" w:rsidR="00B062BB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</w:pP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Mu’taziliylar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(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ajralib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chiqqanlar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)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yakka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xudolikning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adolatli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ekanini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Qur’onning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tangri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tomonidan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yaratilganligini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,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iroda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erkinligini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yoqlab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 xml:space="preserve"> </w:t>
      </w:r>
      <w:r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chiqqan</w:t>
      </w:r>
      <w:r w:rsidR="00931A9A" w:rsidRPr="00752ECB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uz-Cyrl-UZ"/>
        </w:rPr>
        <w:t>.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asoschisi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Vosil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ibn</w:t>
      </w:r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Atodir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(699-748</w:t>
      </w:r>
      <w:r w:rsidR="00752ECB">
        <w:rPr>
          <w:rFonts w:ascii="Times New Roman" w:hAnsi="Times New Roman" w:cs="Times New Roman"/>
          <w:color w:val="000000"/>
          <w:kern w:val="22"/>
          <w:sz w:val="28"/>
          <w:szCs w:val="28"/>
          <w:lang w:val="uz-Cyrl-UZ"/>
        </w:rPr>
        <w:t>-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yillar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).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Uning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oxirgi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vakillaridan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biri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Zamahshariydir</w:t>
      </w:r>
      <w:proofErr w:type="spellEnd"/>
      <w:r w:rsidR="00931A9A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.</w:t>
      </w:r>
    </w:p>
    <w:p w14:paraId="2609DA06" w14:textId="77777777" w:rsidR="00931A9A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Kalom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islom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ilohiyotining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ziga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xos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falsafiy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ta’limotidir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diniy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aqidalarni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asoslab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berishga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uringan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. </w:t>
      </w:r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U</w:t>
      </w:r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Qur’onga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tayanib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jannat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va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do‘</w:t>
      </w:r>
      <w:proofErr w:type="gramEnd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zaxning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azaliy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ekanligini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insonda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iroda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erkinligining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yo‘qligini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lekin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insonning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Olloh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oldida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o‘z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qilmishlari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uchun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mas’ul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ekanligini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asoslab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berishga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r w:rsidR="00752ECB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arakat</w:t>
      </w:r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qilgan</w:t>
      </w:r>
      <w:proofErr w:type="spellEnd"/>
      <w:r w:rsidR="00931A9A" w:rsidRPr="009C27DC">
        <w:rPr>
          <w:rFonts w:ascii="Times New Roman" w:hAnsi="Times New Roman" w:cs="Times New Roman"/>
          <w:color w:val="000000"/>
          <w:spacing w:val="2"/>
          <w:kern w:val="22"/>
          <w:sz w:val="28"/>
          <w:szCs w:val="28"/>
          <w:lang w:val="en-US"/>
        </w:rPr>
        <w:t>.</w:t>
      </w:r>
    </w:p>
    <w:p w14:paraId="62FDD685" w14:textId="77777777" w:rsidR="001B15A2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</w:pP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lastRenderedPageBreak/>
        <w:t>Musulmon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S</w:t>
      </w:r>
      <w:r w:rsidR="009460E9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h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arqi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jumladan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islom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joriy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etilganidan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keyin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Vatanimiz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hududidan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="00752ECB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y</w:t>
      </w:r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etishib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chiqqan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buyuk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mutafakkirlar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ijodida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Olloh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inson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tabiat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masalalari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ilohiyot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dunyoviy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falsafaning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muhim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muammolaridan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biri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lib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kelgan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Bironta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buyuk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alloma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va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mutafakkir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islomiy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qadriyatlar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mavzuini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chetlab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tmagan</w:t>
      </w:r>
      <w:proofErr w:type="spellEnd"/>
      <w:r w:rsidR="001B15A2" w:rsidRPr="009C27DC">
        <w:rPr>
          <w:rFonts w:ascii="Times New Roman" w:hAnsi="Times New Roman" w:cs="Times New Roman"/>
          <w:color w:val="000000"/>
          <w:spacing w:val="-2"/>
          <w:kern w:val="22"/>
          <w:sz w:val="28"/>
          <w:szCs w:val="28"/>
          <w:lang w:val="en-US"/>
        </w:rPr>
        <w:t>.</w:t>
      </w:r>
    </w:p>
    <w:p w14:paraId="3F1B8AF4" w14:textId="77777777" w:rsidR="002B354C" w:rsidRPr="009C27DC" w:rsidRDefault="00052FD8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Imom</w:t>
      </w:r>
      <w:proofErr w:type="spellEnd"/>
      <w:r w:rsidR="002B354C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>Buxoriy</w:t>
      </w:r>
      <w:proofErr w:type="spellEnd"/>
      <w:r w:rsidR="002B354C" w:rsidRPr="009C27DC">
        <w:rPr>
          <w:rFonts w:ascii="Times New Roman" w:hAnsi="Times New Roman" w:cs="Times New Roman"/>
          <w:b/>
          <w:color w:val="000000"/>
          <w:kern w:val="22"/>
          <w:sz w:val="28"/>
          <w:szCs w:val="28"/>
          <w:lang w:val="en-US"/>
        </w:rPr>
        <w:t xml:space="preserve"> </w:t>
      </w:r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(810-870</w:t>
      </w:r>
      <w:r w:rsidR="00752ECB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-</w:t>
      </w:r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yillar</w:t>
      </w:r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)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Muhaddislar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sultoni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Rasululloh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hadislarining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sahihlarini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ajratib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Qur’oni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karimdan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keyingi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ikkinchi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ishonchli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manba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sanalmish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Sahihi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nomli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hadislar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plamini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tuzgan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60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mingga</w:t>
      </w:r>
      <w:proofErr w:type="spellEnd"/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yaqin</w:t>
      </w:r>
      <w:proofErr w:type="spellEnd"/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hadis</w:t>
      </w:r>
      <w:proofErr w:type="spellEnd"/>
      <w:r w:rsidR="002B354C"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color w:val="000000"/>
          <w:kern w:val="22"/>
          <w:sz w:val="28"/>
          <w:szCs w:val="28"/>
          <w:lang w:val="en-US"/>
        </w:rPr>
        <w:t>to‘plagan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ulug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‘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alloma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imomud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dunyo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olimlar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peshvosining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butun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dunyoda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mashhur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ma’lum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Abu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Abdulloh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Muhammad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ibn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Ismoil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ibn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Ibrohim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ibn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Mug‘iyra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ibn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Ahnaf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ibn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Bardazbih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Jo‘‘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Buxoriydir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B354C" w:rsidRPr="009C27DC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Mustaqillik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yillarida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milliy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qadriyatlarimizga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e’tibor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qaratildi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yurtimizdan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etishib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chiqqan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nlab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ulug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‘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olimlar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qatorida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hadis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ilmining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sultoni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hazratlarining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hayotlari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boy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ilmiy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meroslarini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o‘rganishga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kirishildi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kishining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jomeus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sahih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”, “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adab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mufrad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kabi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asarlari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zbek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tiliga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o‘girilib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katta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nusxada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nashr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qilindi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Ayniqsa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1998</w:t>
      </w:r>
      <w:r w:rsidR="008815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yili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tavalludining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1225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</w:t>
      </w:r>
      <w:proofErr w:type="gram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nishonlanishi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munosabati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bilan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</w:t>
      </w:r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zotga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bo‘lgan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ulkan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ehtirom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sifatida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dafn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etilgan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go‘shada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muhtasham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majmuaning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barpo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etilishi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bo‘ldi</w:t>
      </w:r>
      <w:proofErr w:type="spellEnd"/>
      <w:r w:rsidR="002B354C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EAE75EE" w14:textId="77777777" w:rsidR="002B354C" w:rsidRPr="009C27DC" w:rsidRDefault="002B354C" w:rsidP="009C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2017</w:t>
      </w:r>
      <w:r w:rsidR="008815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yilda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majmuasi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yonida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nomidagi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Xalqaro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ilmiy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tadqiqot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markazi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qurilishi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boshlandi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6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gektar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maydonni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egallagan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markaz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binosida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kalom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qiroat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ilmini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rganishga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mo‘ljallangan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xonalar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qo‘lyozmalar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kutubxonasi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muzey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etiladi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2017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19</w:t>
      </w:r>
      <w:r w:rsidR="008815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sentyabr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zbekiston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Respublikasi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Prezidenti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441B1E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avkat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Mirziyo</w:t>
      </w:r>
      <w:r w:rsidR="00441B1E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Birlashgan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Millatlar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Tashkiloti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Assambleyasining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72-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sessiyasida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nutq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so‘zlab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jumladan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shunday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dedi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“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Markaziy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Osiyo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Uyg‘onish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davrining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ko‘plab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yorqin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namoyandalarining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jahon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sivilizatsiyasiga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qo‘shgan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bebaho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hissasini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alohida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qayd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etmoqchiman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Ana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shunday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buyuk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allomalardan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ahamiyatiga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ko‘ra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dinida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Qur’oni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karimdan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keyingi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mo‘tabar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kitob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hisoblangan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Sahihi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muallifi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sifatida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butun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dunyoda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tan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olingan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ulug</w:t>
      </w:r>
      <w:proofErr w:type="spellEnd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‘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zotning</w:t>
      </w:r>
      <w:proofErr w:type="spellEnd"/>
      <w:proofErr w:type="gram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g‘oyat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boy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merosini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asrab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avaylash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o‘rganish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ma’rifiy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to‘g‘risidagi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ta’limotini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yoyish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maqsadida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biz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Samarqand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shahrida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nomidagi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Xalqaro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ilmiy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tadqiqot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markazini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to‘g‘risida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qaror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qabul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qildik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Toshkentda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etilayotgan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Islom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sivilizatsiyasi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markazining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faoliyati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ham</w:t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maqsadga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xizmat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qiladi</w:t>
      </w:r>
      <w:proofErr w:type="spellEnd"/>
      <w:r w:rsidRPr="009C27DC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footnoteReference w:id="1"/>
      </w:r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”. </w:t>
      </w:r>
      <w:proofErr w:type="spellStart"/>
      <w:proofErr w:type="gram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</w:t>
      </w:r>
      <w:proofErr w:type="gramEnd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navbatida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muhtaram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yurtboshimizning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chiqishlarini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barcha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musulmon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aholisi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diqqat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kuzatdi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katta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qiziqish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52FD8"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bildirdi</w:t>
      </w:r>
      <w:proofErr w:type="spellEnd"/>
      <w:r w:rsidRPr="009C27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25EEE349" w14:textId="77777777" w:rsidR="00F4210F" w:rsidRPr="009C27DC" w:rsidRDefault="00F4210F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IX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boshlarida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dastlab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Somoniylar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davlati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vujudga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bo‘lsa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 XIII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20-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yillarida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Xorazmiylar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davlati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mo‘g‘ullarning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uzluksiz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hujumi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ostida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qoldi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Biroq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asrlik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urushlarga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qaramay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Markaziy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Osiyoda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san’at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adabiyot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davom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5892275B" w14:textId="77777777" w:rsidR="00F4210F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Xorazmiy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Abu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Rayhon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boshqa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buyuk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allomalar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yashab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ijod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qildilar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yaratgan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ahamiyatiga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o‘sha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Markaziy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Osiyoda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uyg‘onish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nomlash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Uyg‘onish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madaniyatining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xos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xususiyatlari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quyidagilardan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iborat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:</w:t>
      </w:r>
    </w:p>
    <w:p w14:paraId="79FCC4F7" w14:textId="77777777" w:rsidR="00F4210F" w:rsidRPr="009C27DC" w:rsidRDefault="00F4210F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1)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barcha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odamlarni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ma’rifatli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qilishga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intilish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o‘tmish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merosidan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qo‘shni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mamlakatlarning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yutuqlaridan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foydalanish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ijtimoiy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rivojlantirish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;</w:t>
      </w:r>
    </w:p>
    <w:p w14:paraId="711D420C" w14:textId="77777777" w:rsidR="00F4210F" w:rsidRPr="009C27DC" w:rsidRDefault="00F4210F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2)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bilimlarni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oqilonalikka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tayanib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rivojlantirish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aqlning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kuchiga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ishonish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e’tiborni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haqiqatni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qaratish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haqiqatni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bilimining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negizi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;</w:t>
      </w:r>
    </w:p>
    <w:p w14:paraId="0A7BAC31" w14:textId="77777777" w:rsidR="00F4210F" w:rsidRPr="009C27DC" w:rsidRDefault="00F4210F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3)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xos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badiiy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ma’naviy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fazilatlarni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yuksaltirish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insonparvarlikni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ulug‘lash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barkamol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avlodni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tarbiyalashda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ma’naviy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qonunlarga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rioya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;</w:t>
      </w:r>
    </w:p>
    <w:p w14:paraId="45898195" w14:textId="77777777" w:rsidR="00F4210F" w:rsidRPr="009C27DC" w:rsidRDefault="00F4210F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 xml:space="preserve">4)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universalizm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–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ijtimoiy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hayotning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barcha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muammolariga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qiziqish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madaniyatining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jihatlaridir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473D0A4B" w14:textId="77777777" w:rsidR="005971DE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madaniyati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umuminsoniy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qadriyatlarning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rivojlanishiga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xizmat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qilgan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Savdo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sotiqning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iqtisodiy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aloqalarning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kengayishi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xalifalikning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turli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viloyatlari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o‘rtasida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qadriyatlar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almashinuvi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boshqa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mamlakatlar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aloqalarining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kuchayishi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boyliklar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turli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xalqlarning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an’analari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tili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tarixini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to‘g‘ri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usullarini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yaratish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jarayonining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butun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apparatini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takomillashtirishga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ehtiyojni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kuchaytirdi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optika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matematika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astronomiya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tarmoqlarining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jadal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chuqur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metodlarini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kengaytirishga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imkoniyat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yaratdi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asrlarda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mifologiya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din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qo‘ynidagina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emas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qo‘ynida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rivojlanadi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matematika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astronomiya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geografiya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tibbiyot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alximiya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sohasida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qo‘lga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kiritgan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yutuqlar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ma’lum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Odatda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tabib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munajjim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sayyoh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asbtrakt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mulohazalardan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ko‘proq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tabiatshunoslik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tajribaga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tayanganlar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tafakkurining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yirik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namoyandalari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orasida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Markaziy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Osiyolik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mashhur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qomuschi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arqda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aristotelizm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asoschilaridan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buyuk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tabib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Avitsenna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atoqli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matematik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shoir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mutafakkir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Umar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Xayyom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tabib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Rushd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Averroes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</w:t>
      </w:r>
      <w:r w:rsidR="00F4210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0BC0BEEF" w14:textId="77777777" w:rsidR="00A245CC" w:rsidRPr="009C27DC" w:rsidRDefault="00A245CC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7C698893" w14:textId="77777777" w:rsidR="005971DE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Abu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Nasr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Muhammad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ibn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Tarxon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al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Forobiy</w:t>
      </w:r>
      <w:r w:rsidR="005971DE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(870–950,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asarlari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: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Kitob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Xuruf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Fozil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odamlar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shahri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Siyosat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Fuqarolik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siyosati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tarixiga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oid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yuzga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yaqin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muallifidir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vositalari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ekanligidan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kelib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chiqqan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Bunda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mutafakkir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mantiq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amaliy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axloq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siyosat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farqlagan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tizimida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soxta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bilimdan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farqlash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beruvchi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mantiqni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birinchi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o‘ringa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qo‘ygan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sababli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tafakkuriga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alohida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e’tibor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mohiyatini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tushunish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yagona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vaqtda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mazkur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holati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emanatsiya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ya’ni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yagona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muhitdan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turli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muhitlari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kelib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chiqishi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mahsulidir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Forobiy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asarlarida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dunyo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biriga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kiruvchi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qqiz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gumbaz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ko‘rinishida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namoyon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bo‘ladi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gumbazlarda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ularning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52DE3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Ye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atrofida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aylanishi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sababi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hisoblangan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jonlar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yashaydi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Gumbazlar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z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harakatini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dastlabki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turtkidan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boshlagan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barangligini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tushuntirish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uchun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Aristotelning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shakl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materiya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haqidagi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ta’limotidan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foydalangan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umrboqiyligi</w:t>
      </w:r>
      <w:r w:rsidR="00AE58B7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haqidagi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Platon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fikriga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qo‘shilmagan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chunki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bo‘lishi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o‘limi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bo‘lishi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o‘limi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vaqtda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yuz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sababli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ijodida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nazariyasi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Platondagi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xotirlash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nazariyasi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emas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aql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birligi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sifatida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nazariyasidir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Bunda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aqlli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jon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narsalar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tabiatini</w:t>
      </w:r>
      <w:proofErr w:type="spellEnd"/>
      <w:r w:rsidR="00AE58B7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sezgilar</w:t>
      </w:r>
      <w:proofErr w:type="spellEnd"/>
      <w:r w:rsidR="00AE58B7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idrokidan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foydalanib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anglab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etadi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Narsalarning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mohiyati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aql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anglab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etiladi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Bunda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aql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avvalo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mantiqqa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tayanishi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lekin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sezgi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a’zolari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beruvchi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materialdan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foydalanishi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lozim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14:paraId="77A9609E" w14:textId="77777777" w:rsidR="00F4210F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birinchi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sababi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manbai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sifatida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Xudo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bo‘lsa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murakkab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masalalarini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echishga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intilish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tavsiflanadi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Ayni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shu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sababli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faylasuf</w:t>
      </w:r>
      <w:proofErr w:type="spellEnd"/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borliqning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holatlarini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shakllarini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oddiy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elementlar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havo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olov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suvni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shuningdek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minerallar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simliklar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hayvonlar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inson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osmon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jismlarini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sinchiklab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o‘rganadi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tariqa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tashqi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dunyoning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ob’ektiv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mavjudligiga</w:t>
      </w:r>
      <w:proofErr w:type="spellEnd"/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urg‘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beradi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Forobiyning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falsafiy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qarashlari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</w:t>
      </w:r>
      <w:r w:rsidR="00F52DE3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arq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falsafasining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rivojlanishiga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kuchli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ta’sir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rsatdi</w:t>
      </w:r>
      <w:proofErr w:type="spellEnd"/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Forobiyning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gnoseologiyasi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tabiatshunoslik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matematika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musiqa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tilshunoslik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boshqa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sohasidagi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bilimlarga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asoslanadi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insondan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tashqarida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bog‘liq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bo‘lmagan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holda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mavjuddir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hisoblaydi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fikricha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sub’ektga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Seziladigan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sezgilardan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oldin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bo‘lganidek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bilishdan</w:t>
      </w:r>
      <w:r w:rsidR="009D782F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oldin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="009D782F" w:rsidRPr="009C27DC">
        <w:rPr>
          <w:rStyle w:val="a5"/>
          <w:rFonts w:ascii="Times New Roman" w:eastAsia="TimesNewRomanPSMT" w:hAnsi="Times New Roman" w:cs="Times New Roman"/>
          <w:sz w:val="28"/>
          <w:szCs w:val="28"/>
          <w:lang w:val="uz-Cyrl-UZ"/>
        </w:rPr>
        <w:footnoteReference w:id="2"/>
      </w:r>
      <w:r w:rsidR="005971D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37EC78EC" w14:textId="77777777" w:rsidR="002B354C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fikricha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bilimlarni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tashqi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dunyodagi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hodisalarni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jarayonida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o‘zlashtiradi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jarayon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idrok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xotirlash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tasavvur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–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mantiqiy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mulohaza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yuritish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usullarni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qamrab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yordamida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san’atning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xos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xususiyatlari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asarida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uzluksizligini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–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bilishdan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sababni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bilishdan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oqibatni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hodisani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bilishdan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mohiyatni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eltuvchi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ekanligini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qayd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05E7C264" w14:textId="77777777" w:rsidR="001B15A2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ruhining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tanadan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boshqa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o‘tishini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qat’iyan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rad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ruh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substansiyalarning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individual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birligidan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iborat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hisoblaydi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Uning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fikri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noizchil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lgan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Bunday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noizchillik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Aristotelning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bilish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nazariyasida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ham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kuzatiladi</w:t>
      </w:r>
      <w:proofErr w:type="spellEnd"/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Aristotelga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ergashib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ayrim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birlamchi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tushunchalar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–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ikkilamchidir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aqlda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muayyan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mavhumlashishi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natijasida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hisoblaydi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Forobiyning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universaliyalar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umumiy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tushunchalar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haqidagi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qarashlarida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yanada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aniqroq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namoyon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bo‘ladi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Universaliyalar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uchun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umumiy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tushunchalar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mavjuddir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hisoblaydi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buyuk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mutafakkir</w:t>
      </w:r>
      <w:r w:rsidR="008C3A55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271922D6" w14:textId="77777777" w:rsidR="005A7882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bosqichlari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o‘rtasidagi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farqlarni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to‘g‘risida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mulohaza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yuritish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fiziklar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foydalanuvchi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sezishdan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boshlanishi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lozim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chunki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yaqinroqdir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muayyan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aks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ettirishi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izohlanadi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organlarida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aks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etgach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yuzasi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chiziqlari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nuqtalarini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o‘rganishga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lozim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Matematiklar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yoki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jihatlarini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teranroq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uchun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foydalanuvchi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ikkinchi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mavhumlashtirishdan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boshlanishi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darkor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nuqtadan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aql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muayyan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bo‘ylab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harakatlana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boshlaydi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chiziq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yuza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anglaydi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so‘ngra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muayyan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tushunib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yo‘llariga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boshqacha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tashlash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ilgari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surgan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Gegel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yanada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barkamolroq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ifodasini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topadi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Vazifa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iborat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tufayli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kuzatish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taqqoslash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haqidagi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voz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kechish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ma’nosida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echilgandir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Endilikda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faqat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doirasida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nima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keyin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nimalar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etilishi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lozimligi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Endi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muvofiq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emas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muvofiq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talab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etiladi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muayyan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mazmunidan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mavhum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mazmunni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osonroqdir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</w:t>
      </w:r>
      <w:r w:rsidR="005A7882" w:rsidRPr="009C27DC">
        <w:rPr>
          <w:rStyle w:val="a5"/>
          <w:rFonts w:ascii="Times New Roman" w:eastAsia="TimesNewRomanPSMT" w:hAnsi="Times New Roman" w:cs="Times New Roman"/>
          <w:sz w:val="28"/>
          <w:szCs w:val="28"/>
          <w:lang w:val="uz-Cyrl-UZ"/>
        </w:rPr>
        <w:footnoteReference w:id="3"/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Binobarin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masalasi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qaysi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jihati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biluvchi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sub’ektning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hisoblanishidan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kelib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chiqib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qilinadi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Umuman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Forobiy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nafaqat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SHarq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G‘arb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ijtimoiy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tafakkurining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rivojida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rol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o‘ynadi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0A5A418A" w14:textId="77777777" w:rsidR="005A7882" w:rsidRPr="009C27DC" w:rsidRDefault="005A7882" w:rsidP="009C27D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</w:pPr>
    </w:p>
    <w:p w14:paraId="4390FDC9" w14:textId="77777777" w:rsidR="005A7882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>Abu</w:t>
      </w:r>
      <w:r w:rsidR="005A7882"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>Rayhon</w:t>
      </w:r>
      <w:r w:rsidR="005A7882"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>Beruniy</w:t>
      </w:r>
      <w:r w:rsidR="005A7882" w:rsidRPr="009C27DC">
        <w:rPr>
          <w:rFonts w:ascii="Times New Roman" w:eastAsia="TimesNewRomanPSMT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(973–1048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: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Qadimgi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xalqlardan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qolgan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yodgorliklar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Hindiston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Minerologiya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»),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ob’ektiv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qonunlari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mavjudligiga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shubha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qilmagan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muttasil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o‘zgarish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materiya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shaklini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o‘zgartiradi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tafakkur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ma’naviy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hodisalar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xossasidir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ta’kidlagan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Ma’lumki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tajriba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eksperiment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borliqni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usullaridan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hisoblanadi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shunday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yozadi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: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Mendagi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ishtibohni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faqat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tajriba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takroriy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sinov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bartaraf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...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so‘zlovchilarning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yakdilligiga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qaramay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buning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haqiqiyligi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tajribada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tasdig‘ini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topmagan</w:t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</w:t>
      </w:r>
      <w:r w:rsidR="005A7882" w:rsidRPr="009C27DC">
        <w:rPr>
          <w:rStyle w:val="a5"/>
          <w:rFonts w:ascii="Times New Roman" w:eastAsia="TimesNewRomanPSMT" w:hAnsi="Times New Roman" w:cs="Times New Roman"/>
          <w:sz w:val="28"/>
          <w:szCs w:val="28"/>
          <w:lang w:val="uz-Cyrl-UZ"/>
        </w:rPr>
        <w:footnoteReference w:id="4"/>
      </w:r>
      <w:r w:rsidR="005A7882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2C64D9C5" w14:textId="77777777" w:rsidR="00C219D9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Tadqiqotchilar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fikriga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etarli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empirik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yaratuvchilaridan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metallar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minerallarning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xossalari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solishtirma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og‘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irligini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aniqlash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bo‘yicha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qancha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tajribalar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o‘tkazdi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»</w:t>
      </w:r>
      <w:r w:rsidR="00C219D9" w:rsidRPr="009C27DC">
        <w:rPr>
          <w:rStyle w:val="a5"/>
          <w:rFonts w:ascii="Times New Roman" w:eastAsia="TimesNewRomanPSMT" w:hAnsi="Times New Roman" w:cs="Times New Roman"/>
          <w:sz w:val="28"/>
          <w:szCs w:val="28"/>
        </w:rPr>
        <w:footnoteReference w:id="5"/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Tajribada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olingan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bilimni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mutafakkir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ayrim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me’yorlarga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lastRenderedPageBreak/>
        <w:t>muvofiq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ishonchli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bilim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deb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talqin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qiladi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Ularning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orasida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ob’ektlarning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kuzatuvchanligi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tajribalarning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qayta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tkaziluvchanligi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kuzatishlarning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tekshiriluvchanligini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qayd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mumkin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mulohazalar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tajriba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haqiqiyligini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tekshirish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sifatida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sharoitida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ancha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tarqalgan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aytish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astronomik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kuzatishlar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vositasida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Quyoshning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tutilishi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</w:p>
    <w:p w14:paraId="34031490" w14:textId="77777777" w:rsidR="00C219D9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Erdagi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hayotga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ta’siri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iqlim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sun’iy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saqlanish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anomaliyasi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murakkab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muammolarni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ilg‘or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tamoyillar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yordamida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echishga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arqda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astronomiya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kuzatish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asboblarini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texnikasining</w:t>
      </w:r>
    </w:p>
    <w:p w14:paraId="7538A26A" w14:textId="77777777" w:rsidR="00C219D9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vujudga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kelishi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etakchi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o‘rinlardan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egallaydi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o‘sha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izlanishlar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borishda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foydalanilgan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eski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asboblarni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takomillashtirish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yaratishga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alohida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e’tibor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aniqligi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mukammalligi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ajralib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turuvchi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kuzatish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asboblarini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imkoniyati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masalasi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qiziqtirgan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samo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jismlarining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holatlarini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nafaqat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asboblar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vositasida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o‘rganilayotgan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xususiyatiga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muvofiq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amalga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oshirishni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allomaning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ulkan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xizmatlaridan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Bunday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metodologik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mo‘ljal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jabhasi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cheklanganligiga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qaramay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yo‘llari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topish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borasidagi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izlanishlarda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rol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o‘ynadi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Beruniy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astronomik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kuzatishlar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vositasida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Quyoshning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tutilishi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yer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hayotga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ta’siri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iqlim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sun’iy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saqlanish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rivojlanish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anomaliyasi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murakkab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muammolarni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ilg‘or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tamoyillar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yordamida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echishga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18BBAF00" w14:textId="77777777" w:rsidR="007C384C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Beruniy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arqda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astronomiya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kuzatish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asboblarini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yaratish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texnikasining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vujudga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kelishi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rivojlanishi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tarixida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etakchi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rinlardan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egallaydi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sha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davrda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ilmiy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izlanishlar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olib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borishda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foydalanilgan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eski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asboblarni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takomillashtirish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yangilarini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yaratishga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alohida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e’tibor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bergan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Olimni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o‘ta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aniqligi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mukammalligi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bilan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ajralib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turuvchi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kuzatish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asboblarini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yaratish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lastRenderedPageBreak/>
        <w:t>imkoniyati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masalasi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qiziqtirgan</w:t>
      </w:r>
      <w:proofErr w:type="spellEnd"/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samo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jismlarining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holatlarini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nafaqat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asboblar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vositasida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balki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o‘rganilayotgan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xususiyatiga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muvofiq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amalga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oshirishni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allomaning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ulkan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xizmatlaridan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Bunday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metodologik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mo‘ljal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tadqiqotlar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jabhasi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cheklanganligiga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qaramay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bilishning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yo‘llari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vositalarini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topish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borasidagi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izlanishlarda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muhim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rol</w:t>
      </w:r>
      <w:r w:rsidR="007C384C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o‘ynadi</w:t>
      </w:r>
      <w:r w:rsidR="00C219D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73355B74" w14:textId="77777777" w:rsidR="00B062BB" w:rsidRPr="009C27DC" w:rsidRDefault="007C384C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Abu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Ali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ibn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Sino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(980–1037,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buxorolik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Avitsenna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300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ortiq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muallifidir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orasida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qonunlari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kitobi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Donishnoma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»,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Hayy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YAkzon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ayniqsa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dovruq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qozongan</w:t>
      </w:r>
      <w:r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)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Osiyoning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mashhur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qomusiy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allomasi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faylasufidir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881591" w:rsidRPr="00881591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merosining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tahlili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qiziqishlari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doirasi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benihoyat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ma’noda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qomusiy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egasi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dalolat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beradi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ob’ektlariga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ajratishga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asoslangan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tasnifini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taklif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azaliy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abadiydir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qonunlari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o‘zgarmaydi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qodir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faoliyati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belgilanadi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individual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umrboqiyligi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mumkin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emas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ilgari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surgan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O‘sha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shug‘ullanmagan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bo‘lmagan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Tibbiyot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qatorda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xususan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nazariyasini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moddiy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predmetlarini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manbai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ob’ektiv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tabiatini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tashqi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moddiy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in’ikosi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sifatida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yoritadi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Bundan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tashqari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sezgini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materiyaning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xossalaridan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biri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deb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e’tirof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etadi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Alloma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sezgini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materiyaning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oliy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shakllari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bog‘</w:t>
      </w:r>
      <w:proofErr w:type="gramEnd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laydi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Ibn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Sino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mavjud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narsalarni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tasniflar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ekan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sezgi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hayvonlar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deb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ataluvchi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jismlarga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xosligini</w:t>
      </w:r>
      <w:proofErr w:type="spellEnd"/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qayd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etadi</w:t>
      </w:r>
      <w:proofErr w:type="spellEnd"/>
      <w:r w:rsidR="0095085E" w:rsidRPr="009C27DC">
        <w:rPr>
          <w:rStyle w:val="a5"/>
          <w:rFonts w:ascii="Times New Roman" w:eastAsia="TimesNewRomanPSMT" w:hAnsi="Times New Roman" w:cs="Times New Roman"/>
          <w:sz w:val="28"/>
          <w:szCs w:val="28"/>
        </w:rPr>
        <w:footnoteReference w:id="6"/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14:paraId="610263C7" w14:textId="77777777" w:rsidR="007E3E0A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Ibn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neoplatoniklarning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hissiy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narsalarni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tananing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a’zosisiz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idrok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degan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ta’limotini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asossiz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hisoblaydi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Qadimda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ayrim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neoplatoniklar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hissiy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idrok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etiluvchi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narsalarni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hech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qanday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organlarsiz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bevosita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sezadi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faraz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qilganlar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Muhitga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kelsak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ko‘rish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uchun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muhit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xizmat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qiluvchi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havo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organlarga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kelsak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ko‘rish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organi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xizmat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qiluvchi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ko‘zdir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Biroq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haqiqatdan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uzoqdir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chunki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hissiy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idrok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etish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jonning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o‘zida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organlarsiz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berganida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mazkur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organlar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behuda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yaratilgan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chiqar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ulardan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hech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qanday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naf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bo‘lmas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yozadi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so‘zining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davomida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neoplatoniklarning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qarashlari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asossiz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ekanligini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ta’kidlab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haqiqat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sezgilar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a’zolariga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muhtojligidadir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degan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xulosaga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keladi</w:t>
      </w:r>
      <w:r w:rsidR="0095085E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33BAC633" w14:textId="77777777" w:rsidR="00A245CC" w:rsidRPr="009C27DC" w:rsidRDefault="00A245CC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</w:p>
    <w:p w14:paraId="1F526480" w14:textId="77777777" w:rsidR="00BE3D6A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XX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o‘rganilgan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ziddiyatli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qamrab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oladi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unki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hozirgi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tanqidchilarida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sovet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davrida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bo‘lmagan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intellektual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hayot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o‘lgan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uzoq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muddatga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qotib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qolgan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faqat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ayrim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hollarda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ba’zi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mardlargina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o‘zlarining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qarashlarini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ayta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olganlar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shakllangan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Biroq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noto‘g‘ri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unki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aynan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XX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boshlarida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shakllangan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jadidchilar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jamiyatni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ma’rifat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orqali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lash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g‘oyasini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ilgari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surganlar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Behbudiy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Avloniy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Fitrat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kabilar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guruh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yoshlarni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chet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elga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o‘qishga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yuborib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avlod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ziyolilarini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tarbiyalashga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o‘zlarining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munosib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hissasini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qo‘shganlar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bois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1917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bolsheviklar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partiyasi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g‘alaba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qozonib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xaritasini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katta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Sovet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Ittifoqi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degan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mamlakat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egallab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partiyaviylik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mafkurasi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hukmronlik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qilsada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fikr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rivoji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to‘xtab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qolgan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emas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fidoyilari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yangi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qaror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topgan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siyosiy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tizimda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yashash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ishlash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juda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sinovlardan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o‘tishlari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lozim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Ayrim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ziyolilar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chet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elga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qochib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ketdilar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ko‘pchilikda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esa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marksizm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g‘oyasining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haqiqiy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insonparvarligiga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qat’iy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ishonch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shakllandi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bois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yo‘nalishda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faoliyat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bordilar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Biroq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muayyan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darajada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sovet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mafkurasi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ta’siri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bo‘lsada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o‘tgan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asrda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falsafasi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to‘rt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yo‘nalishda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Mirzo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Ulug‘bek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nomidagi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Milliy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universiteti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fakulteti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Akademiyasining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huquq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instituti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viloyatlar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yurtlari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bo‘limlari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jamiyati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faylasuflari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milliy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jamiyati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faoliyatida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namoyon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qarashlarida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inson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omilining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ma’naviy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ruhini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ifoda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oldilar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Darhaqiqat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Karimov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aytganlaridek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 «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Odam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qancha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chuqur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bilimga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bo‘lsa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dunyoni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yaxshi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bilsa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atrofda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bo‘layotgan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voqealarni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to‘g‘ri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anglay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olsa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shundan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keyingina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g‘urur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iftixor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bo‘ladi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</w:t>
      </w:r>
      <w:r w:rsidR="005A1FC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undagina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juda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murakkab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tahlikali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davlarda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ham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ko‘pchilik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unga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murojaat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qilib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maslahatlashadi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Maslahat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kimdan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so‘</w:t>
      </w:r>
      <w:proofErr w:type="gram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raladi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avvalombor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salohiyatli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odamdan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katta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falsafiy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bilim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intellektual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bilimga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ega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bo‘lgan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kishidan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.»</w:t>
      </w:r>
      <w:r w:rsidR="007E3E0A" w:rsidRPr="009C27DC">
        <w:rPr>
          <w:rStyle w:val="a5"/>
          <w:rFonts w:ascii="Times New Roman" w:eastAsia="TimesNewRomanPSMT" w:hAnsi="Times New Roman" w:cs="Times New Roman"/>
          <w:sz w:val="28"/>
          <w:szCs w:val="28"/>
        </w:rPr>
        <w:footnoteReference w:id="7"/>
      </w:r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SHunday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ekan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O‘zbekistondagi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ijtimoiy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</w:rPr>
        <w:t>siyosiy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jarayonlarni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tushunishda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va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ularning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mohiyatini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tushuntirishda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yurtimiz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faylasuf</w:t>
      </w:r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9C27DC">
        <w:rPr>
          <w:rFonts w:ascii="Times New Roman" w:eastAsia="TimesNewRomanPSMT" w:hAnsi="Times New Roman" w:cs="Times New Roman"/>
          <w:sz w:val="28"/>
          <w:szCs w:val="28"/>
        </w:rPr>
        <w:t>olimlarining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xizmati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ham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C27DC">
        <w:rPr>
          <w:rFonts w:ascii="Times New Roman" w:eastAsia="TimesNewRomanPSMT" w:hAnsi="Times New Roman" w:cs="Times New Roman"/>
          <w:sz w:val="28"/>
          <w:szCs w:val="28"/>
        </w:rPr>
        <w:t>katta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6E65166" w14:textId="77777777" w:rsidR="007E3E0A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Mirzo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Ulug‘</w:t>
      </w:r>
      <w:proofErr w:type="gramEnd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bek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nomidagi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O‘zbekiston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falsafa</w:t>
      </w:r>
      <w:proofErr w:type="spellEnd"/>
      <w:r w:rsidR="007E3E0A" w:rsidRPr="009C27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proofErr w:type="spellStart"/>
      <w:r w:rsidRPr="009C27DC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 w:rsidR="007E3E0A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</w:p>
    <w:p w14:paraId="3CCD9A29" w14:textId="77777777" w:rsidR="007E3E0A" w:rsidRPr="009C27DC" w:rsidRDefault="007E3E0A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1922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O‘rta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Osiyo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Davlat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universiteti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(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hozirgi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O‘zMU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ijtimoiy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gumanitar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fakultetida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mashg‘ulotlarining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borilishi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boradagi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dastlabki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qadam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1935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birinchi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Dialektika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materializm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kafedrasi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tashkil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lindi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1944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yilda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Dialektika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tarixiy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materializm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kafedrasi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tarkibidan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»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kafedrasi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ajralib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chiqqan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Aynan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»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kafedrasi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negizida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1962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yilda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Ilmiy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kommunizm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», 1967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yilda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Tabiiy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va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gumanitar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fakultetlar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falsafa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»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kafedralari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tashkil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qilingan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Kafedralar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tarkibi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milliy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kadrlar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bilan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boyib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borgan</w:t>
      </w:r>
      <w:proofErr w:type="spellEnd"/>
      <w:r w:rsidRPr="009C27D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1960-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yillarda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kafedrasida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45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professor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o‘qituvchi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faoliyat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mutaxassisligi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bo‘yicha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universitetning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milliy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kadrlar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tayyorlash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imkoniyati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paydo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Professor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Ayupov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,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Umarov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sa’y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harakatlari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ta’lim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vazirligida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masalaga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ijobiy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yondashilib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universitetning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tarix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fakultetida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1963–1964-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yilidan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bo‘limi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tashkil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qilingan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unga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Umarov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rahbar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etib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tayinlangan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jarayoning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respublikaning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yirik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olimlari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jalb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qilinib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bo‘yicha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mutaxassis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kadrlar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tayyorlash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faoliyati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boshlangan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Akademiyasining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akademigi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YUsupov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professorlar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Vohidov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Rahimovlar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1980-2005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yillarda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O‘zbekistonning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ijtimoiy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siyosiy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iqtisodiy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madaniy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taraqqiyotining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muammolari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bo‘yicha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ilmiy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-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tadqiqot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ishlari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olib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borish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bilan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birga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darslik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lastRenderedPageBreak/>
        <w:t>qo‘llanmalari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yozganlar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yosh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kadrlarni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tayyorlashga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o‘zlarining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munosib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hissasini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qo‘shganlar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SHu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yillar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davomida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J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Babaevning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asoslari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qo‘llanmasi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YUsupovning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tahririda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(1985)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darsligi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,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Raximovning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«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Mantiq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fanidan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seminar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mashg‘ulotlari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» (1984)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o‘quv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qo‘llanmalari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nashr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="00052FD8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qilingan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.</w:t>
      </w:r>
    </w:p>
    <w:p w14:paraId="369FE426" w14:textId="77777777" w:rsidR="00BE3D6A" w:rsidRPr="009C27DC" w:rsidRDefault="00052FD8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Bu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esa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o‘sha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davrda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falsafa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fanining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yanada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chuqur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va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keng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o‘rganilishi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yo‘lidagi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dadil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qadam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>bo‘ldi</w:t>
      </w:r>
      <w:r w:rsidR="002C60E9" w:rsidRPr="009C27DC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. </w:t>
      </w:r>
    </w:p>
    <w:p w14:paraId="2F0043B2" w14:textId="77777777" w:rsidR="006931CB" w:rsidRPr="009C27DC" w:rsidRDefault="006931CB" w:rsidP="009C27D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3831DEDA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center"/>
        <w:rPr>
          <w:b/>
          <w:sz w:val="28"/>
          <w:szCs w:val="28"/>
          <w:lang w:val="uz-Cyrl-UZ"/>
        </w:rPr>
      </w:pPr>
      <w:r w:rsidRPr="009C27DC">
        <w:rPr>
          <w:b/>
          <w:sz w:val="28"/>
          <w:szCs w:val="28"/>
          <w:lang w:val="uz-Cyrl-UZ"/>
        </w:rPr>
        <w:t>Adabiyotlar:</w:t>
      </w:r>
    </w:p>
    <w:p w14:paraId="6C3F2D34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9C27DC">
        <w:rPr>
          <w:sz w:val="28"/>
          <w:szCs w:val="28"/>
          <w:lang w:val="uz-Cyrl-UZ"/>
        </w:rPr>
        <w:t xml:space="preserve">1. </w:t>
      </w:r>
      <w:r w:rsidRPr="009C27DC">
        <w:rPr>
          <w:sz w:val="28"/>
          <w:szCs w:val="28"/>
          <w:lang w:val="uz-Cyrl-UZ"/>
        </w:rPr>
        <w:tab/>
        <w:t>Мирзиёев Ш.М. Янги Ўзбекистон стратегияси. – Т.: Ўзбекистон, 2021.</w:t>
      </w:r>
    </w:p>
    <w:p w14:paraId="4EB62631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9C27DC">
        <w:rPr>
          <w:sz w:val="28"/>
          <w:szCs w:val="28"/>
          <w:lang w:val="uz-Cyrl-UZ"/>
        </w:rPr>
        <w:t>2.</w:t>
      </w:r>
      <w:r w:rsidRPr="009C27DC">
        <w:rPr>
          <w:sz w:val="28"/>
          <w:szCs w:val="28"/>
          <w:lang w:val="uz-Cyrl-UZ"/>
        </w:rPr>
        <w:tab/>
        <w:t xml:space="preserve"> Мирзиёев Ш.М. Инсонпарварлик, эзгулик ва бунёдкорлик – миллий ғоямизнинг пойдеворидир. – Т.: «Тасвир» нашриёт уйи, 2021.</w:t>
      </w:r>
    </w:p>
    <w:p w14:paraId="3CE3FAD8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9C27DC">
        <w:rPr>
          <w:sz w:val="28"/>
          <w:szCs w:val="28"/>
          <w:lang w:val="uz-Cyrl-UZ"/>
        </w:rPr>
        <w:t xml:space="preserve">3. </w:t>
      </w:r>
      <w:r w:rsidRPr="009C27DC">
        <w:rPr>
          <w:sz w:val="28"/>
          <w:szCs w:val="28"/>
          <w:lang w:val="uz-Cyrl-UZ"/>
        </w:rPr>
        <w:tab/>
        <w:t>Madayeva Sh.O. Falsafa. – Т.: «Mumtoz so‘z», 2019.</w:t>
      </w:r>
    </w:p>
    <w:p w14:paraId="111B1088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9C27DC">
        <w:rPr>
          <w:sz w:val="28"/>
          <w:szCs w:val="28"/>
          <w:lang w:val="uz-Cyrl-UZ"/>
        </w:rPr>
        <w:t>4.</w:t>
      </w:r>
      <w:r w:rsidRPr="009C27DC">
        <w:rPr>
          <w:sz w:val="28"/>
          <w:szCs w:val="28"/>
          <w:lang w:val="uz-Cyrl-UZ"/>
        </w:rPr>
        <w:tab/>
        <w:t xml:space="preserve"> Shermuxamedova N.A. Falsafaga kirish. (O‘quv qo‘llanma). – T.: 2017.</w:t>
      </w:r>
    </w:p>
    <w:p w14:paraId="5655DFA3" w14:textId="77777777" w:rsidR="00A245CC" w:rsidRPr="009C27DC" w:rsidRDefault="00A245CC" w:rsidP="009C27DC">
      <w:pPr>
        <w:pStyle w:val="Default"/>
        <w:tabs>
          <w:tab w:val="left" w:pos="175"/>
          <w:tab w:val="left" w:pos="349"/>
        </w:tabs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9C27DC">
        <w:rPr>
          <w:sz w:val="28"/>
          <w:szCs w:val="28"/>
          <w:lang w:val="uz-Cyrl-UZ"/>
        </w:rPr>
        <w:t>5.</w:t>
      </w:r>
      <w:r w:rsidRPr="009C27DC">
        <w:rPr>
          <w:sz w:val="28"/>
          <w:szCs w:val="28"/>
          <w:lang w:val="uz-Cyrl-UZ"/>
        </w:rPr>
        <w:tab/>
        <w:t xml:space="preserve"> Фалсафа қисқача изоҳли луғат. – Т.: «Шарқ», 2004.</w:t>
      </w:r>
    </w:p>
    <w:p w14:paraId="37714CD4" w14:textId="77777777" w:rsidR="00A245CC" w:rsidRPr="009C27DC" w:rsidRDefault="00A245CC" w:rsidP="009C27DC">
      <w:pPr>
        <w:tabs>
          <w:tab w:val="left" w:pos="175"/>
          <w:tab w:val="left" w:pos="34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z-Cyrl-UZ"/>
        </w:rPr>
      </w:pPr>
      <w:r w:rsidRPr="009C27DC">
        <w:rPr>
          <w:rFonts w:ascii="Times New Roman" w:hAnsi="Times New Roman" w:cs="Times New Roman"/>
          <w:sz w:val="28"/>
          <w:szCs w:val="28"/>
          <w:lang w:val="uz-Cyrl-UZ"/>
        </w:rPr>
        <w:t>6. Жаҳон фалсафаси тарихидан лавҳалар. – Т.: Файласуфлар миллий жамияти нашриёти, 2004.</w:t>
      </w:r>
    </w:p>
    <w:p w14:paraId="109D27FA" w14:textId="77777777" w:rsidR="00BA7326" w:rsidRPr="009C27DC" w:rsidRDefault="00A245CC" w:rsidP="009C27DC">
      <w:pPr>
        <w:pStyle w:val="a6"/>
        <w:tabs>
          <w:tab w:val="left" w:pos="-180"/>
          <w:tab w:val="left" w:pos="0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 w:cs="Times New Roman"/>
          <w:lang w:val="uz-Latn-UZ"/>
        </w:rPr>
      </w:pPr>
      <w:r w:rsidRPr="009C27DC">
        <w:rPr>
          <w:rFonts w:ascii="Times New Roman" w:hAnsi="Times New Roman" w:cs="Times New Roman"/>
          <w:lang w:val="uz-Cyrl-UZ"/>
        </w:rPr>
        <w:t>7. Ўзбекистон фалсафаси тарихи. – Тошкент: Noshir, 2013.</w:t>
      </w:r>
    </w:p>
    <w:p w14:paraId="781355D1" w14:textId="77777777" w:rsidR="005A1FC9" w:rsidRPr="009C27DC" w:rsidRDefault="005A1FC9" w:rsidP="009C27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z-Cyrl-UZ"/>
        </w:rPr>
      </w:pPr>
    </w:p>
    <w:p w14:paraId="18D03561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69C86DC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DEE5760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B9AD337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DA5E0E9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FB23544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2B25DD3" w14:textId="77777777" w:rsidR="0001636B" w:rsidRPr="009C27DC" w:rsidRDefault="0001636B" w:rsidP="009C27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01636B" w:rsidRPr="009C27DC" w:rsidSect="000B76B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EF5D" w14:textId="77777777" w:rsidR="00151028" w:rsidRDefault="00151028" w:rsidP="000A7DAB">
      <w:pPr>
        <w:spacing w:after="0" w:line="240" w:lineRule="auto"/>
      </w:pPr>
      <w:r>
        <w:separator/>
      </w:r>
    </w:p>
  </w:endnote>
  <w:endnote w:type="continuationSeparator" w:id="0">
    <w:p w14:paraId="236C4E5C" w14:textId="77777777" w:rsidR="00151028" w:rsidRDefault="00151028" w:rsidP="000A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ournal Uzbe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7351"/>
      <w:docPartObj>
        <w:docPartGallery w:val="Page Numbers (Bottom of Page)"/>
        <w:docPartUnique/>
      </w:docPartObj>
    </w:sdtPr>
    <w:sdtEndPr/>
    <w:sdtContent>
      <w:p w14:paraId="541015C2" w14:textId="77777777" w:rsidR="00E324AB" w:rsidRDefault="000C7FB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97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81F976F" w14:textId="77777777" w:rsidR="0017580C" w:rsidRDefault="001758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3673" w14:textId="77777777" w:rsidR="00151028" w:rsidRDefault="00151028" w:rsidP="000A7DAB">
      <w:pPr>
        <w:spacing w:after="0" w:line="240" w:lineRule="auto"/>
      </w:pPr>
      <w:r>
        <w:separator/>
      </w:r>
    </w:p>
  </w:footnote>
  <w:footnote w:type="continuationSeparator" w:id="0">
    <w:p w14:paraId="08F7C664" w14:textId="77777777" w:rsidR="00151028" w:rsidRDefault="00151028" w:rsidP="000A7DAB">
      <w:pPr>
        <w:spacing w:after="0" w:line="240" w:lineRule="auto"/>
      </w:pPr>
      <w:r>
        <w:continuationSeparator/>
      </w:r>
    </w:p>
  </w:footnote>
  <w:footnote w:id="1">
    <w:p w14:paraId="2833918F" w14:textId="77777777" w:rsidR="00441B1E" w:rsidRDefault="007E3E0A" w:rsidP="00441B1E">
      <w:pPr>
        <w:rPr>
          <w:rFonts w:ascii="Times New Roman" w:hAnsi="Times New Roman" w:cs="Times New Roman"/>
          <w:bCs/>
          <w:color w:val="333333"/>
          <w:shd w:val="clear" w:color="auto" w:fill="FFFFFF"/>
          <w:lang w:val="en-US"/>
        </w:rPr>
      </w:pPr>
      <w:r w:rsidRPr="002B354C">
        <w:rPr>
          <w:rStyle w:val="a5"/>
          <w:rFonts w:ascii="Times New Roman" w:hAnsi="Times New Roman" w:cs="Times New Roman"/>
        </w:rPr>
        <w:footnoteRef/>
      </w:r>
      <w:r w:rsidRPr="002B354C">
        <w:rPr>
          <w:rFonts w:ascii="Times New Roman" w:hAnsi="Times New Roman" w:cs="Times New Roman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O‘zbekiston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Respublikasi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Prezidenti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Shavkat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Mirziyo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en-US"/>
        </w:rPr>
        <w:t>y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ev</w:t>
      </w:r>
      <w:r w:rsidR="00F52DE3">
        <w:rPr>
          <w:rFonts w:ascii="Times New Roman" w:hAnsi="Times New Roman" w:cs="Times New Roman"/>
          <w:bCs/>
          <w:color w:val="333333"/>
          <w:shd w:val="clear" w:color="auto" w:fill="FFFFFF"/>
          <w:lang w:val="en-US"/>
        </w:rPr>
        <w:t>ning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F52DE3">
        <w:rPr>
          <w:rFonts w:ascii="Times New Roman" w:hAnsi="Times New Roman" w:cs="Times New Roman"/>
          <w:bCs/>
          <w:color w:val="333333"/>
          <w:shd w:val="clear" w:color="auto" w:fill="FFFFFF"/>
          <w:lang w:val="en-US"/>
        </w:rPr>
        <w:t xml:space="preserve">2017 yil 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19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sentyabr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Birlashgan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Millatlar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Tashkiloti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Bosh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Assambleyasining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72-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sessiyasida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so‘zlagan</w:t>
      </w:r>
      <w:r w:rsidR="00441B1E" w:rsidRPr="002B354C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 xml:space="preserve"> </w:t>
      </w:r>
      <w:r w:rsidR="00441B1E">
        <w:rPr>
          <w:rFonts w:ascii="Times New Roman" w:hAnsi="Times New Roman" w:cs="Times New Roman"/>
          <w:bCs/>
          <w:color w:val="333333"/>
          <w:shd w:val="clear" w:color="auto" w:fill="FFFFFF"/>
          <w:lang w:val="uz-Cyrl-UZ"/>
        </w:rPr>
        <w:t>nutqi.</w:t>
      </w:r>
    </w:p>
    <w:p w14:paraId="5D63D7A4" w14:textId="77777777" w:rsidR="007E3E0A" w:rsidRPr="002B354C" w:rsidRDefault="007E3E0A">
      <w:pPr>
        <w:pStyle w:val="a3"/>
        <w:rPr>
          <w:rFonts w:ascii="Times New Roman" w:hAnsi="Times New Roman" w:cs="Times New Roman"/>
          <w:lang w:val="uz-Cyrl-UZ"/>
        </w:rPr>
      </w:pPr>
    </w:p>
  </w:footnote>
  <w:footnote w:id="2">
    <w:p w14:paraId="5A548D5C" w14:textId="77777777" w:rsidR="007E3E0A" w:rsidRPr="0095085E" w:rsidRDefault="007E3E0A" w:rsidP="009508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0"/>
          <w:szCs w:val="20"/>
        </w:rPr>
      </w:pPr>
      <w:r w:rsidRPr="0095085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5085E">
        <w:rPr>
          <w:rFonts w:ascii="Times New Roman" w:hAnsi="Times New Roman" w:cs="Times New Roman"/>
          <w:sz w:val="20"/>
          <w:szCs w:val="20"/>
        </w:rPr>
        <w:t xml:space="preserve"> </w:t>
      </w:r>
      <w:r w:rsidRPr="0095085E">
        <w:rPr>
          <w:rFonts w:ascii="Times New Roman" w:eastAsia="TimesNewRomanPSMT" w:hAnsi="Times New Roman" w:cs="Times New Roman"/>
          <w:sz w:val="20"/>
          <w:szCs w:val="20"/>
        </w:rPr>
        <w:t>Фараби. Комментарии к категориям Аристотеля // Избранные произведения мыслителей</w:t>
      </w:r>
      <w:r w:rsidRPr="0095085E">
        <w:rPr>
          <w:rFonts w:ascii="Times New Roman" w:eastAsia="TimesNewRomanPSMT" w:hAnsi="Times New Roman" w:cs="Times New Roman"/>
          <w:sz w:val="20"/>
          <w:szCs w:val="20"/>
          <w:lang w:val="uz-Cyrl-UZ"/>
        </w:rPr>
        <w:t xml:space="preserve"> </w:t>
      </w:r>
      <w:r w:rsidRPr="0095085E">
        <w:rPr>
          <w:rFonts w:ascii="Times New Roman" w:eastAsia="TimesNewRomanPSMT" w:hAnsi="Times New Roman" w:cs="Times New Roman"/>
          <w:sz w:val="20"/>
          <w:szCs w:val="20"/>
        </w:rPr>
        <w:t>стран Ближнего и Среднего Востока. –М.: 1961 г. с. 191.</w:t>
      </w:r>
    </w:p>
  </w:footnote>
  <w:footnote w:id="3">
    <w:p w14:paraId="78BFFA01" w14:textId="77777777" w:rsidR="007E3E0A" w:rsidRPr="00AE58B7" w:rsidRDefault="007E3E0A">
      <w:pPr>
        <w:pStyle w:val="a3"/>
        <w:rPr>
          <w:rFonts w:ascii="Times New Roman" w:hAnsi="Times New Roman" w:cs="Times New Roman"/>
          <w:sz w:val="22"/>
          <w:szCs w:val="22"/>
          <w:lang w:val="uz-Cyrl-UZ"/>
        </w:rPr>
      </w:pPr>
      <w:r w:rsidRPr="00AE58B7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AE58B7">
        <w:rPr>
          <w:rFonts w:ascii="Times New Roman" w:hAnsi="Times New Roman" w:cs="Times New Roman"/>
          <w:sz w:val="22"/>
          <w:szCs w:val="22"/>
        </w:rPr>
        <w:t xml:space="preserve"> </w:t>
      </w:r>
      <w:r w:rsidRPr="00AE58B7">
        <w:rPr>
          <w:rFonts w:ascii="Times New Roman" w:eastAsia="TimesNewRomanPSMT" w:hAnsi="Times New Roman" w:cs="Times New Roman"/>
          <w:sz w:val="22"/>
          <w:szCs w:val="22"/>
        </w:rPr>
        <w:t>Фараби. Китаб ал-Хуруф. Душанбе. «Илм», 1972 г. с. 25.</w:t>
      </w:r>
    </w:p>
  </w:footnote>
  <w:footnote w:id="4">
    <w:p w14:paraId="77E6F4AB" w14:textId="77777777" w:rsidR="007E3E0A" w:rsidRPr="00AE58B7" w:rsidRDefault="007E3E0A">
      <w:pPr>
        <w:pStyle w:val="a3"/>
        <w:rPr>
          <w:rFonts w:ascii="Times New Roman" w:hAnsi="Times New Roman" w:cs="Times New Roman"/>
          <w:sz w:val="22"/>
          <w:szCs w:val="22"/>
          <w:lang w:val="uz-Cyrl-UZ"/>
        </w:rPr>
      </w:pPr>
      <w:r w:rsidRPr="00AE58B7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AE58B7">
        <w:rPr>
          <w:rFonts w:ascii="Times New Roman" w:hAnsi="Times New Roman" w:cs="Times New Roman"/>
          <w:sz w:val="22"/>
          <w:szCs w:val="22"/>
        </w:rPr>
        <w:t xml:space="preserve"> </w:t>
      </w:r>
      <w:r w:rsidRPr="00AE58B7">
        <w:rPr>
          <w:rFonts w:ascii="Times New Roman" w:eastAsia="TimesNewRomanPSMT" w:hAnsi="Times New Roman" w:cs="Times New Roman"/>
          <w:sz w:val="22"/>
          <w:szCs w:val="22"/>
        </w:rPr>
        <w:t>Абу Райхон ал-Б</w:t>
      </w:r>
      <w:r w:rsidRPr="00AE58B7">
        <w:rPr>
          <w:rFonts w:ascii="Times New Roman" w:eastAsia="TimesNewRomanPSMT" w:hAnsi="Times New Roman" w:cs="Times New Roman"/>
          <w:sz w:val="22"/>
          <w:szCs w:val="22"/>
          <w:lang w:val="uz-Cyrl-UZ"/>
        </w:rPr>
        <w:t>е</w:t>
      </w:r>
      <w:r w:rsidRPr="00AE58B7">
        <w:rPr>
          <w:rFonts w:ascii="Times New Roman" w:eastAsia="TimesNewRomanPSMT" w:hAnsi="Times New Roman" w:cs="Times New Roman"/>
          <w:sz w:val="22"/>
          <w:szCs w:val="22"/>
        </w:rPr>
        <w:t>руни. Избранные произведения в 6 т. Т. 3. –Т.: 1963 г. с. 44.</w:t>
      </w:r>
    </w:p>
  </w:footnote>
  <w:footnote w:id="5">
    <w:p w14:paraId="72452B25" w14:textId="77777777" w:rsidR="007E3E0A" w:rsidRPr="00AE58B7" w:rsidRDefault="007E3E0A" w:rsidP="00C219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</w:rPr>
      </w:pPr>
      <w:r w:rsidRPr="00AE58B7">
        <w:rPr>
          <w:rStyle w:val="a5"/>
          <w:rFonts w:ascii="Times New Roman" w:hAnsi="Times New Roman" w:cs="Times New Roman"/>
        </w:rPr>
        <w:footnoteRef/>
      </w:r>
      <w:r w:rsidRPr="00AE58B7">
        <w:rPr>
          <w:rFonts w:ascii="Times New Roman" w:hAnsi="Times New Roman" w:cs="Times New Roman"/>
        </w:rPr>
        <w:t xml:space="preserve"> </w:t>
      </w:r>
      <w:r w:rsidRPr="00AE58B7">
        <w:rPr>
          <w:rFonts w:ascii="Times New Roman" w:eastAsia="TimesNewRomanPSMT" w:hAnsi="Times New Roman" w:cs="Times New Roman"/>
        </w:rPr>
        <w:t>Хайруллаев М. Философское наследие народов Средней Азии</w:t>
      </w:r>
      <w:r>
        <w:rPr>
          <w:rFonts w:ascii="Times New Roman" w:eastAsia="TimesNewRomanPSMT" w:hAnsi="Times New Roman" w:cs="Times New Roman"/>
        </w:rPr>
        <w:t xml:space="preserve"> и борьба идей. Фергана,1988 г.</w:t>
      </w:r>
      <w:r w:rsidRPr="00AE58B7">
        <w:rPr>
          <w:rFonts w:ascii="Times New Roman" w:eastAsia="TimesNewRomanPSMT" w:hAnsi="Times New Roman" w:cs="Times New Roman"/>
        </w:rPr>
        <w:t>с.39.</w:t>
      </w:r>
    </w:p>
  </w:footnote>
  <w:footnote w:id="6">
    <w:p w14:paraId="6295215A" w14:textId="77777777" w:rsidR="007E3E0A" w:rsidRPr="0095085E" w:rsidRDefault="007E3E0A">
      <w:pPr>
        <w:pStyle w:val="a3"/>
        <w:rPr>
          <w:rFonts w:ascii="Times New Roman" w:hAnsi="Times New Roman" w:cs="Times New Roman"/>
          <w:sz w:val="24"/>
          <w:szCs w:val="24"/>
          <w:lang w:val="uz-Cyrl-UZ"/>
        </w:rPr>
      </w:pPr>
      <w:r w:rsidRPr="0095085E">
        <w:rPr>
          <w:rStyle w:val="a5"/>
          <w:rFonts w:ascii="Times New Roman" w:hAnsi="Times New Roman" w:cs="Times New Roman"/>
          <w:sz w:val="24"/>
          <w:szCs w:val="24"/>
        </w:rPr>
        <w:footnoteRef/>
      </w:r>
      <w:r w:rsidRPr="0095085E">
        <w:rPr>
          <w:rFonts w:ascii="Times New Roman" w:hAnsi="Times New Roman" w:cs="Times New Roman"/>
          <w:sz w:val="24"/>
          <w:szCs w:val="24"/>
        </w:rPr>
        <w:t xml:space="preserve"> </w:t>
      </w:r>
      <w:r w:rsidRPr="0095085E">
        <w:rPr>
          <w:rFonts w:ascii="Times New Roman" w:eastAsia="TimesNewRomanPSMT" w:hAnsi="Times New Roman" w:cs="Times New Roman"/>
          <w:sz w:val="24"/>
          <w:szCs w:val="24"/>
        </w:rPr>
        <w:t>Ибн Сино. Трактат о разделении существующих вещей. – Т.: «Шарк», 1983 г. с. 128.</w:t>
      </w:r>
    </w:p>
  </w:footnote>
  <w:footnote w:id="7">
    <w:p w14:paraId="0E2D5DBA" w14:textId="77777777" w:rsidR="007E3E0A" w:rsidRPr="00441B1E" w:rsidRDefault="007E3E0A" w:rsidP="007E3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7E3E0A">
        <w:rPr>
          <w:rStyle w:val="a5"/>
          <w:rFonts w:ascii="Times New Roman" w:hAnsi="Times New Roman" w:cs="Times New Roman"/>
          <w:sz w:val="24"/>
          <w:szCs w:val="24"/>
        </w:rPr>
        <w:footnoteRef/>
      </w:r>
      <w:r w:rsidRPr="0044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B1E" w:rsidRPr="007377C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Karimov I.A. Inson, uning huquq va erkinliklari – oliy qadriyat. </w:t>
      </w:r>
      <w:r w:rsidR="00441B1E" w:rsidRPr="00441B1E">
        <w:rPr>
          <w:rFonts w:ascii="Times New Roman" w:eastAsia="TimesNewRomanPSMT" w:hAnsi="Times New Roman" w:cs="Times New Roman"/>
          <w:sz w:val="24"/>
          <w:szCs w:val="24"/>
          <w:lang w:val="en-US"/>
        </w:rPr>
        <w:t>14-jild. –T.:</w:t>
      </w:r>
      <w:r w:rsidR="00441B1E" w:rsidRPr="007E3E0A">
        <w:rPr>
          <w:rFonts w:ascii="Times New Roman" w:eastAsia="TimesNewRomanPSMT" w:hAnsi="Times New Roman" w:cs="Times New Roman"/>
          <w:sz w:val="24"/>
          <w:szCs w:val="24"/>
          <w:lang w:val="uz-Cyrl-UZ"/>
        </w:rPr>
        <w:t xml:space="preserve"> </w:t>
      </w:r>
      <w:r w:rsidR="00441B1E" w:rsidRPr="00441B1E">
        <w:rPr>
          <w:rFonts w:ascii="Times New Roman" w:eastAsia="TimesNewRomanPSMT" w:hAnsi="Times New Roman" w:cs="Times New Roman"/>
          <w:sz w:val="24"/>
          <w:szCs w:val="24"/>
          <w:lang w:val="en-US"/>
        </w:rPr>
        <w:t>«O‘zbekiston», 2006 y. 108–109-b.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F008" w14:textId="77777777" w:rsidR="0001283D" w:rsidRPr="00F52DE3" w:rsidRDefault="0001283D" w:rsidP="0001283D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</w:pPr>
    <w:r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  <w:t>2-</w:t>
    </w:r>
    <w:r w:rsidR="00F52DE3"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  <w:t xml:space="preserve">MAVZU:  </w:t>
    </w:r>
    <w:r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  <w:t>FA</w:t>
    </w:r>
    <w:r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en-US" w:eastAsia="ru-RU"/>
      </w:rPr>
      <w:t>L</w:t>
    </w:r>
    <w:r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  <w:t>SAFIY TAFAKKUR TARAQQIYOTI BOSQICHLARI:</w:t>
    </w:r>
  </w:p>
  <w:p w14:paraId="7D8F6F3E" w14:textId="77777777" w:rsidR="0001283D" w:rsidRPr="00F52DE3" w:rsidRDefault="0001283D" w:rsidP="0001283D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4"/>
        <w:lang w:val="en-US" w:eastAsia="ru-RU"/>
      </w:rPr>
    </w:pPr>
    <w:r w:rsidRPr="00F52DE3">
      <w:rPr>
        <w:rFonts w:ascii="Times New Roman" w:eastAsia="Times New Roman" w:hAnsi="Times New Roman" w:cs="Times New Roman"/>
        <w:b/>
        <w:color w:val="000000"/>
        <w:sz w:val="20"/>
        <w:szCs w:val="24"/>
        <w:lang w:val="uz-Cyrl-UZ" w:eastAsia="ru-RU"/>
      </w:rPr>
      <w:t>SHARQ FALSAFASI</w:t>
    </w:r>
  </w:p>
  <w:p w14:paraId="02ABA5F9" w14:textId="77777777" w:rsidR="0001283D" w:rsidRDefault="0001283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DFB"/>
    <w:multiLevelType w:val="hybridMultilevel"/>
    <w:tmpl w:val="2AA66C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A1D47"/>
    <w:multiLevelType w:val="multilevel"/>
    <w:tmpl w:val="F80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5278"/>
    <w:multiLevelType w:val="hybridMultilevel"/>
    <w:tmpl w:val="276A7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285"/>
    <w:multiLevelType w:val="hybridMultilevel"/>
    <w:tmpl w:val="7204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B48CF"/>
    <w:multiLevelType w:val="multilevel"/>
    <w:tmpl w:val="A7A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4394D"/>
    <w:multiLevelType w:val="hybridMultilevel"/>
    <w:tmpl w:val="90E87F90"/>
    <w:lvl w:ilvl="0" w:tplc="16EEE974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925E02"/>
    <w:multiLevelType w:val="hybridMultilevel"/>
    <w:tmpl w:val="94227024"/>
    <w:lvl w:ilvl="0" w:tplc="6E5631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B76B91"/>
    <w:multiLevelType w:val="multilevel"/>
    <w:tmpl w:val="F5C6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C3452"/>
    <w:multiLevelType w:val="hybridMultilevel"/>
    <w:tmpl w:val="E214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303"/>
    <w:rsid w:val="0001283D"/>
    <w:rsid w:val="0001636B"/>
    <w:rsid w:val="00052FD8"/>
    <w:rsid w:val="000A33AE"/>
    <w:rsid w:val="000A7DAB"/>
    <w:rsid w:val="000B76BF"/>
    <w:rsid w:val="000C7FB7"/>
    <w:rsid w:val="00135957"/>
    <w:rsid w:val="00151028"/>
    <w:rsid w:val="0017580C"/>
    <w:rsid w:val="001B15A2"/>
    <w:rsid w:val="001E6CD8"/>
    <w:rsid w:val="001F0CD7"/>
    <w:rsid w:val="00270099"/>
    <w:rsid w:val="002A6898"/>
    <w:rsid w:val="002B354C"/>
    <w:rsid w:val="002C60E9"/>
    <w:rsid w:val="002F739F"/>
    <w:rsid w:val="00300DF9"/>
    <w:rsid w:val="00310038"/>
    <w:rsid w:val="00313CB0"/>
    <w:rsid w:val="00325FCA"/>
    <w:rsid w:val="00372A3D"/>
    <w:rsid w:val="003D720D"/>
    <w:rsid w:val="00441B1E"/>
    <w:rsid w:val="0051185F"/>
    <w:rsid w:val="00572C3F"/>
    <w:rsid w:val="005971DE"/>
    <w:rsid w:val="005A1FC9"/>
    <w:rsid w:val="005A7882"/>
    <w:rsid w:val="005C24C3"/>
    <w:rsid w:val="005D1303"/>
    <w:rsid w:val="005F6EA0"/>
    <w:rsid w:val="00632BF0"/>
    <w:rsid w:val="00660314"/>
    <w:rsid w:val="006931CB"/>
    <w:rsid w:val="00752ECB"/>
    <w:rsid w:val="007C384C"/>
    <w:rsid w:val="007E3E0A"/>
    <w:rsid w:val="00863921"/>
    <w:rsid w:val="00881591"/>
    <w:rsid w:val="0089627E"/>
    <w:rsid w:val="008A2CC8"/>
    <w:rsid w:val="008C3A55"/>
    <w:rsid w:val="00907E7F"/>
    <w:rsid w:val="00931A9A"/>
    <w:rsid w:val="009460E9"/>
    <w:rsid w:val="0095085E"/>
    <w:rsid w:val="00950929"/>
    <w:rsid w:val="0097179C"/>
    <w:rsid w:val="009B1099"/>
    <w:rsid w:val="009C27DC"/>
    <w:rsid w:val="009D782F"/>
    <w:rsid w:val="00A06A37"/>
    <w:rsid w:val="00A22586"/>
    <w:rsid w:val="00A245CC"/>
    <w:rsid w:val="00A25508"/>
    <w:rsid w:val="00A743E1"/>
    <w:rsid w:val="00A808CF"/>
    <w:rsid w:val="00A82318"/>
    <w:rsid w:val="00A90B39"/>
    <w:rsid w:val="00AC0FB5"/>
    <w:rsid w:val="00AE3510"/>
    <w:rsid w:val="00AE58B7"/>
    <w:rsid w:val="00B062BB"/>
    <w:rsid w:val="00BA7326"/>
    <w:rsid w:val="00BE3D6A"/>
    <w:rsid w:val="00BF5C1A"/>
    <w:rsid w:val="00C00517"/>
    <w:rsid w:val="00C02905"/>
    <w:rsid w:val="00C219D9"/>
    <w:rsid w:val="00C30BC2"/>
    <w:rsid w:val="00CC16E1"/>
    <w:rsid w:val="00CC2389"/>
    <w:rsid w:val="00CD30FD"/>
    <w:rsid w:val="00CE00F8"/>
    <w:rsid w:val="00D05B01"/>
    <w:rsid w:val="00D330D2"/>
    <w:rsid w:val="00D34970"/>
    <w:rsid w:val="00DE4B65"/>
    <w:rsid w:val="00DE713D"/>
    <w:rsid w:val="00E324AB"/>
    <w:rsid w:val="00F4210F"/>
    <w:rsid w:val="00F471BB"/>
    <w:rsid w:val="00F52DE3"/>
    <w:rsid w:val="00F67AEF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80EE"/>
  <w15:docId w15:val="{E1E865BB-1478-4F22-B6A9-5CEFFFD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BE3D6A"/>
    <w:pPr>
      <w:tabs>
        <w:tab w:val="left" w:pos="700"/>
      </w:tabs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UZ" w:eastAsia="Times New Roman" w:hAnsi="TimesUZ" w:cs="Times New Roman"/>
      <w:color w:val="000000"/>
      <w:kern w:val="28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BE3D6A"/>
    <w:rPr>
      <w:rFonts w:ascii="TimesUZ" w:eastAsia="Times New Roman" w:hAnsi="TimesUZ" w:cs="Times New Roman"/>
      <w:color w:val="000000"/>
      <w:kern w:val="28"/>
      <w:sz w:val="28"/>
      <w:szCs w:val="24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0A7DA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A7DA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A7DAB"/>
    <w:rPr>
      <w:vertAlign w:val="superscript"/>
    </w:rPr>
  </w:style>
  <w:style w:type="paragraph" w:styleId="a6">
    <w:name w:val="List Paragraph"/>
    <w:basedOn w:val="a"/>
    <w:link w:val="a7"/>
    <w:uiPriority w:val="34"/>
    <w:qFormat/>
    <w:rsid w:val="00313CB0"/>
    <w:pPr>
      <w:spacing w:after="0" w:line="240" w:lineRule="auto"/>
      <w:ind w:left="720"/>
      <w:contextualSpacing/>
    </w:pPr>
    <w:rPr>
      <w:rFonts w:ascii="Journal Uzbek" w:eastAsia="Times New Roman" w:hAnsi="Journal Uzbek" w:cs="Journal Uzbek"/>
      <w:sz w:val="28"/>
      <w:szCs w:val="28"/>
      <w:lang w:eastAsia="ru-RU"/>
    </w:rPr>
  </w:style>
  <w:style w:type="character" w:customStyle="1" w:styleId="a7">
    <w:name w:val="Абзац списка Знак"/>
    <w:link w:val="a6"/>
    <w:uiPriority w:val="34"/>
    <w:locked/>
    <w:rsid w:val="00313CB0"/>
    <w:rPr>
      <w:rFonts w:ascii="Journal Uzbek" w:eastAsia="Times New Roman" w:hAnsi="Journal Uzbek" w:cs="Journal Uzbek"/>
      <w:sz w:val="28"/>
      <w:szCs w:val="28"/>
      <w:lang w:eastAsia="ru-RU"/>
    </w:rPr>
  </w:style>
  <w:style w:type="character" w:styleId="a8">
    <w:name w:val="Hyperlink"/>
    <w:semiHidden/>
    <w:unhideWhenUsed/>
    <w:rsid w:val="00BA7326"/>
    <w:rPr>
      <w:color w:val="auto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175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7580C"/>
  </w:style>
  <w:style w:type="paragraph" w:styleId="ab">
    <w:name w:val="footer"/>
    <w:basedOn w:val="a"/>
    <w:link w:val="ac"/>
    <w:uiPriority w:val="99"/>
    <w:unhideWhenUsed/>
    <w:rsid w:val="00175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80C"/>
  </w:style>
  <w:style w:type="paragraph" w:customStyle="1" w:styleId="Default">
    <w:name w:val="Default"/>
    <w:link w:val="Default0"/>
    <w:qFormat/>
    <w:rsid w:val="00A245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locked/>
    <w:rsid w:val="00A245C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93AA7-1563-4C76-B456-44EE6E7D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17</Pages>
  <Words>4796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KDFX Modes</cp:lastModifiedBy>
  <cp:revision>31</cp:revision>
  <cp:lastPrinted>2013-03-25T11:38:00Z</cp:lastPrinted>
  <dcterms:created xsi:type="dcterms:W3CDTF">2018-08-03T09:59:00Z</dcterms:created>
  <dcterms:modified xsi:type="dcterms:W3CDTF">2025-10-14T16:01:00Z</dcterms:modified>
</cp:coreProperties>
</file>