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5C" w:rsidRPr="00516189" w:rsidRDefault="00E8415C" w:rsidP="0019189E">
      <w:pPr>
        <w:spacing w:line="360" w:lineRule="auto"/>
        <w:rPr>
          <w:rFonts w:eastAsia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:rsidR="00E8415C" w:rsidRPr="00E8415C" w:rsidRDefault="00516189" w:rsidP="0019189E">
      <w:pPr>
        <w:spacing w:after="220" w:line="360" w:lineRule="auto"/>
        <w:ind w:firstLine="709"/>
        <w:jc w:val="both"/>
        <w:rPr>
          <w:rFonts w:eastAsia="Georgia" w:cs="Times New Roman"/>
          <w:b/>
          <w:bCs/>
          <w:lang w:val="en-US"/>
        </w:rPr>
      </w:pPr>
      <w:r>
        <w:rPr>
          <w:rFonts w:eastAsia="Georgia" w:cs="Times New Roman"/>
          <w:b/>
          <w:bCs/>
          <w:lang w:val="en-US"/>
        </w:rPr>
        <w:t xml:space="preserve">10. </w:t>
      </w:r>
      <w:proofErr w:type="spellStart"/>
      <w:r w:rsidR="00E8415C" w:rsidRPr="00E8415C">
        <w:rPr>
          <w:rFonts w:eastAsia="Georgia" w:cs="Times New Roman"/>
          <w:b/>
          <w:bCs/>
          <w:lang w:val="en-US"/>
        </w:rPr>
        <w:t>Fazoda</w:t>
      </w:r>
      <w:proofErr w:type="spellEnd"/>
      <w:r w:rsidR="00E8415C" w:rsidRPr="00E8415C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E8415C" w:rsidRPr="00E8415C">
        <w:rPr>
          <w:rFonts w:eastAsia="Georgia" w:cs="Times New Roman"/>
          <w:b/>
          <w:bCs/>
          <w:lang w:val="en-US"/>
        </w:rPr>
        <w:t>harakat</w:t>
      </w:r>
      <w:proofErr w:type="spellEnd"/>
      <w:r w:rsidR="00E8415C" w:rsidRPr="00E8415C">
        <w:rPr>
          <w:rFonts w:eastAsia="Georgia" w:cs="Times New Roman"/>
          <w:b/>
          <w:bCs/>
          <w:lang w:val="en-US"/>
        </w:rPr>
        <w:t>. Fazoviy shakllarning o'xshashligi. Fazoda simmetriya. Parallel ko'chirish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rFonts w:cs="Times New Roman"/>
          <w:b/>
          <w:bCs/>
          <w:lang w:val="en-US"/>
        </w:rPr>
      </w:pP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b/>
          <w:bCs/>
          <w:lang w:val="en-US"/>
        </w:rPr>
      </w:pPr>
      <w:proofErr w:type="spellStart"/>
      <w:r w:rsidRPr="00E8415C">
        <w:rPr>
          <w:b/>
          <w:bCs/>
          <w:lang w:val="en-US"/>
        </w:rPr>
        <w:t>Mustaqil</w:t>
      </w:r>
      <w:proofErr w:type="spellEnd"/>
      <w:r w:rsidRPr="00E8415C">
        <w:rPr>
          <w:b/>
          <w:bCs/>
          <w:lang w:val="en-US"/>
        </w:rPr>
        <w:t xml:space="preserve"> </w:t>
      </w:r>
      <w:proofErr w:type="spellStart"/>
      <w:r w:rsidRPr="00E8415C">
        <w:rPr>
          <w:b/>
          <w:bCs/>
          <w:lang w:val="en-US"/>
        </w:rPr>
        <w:t>ishlash</w:t>
      </w:r>
      <w:proofErr w:type="spellEnd"/>
      <w:r w:rsidRPr="00E8415C">
        <w:rPr>
          <w:b/>
          <w:bCs/>
          <w:lang w:val="en-US"/>
        </w:rPr>
        <w:t xml:space="preserve"> </w:t>
      </w:r>
      <w:proofErr w:type="spellStart"/>
      <w:r w:rsidRPr="00E8415C">
        <w:rPr>
          <w:b/>
          <w:bCs/>
          <w:lang w:val="en-US"/>
        </w:rPr>
        <w:t>uchun</w:t>
      </w:r>
      <w:proofErr w:type="spellEnd"/>
      <w:r w:rsidRPr="00E8415C">
        <w:rPr>
          <w:b/>
          <w:bCs/>
          <w:lang w:val="en-US"/>
        </w:rPr>
        <w:t xml:space="preserve"> </w:t>
      </w:r>
      <w:proofErr w:type="spellStart"/>
      <w:r w:rsidRPr="00E8415C">
        <w:rPr>
          <w:b/>
          <w:bCs/>
          <w:lang w:val="en-US"/>
        </w:rPr>
        <w:t>masalalar</w:t>
      </w:r>
      <w:proofErr w:type="spellEnd"/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10.71. Oxy tekisligiga nisbatan </w:t>
      </w:r>
      <m:oMath>
        <m:r>
          <m:rPr>
            <m:sty m:val="p"/>
          </m:rPr>
          <w:rPr>
            <w:rFonts w:ascii="Cambria Math" w:hAnsi="Cambria Math"/>
            <w:lang w:val="en-US"/>
          </w:rPr>
          <m:t>(1;2;3)</m:t>
        </m:r>
      </m:oMath>
      <w:r w:rsidRPr="00E8415C">
        <w:rPr>
          <w:lang w:val="en-US"/>
        </w:rPr>
        <w:t xml:space="preserve"> nuqtaga simmetrik bo'lgan nuqtani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10.72. Oyz tekisligiga nisbatan </w:t>
      </w:r>
      <m:oMath>
        <m:r>
          <m:rPr>
            <m:sty m:val="p"/>
          </m:rPr>
          <w:rPr>
            <w:rFonts w:ascii="Cambria Math" w:hAnsi="Cambria Math"/>
            <w:lang w:val="en-US"/>
          </w:rPr>
          <m:t>(1;2;3)</m:t>
        </m:r>
      </m:oMath>
      <w:r w:rsidRPr="00E8415C">
        <w:rPr>
          <w:lang w:val="en-US"/>
        </w:rPr>
        <w:t xml:space="preserve"> nuqtada simmetrik bo'lgan nuqtani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10.73. Oy o'qiga nisbatan </w:t>
      </w:r>
      <m:oMath>
        <m:r>
          <m:rPr>
            <m:sty m:val="p"/>
          </m:rPr>
          <w:rPr>
            <w:rFonts w:ascii="Cambria Math" w:hAnsi="Cambria Math"/>
            <w:lang w:val="en-US"/>
          </w:rPr>
          <m:t>(2;-3;5)</m:t>
        </m:r>
      </m:oMath>
      <w:r w:rsidRPr="00E8415C">
        <w:rPr>
          <w:lang w:val="en-US"/>
        </w:rPr>
        <w:t xml:space="preserve"> nuqtaga simmetrik bo'lgan nuqtani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10.74. Oxy tekisligiga nisbatan </w:t>
      </w:r>
      <m:oMath>
        <m:r>
          <m:rPr>
            <m:sty m:val="p"/>
          </m:rPr>
          <w:rPr>
            <w:rFonts w:ascii="Cambria Math" w:hAnsi="Cambria Math"/>
            <w:lang w:val="en-US"/>
          </w:rPr>
          <m:t>(1;4;3)</m:t>
        </m:r>
      </m:oMath>
      <w:r w:rsidRPr="00E8415C">
        <w:rPr>
          <w:lang w:val="en-US"/>
        </w:rPr>
        <w:t xml:space="preserve"> nuqtaga simmetrik bo'lgan nuqtani toping.</w:t>
      </w:r>
      <w:bookmarkStart w:id="0" w:name="_GoBack"/>
      <w:bookmarkEnd w:id="0"/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10.75. Koordinatalar boshiga nisbati ( </w:t>
      </w:r>
      <m:oMath>
        <m:r>
          <m:rPr>
            <m:sty m:val="p"/>
          </m:rPr>
          <w:rPr>
            <w:rFonts w:ascii="Cambria Math" w:hAnsi="Cambria Math"/>
            <w:lang w:val="en-US"/>
          </w:rPr>
          <m:t>1;2;3</m:t>
        </m:r>
      </m:oMath>
      <w:r w:rsidRPr="00E8415C">
        <w:rPr>
          <w:lang w:val="en-US"/>
        </w:rPr>
        <w:t xml:space="preserve"> ) nuqtaga simmetrik bo'lgan nuqtani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10.76. Oxz tekislikka nisbatan ( </w:t>
      </w:r>
      <m:oMath>
        <m:r>
          <m:rPr>
            <m:sty m:val="p"/>
          </m:rPr>
          <w:rPr>
            <w:rFonts w:ascii="Cambria Math" w:hAnsi="Cambria Math"/>
            <w:lang w:val="en-US"/>
          </w:rPr>
          <m:t>1;2;3</m:t>
        </m:r>
      </m:oMath>
      <w:r w:rsidRPr="00E8415C">
        <w:rPr>
          <w:lang w:val="en-US"/>
        </w:rPr>
        <w:t xml:space="preserve"> ) nuqtaga simmetrik bo'lgan nuqtani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>10.77. Koordinata boshiga nisbatan quyidagi nuqtalarga simmetrik bo'lgan nuqtalarni toping:</w:t>
      </w:r>
    </w:p>
    <w:p w:rsidR="00E8415C" w:rsidRDefault="00E8415C" w:rsidP="0019189E">
      <w:pPr>
        <w:spacing w:after="22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(2;3;4),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(0;5;2),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(-4;9;5),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(-3;-2;-11).</m:t>
          </m:r>
        </m:oMath>
      </m:oMathPara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10.78. </w:t>
      </w:r>
      <m:oMath>
        <m:r>
          <w:rPr>
            <w:rFonts w:ascii="Cambria Math" w:hAnsi="Cambria Math"/>
          </w:rPr>
          <m:t>Oxz</m:t>
        </m:r>
      </m:oMath>
      <w:r w:rsidRPr="00E8415C">
        <w:rPr>
          <w:lang w:val="en-US"/>
        </w:rPr>
        <w:t xml:space="preserve"> tekisligiga nisbatan quyidagi nuqtalarga simmetrik bo'lgan nuqtalarni toping:</w:t>
      </w:r>
    </w:p>
    <w:p w:rsidR="00E8415C" w:rsidRDefault="00E8415C" w:rsidP="0019189E">
      <w:pPr>
        <w:spacing w:after="22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(1;3;-4),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(2;5;2),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(-4;3;5),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(3;-2;-1)</m:t>
          </m:r>
        </m:oMath>
      </m:oMathPara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lastRenderedPageBreak/>
        <w:t>10.79. Oyz tekisligiga nisbatan quyidagi nuqtalarga simmetrik bo'lgan nuqtalarni toping:</w:t>
      </w:r>
    </w:p>
    <w:p w:rsidR="00E8415C" w:rsidRDefault="00E8415C" w:rsidP="0019189E">
      <w:pPr>
        <w:spacing w:after="22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(2;3;4),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(2;-5;2),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(4;3;-5),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(3;5;1)</m:t>
          </m:r>
        </m:oMath>
      </m:oMathPara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>10.80. Oxy tekisligiga nisbatan quyidagi nuqtalarga simmetrik bo'lgan nuqtalarni toping:</w:t>
      </w:r>
    </w:p>
    <w:p w:rsidR="00E8415C" w:rsidRDefault="00E8415C" w:rsidP="0019189E">
      <w:pPr>
        <w:spacing w:after="22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(1;2;4),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(2;-5;1),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(4;3;-5),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(-3;-2;3)</m:t>
          </m:r>
        </m:oMath>
      </m:oMathPara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10.81. </w:t>
      </w:r>
      <m:oMath>
        <m:r>
          <w:rPr>
            <w:rFonts w:ascii="Cambria Math" w:hAnsi="Cambria Math"/>
          </w:rPr>
          <m:t>Oyz</m:t>
        </m:r>
      </m:oMath>
      <w:r w:rsidRPr="00E8415C">
        <w:rPr>
          <w:lang w:val="en-US"/>
        </w:rPr>
        <w:t xml:space="preserve"> tekisligiga nisbatan quyidagi nuqtalarga simmetrik bo'lgan nuqtalarni toping:</w:t>
      </w:r>
    </w:p>
    <w:p w:rsidR="00E8415C" w:rsidRDefault="00E8415C" w:rsidP="0019189E">
      <w:pPr>
        <w:spacing w:after="22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(4;-3;4),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(-2;-5;1),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(-4;1;-5),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(-1;5;2)</m:t>
          </m:r>
        </m:oMath>
      </m:oMathPara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10.82. OXZ tekisligiga nisbatan quyidagi nuqtalarga </w:t>
      </w:r>
      <w:proofErr w:type="spellStart"/>
      <w:r w:rsidRPr="00E8415C">
        <w:rPr>
          <w:lang w:val="en-US"/>
        </w:rPr>
        <w:t>simmetrik</w:t>
      </w:r>
      <w:proofErr w:type="spellEnd"/>
      <w:r w:rsidRPr="00E8415C">
        <w:rPr>
          <w:lang w:val="en-US"/>
        </w:rPr>
        <w:t xml:space="preserve"> </w:t>
      </w:r>
      <w:proofErr w:type="spellStart"/>
      <w:r w:rsidRPr="00E8415C">
        <w:rPr>
          <w:lang w:val="en-US"/>
        </w:rPr>
        <w:t>bo'lgan</w:t>
      </w:r>
      <w:proofErr w:type="spellEnd"/>
      <w:r w:rsidRPr="00E8415C">
        <w:rPr>
          <w:lang w:val="en-US"/>
        </w:rPr>
        <w:t xml:space="preserve"> </w:t>
      </w:r>
      <w:proofErr w:type="spellStart"/>
      <w:r w:rsidRPr="00E8415C">
        <w:rPr>
          <w:lang w:val="en-US"/>
        </w:rPr>
        <w:t>nuqtalarni</w:t>
      </w:r>
      <w:proofErr w:type="spellEnd"/>
      <w:r w:rsidRPr="00E8415C">
        <w:rPr>
          <w:lang w:val="en-US"/>
        </w:rPr>
        <w:t xml:space="preserve"> </w:t>
      </w:r>
      <w:proofErr w:type="spellStart"/>
      <w:r w:rsidRPr="00E8415C">
        <w:rPr>
          <w:lang w:val="en-US"/>
        </w:rPr>
        <w:t>toping</w:t>
      </w:r>
      <w:proofErr w:type="spellEnd"/>
      <w:r w:rsidRPr="00E8415C">
        <w:rPr>
          <w:lang w:val="en-US"/>
        </w:rPr>
        <w:t>:</w:t>
      </w:r>
      <w:r w:rsidR="002830D2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(1;-1;4),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(2;-4;1),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(-1;1;-5),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(-1;5;1),</m:t>
        </m:r>
      </m:oMath>
      <w:r w:rsidR="003B0E3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(-1;-1;-3),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(-2;-4:6)</m:t>
        </m:r>
      </m:oMath>
      <w:r w:rsidR="003B0E3E" w:rsidRPr="00E8415C">
        <w:rPr>
          <w:lang w:val="en-US"/>
        </w:rPr>
        <w:t xml:space="preserve">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(3;1;6),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n-US"/>
          </w:rPr>
          <m:t>(1;5;-1)</m:t>
        </m:r>
      </m:oMath>
      <w:r w:rsidR="003B0E3E" w:rsidRPr="00E8415C">
        <w:rPr>
          <w:lang w:val="en-US"/>
        </w:rPr>
        <w:t>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10.83. </w:t>
      </w:r>
      <m:oMath>
        <m:r>
          <w:rPr>
            <w:rFonts w:ascii="Cambria Math" w:hAnsi="Cambria Math"/>
          </w:rPr>
          <m:t>Oyz</m:t>
        </m:r>
      </m:oMath>
      <w:r w:rsidRPr="00E8415C">
        <w:rPr>
          <w:lang w:val="en-US"/>
        </w:rPr>
        <w:t xml:space="preserve"> tekisligiga nisbatan quyidagi nuqtalarga simmetrik bo'lgan nuqtalarni toping:</w:t>
      </w:r>
    </w:p>
    <w:p w:rsidR="00E8415C" w:rsidRDefault="00E8415C" w:rsidP="0019189E">
      <w:pPr>
        <w:spacing w:after="22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(1;1;4),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(2;4;1),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(1;1;5),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(-1;-5;-1)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(-1;1;-3),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(2;-4;6),</m:t>
          </m:r>
        </m:oMath>
      </m:oMathPara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(3;1;-6),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n-US"/>
          </w:rPr>
          <m:t>(-1;-5;-1)</m:t>
        </m:r>
      </m:oMath>
      <w:r w:rsidRPr="00E8415C">
        <w:rPr>
          <w:lang w:val="en-US"/>
        </w:rPr>
        <w:t>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10.84.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(3;4;-1),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(-3;2;5)</m:t>
        </m:r>
      </m:oMath>
      <w:r w:rsidRPr="00E8415C">
        <w:rPr>
          <w:lang w:val="en-US"/>
        </w:rPr>
        <w:t xml:space="preserve"> nuqtalar berilgan. Shu </w:t>
      </w:r>
      <m:oMath>
        <m:r>
          <w:rPr>
            <w:rFonts w:ascii="Cambria Math" w:hAnsi="Cambria Math"/>
          </w:rPr>
          <m:t>A</m:t>
        </m:r>
      </m:oMath>
      <w:r w:rsidRPr="00E8415C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</m:oMath>
      <w:r w:rsidRPr="00E8415C">
        <w:rPr>
          <w:lang w:val="en-US"/>
        </w:rPr>
        <w:t xml:space="preserve"> nuqtalarga koordinatalar boshiga nisbatan simmetrik nuqtalarning koordinatalarini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10.85.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(3;2;2)</m:t>
        </m:r>
      </m:oMath>
      <w:r w:rsidRPr="00E8415C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(2;-4;1)</m:t>
        </m:r>
      </m:oMath>
      <w:r w:rsidRPr="00E8415C">
        <w:rPr>
          <w:lang w:val="en-US"/>
        </w:rPr>
        <w:t xml:space="preserve"> nuqtalar berilgan. Shu </w:t>
      </w:r>
      <m:oMath>
        <m:r>
          <w:rPr>
            <w:rFonts w:ascii="Cambria Math" w:hAnsi="Cambria Math"/>
          </w:rPr>
          <m:t>M</m:t>
        </m:r>
      </m:oMath>
      <w:r w:rsidRPr="00E8415C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</m:oMath>
      <w:r w:rsidRPr="00E8415C">
        <w:rPr>
          <w:lang w:val="en-US"/>
        </w:rPr>
        <w:t xml:space="preserve"> nuqtalarga </w:t>
      </w:r>
      <m:oMath>
        <m:r>
          <w:rPr>
            <w:rFonts w:ascii="Cambria Math" w:hAnsi="Cambria Math"/>
          </w:rPr>
          <m:t>Ox</m:t>
        </m:r>
      </m:oMath>
      <w:r w:rsidRPr="00E8415C">
        <w:rPr>
          <w:lang w:val="en-US"/>
        </w:rPr>
        <w:t xml:space="preserve">, </w:t>
      </w:r>
      <m:oMath>
        <m:r>
          <w:rPr>
            <w:rFonts w:ascii="Cambria Math" w:hAnsi="Cambria Math"/>
          </w:rPr>
          <m:t>Oy</m:t>
        </m:r>
      </m:oMath>
      <w:r w:rsidRPr="00E8415C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Oz</m:t>
        </m:r>
      </m:oMath>
      <w:r w:rsidRPr="00E8415C">
        <w:rPr>
          <w:lang w:val="en-US"/>
        </w:rPr>
        <w:t xml:space="preserve"> o'qlarga nisbat simmetrik nuqtalarning koordinatalarini yozing.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10.86.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(5;-2;2)</m:t>
        </m:r>
      </m:oMath>
      <w:r w:rsidRPr="00E8415C">
        <w:rPr>
          <w:lang w:val="en-US"/>
        </w:rPr>
        <w:t xml:space="preserve">,va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(3;6;7)</m:t>
        </m:r>
      </m:oMath>
      <w:r w:rsidRPr="00E8415C">
        <w:rPr>
          <w:lang w:val="en-US"/>
        </w:rPr>
        <w:t xml:space="preserve"> nuqtalar berilgan. Shu </w:t>
      </w:r>
      <m:oMath>
        <m:r>
          <w:rPr>
            <w:rFonts w:ascii="Cambria Math" w:hAnsi="Cambria Math"/>
          </w:rPr>
          <m:t>E</m:t>
        </m:r>
      </m:oMath>
      <w:r w:rsidRPr="00E8415C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F</m:t>
        </m:r>
      </m:oMath>
      <w:r w:rsidRPr="00E8415C">
        <w:rPr>
          <w:lang w:val="en-US"/>
        </w:rPr>
        <w:t xml:space="preserve"> nuqtalarga </w:t>
      </w:r>
      <m:oMath>
        <m:r>
          <w:rPr>
            <w:rFonts w:ascii="Cambria Math" w:hAnsi="Cambria Math"/>
          </w:rPr>
          <m:t>xOy</m:t>
        </m:r>
      </m:oMath>
      <w:r w:rsidRPr="00E8415C">
        <w:rPr>
          <w:lang w:val="en-US"/>
        </w:rPr>
        <w:t xml:space="preserve">, </w:t>
      </w:r>
      <m:oMath>
        <m:r>
          <w:rPr>
            <w:rFonts w:ascii="Cambria Math" w:hAnsi="Cambria Math"/>
          </w:rPr>
          <m:t>xOz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yOz</m:t>
        </m:r>
      </m:oMath>
      <w:r w:rsidRPr="00E8415C">
        <w:rPr>
          <w:lang w:val="en-US"/>
        </w:rPr>
        <w:t xml:space="preserve"> tekisliklarga nisbatan simmetrik bo'lgan nuqtalarning koordinatalarini yozing.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10.87. </w:t>
      </w:r>
      <w:proofErr w:type="spellStart"/>
      <w:r w:rsidRPr="00E8415C">
        <w:rPr>
          <w:lang w:val="en-US"/>
        </w:rPr>
        <w:t>Uchlari</w:t>
      </w:r>
      <w:proofErr w:type="spellEnd"/>
      <w:r w:rsidRPr="00E8415C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(3;-2;1),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(3;0;2)</m:t>
        </m:r>
      </m:oMath>
      <w:r w:rsidRPr="00E8415C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(1;2;5)</m:t>
        </m:r>
      </m:oMath>
      <w:r w:rsidRPr="00E8415C">
        <w:rPr>
          <w:lang w:val="en-US"/>
        </w:rPr>
        <w:t xml:space="preserve"> nuqtalarda bo'lgan uchburchakning </w:t>
      </w:r>
      <m:oMath>
        <m:r>
          <w:rPr>
            <w:rFonts w:ascii="Cambria Math" w:hAnsi="Cambria Math"/>
          </w:rPr>
          <m:t>BD</m:t>
        </m:r>
      </m:oMath>
      <w:r w:rsidRPr="00E8415C">
        <w:rPr>
          <w:lang w:val="en-US"/>
        </w:rPr>
        <w:t xml:space="preserve"> medianasi va </w:t>
      </w:r>
      <m:oMath>
        <m:r>
          <w:rPr>
            <w:rFonts w:ascii="Cambria Math" w:hAnsi="Cambria Math"/>
          </w:rPr>
          <m:t>AC</m:t>
        </m:r>
      </m:oMath>
      <w:r w:rsidRPr="00E8415C">
        <w:rPr>
          <w:lang w:val="en-US"/>
        </w:rPr>
        <w:t xml:space="preserve"> tomoni orasidagi burchakning kattaligini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10.88. </w:t>
      </w:r>
      <m:oMath>
        <m:r>
          <m:rPr>
            <m:sty m:val="p"/>
          </m:rPr>
          <w:rPr>
            <w:rFonts w:ascii="Cambria Math" w:hAnsi="Cambria Math"/>
            <w:lang w:val="en-US"/>
          </w:rPr>
          <m:t>△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E8415C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(3;-1;2),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(0;2;1),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(1;3;1) </m:t>
        </m:r>
      </m:oMath>
      <w:r w:rsidRPr="00E8415C">
        <w:rPr>
          <w:lang w:val="en-US"/>
        </w:rPr>
        <w:t xml:space="preserve"> uchlar berilgan. Uchburchakning </w:t>
      </w:r>
      <m:oMath>
        <m:r>
          <w:rPr>
            <w:rFonts w:ascii="Cambria Math" w:hAnsi="Cambria Math"/>
          </w:rPr>
          <m:t>B</m:t>
        </m:r>
      </m:oMath>
      <w:r w:rsidRPr="00E8415C">
        <w:rPr>
          <w:lang w:val="en-US"/>
        </w:rPr>
        <w:t xml:space="preserve"> burchagi kosinusi aniqlang.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10.89. Parallel </w:t>
      </w:r>
      <w:proofErr w:type="spellStart"/>
      <w:r w:rsidRPr="00E8415C">
        <w:rPr>
          <w:lang w:val="en-US"/>
        </w:rPr>
        <w:t>ko'chirishda</w:t>
      </w:r>
      <w:proofErr w:type="spellEnd"/>
      <w:r w:rsidRPr="00E8415C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(-1;2;3)</m:t>
        </m:r>
      </m:oMath>
      <w:r w:rsidRPr="00E8415C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(3;-1;5)</m:t>
        </m:r>
      </m:oMath>
      <w:r w:rsidRPr="00E8415C">
        <w:rPr>
          <w:lang w:val="en-US"/>
        </w:rPr>
        <w:t xml:space="preserve"> nuqtaga o'tadi. Parallel ko'chirish formulalari (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</m:oMath>
      <w:r w:rsidRPr="00E8415C">
        <w:rPr>
          <w:lang w:val="en-US"/>
        </w:rPr>
        <w:t xml:space="preserve"> ) dagi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</m:t>
        </m:r>
      </m:oMath>
      <w:r w:rsidRPr="00E8415C">
        <w:rPr>
          <w:lang w:val="en-US"/>
        </w:rPr>
        <w:t xml:space="preserve"> larning qiymatlarini toping.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10.90.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(-2;3;5),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(5;2;3),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(4;-3;6),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(7;-2;5)</m:t>
        </m:r>
      </m:oMath>
      <w:r w:rsidRPr="00E8415C">
        <w:rPr>
          <w:lang w:val="en-US"/>
        </w:rPr>
        <w:t xml:space="preserve"> nuqtalar berilgan. </w:t>
      </w:r>
      <m:oMath>
        <m:r>
          <w:rPr>
            <w:rFonts w:ascii="Cambria Math" w:hAnsi="Cambria Math"/>
          </w:rPr>
          <m:t>A</m:t>
        </m:r>
      </m:oMath>
      <w:r w:rsidRPr="00E8415C">
        <w:rPr>
          <w:lang w:val="en-US"/>
        </w:rPr>
        <w:t xml:space="preserve"> nuqtani </w:t>
      </w:r>
      <m:oMath>
        <m:r>
          <w:rPr>
            <w:rFonts w:ascii="Cambria Math" w:hAnsi="Cambria Math"/>
          </w:rPr>
          <m:t>B</m:t>
        </m:r>
      </m:oMath>
      <w:r w:rsidRPr="00E8415C">
        <w:rPr>
          <w:lang w:val="en-US"/>
        </w:rPr>
        <w:t xml:space="preserve"> nuqtaga, </w:t>
      </w:r>
      <m:oMath>
        <m:r>
          <w:rPr>
            <w:rFonts w:ascii="Cambria Math" w:hAnsi="Cambria Math"/>
          </w:rPr>
          <m:t>C</m:t>
        </m:r>
      </m:oMath>
      <w:r w:rsidRPr="00E8415C">
        <w:rPr>
          <w:lang w:val="en-US"/>
        </w:rPr>
        <w:t xml:space="preserve"> nuqtani esa </w:t>
      </w:r>
      <m:oMath>
        <m:r>
          <w:rPr>
            <w:rFonts w:ascii="Cambria Math" w:hAnsi="Cambria Math"/>
          </w:rPr>
          <m:t>D</m:t>
        </m:r>
      </m:oMath>
      <w:r w:rsidRPr="00E8415C">
        <w:rPr>
          <w:lang w:val="en-US"/>
        </w:rPr>
        <w:t xml:space="preserve"> nuqtaga o'tkazuvchi parallel ko'chirish mavjudmi?</w:t>
      </w:r>
    </w:p>
    <w:p w:rsidR="00E8415C" w:rsidRPr="00E8415C" w:rsidRDefault="00E8415C" w:rsidP="0019189E">
      <w:pPr>
        <w:spacing w:after="220" w:line="360" w:lineRule="auto"/>
        <w:ind w:firstLine="709"/>
        <w:jc w:val="both"/>
        <w:rPr>
          <w:lang w:val="en-US"/>
        </w:rPr>
      </w:pPr>
      <w:r w:rsidRPr="00E8415C">
        <w:rPr>
          <w:lang w:val="en-US"/>
        </w:rPr>
        <w:t xml:space="preserve">10.91. Agar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(-1;3;1),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(5;2;3),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(2;-2;5),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(8;-3;7)</m:t>
        </m:r>
      </m:oMath>
      <w:r w:rsidRPr="00E8415C">
        <w:rPr>
          <w:lang w:val="en-US"/>
        </w:rPr>
        <w:t xml:space="preserve"> nuqtalar berilgan bo'lsa, </w:t>
      </w:r>
      <m:oMath>
        <m:r>
          <w:rPr>
            <w:rFonts w:ascii="Cambria Math" w:hAnsi="Cambria Math"/>
          </w:rPr>
          <m:t>A</m:t>
        </m:r>
      </m:oMath>
      <w:r w:rsidRPr="00E8415C">
        <w:rPr>
          <w:lang w:val="en-US"/>
        </w:rPr>
        <w:t xml:space="preserve"> nuqtani </w:t>
      </w:r>
      <m:oMath>
        <m:r>
          <w:rPr>
            <w:rFonts w:ascii="Cambria Math" w:hAnsi="Cambria Math"/>
          </w:rPr>
          <m:t>B</m:t>
        </m:r>
      </m:oMath>
      <w:r w:rsidRPr="00E8415C">
        <w:rPr>
          <w:lang w:val="en-US"/>
        </w:rPr>
        <w:t xml:space="preserve"> nuqtaga, </w:t>
      </w:r>
      <m:oMath>
        <m:r>
          <w:rPr>
            <w:rFonts w:ascii="Cambria Math" w:hAnsi="Cambria Math"/>
          </w:rPr>
          <m:t>C</m:t>
        </m:r>
      </m:oMath>
      <w:r w:rsidRPr="00E8415C">
        <w:rPr>
          <w:lang w:val="en-US"/>
        </w:rPr>
        <w:t xml:space="preserve"> nuqtani esa </w:t>
      </w:r>
      <m:oMath>
        <m:r>
          <w:rPr>
            <w:rFonts w:ascii="Cambria Math" w:hAnsi="Cambria Math"/>
          </w:rPr>
          <m:t>D</m:t>
        </m:r>
      </m:oMath>
      <w:r w:rsidRPr="00E8415C">
        <w:rPr>
          <w:lang w:val="en-US"/>
        </w:rPr>
        <w:t xml:space="preserve"> nuqtaga o'tkazuvchi parallel ko'chirish mavjudmi?</w:t>
      </w:r>
    </w:p>
    <w:p w:rsidR="00E8415C" w:rsidRPr="00E8415C" w:rsidRDefault="00E8415C" w:rsidP="0019189E">
      <w:pPr>
        <w:spacing w:line="360" w:lineRule="auto"/>
        <w:rPr>
          <w:lang w:val="en-US"/>
        </w:rPr>
      </w:pPr>
    </w:p>
    <w:sectPr w:rsidR="00E8415C" w:rsidRPr="00E8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87B"/>
    <w:multiLevelType w:val="hybridMultilevel"/>
    <w:tmpl w:val="2A8A7872"/>
    <w:lvl w:ilvl="0" w:tplc="45BEF06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5ACBE90">
      <w:numFmt w:val="decimal"/>
      <w:lvlText w:val=""/>
      <w:lvlJc w:val="left"/>
    </w:lvl>
    <w:lvl w:ilvl="2" w:tplc="38C8A65C">
      <w:numFmt w:val="decimal"/>
      <w:lvlText w:val=""/>
      <w:lvlJc w:val="left"/>
    </w:lvl>
    <w:lvl w:ilvl="3" w:tplc="AA003BB8">
      <w:numFmt w:val="decimal"/>
      <w:lvlText w:val=""/>
      <w:lvlJc w:val="left"/>
    </w:lvl>
    <w:lvl w:ilvl="4" w:tplc="8D1CEABA">
      <w:numFmt w:val="decimal"/>
      <w:lvlText w:val=""/>
      <w:lvlJc w:val="left"/>
    </w:lvl>
    <w:lvl w:ilvl="5" w:tplc="785E3AE8">
      <w:numFmt w:val="decimal"/>
      <w:lvlText w:val=""/>
      <w:lvlJc w:val="left"/>
    </w:lvl>
    <w:lvl w:ilvl="6" w:tplc="64383340">
      <w:numFmt w:val="decimal"/>
      <w:lvlText w:val=""/>
      <w:lvlJc w:val="left"/>
    </w:lvl>
    <w:lvl w:ilvl="7" w:tplc="6D42FCDA">
      <w:numFmt w:val="decimal"/>
      <w:lvlText w:val=""/>
      <w:lvlJc w:val="left"/>
    </w:lvl>
    <w:lvl w:ilvl="8" w:tplc="FB9C2C64">
      <w:numFmt w:val="decimal"/>
      <w:lvlText w:val=""/>
      <w:lvlJc w:val="left"/>
    </w:lvl>
  </w:abstractNum>
  <w:abstractNum w:abstractNumId="1" w15:restartNumberingAfterBreak="0">
    <w:nsid w:val="432946BB"/>
    <w:multiLevelType w:val="hybridMultilevel"/>
    <w:tmpl w:val="7E227BEE"/>
    <w:lvl w:ilvl="0" w:tplc="C02CFE3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30C118C">
      <w:numFmt w:val="decimal"/>
      <w:lvlText w:val=""/>
      <w:lvlJc w:val="left"/>
    </w:lvl>
    <w:lvl w:ilvl="2" w:tplc="A91AC106">
      <w:numFmt w:val="decimal"/>
      <w:lvlText w:val=""/>
      <w:lvlJc w:val="left"/>
    </w:lvl>
    <w:lvl w:ilvl="3" w:tplc="929CD78A">
      <w:numFmt w:val="decimal"/>
      <w:lvlText w:val=""/>
      <w:lvlJc w:val="left"/>
    </w:lvl>
    <w:lvl w:ilvl="4" w:tplc="8398D9FC">
      <w:numFmt w:val="decimal"/>
      <w:lvlText w:val=""/>
      <w:lvlJc w:val="left"/>
    </w:lvl>
    <w:lvl w:ilvl="5" w:tplc="36E0910C">
      <w:numFmt w:val="decimal"/>
      <w:lvlText w:val=""/>
      <w:lvlJc w:val="left"/>
    </w:lvl>
    <w:lvl w:ilvl="6" w:tplc="E95CEC34">
      <w:numFmt w:val="decimal"/>
      <w:lvlText w:val=""/>
      <w:lvlJc w:val="left"/>
    </w:lvl>
    <w:lvl w:ilvl="7" w:tplc="4516D00C">
      <w:numFmt w:val="decimal"/>
      <w:lvlText w:val=""/>
      <w:lvlJc w:val="left"/>
    </w:lvl>
    <w:lvl w:ilvl="8" w:tplc="EAF2FB1E">
      <w:numFmt w:val="decimal"/>
      <w:lvlText w:val=""/>
      <w:lvlJc w:val="left"/>
    </w:lvl>
  </w:abstractNum>
  <w:abstractNum w:abstractNumId="2" w15:restartNumberingAfterBreak="0">
    <w:nsid w:val="48E25395"/>
    <w:multiLevelType w:val="hybridMultilevel"/>
    <w:tmpl w:val="6A720CA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7E809272">
      <w:numFmt w:val="decimal"/>
      <w:lvlText w:val=""/>
      <w:lvlJc w:val="left"/>
    </w:lvl>
    <w:lvl w:ilvl="2" w:tplc="BCD49C30">
      <w:numFmt w:val="decimal"/>
      <w:lvlText w:val=""/>
      <w:lvlJc w:val="left"/>
    </w:lvl>
    <w:lvl w:ilvl="3" w:tplc="8788F9FE">
      <w:numFmt w:val="decimal"/>
      <w:lvlText w:val=""/>
      <w:lvlJc w:val="left"/>
    </w:lvl>
    <w:lvl w:ilvl="4" w:tplc="4E767CD4">
      <w:numFmt w:val="decimal"/>
      <w:lvlText w:val=""/>
      <w:lvlJc w:val="left"/>
    </w:lvl>
    <w:lvl w:ilvl="5" w:tplc="3C3E61E4">
      <w:numFmt w:val="decimal"/>
      <w:lvlText w:val=""/>
      <w:lvlJc w:val="left"/>
    </w:lvl>
    <w:lvl w:ilvl="6" w:tplc="E9F877BA">
      <w:numFmt w:val="decimal"/>
      <w:lvlText w:val=""/>
      <w:lvlJc w:val="left"/>
    </w:lvl>
    <w:lvl w:ilvl="7" w:tplc="B4521FBE">
      <w:numFmt w:val="decimal"/>
      <w:lvlText w:val=""/>
      <w:lvlJc w:val="left"/>
    </w:lvl>
    <w:lvl w:ilvl="8" w:tplc="012E7B9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9189E"/>
    <w:rsid w:val="002830D2"/>
    <w:rsid w:val="003B0E3E"/>
    <w:rsid w:val="00516189"/>
    <w:rsid w:val="00597966"/>
    <w:rsid w:val="00974510"/>
    <w:rsid w:val="00E5631A"/>
    <w:rsid w:val="00E66B48"/>
    <w:rsid w:val="00E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69CD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15C"/>
    <w:pPr>
      <w:spacing w:after="0" w:line="240" w:lineRule="auto"/>
    </w:pPr>
    <w:rPr>
      <w:rFonts w:asciiTheme="minorHAnsi" w:hAnsiTheme="minorHAnsi"/>
      <w:sz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9</cp:revision>
  <dcterms:created xsi:type="dcterms:W3CDTF">2025-06-20T05:46:00Z</dcterms:created>
  <dcterms:modified xsi:type="dcterms:W3CDTF">2025-06-30T06:32:00Z</dcterms:modified>
</cp:coreProperties>
</file>