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8BE45" w14:textId="0ED2A296" w:rsidR="00AA1126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0AB0CF10" wp14:editId="4D89ACF8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3721100" cy="3623945"/>
            <wp:effectExtent l="0" t="0" r="0" b="0"/>
            <wp:wrapTight wrapText="bothSides">
              <wp:wrapPolygon edited="0">
                <wp:start x="0" y="0"/>
                <wp:lineTo x="0" y="21460"/>
                <wp:lineTo x="21453" y="21460"/>
                <wp:lineTo x="21453" y="0"/>
                <wp:lineTo x="0" y="0"/>
              </wp:wrapPolygon>
            </wp:wrapTight>
            <wp:docPr id="125794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42016" name="Picture 12579420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554" cy="36317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A1126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Ajax F1</w:t>
      </w:r>
    </w:p>
    <w:p w14:paraId="7D8FEC2B" w14:textId="1BB5217E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0D0B1C8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B7EB001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D3E1528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0A54152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A8FD336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45610A0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E8C6051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ADE2846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D294EFA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2B1AAE0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229CB5F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3FA2B18" w14:textId="24F550CF" w:rsidR="00BA4C2E" w:rsidRPr="00DA183C" w:rsidRDefault="00AA1126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Ajax F1 </w:t>
      </w:r>
      <w:proofErr w:type="spellStart"/>
      <w:r w:rsidR="00393112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бодринг</w:t>
      </w:r>
      <w:proofErr w:type="spellEnd"/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парфенокарпик (ўз-ўзидан мева тугувчи)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393112" w:rsidRPr="00393112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бодринг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0364DC6D" w:rsidR="00BA4C2E" w:rsidRPr="00DA183C" w:rsidRDefault="008D11D6" w:rsidP="00BA4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F55574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AA1126">
        <w:rPr>
          <w:rFonts w:ascii="Times New Roman" w:eastAsia="Times New Roman" w:hAnsi="Times New Roman" w:cs="Times New Roman"/>
          <w:b/>
          <w:bCs/>
          <w:lang w:val="en-US" w:eastAsia="ru-RU"/>
        </w:rPr>
        <w:t>Ajax</w:t>
      </w:r>
      <w:r w:rsidR="00AA1126" w:rsidRPr="000C7DD1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AA1126">
        <w:rPr>
          <w:rFonts w:ascii="Times New Roman" w:eastAsia="Times New Roman" w:hAnsi="Times New Roman" w:cs="Times New Roman"/>
          <w:b/>
          <w:bCs/>
          <w:lang w:val="en-US" w:eastAsia="ru-RU"/>
        </w:rPr>
        <w:t>F</w:t>
      </w:r>
      <w:r w:rsidR="00AA1126" w:rsidRPr="000C7DD1">
        <w:rPr>
          <w:rFonts w:ascii="Times New Roman" w:eastAsia="Times New Roman" w:hAnsi="Times New Roman" w:cs="Times New Roman"/>
          <w:b/>
          <w:bCs/>
          <w:lang w:eastAsia="ru-RU"/>
        </w:rPr>
        <w:t xml:space="preserve">1 </w:t>
      </w:r>
      <w:proofErr w:type="spellStart"/>
      <w:r w:rsidR="00393112" w:rsidRPr="000C7DD1">
        <w:rPr>
          <w:rFonts w:ascii="Times New Roman" w:eastAsia="Times New Roman" w:hAnsi="Times New Roman" w:cs="Times New Roman"/>
          <w:b/>
          <w:bCs/>
          <w:lang w:eastAsia="ru-RU"/>
        </w:rPr>
        <w:t>бодринг</w:t>
      </w:r>
      <w:proofErr w:type="spellEnd"/>
      <w:r w:rsidR="00393112" w:rsidRPr="000C7DD1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0C7DD1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en-US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Bodring (Cucumis sativus L.)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2512D825" w14:textId="419FDCCE" w:rsidR="00BA4C2E" w:rsidRPr="00F55574" w:rsidRDefault="00BA4C2E" w:rsidP="00F55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</w:p>
    <w:p w14:paraId="5EFABFE8" w14:textId="77777777" w:rsidR="00BA4C2E" w:rsidRPr="00DA183C" w:rsidRDefault="00BA4C2E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Очиқ майдон</w:t>
      </w:r>
    </w:p>
    <w:p w14:paraId="54A11786" w14:textId="071625A4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AA1126">
        <w:rPr>
          <w:rFonts w:ascii="Times New Roman" w:eastAsia="Times New Roman" w:hAnsi="Times New Roman" w:cs="Times New Roman"/>
          <w:lang w:val="uz-Cyrl-UZ" w:eastAsia="ru-RU"/>
        </w:rPr>
        <w:t>асалари билан чангланади</w:t>
      </w:r>
    </w:p>
    <w:p w14:paraId="43104D44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эртапишар</w:t>
      </w:r>
    </w:p>
    <w:p w14:paraId="6370FE85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40–45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24BEE7B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кучли ўсувчан</w:t>
      </w:r>
    </w:p>
    <w:p w14:paraId="019B4FBF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ўртача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катталикда</w:t>
      </w:r>
    </w:p>
    <w:p w14:paraId="7B381BD7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Тўқ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Асосан аёл гулли</w:t>
      </w:r>
    </w:p>
    <w:p w14:paraId="22E6473E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Ҳар бўғимда 1–2 та мева тугиши мумкин</w:t>
      </w: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lastRenderedPageBreak/>
        <w:t>3. Мева (бодринг) характеристикаси</w:t>
      </w:r>
    </w:p>
    <w:p w14:paraId="33A17963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цилиндрсимон</w:t>
      </w:r>
    </w:p>
    <w:p w14:paraId="54BAA22E" w14:textId="0455E4F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>10</w:t>
      </w:r>
      <w:r w:rsidR="005175B2">
        <w:rPr>
          <w:rFonts w:ascii="Times New Roman" w:eastAsia="Times New Roman" w:hAnsi="Times New Roman" w:cs="Times New Roman"/>
          <w:lang w:eastAsia="ru-RU"/>
        </w:rPr>
        <w:t>-12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6ECA909" w14:textId="3B77A7B3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>2-3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01D8E72" w14:textId="38E9E25E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eastAsia="ru-RU"/>
        </w:rPr>
        <w:t>70-80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г</w:t>
      </w:r>
    </w:p>
    <w:p w14:paraId="58EE6C87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тўқ яшил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B243AF6" w14:textId="215E6EF0" w:rsidR="00BA4C2E" w:rsidRPr="00F55574" w:rsidRDefault="00F55574" w:rsidP="00F555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lang w:eastAsia="ru-RU"/>
        </w:rPr>
        <w:t>Чотир</w:t>
      </w:r>
      <w:proofErr w:type="spellEnd"/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77777777" w:rsidR="00BA4C2E" w:rsidRPr="00DA183C" w:rsidRDefault="00BA4C2E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Кам уруғли</w:t>
      </w:r>
    </w:p>
    <w:p w14:paraId="190030A4" w14:textId="18326311" w:rsidR="005175B2" w:rsidRPr="00AA1126" w:rsidRDefault="00AA1126" w:rsidP="00AA11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Аччиқ таъмсиз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784F340C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F55574">
        <w:rPr>
          <w:rFonts w:ascii="Times New Roman" w:eastAsia="Times New Roman" w:hAnsi="Times New Roman" w:cs="Times New Roman"/>
          <w:lang w:val="uz-Cyrl-UZ" w:eastAsia="ru-RU"/>
        </w:rPr>
        <w:t xml:space="preserve">жуда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мос</w:t>
      </w:r>
    </w:p>
    <w:p w14:paraId="30DB51F4" w14:textId="174F6D7A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юқори, </w:t>
      </w:r>
      <w:r w:rsidR="00F55574">
        <w:rPr>
          <w:rFonts w:ascii="Times New Roman" w:eastAsia="Times New Roman" w:hAnsi="Times New Roman" w:cs="Times New Roman"/>
          <w:lang w:val="uz-Cyrl-UZ" w:eastAsia="ru-RU"/>
        </w:rPr>
        <w:t>тиканли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мева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651B13DB" w:rsidR="00BA4C2E" w:rsidRPr="00DA183C" w:rsidRDefault="005175B2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3-4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кг/м² (иссиқхона шароитида)</w:t>
      </w:r>
    </w:p>
    <w:p w14:paraId="628D5C8B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узоқ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3AE157CA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 xml:space="preserve">ўртача </w:t>
      </w:r>
      <w:r w:rsidR="005175B2"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3A066985" w14:textId="2F196E49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>юқори</w:t>
      </w:r>
      <w:r w:rsidR="005175B2" w:rsidRPr="00DA183C">
        <w:rPr>
          <w:rFonts w:ascii="Times New Roman" w:eastAsia="Times New Roman" w:hAnsi="Times New Roman" w:cs="Times New Roman"/>
          <w:lang w:val="uz-Cyrl-UZ" w:eastAsia="ru-RU"/>
        </w:rPr>
        <w:t xml:space="preserve"> чидамли</w:t>
      </w:r>
    </w:p>
    <w:p w14:paraId="230AE5BD" w14:textId="47A2C86D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Бодринг мозаика вируси (CMV):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 xml:space="preserve">ўртача </w:t>
      </w:r>
      <w:r w:rsidR="005175B2"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741C5601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барқарор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40E093D5" w:rsidR="00BA4C2E" w:rsidRPr="00DA183C" w:rsidRDefault="00BA4C2E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2,5–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>4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ўсимлик/м²</w:t>
      </w:r>
    </w:p>
    <w:p w14:paraId="6A356C28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1E83193E" w14:textId="02A98D2F" w:rsidR="00BA4C2E" w:rsidRPr="00DA183C" w:rsidRDefault="00AA08B6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Г</w:t>
      </w:r>
      <w:r w:rsidR="00F55574">
        <w:rPr>
          <w:rFonts w:ascii="Times New Roman" w:eastAsia="Times New Roman" w:hAnsi="Times New Roman" w:cs="Times New Roman"/>
          <w:lang w:val="uz-Cyrl-UZ" w:eastAsia="ru-RU"/>
        </w:rPr>
        <w:t>оризонтал</w:t>
      </w:r>
      <w:r>
        <w:rPr>
          <w:rFonts w:ascii="Times New Roman" w:eastAsia="Times New Roman" w:hAnsi="Times New Roman" w:cs="Times New Roman"/>
          <w:lang w:val="uz-Cyrl-UZ" w:eastAsia="ru-RU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ru-RU"/>
        </w:rPr>
        <w:t>тайанчсиз</w:t>
      </w:r>
      <w:proofErr w:type="spellEnd"/>
      <w:r>
        <w:rPr>
          <w:rFonts w:ascii="Times New Roman" w:eastAsia="Times New Roman" w:hAnsi="Times New Roman" w:cs="Times New Roman"/>
          <w:lang w:eastAsia="ru-RU"/>
        </w:rPr>
        <w:t>)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0C7DD1"/>
    <w:rsid w:val="00393112"/>
    <w:rsid w:val="003958D8"/>
    <w:rsid w:val="003E6900"/>
    <w:rsid w:val="005175B2"/>
    <w:rsid w:val="00597C6D"/>
    <w:rsid w:val="008D11D6"/>
    <w:rsid w:val="00A73A3C"/>
    <w:rsid w:val="00AA08B6"/>
    <w:rsid w:val="00AA1126"/>
    <w:rsid w:val="00BA4C2E"/>
    <w:rsid w:val="00DA183C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4</cp:revision>
  <dcterms:created xsi:type="dcterms:W3CDTF">2026-01-20T13:46:00Z</dcterms:created>
  <dcterms:modified xsi:type="dcterms:W3CDTF">2026-01-22T12:22:00Z</dcterms:modified>
</cp:coreProperties>
</file>