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4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90"/>
        <w:gridCol w:w="83"/>
      </w:tblGrid>
      <w:tr w:rsidR="00D322BB" w:rsidRPr="00D322BB" w:rsidTr="00C00798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D322BB" w:rsidRPr="00D322BB" w:rsidTr="00C00798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322BB" w:rsidRPr="00C00798" w:rsidRDefault="00D322BB" w:rsidP="00D322BB">
                  <w:pPr>
                    <w:spacing w:after="16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D322BB" w:rsidRPr="00D322BB" w:rsidRDefault="00D322BB" w:rsidP="00D322BB">
                  <w:pPr>
                    <w:spacing w:after="160" w:line="240" w:lineRule="atLeast"/>
                    <w:jc w:val="center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</w:p>
                <w:p w:rsidR="00D322BB" w:rsidRPr="00D322BB" w:rsidRDefault="00D322BB" w:rsidP="00D322BB">
                  <w:pPr>
                    <w:spacing w:after="16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322BB">
                    <w:rPr>
                      <w:rFonts w:ascii="Times New Roman" w:hAnsi="Times New Roman"/>
                      <w:sz w:val="24"/>
                    </w:rPr>
                    <w:t xml:space="preserve">               </w:t>
                  </w:r>
                  <w:r w:rsidRPr="00D322BB">
                    <w:rPr>
                      <w:rFonts w:ascii="Times New Roman" w:hAnsi="Times New Roman"/>
                      <w:noProof/>
                      <w:sz w:val="24"/>
                      <w:lang w:eastAsia="ru-RU"/>
                    </w:rPr>
                    <w:drawing>
                      <wp:anchor distT="0" distB="0" distL="114300" distR="114300" simplePos="0" relativeHeight="251659264" behindDoc="1" locked="0" layoutInCell="1" allowOverlap="1" wp14:anchorId="1DC16EA8" wp14:editId="20BEF78D">
                        <wp:simplePos x="0" y="0"/>
                        <wp:positionH relativeFrom="column">
                          <wp:posOffset>840105</wp:posOffset>
                        </wp:positionH>
                        <wp:positionV relativeFrom="paragraph">
                          <wp:posOffset>-3810</wp:posOffset>
                        </wp:positionV>
                        <wp:extent cx="890270" cy="1009015"/>
                        <wp:effectExtent l="0" t="0" r="5080" b="635"/>
                        <wp:wrapThrough wrapText="bothSides">
                          <wp:wrapPolygon edited="0">
                            <wp:start x="9244" y="0"/>
                            <wp:lineTo x="0" y="2447"/>
                            <wp:lineTo x="0" y="9379"/>
                            <wp:lineTo x="924" y="17536"/>
                            <wp:lineTo x="2773" y="19575"/>
                            <wp:lineTo x="6471" y="19575"/>
                            <wp:lineTo x="8782" y="21206"/>
                            <wp:lineTo x="9244" y="21206"/>
                            <wp:lineTo x="12479" y="21206"/>
                            <wp:lineTo x="18950" y="19982"/>
                            <wp:lineTo x="21261" y="9379"/>
                            <wp:lineTo x="21261" y="2447"/>
                            <wp:lineTo x="12017" y="0"/>
                            <wp:lineTo x="9244" y="0"/>
                          </wp:wrapPolygon>
                        </wp:wrapThrough>
                        <wp:docPr id="3" name="Рисунок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270" cy="100901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Pr="00D322BB">
                    <w:rPr>
                      <w:rFonts w:ascii="Times New Roman" w:hAnsi="Times New Roman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D322BB" w:rsidRPr="00D322BB" w:rsidRDefault="00D322BB" w:rsidP="00D322BB">
                  <w:pPr>
                    <w:spacing w:after="160" w:line="240" w:lineRule="atLeast"/>
                    <w:jc w:val="center"/>
                    <w:rPr>
                      <w:rFonts w:ascii="Times New Roman" w:hAnsi="Times New Roman"/>
                      <w:caps/>
                      <w:sz w:val="24"/>
                    </w:rPr>
                  </w:pPr>
                </w:p>
              </w:tc>
            </w:tr>
            <w:tr w:rsidR="00D322BB" w:rsidRPr="00D322BB" w:rsidTr="00C00798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aps/>
                      <w:sz w:val="16"/>
                      <w:szCs w:val="16"/>
                    </w:rPr>
                  </w:pPr>
                </w:p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caps/>
                      <w:sz w:val="24"/>
                      <w:szCs w:val="24"/>
                    </w:rPr>
                  </w:pPr>
                  <w:r w:rsidRPr="00D322BB">
                    <w:rPr>
                      <w:rFonts w:ascii="Times New Roman" w:hAnsi="Times New Roman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:rsidR="00D322BB" w:rsidRPr="00D322BB" w:rsidRDefault="00D322BB" w:rsidP="00D322BB">
                  <w:pPr>
                    <w:spacing w:after="0" w:line="240" w:lineRule="auto"/>
                    <w:jc w:val="both"/>
                    <w:rPr>
                      <w:rFonts w:ascii="Times New Roman" w:hAnsi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D322BB" w:rsidRPr="00D322BB" w:rsidTr="00C00798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322BB">
                    <w:rPr>
                      <w:rFonts w:ascii="Times New Roman" w:hAnsi="Times New Roman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322BB">
                    <w:rPr>
                      <w:rFonts w:ascii="Times New Roman" w:hAnsi="Times New Roman"/>
                      <w:sz w:val="24"/>
                    </w:rPr>
                    <w:t>высшего образования</w:t>
                  </w:r>
                </w:p>
                <w:p w:rsidR="00D322BB" w:rsidRPr="00D322BB" w:rsidRDefault="00D322BB" w:rsidP="00D322BB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</w:rPr>
                  </w:pPr>
                  <w:r w:rsidRPr="00D322BB">
                    <w:rPr>
                      <w:rFonts w:ascii="Times New Roman" w:hAnsi="Times New Roman"/>
                      <w:b/>
                      <w:sz w:val="24"/>
                    </w:rPr>
                    <w:t xml:space="preserve">«МИРЭА </w:t>
                  </w:r>
                  <w:r w:rsidRPr="00D322BB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– </w:t>
                  </w:r>
                  <w:r w:rsidRPr="00D322BB">
                    <w:rPr>
                      <w:rFonts w:ascii="Times New Roman" w:hAnsi="Times New Roman"/>
                      <w:b/>
                      <w:sz w:val="24"/>
                    </w:rPr>
                    <w:t>Российский технологический университет»</w:t>
                  </w:r>
                  <w:r w:rsidRPr="00D322BB">
                    <w:rPr>
                      <w:rFonts w:ascii="Times New Roman" w:hAnsi="Times New Roman"/>
                      <w:b/>
                      <w:sz w:val="24"/>
                    </w:rPr>
                    <w:br/>
                  </w:r>
                </w:p>
                <w:p w:rsidR="00D322BB" w:rsidRPr="00D322BB" w:rsidRDefault="00D322BB" w:rsidP="00D322BB">
                  <w:pPr>
                    <w:keepNext/>
                    <w:spacing w:after="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D322BB">
                    <w:rPr>
                      <w:rFonts w:ascii="Times New Roman" w:hAnsi="Times New Roman"/>
                      <w:noProof/>
                      <w:sz w:val="24"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92BB1DD" wp14:editId="7C535CB9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4" name="Прямая соединительная линия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065" cy="127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0249B39A" id="Прямая соединительная линия 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D322B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t>РТУ МИРЭА</w:t>
                  </w:r>
                  <w:r w:rsidRPr="00D322BB">
                    <w:rPr>
                      <w:rFonts w:ascii="Times New Roman" w:hAnsi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D322BB" w:rsidRPr="00D322BB" w:rsidRDefault="00D322BB" w:rsidP="00D322BB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</w:tr>
      <w:tr w:rsidR="00D322BB" w:rsidRPr="00D322BB" w:rsidTr="00C00798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322BB" w:rsidRPr="00D322BB" w:rsidRDefault="00D322BB" w:rsidP="00D322B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D322BB" w:rsidRPr="00D322BB" w:rsidRDefault="00D322BB" w:rsidP="00D322B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D322BB" w:rsidRPr="00D322BB" w:rsidTr="00C00798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322BB" w:rsidRPr="00D322BB" w:rsidRDefault="00D322BB" w:rsidP="00D322B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Кафедра </w:t>
            </w:r>
            <w:r w:rsidRPr="00D322B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D322B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</w:t>
            </w:r>
            <w:proofErr w:type="spellStart"/>
            <w:r w:rsidRPr="00D322BB">
              <w:rPr>
                <w:rFonts w:ascii="Times New Roman" w:hAnsi="Times New Roman" w:cs="Times New Roman"/>
                <w:bCs/>
                <w:sz w:val="24"/>
                <w:szCs w:val="24"/>
              </w:rPr>
              <w:t>ИиППО</w:t>
            </w:r>
            <w:proofErr w:type="spellEnd"/>
            <w:r w:rsidRPr="00D322BB">
              <w:rPr>
                <w:rFonts w:ascii="Times New Roman" w:hAnsi="Times New Roman" w:cs="Times New Roman"/>
                <w:bCs/>
                <w:sz w:val="24"/>
                <w:szCs w:val="24"/>
              </w:rPr>
              <w:t>)</w:t>
            </w:r>
          </w:p>
        </w:tc>
      </w:tr>
    </w:tbl>
    <w:p w:rsidR="00D322BB" w:rsidRPr="00D322BB" w:rsidRDefault="00D322BB" w:rsidP="00D322BB">
      <w:pPr>
        <w:shd w:val="clear" w:color="auto" w:fill="FFFFFF"/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</w:p>
    <w:p w:rsidR="00D322BB" w:rsidRPr="00D322BB" w:rsidRDefault="00D322BB" w:rsidP="00D322BB">
      <w:pPr>
        <w:shd w:val="clear" w:color="auto" w:fill="FFFFFF"/>
        <w:spacing w:after="160" w:line="256" w:lineRule="auto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3771"/>
        <w:gridCol w:w="2253"/>
        <w:gridCol w:w="873"/>
        <w:gridCol w:w="2567"/>
        <w:gridCol w:w="107"/>
      </w:tblGrid>
      <w:tr w:rsidR="00D322BB" w:rsidRPr="00D322BB" w:rsidTr="00D94FAB">
        <w:trPr>
          <w:gridAfter w:val="1"/>
          <w:wAfter w:w="56" w:type="pct"/>
        </w:trPr>
        <w:tc>
          <w:tcPr>
            <w:tcW w:w="4944" w:type="pct"/>
            <w:gridSpan w:val="4"/>
            <w:hideMark/>
          </w:tcPr>
          <w:p w:rsidR="00D322BB" w:rsidRPr="00D322BB" w:rsidRDefault="00470C04" w:rsidP="00D322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Практическая работа №4</w:t>
            </w:r>
          </w:p>
          <w:p w:rsidR="00D322BB" w:rsidRPr="00D322BB" w:rsidRDefault="00D94FAB" w:rsidP="00D322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D94FAB">
              <w:rPr>
                <w:rFonts w:ascii="Times New Roman" w:hAnsi="Times New Roman" w:cs="Times New Roman"/>
                <w:b/>
                <w:sz w:val="28"/>
                <w:szCs w:val="28"/>
              </w:rPr>
              <w:t>Построение UML – модели систем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ы. Диаграмма последовательности»</w:t>
            </w:r>
          </w:p>
        </w:tc>
      </w:tr>
      <w:tr w:rsidR="00D322BB" w:rsidRPr="00D322BB" w:rsidTr="00D94FAB">
        <w:trPr>
          <w:gridAfter w:val="1"/>
          <w:wAfter w:w="56" w:type="pct"/>
        </w:trPr>
        <w:tc>
          <w:tcPr>
            <w:tcW w:w="4944" w:type="pct"/>
            <w:gridSpan w:val="4"/>
            <w:hideMark/>
          </w:tcPr>
          <w:p w:rsidR="00D322BB" w:rsidRPr="00D322BB" w:rsidRDefault="00D322BB" w:rsidP="00D322BB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D322BB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D322BB" w:rsidRPr="00D322BB" w:rsidTr="00D94FAB">
        <w:trPr>
          <w:gridAfter w:val="1"/>
          <w:wAfter w:w="56" w:type="pct"/>
        </w:trPr>
        <w:tc>
          <w:tcPr>
            <w:tcW w:w="4944" w:type="pct"/>
            <w:gridSpan w:val="4"/>
          </w:tcPr>
          <w:p w:rsidR="00470C04" w:rsidRDefault="00D322BB" w:rsidP="00470C0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 w:rsidRPr="00D322BB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«Анализ и концептуальное м</w:t>
            </w:r>
            <w:r w:rsidR="00470C0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оделирование систем»</w:t>
            </w:r>
          </w:p>
          <w:p w:rsidR="00D322BB" w:rsidRPr="00470C04" w:rsidRDefault="00470C04" w:rsidP="00470C04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>Тема</w:t>
            </w:r>
            <w:r w:rsidRPr="00470C04"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t xml:space="preserve">«Моделирование работы рекламной фирмы» </w:t>
            </w:r>
            <w:r>
              <w:rPr>
                <w:rFonts w:ascii="Times New Roman" w:hAnsi="Times New Roman" w:cs="Times New Roman"/>
                <w:b/>
                <w:spacing w:val="-5"/>
                <w:sz w:val="28"/>
                <w:szCs w:val="28"/>
              </w:rPr>
              <w:br/>
            </w:r>
          </w:p>
        </w:tc>
      </w:tr>
      <w:tr w:rsidR="00D322BB" w:rsidRPr="00D322BB" w:rsidTr="00D94FAB">
        <w:trPr>
          <w:gridAfter w:val="1"/>
          <w:wAfter w:w="56" w:type="pct"/>
        </w:trPr>
        <w:tc>
          <w:tcPr>
            <w:tcW w:w="3147" w:type="pct"/>
            <w:gridSpan w:val="2"/>
          </w:tcPr>
          <w:p w:rsidR="00D322BB" w:rsidRPr="00D322BB" w:rsidRDefault="00D322BB" w:rsidP="00D322B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2BB" w:rsidRPr="00D322BB" w:rsidRDefault="00D322BB" w:rsidP="00D322BB">
            <w:pPr>
              <w:spacing w:after="160" w:line="256" w:lineRule="auto"/>
              <w:jc w:val="both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Выполнил студент группы ИКБО-20-19</w:t>
            </w:r>
          </w:p>
        </w:tc>
        <w:tc>
          <w:tcPr>
            <w:tcW w:w="1797" w:type="pct"/>
            <w:gridSpan w:val="2"/>
          </w:tcPr>
          <w:p w:rsidR="00D322BB" w:rsidRPr="00D322BB" w:rsidRDefault="00D322BB" w:rsidP="00D322BB">
            <w:pPr>
              <w:shd w:val="clear" w:color="auto" w:fill="FFFFFF"/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2BB" w:rsidRPr="00D322BB" w:rsidRDefault="00470C04" w:rsidP="00D322BB">
            <w:pPr>
              <w:shd w:val="clear" w:color="auto" w:fill="FFFFFF"/>
              <w:spacing w:after="16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Анваржонов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Ж Т</w:t>
            </w:r>
          </w:p>
        </w:tc>
      </w:tr>
      <w:tr w:rsidR="00D322BB" w:rsidRPr="00D322BB" w:rsidTr="00D94FAB">
        <w:trPr>
          <w:gridAfter w:val="1"/>
          <w:wAfter w:w="56" w:type="pct"/>
        </w:trPr>
        <w:tc>
          <w:tcPr>
            <w:tcW w:w="3147" w:type="pct"/>
            <w:gridSpan w:val="2"/>
          </w:tcPr>
          <w:p w:rsidR="00D322BB" w:rsidRPr="00D322BB" w:rsidRDefault="00D322BB" w:rsidP="00D322BB">
            <w:pPr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97" w:type="pct"/>
            <w:gridSpan w:val="2"/>
          </w:tcPr>
          <w:p w:rsidR="00D322BB" w:rsidRPr="00D322BB" w:rsidRDefault="00D322BB" w:rsidP="00D322BB">
            <w:pPr>
              <w:shd w:val="clear" w:color="auto" w:fill="FFFFFF"/>
              <w:spacing w:after="160" w:line="25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22BB" w:rsidRPr="00D322BB" w:rsidTr="00D94FAB">
        <w:trPr>
          <w:gridAfter w:val="1"/>
          <w:wAfter w:w="56" w:type="pct"/>
        </w:trPr>
        <w:tc>
          <w:tcPr>
            <w:tcW w:w="3147" w:type="pct"/>
            <w:gridSpan w:val="2"/>
            <w:hideMark/>
          </w:tcPr>
          <w:p w:rsidR="00D322BB" w:rsidRPr="00D322BB" w:rsidRDefault="00D322BB" w:rsidP="00D322BB">
            <w:pPr>
              <w:spacing w:after="160" w:line="256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 xml:space="preserve">Принял </w:t>
            </w:r>
            <w:r w:rsidRPr="00D322BB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D322BB">
              <w:rPr>
                <w:rFonts w:ascii="Times New Roman" w:hAnsi="Times New Roman" w:cs="Times New Roman"/>
                <w:i/>
                <w:sz w:val="24"/>
                <w:szCs w:val="24"/>
              </w:rPr>
              <w:t>Доцент</w:t>
            </w:r>
          </w:p>
        </w:tc>
        <w:tc>
          <w:tcPr>
            <w:tcW w:w="1797" w:type="pct"/>
            <w:gridSpan w:val="2"/>
            <w:hideMark/>
          </w:tcPr>
          <w:p w:rsidR="00D322BB" w:rsidRPr="00D322BB" w:rsidRDefault="00D322BB" w:rsidP="00D322BB">
            <w:pPr>
              <w:shd w:val="clear" w:color="auto" w:fill="FFFFFF"/>
              <w:spacing w:after="160" w:line="25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</w:t>
            </w:r>
            <w:proofErr w:type="spellStart"/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Пяткин</w:t>
            </w:r>
            <w:proofErr w:type="spellEnd"/>
            <w:r w:rsidRPr="00D322BB">
              <w:rPr>
                <w:rFonts w:ascii="Times New Roman" w:hAnsi="Times New Roman" w:cs="Times New Roman"/>
                <w:sz w:val="24"/>
                <w:szCs w:val="24"/>
              </w:rPr>
              <w:t xml:space="preserve"> В.В.</w:t>
            </w:r>
          </w:p>
        </w:tc>
      </w:tr>
      <w:tr w:rsidR="00D322BB" w:rsidRPr="00D322BB" w:rsidTr="00C00798">
        <w:tc>
          <w:tcPr>
            <w:tcW w:w="1970" w:type="pct"/>
            <w:vAlign w:val="center"/>
            <w:hideMark/>
          </w:tcPr>
          <w:p w:rsidR="00D322BB" w:rsidRPr="00D322BB" w:rsidRDefault="00D322BB" w:rsidP="00D32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1633" w:type="pct"/>
            <w:gridSpan w:val="2"/>
            <w:vAlign w:val="center"/>
            <w:hideMark/>
          </w:tcPr>
          <w:p w:rsidR="00D322BB" w:rsidRPr="00D322BB" w:rsidRDefault="00470C04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«20» мая </w:t>
            </w:r>
            <w:r w:rsidR="00D322BB" w:rsidRPr="00D322BB">
              <w:rPr>
                <w:rFonts w:ascii="Times New Roman" w:hAnsi="Times New Roman" w:cs="Times New Roman"/>
                <w:sz w:val="24"/>
                <w:szCs w:val="24"/>
              </w:rPr>
              <w:t>2021 г.</w:t>
            </w:r>
          </w:p>
        </w:tc>
        <w:tc>
          <w:tcPr>
            <w:tcW w:w="1397" w:type="pct"/>
            <w:gridSpan w:val="2"/>
          </w:tcPr>
          <w:p w:rsidR="00D322BB" w:rsidRPr="00D322BB" w:rsidRDefault="00D322BB" w:rsidP="00D322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2BB">
              <w:rPr>
                <w:rFonts w:ascii="Times New Roman" w:hAnsi="Times New Roman" w:cs="Times New Roman"/>
                <w:sz w:val="20"/>
                <w:szCs w:val="20"/>
              </w:rPr>
              <w:t>(подпись студента)</w:t>
            </w: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22BB" w:rsidRPr="00D322BB" w:rsidRDefault="00D322BB" w:rsidP="00D322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322BB" w:rsidRPr="00D322BB" w:rsidTr="00C00798">
        <w:trPr>
          <w:trHeight w:val="593"/>
        </w:trPr>
        <w:tc>
          <w:tcPr>
            <w:tcW w:w="1970" w:type="pct"/>
            <w:vAlign w:val="center"/>
          </w:tcPr>
          <w:p w:rsidR="00D322BB" w:rsidRPr="00D322BB" w:rsidRDefault="00D322BB" w:rsidP="00D32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2BB" w:rsidRPr="00D322BB" w:rsidRDefault="00D322BB" w:rsidP="00D32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22BB">
              <w:rPr>
                <w:rFonts w:ascii="Times New Roman" w:hAnsi="Times New Roman" w:cs="Times New Roman"/>
                <w:sz w:val="24"/>
                <w:szCs w:val="24"/>
              </w:rPr>
              <w:t>«___»_______2021 г.</w:t>
            </w:r>
          </w:p>
        </w:tc>
        <w:tc>
          <w:tcPr>
            <w:tcW w:w="1397" w:type="pct"/>
            <w:gridSpan w:val="2"/>
          </w:tcPr>
          <w:p w:rsidR="00D322BB" w:rsidRPr="00D322BB" w:rsidRDefault="00D322BB" w:rsidP="00D322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322BB">
              <w:rPr>
                <w:rFonts w:ascii="Times New Roman" w:hAnsi="Times New Roman" w:cs="Times New Roman"/>
                <w:sz w:val="20"/>
                <w:szCs w:val="20"/>
              </w:rPr>
              <w:t>(подпись руководителя)</w:t>
            </w:r>
          </w:p>
        </w:tc>
      </w:tr>
      <w:tr w:rsidR="00D322BB" w:rsidRPr="00D322BB" w:rsidTr="00C00798">
        <w:tc>
          <w:tcPr>
            <w:tcW w:w="1970" w:type="pct"/>
            <w:vAlign w:val="center"/>
          </w:tcPr>
          <w:p w:rsidR="00D322BB" w:rsidRPr="00D322BB" w:rsidRDefault="00D322BB" w:rsidP="00D322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:rsidR="00D322BB" w:rsidRPr="00D322BB" w:rsidRDefault="00D322BB" w:rsidP="00D322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pct"/>
            <w:gridSpan w:val="2"/>
          </w:tcPr>
          <w:p w:rsidR="00D322BB" w:rsidRPr="00D322BB" w:rsidRDefault="00D322BB" w:rsidP="00D322B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322BB" w:rsidRPr="00D322BB" w:rsidRDefault="00D322BB" w:rsidP="00D322BB">
      <w:pPr>
        <w:shd w:val="clear" w:color="auto" w:fill="FFFFFF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2BB" w:rsidRDefault="00D322BB" w:rsidP="00D322BB">
      <w:pPr>
        <w:shd w:val="clear" w:color="auto" w:fill="FFFFFF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94FAB" w:rsidRPr="00D322BB" w:rsidRDefault="00D94FAB" w:rsidP="00D322BB">
      <w:pPr>
        <w:shd w:val="clear" w:color="auto" w:fill="FFFFFF"/>
        <w:spacing w:after="160" w:line="25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22BB" w:rsidRPr="00D322BB" w:rsidRDefault="00D322BB" w:rsidP="00D322BB">
      <w:pPr>
        <w:shd w:val="clear" w:color="auto" w:fill="FFFFFF"/>
        <w:spacing w:after="160" w:line="25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322BB">
        <w:rPr>
          <w:rFonts w:ascii="Times New Roman" w:hAnsi="Times New Roman" w:cs="Times New Roman"/>
          <w:sz w:val="24"/>
          <w:szCs w:val="24"/>
        </w:rPr>
        <w:t>Москва 2021</w:t>
      </w:r>
    </w:p>
    <w:p w:rsidR="00D94FAB" w:rsidRPr="00D94FAB" w:rsidRDefault="00D94FAB" w:rsidP="00E953E0">
      <w:pPr>
        <w:spacing w:after="120"/>
        <w:jc w:val="both"/>
        <w:rPr>
          <w:rFonts w:ascii="Times New Roman" w:hAnsi="Times New Roman" w:cs="Times New Roman"/>
          <w:sz w:val="28"/>
        </w:rPr>
      </w:pPr>
      <w:r w:rsidRPr="00D94FAB">
        <w:rPr>
          <w:rFonts w:ascii="Times New Roman" w:hAnsi="Times New Roman" w:cs="Times New Roman"/>
          <w:b/>
          <w:sz w:val="28"/>
        </w:rPr>
        <w:lastRenderedPageBreak/>
        <w:t>Цель работы:</w:t>
      </w:r>
      <w:r w:rsidRPr="00D94FAB">
        <w:rPr>
          <w:rFonts w:ascii="Times New Roman" w:hAnsi="Times New Roman" w:cs="Times New Roman"/>
          <w:sz w:val="28"/>
        </w:rPr>
        <w:t xml:space="preserve"> изучить структуру модели анализа, правила построения </w:t>
      </w:r>
      <w:r w:rsidR="00E953E0">
        <w:rPr>
          <w:rFonts w:ascii="Times New Roman" w:hAnsi="Times New Roman" w:cs="Times New Roman"/>
          <w:sz w:val="28"/>
        </w:rPr>
        <w:t xml:space="preserve"> </w:t>
      </w:r>
      <w:r w:rsidRPr="00D94FAB">
        <w:rPr>
          <w:rFonts w:ascii="Times New Roman" w:hAnsi="Times New Roman" w:cs="Times New Roman"/>
          <w:sz w:val="28"/>
        </w:rPr>
        <w:t>диаграмм последовательности, кооперации.</w:t>
      </w:r>
    </w:p>
    <w:p w:rsidR="00D94FAB" w:rsidRPr="00D94FAB" w:rsidRDefault="00D94FAB" w:rsidP="00E953E0">
      <w:pPr>
        <w:jc w:val="both"/>
        <w:rPr>
          <w:rFonts w:ascii="Times New Roman" w:hAnsi="Times New Roman" w:cs="Times New Roman"/>
          <w:sz w:val="28"/>
        </w:rPr>
      </w:pPr>
      <w:r w:rsidRPr="00D94FAB">
        <w:rPr>
          <w:rFonts w:ascii="Times New Roman" w:hAnsi="Times New Roman" w:cs="Times New Roman"/>
          <w:b/>
          <w:sz w:val="28"/>
        </w:rPr>
        <w:t>Задачи:</w:t>
      </w:r>
      <w:r w:rsidRPr="00D94FAB">
        <w:rPr>
          <w:rFonts w:ascii="Times New Roman" w:hAnsi="Times New Roman" w:cs="Times New Roman"/>
          <w:sz w:val="28"/>
        </w:rPr>
        <w:t xml:space="preserve"> научиться отображать взаимодействие объектов в динамике.</w:t>
      </w:r>
    </w:p>
    <w:p w:rsidR="00E953E0" w:rsidRDefault="00D94FAB" w:rsidP="00E953E0">
      <w:pPr>
        <w:spacing w:after="0" w:line="257" w:lineRule="auto"/>
        <w:ind w:left="-6"/>
        <w:jc w:val="both"/>
        <w:rPr>
          <w:rFonts w:ascii="Times New Roman" w:hAnsi="Times New Roman" w:cs="Times New Roman"/>
          <w:sz w:val="28"/>
          <w:szCs w:val="28"/>
        </w:rPr>
      </w:pPr>
      <w:r w:rsidRPr="00D94FAB">
        <w:rPr>
          <w:rFonts w:ascii="Times New Roman" w:hAnsi="Times New Roman" w:cs="Times New Roman"/>
          <w:b/>
          <w:sz w:val="28"/>
        </w:rPr>
        <w:t>ПО</w:t>
      </w:r>
      <w:r w:rsidRPr="00CE01EB">
        <w:rPr>
          <w:rFonts w:ascii="Times New Roman" w:hAnsi="Times New Roman" w:cs="Times New Roman"/>
          <w:b/>
          <w:sz w:val="28"/>
        </w:rPr>
        <w:t>:</w:t>
      </w:r>
      <w:r w:rsidRPr="00CE01E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Draw</w:t>
      </w:r>
      <w:r w:rsidRPr="00CE01EB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io</w:t>
      </w:r>
      <w:proofErr w:type="spellEnd"/>
      <w:r w:rsidRPr="00CE01EB">
        <w:rPr>
          <w:rFonts w:ascii="Times New Roman" w:hAnsi="Times New Roman" w:cs="Times New Roman"/>
          <w:sz w:val="28"/>
        </w:rPr>
        <w:t>.</w:t>
      </w:r>
      <w:r w:rsidRPr="00CE01EB">
        <w:rPr>
          <w:rFonts w:ascii="Times New Roman" w:hAnsi="Times New Roman" w:cs="Times New Roman"/>
          <w:sz w:val="28"/>
          <w:szCs w:val="28"/>
        </w:rPr>
        <w:cr/>
      </w:r>
    </w:p>
    <w:p w:rsidR="00CE01EB" w:rsidRDefault="00CE01EB" w:rsidP="00CE01EB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01EB">
        <w:rPr>
          <w:rFonts w:ascii="Times New Roman" w:eastAsia="Times New Roman" w:hAnsi="Times New Roman" w:cs="Times New Roman"/>
          <w:b/>
          <w:sz w:val="28"/>
          <w:szCs w:val="28"/>
        </w:rPr>
        <w:t>Выполнение работы:</w:t>
      </w:r>
    </w:p>
    <w:p w:rsidR="00CE01EB" w:rsidRPr="00475CFB" w:rsidRDefault="00E953E0" w:rsidP="003E7B0C">
      <w:pPr>
        <w:pStyle w:val="a5"/>
        <w:numPr>
          <w:ilvl w:val="1"/>
          <w:numId w:val="1"/>
        </w:numPr>
        <w:spacing w:before="0" w:beforeAutospacing="0" w:after="0" w:afterAutospacing="0" w:line="360" w:lineRule="auto"/>
        <w:ind w:left="0"/>
        <w:jc w:val="both"/>
        <w:rPr>
          <w:color w:val="000000"/>
          <w:szCs w:val="28"/>
        </w:rPr>
      </w:pPr>
      <w:r w:rsidRPr="00475CFB">
        <w:rPr>
          <w:color w:val="000000"/>
          <w:szCs w:val="28"/>
        </w:rPr>
        <w:t>Построение диаграммы последовательности по описанию приведенного варианта использования.</w:t>
      </w:r>
    </w:p>
    <w:p w:rsidR="003E7B0C" w:rsidRDefault="00AD2ADC" w:rsidP="003E7B0C">
      <w:pPr>
        <w:jc w:val="center"/>
        <w:rPr>
          <w:rFonts w:ascii="Times New Roman" w:hAnsi="Times New Roman" w:cs="Times New Roman"/>
        </w:rPr>
      </w:pPr>
      <w:r w:rsidRPr="00AD2ADC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35957AD" wp14:editId="3047F319">
            <wp:extent cx="3954576" cy="223266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139" cy="22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B0C" w:rsidRPr="003E7B0C" w:rsidRDefault="003E7B0C" w:rsidP="003E7B0C">
      <w:pPr>
        <w:spacing w:after="160" w:line="360" w:lineRule="auto"/>
        <w:ind w:firstLine="709"/>
        <w:jc w:val="center"/>
        <w:rPr>
          <w:rFonts w:ascii="Times New Roman" w:eastAsia="Calibri" w:hAnsi="Times New Roman" w:cs="Calibri"/>
          <w:color w:val="000000"/>
          <w:sz w:val="28"/>
          <w:lang w:eastAsia="ru-RU"/>
        </w:rPr>
      </w:pPr>
      <w:r w:rsidRPr="003E7B0C">
        <w:rPr>
          <w:rFonts w:ascii="Times New Roman" w:eastAsia="Calibri" w:hAnsi="Times New Roman" w:cs="Calibri"/>
          <w:color w:val="000000"/>
          <w:sz w:val="28"/>
          <w:lang w:eastAsia="ru-RU"/>
        </w:rPr>
        <w:t>Рис. 1 – Скриншот диаграммы последовательности по описанию приведенного варианта</w:t>
      </w:r>
    </w:p>
    <w:p w:rsidR="00AD2ADC" w:rsidRPr="00AD2ADC" w:rsidRDefault="00AD2ADC" w:rsidP="00AD2ADC">
      <w:pPr>
        <w:spacing w:after="0" w:line="360" w:lineRule="auto"/>
        <w:ind w:firstLine="709"/>
        <w:jc w:val="right"/>
        <w:rPr>
          <w:rFonts w:ascii="Times New Roman" w:eastAsia="Calibri" w:hAnsi="Times New Roman" w:cs="Calibri"/>
          <w:i/>
          <w:color w:val="000000"/>
          <w:sz w:val="28"/>
          <w:lang w:eastAsia="ru-RU"/>
        </w:rPr>
      </w:pPr>
      <w:r w:rsidRPr="00AD2ADC">
        <w:rPr>
          <w:rFonts w:ascii="Times New Roman" w:eastAsia="Calibri" w:hAnsi="Times New Roman" w:cs="Calibri"/>
          <w:i/>
          <w:color w:val="000000"/>
          <w:sz w:val="28"/>
          <w:lang w:eastAsia="ru-RU"/>
        </w:rPr>
        <w:t>Таблица 1- Взаимодействие элементов диаграммы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01"/>
        <w:gridCol w:w="2548"/>
        <w:gridCol w:w="2690"/>
        <w:gridCol w:w="2232"/>
      </w:tblGrid>
      <w:tr w:rsidR="00AD2ADC" w:rsidRPr="00AD2ADC" w:rsidTr="00AD2ADC">
        <w:trPr>
          <w:trHeight w:val="485"/>
          <w:jc w:val="center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DC" w:rsidRPr="00475CFB" w:rsidRDefault="00AD2ADC" w:rsidP="00AD2ADC">
            <w:pPr>
              <w:spacing w:line="360" w:lineRule="auto"/>
              <w:jc w:val="center"/>
              <w:rPr>
                <w:rFonts w:ascii="Times New Roman" w:hAnsi="Times New Roman" w:cs="Calibri"/>
                <w:b/>
                <w:color w:val="000000"/>
              </w:rPr>
            </w:pPr>
            <w:r w:rsidRPr="00475CFB">
              <w:rPr>
                <w:rFonts w:ascii="Times New Roman" w:hAnsi="Times New Roman" w:cs="Calibri"/>
                <w:b/>
                <w:color w:val="000000"/>
              </w:rPr>
              <w:t>Отправитель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DC" w:rsidRPr="00475CFB" w:rsidRDefault="00AD2ADC" w:rsidP="00AD2ADC">
            <w:pPr>
              <w:spacing w:line="360" w:lineRule="auto"/>
              <w:jc w:val="center"/>
              <w:rPr>
                <w:rFonts w:ascii="Times New Roman" w:hAnsi="Times New Roman" w:cs="Calibri"/>
                <w:b/>
                <w:color w:val="000000"/>
              </w:rPr>
            </w:pPr>
            <w:r w:rsidRPr="00475CFB">
              <w:rPr>
                <w:rFonts w:ascii="Times New Roman" w:hAnsi="Times New Roman" w:cs="Calibri"/>
                <w:b/>
                <w:color w:val="000000"/>
              </w:rPr>
              <w:t>Тип сообщения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DC" w:rsidRPr="00475CFB" w:rsidRDefault="00AD2ADC" w:rsidP="00AD2ADC">
            <w:pPr>
              <w:spacing w:line="360" w:lineRule="auto"/>
              <w:jc w:val="center"/>
              <w:rPr>
                <w:rFonts w:ascii="Times New Roman" w:hAnsi="Times New Roman" w:cs="Calibri"/>
                <w:b/>
                <w:color w:val="000000"/>
              </w:rPr>
            </w:pPr>
            <w:r w:rsidRPr="00475CFB">
              <w:rPr>
                <w:rFonts w:ascii="Times New Roman" w:hAnsi="Times New Roman" w:cs="Calibri"/>
                <w:b/>
                <w:color w:val="000000"/>
              </w:rPr>
              <w:t>Наименование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DC" w:rsidRPr="00475CFB" w:rsidRDefault="00AD2ADC" w:rsidP="00AD2ADC">
            <w:pPr>
              <w:spacing w:line="360" w:lineRule="auto"/>
              <w:jc w:val="center"/>
              <w:rPr>
                <w:rFonts w:ascii="Times New Roman" w:hAnsi="Times New Roman" w:cs="Calibri"/>
                <w:b/>
                <w:color w:val="000000"/>
              </w:rPr>
            </w:pPr>
            <w:r w:rsidRPr="00475CFB">
              <w:rPr>
                <w:rFonts w:ascii="Times New Roman" w:hAnsi="Times New Roman" w:cs="Calibri"/>
                <w:b/>
                <w:color w:val="000000"/>
              </w:rPr>
              <w:t>Получатель</w:t>
            </w:r>
          </w:p>
        </w:tc>
      </w:tr>
      <w:tr w:rsidR="00AD2ADC" w:rsidRPr="00AD2ADC" w:rsidTr="00AD2ADC">
        <w:trPr>
          <w:jc w:val="center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DC" w:rsidRPr="00475CFB" w:rsidRDefault="00AD2ADC" w:rsidP="00AD2ADC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Слушатель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DC" w:rsidRPr="00475CFB" w:rsidRDefault="00AD2ADC" w:rsidP="00AD2ADC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Асинхронное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DC" w:rsidRPr="00475CFB" w:rsidRDefault="00AD2ADC" w:rsidP="00AD2ADC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Желание записаться на семинар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ADC" w:rsidRPr="00475CFB" w:rsidRDefault="00AD2ADC" w:rsidP="00AD2ADC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Администратор учебного портала</w:t>
            </w:r>
          </w:p>
        </w:tc>
      </w:tr>
      <w:tr w:rsidR="00AD2ADC" w:rsidRPr="00AD2ADC" w:rsidTr="00AD2ADC">
        <w:trPr>
          <w:jc w:val="center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AD2ADC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Администратор учебного портала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AD2ADC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Возвращающее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AD2ADC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Запрос документов об образовании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AD2ADC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Слушатель</w:t>
            </w:r>
          </w:p>
        </w:tc>
      </w:tr>
      <w:tr w:rsidR="00AD2ADC" w:rsidRPr="00AD2ADC" w:rsidTr="00470C04">
        <w:trPr>
          <w:trHeight w:val="558"/>
          <w:jc w:val="center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C00798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Слушатель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C00798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Асинхронное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AD2ADC">
            <w:pPr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Отправка документов об образовании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C00798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Администратор учебного портала</w:t>
            </w:r>
          </w:p>
        </w:tc>
      </w:tr>
      <w:tr w:rsidR="00AD2ADC" w:rsidRPr="00AD2ADC" w:rsidTr="00AD2ADC">
        <w:trPr>
          <w:jc w:val="center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C00798">
            <w:pPr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Администратор учебного портала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C00798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Возвращающее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AD2ADC">
            <w:pPr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Возврат статуса подготовленности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ADC" w:rsidRPr="00475CFB" w:rsidRDefault="00AD2ADC" w:rsidP="00C00798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Слушатель</w:t>
            </w:r>
          </w:p>
        </w:tc>
      </w:tr>
    </w:tbl>
    <w:p w:rsidR="007067BD" w:rsidRDefault="007067BD">
      <w:pPr>
        <w:rPr>
          <w:sz w:val="28"/>
          <w:szCs w:val="28"/>
        </w:rPr>
      </w:pPr>
    </w:p>
    <w:p w:rsidR="00453789" w:rsidRPr="00453789" w:rsidRDefault="00FA5A2B" w:rsidP="0045378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475CFB">
        <w:rPr>
          <w:rFonts w:ascii="Times New Roman" w:hAnsi="Times New Roman" w:cs="Times New Roman"/>
          <w:sz w:val="24"/>
          <w:szCs w:val="28"/>
        </w:rPr>
        <w:tab/>
        <w:t>Диаграмма кооперации</w:t>
      </w:r>
      <w:r w:rsidR="00453789" w:rsidRPr="00475CFB">
        <w:rPr>
          <w:rFonts w:ascii="Times New Roman" w:hAnsi="Times New Roman" w:cs="Times New Roman"/>
          <w:sz w:val="24"/>
          <w:szCs w:val="28"/>
        </w:rPr>
        <w:t xml:space="preserve"> для приведенного варианта использования:</w:t>
      </w:r>
    </w:p>
    <w:p w:rsidR="00453789" w:rsidRDefault="00453789">
      <w:pPr>
        <w:rPr>
          <w:sz w:val="28"/>
          <w:szCs w:val="28"/>
        </w:rPr>
      </w:pPr>
      <w:r w:rsidRPr="00453789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7CAA1D8" wp14:editId="695A3078">
            <wp:extent cx="5940401" cy="27127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480" cy="27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89" w:rsidRDefault="00FA5A2B" w:rsidP="0045378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– Диаграмма кооперации</w:t>
      </w:r>
      <w:r w:rsidR="00453789" w:rsidRPr="00453789">
        <w:rPr>
          <w:rFonts w:ascii="Times New Roman" w:hAnsi="Times New Roman" w:cs="Times New Roman"/>
          <w:sz w:val="28"/>
          <w:szCs w:val="28"/>
        </w:rPr>
        <w:t xml:space="preserve"> согласно приведенному варианту использования</w:t>
      </w:r>
    </w:p>
    <w:p w:rsidR="00C77F5A" w:rsidRDefault="00C77F5A" w:rsidP="0045378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3789" w:rsidRDefault="00B772F5" w:rsidP="00453789">
      <w:pPr>
        <w:rPr>
          <w:rFonts w:ascii="Times New Roman" w:hAnsi="Times New Roman" w:cs="Times New Roman"/>
          <w:sz w:val="28"/>
          <w:szCs w:val="28"/>
        </w:rPr>
      </w:pPr>
      <w:r w:rsidRPr="00B772F5">
        <w:rPr>
          <w:rFonts w:ascii="Times New Roman" w:hAnsi="Times New Roman" w:cs="Times New Roman"/>
          <w:sz w:val="28"/>
          <w:szCs w:val="28"/>
        </w:rPr>
        <w:t>3.</w:t>
      </w:r>
      <w:r w:rsidRPr="00B772F5">
        <w:rPr>
          <w:rFonts w:ascii="Times New Roman" w:hAnsi="Times New Roman" w:cs="Times New Roman"/>
          <w:sz w:val="28"/>
          <w:szCs w:val="28"/>
        </w:rPr>
        <w:tab/>
      </w:r>
      <w:r w:rsidRPr="00475CFB">
        <w:rPr>
          <w:rFonts w:ascii="Times New Roman" w:hAnsi="Times New Roman" w:cs="Times New Roman"/>
          <w:sz w:val="24"/>
          <w:szCs w:val="28"/>
        </w:rPr>
        <w:t>Диаграмма последовательности согласно индивидуальному варианту, а также заполненная таблица взаимодействия элементов диаграммы:</w:t>
      </w:r>
    </w:p>
    <w:p w:rsidR="00B772F5" w:rsidRDefault="009D5E7C" w:rsidP="00870957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39790" cy="2990850"/>
            <wp:effectExtent l="0" t="0" r="3810" b="0"/>
            <wp:docPr id="8" name="Рисунок 8" descr="https://srv2.imgonline.com.ua/result_img/imgonline-com-ua-2to1-su5CzwuAAuwvW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rv2.imgonline.com.ua/result_img/imgonline-com-ua-2to1-su5CzwuAAuwvWp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576" cy="299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77F5A" w:rsidRDefault="00C77F5A" w:rsidP="00C77F5A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F5A">
        <w:rPr>
          <w:rFonts w:ascii="Times New Roman" w:hAnsi="Times New Roman" w:cs="Times New Roman"/>
          <w:sz w:val="28"/>
          <w:szCs w:val="28"/>
        </w:rPr>
        <w:t xml:space="preserve">Рис. </w:t>
      </w:r>
      <w:r w:rsidRPr="00475CFB">
        <w:rPr>
          <w:rFonts w:ascii="Times New Roman" w:hAnsi="Times New Roman" w:cs="Times New Roman"/>
          <w:sz w:val="24"/>
          <w:szCs w:val="28"/>
        </w:rPr>
        <w:t>3 –Диаграммы последовательности согласно индивидуальному варианту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01"/>
        <w:gridCol w:w="2548"/>
        <w:gridCol w:w="2690"/>
        <w:gridCol w:w="2232"/>
      </w:tblGrid>
      <w:tr w:rsidR="008C0F21" w:rsidRPr="00AD2ADC" w:rsidTr="00475CFB">
        <w:trPr>
          <w:trHeight w:val="485"/>
        </w:trPr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21" w:rsidRPr="00475CFB" w:rsidRDefault="008C0F21" w:rsidP="00475CFB">
            <w:pPr>
              <w:spacing w:line="360" w:lineRule="auto"/>
              <w:jc w:val="center"/>
              <w:rPr>
                <w:rFonts w:ascii="Times New Roman" w:hAnsi="Times New Roman" w:cs="Calibri"/>
                <w:b/>
                <w:color w:val="000000"/>
              </w:rPr>
            </w:pPr>
            <w:r w:rsidRPr="00475CFB">
              <w:rPr>
                <w:rFonts w:ascii="Times New Roman" w:hAnsi="Times New Roman" w:cs="Calibri"/>
                <w:b/>
                <w:color w:val="000000"/>
              </w:rPr>
              <w:t>Отправитель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21" w:rsidRPr="00475CFB" w:rsidRDefault="008C0F21" w:rsidP="00475CFB">
            <w:pPr>
              <w:spacing w:line="360" w:lineRule="auto"/>
              <w:jc w:val="center"/>
              <w:rPr>
                <w:rFonts w:ascii="Times New Roman" w:hAnsi="Times New Roman" w:cs="Calibri"/>
                <w:b/>
                <w:color w:val="000000"/>
              </w:rPr>
            </w:pPr>
            <w:r w:rsidRPr="00475CFB">
              <w:rPr>
                <w:rFonts w:ascii="Times New Roman" w:hAnsi="Times New Roman" w:cs="Calibri"/>
                <w:b/>
                <w:color w:val="000000"/>
              </w:rPr>
              <w:t>Тип сообщения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21" w:rsidRPr="00475CFB" w:rsidRDefault="008C0F21" w:rsidP="00475CFB">
            <w:pPr>
              <w:spacing w:line="360" w:lineRule="auto"/>
              <w:jc w:val="center"/>
              <w:rPr>
                <w:rFonts w:ascii="Times New Roman" w:hAnsi="Times New Roman" w:cs="Calibri"/>
                <w:b/>
                <w:color w:val="000000"/>
              </w:rPr>
            </w:pPr>
            <w:r w:rsidRPr="00475CFB">
              <w:rPr>
                <w:rFonts w:ascii="Times New Roman" w:hAnsi="Times New Roman" w:cs="Calibri"/>
                <w:b/>
                <w:color w:val="000000"/>
              </w:rPr>
              <w:t>Наименование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21" w:rsidRPr="00475CFB" w:rsidRDefault="008C0F21" w:rsidP="00475CFB">
            <w:pPr>
              <w:spacing w:line="360" w:lineRule="auto"/>
              <w:jc w:val="center"/>
              <w:rPr>
                <w:rFonts w:ascii="Times New Roman" w:hAnsi="Times New Roman" w:cs="Calibri"/>
                <w:b/>
                <w:color w:val="000000"/>
              </w:rPr>
            </w:pPr>
            <w:r w:rsidRPr="00475CFB">
              <w:rPr>
                <w:rFonts w:ascii="Times New Roman" w:hAnsi="Times New Roman" w:cs="Calibri"/>
                <w:b/>
                <w:color w:val="000000"/>
              </w:rPr>
              <w:t>Получатель</w:t>
            </w:r>
          </w:p>
        </w:tc>
      </w:tr>
      <w:tr w:rsidR="008C0F21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8C0F21" w:rsidP="00475CFB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Клиент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0F21" w:rsidRPr="00475CFB" w:rsidRDefault="008C0F21" w:rsidP="00475CFB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Асинхронное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5CFB" w:rsidRPr="00475CFB" w:rsidRDefault="0036345A" w:rsidP="00475CFB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Подать заявку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36345A" w:rsidRDefault="0036345A" w:rsidP="00475CFB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Отдел по работе с клиентами</w:t>
            </w:r>
          </w:p>
        </w:tc>
      </w:tr>
      <w:tr w:rsidR="008C0F21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36345A" w:rsidP="00475CFB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Отдел по работе с клиентами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36345A" w:rsidP="00475CFB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Возвращающее</w:t>
            </w:r>
            <w:r w:rsidR="008C0F21" w:rsidRPr="00475CFB">
              <w:rPr>
                <w:rFonts w:ascii="Times New Roman" w:hAnsi="Times New Roman" w:cs="Calibri"/>
                <w:color w:val="000000"/>
              </w:rPr>
              <w:t xml:space="preserve">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Предоставить договор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475CFB" w:rsidP="00475CFB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Клиент</w:t>
            </w:r>
          </w:p>
        </w:tc>
      </w:tr>
      <w:tr w:rsidR="008C0F21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Клиент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8C0F21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 xml:space="preserve">Асинхронное </w:t>
            </w:r>
            <w:r w:rsidRPr="00475CFB">
              <w:rPr>
                <w:rFonts w:ascii="Times New Roman" w:hAnsi="Times New Roman" w:cs="Calibri"/>
                <w:color w:val="000000"/>
              </w:rPr>
              <w:lastRenderedPageBreak/>
              <w:t>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lastRenderedPageBreak/>
              <w:t xml:space="preserve">Передать подписанный </w:t>
            </w:r>
            <w:r>
              <w:rPr>
                <w:rFonts w:ascii="Times New Roman" w:hAnsi="Times New Roman" w:cs="Calibri"/>
                <w:color w:val="000000"/>
              </w:rPr>
              <w:lastRenderedPageBreak/>
              <w:t>договор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lastRenderedPageBreak/>
              <w:t xml:space="preserve">Отдел по работе с </w:t>
            </w:r>
            <w:r>
              <w:rPr>
                <w:rFonts w:ascii="Times New Roman" w:hAnsi="Times New Roman" w:cs="Calibri"/>
                <w:color w:val="000000"/>
              </w:rPr>
              <w:lastRenderedPageBreak/>
              <w:t>клиентами</w:t>
            </w:r>
          </w:p>
        </w:tc>
      </w:tr>
      <w:tr w:rsidR="008C0F21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45A" w:rsidRPr="00475CFB" w:rsidRDefault="0036345A" w:rsidP="00475CFB">
            <w:pPr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lastRenderedPageBreak/>
              <w:t>Клиент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8C0F21" w:rsidP="00475CFB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Возвращающее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Передать требования к проекту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0F21" w:rsidRPr="00475CFB" w:rsidRDefault="0036345A" w:rsidP="00475CFB">
            <w:pPr>
              <w:spacing w:line="276" w:lineRule="auto"/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Творческий отдел</w:t>
            </w:r>
          </w:p>
        </w:tc>
      </w:tr>
      <w:tr w:rsidR="00927DD7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Творческий отдел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 xml:space="preserve">Возвращающее себе </w:t>
            </w:r>
            <w:r w:rsidR="00927DD7" w:rsidRPr="00475CFB">
              <w:rPr>
                <w:rFonts w:ascii="Times New Roman" w:hAnsi="Times New Roman" w:cs="Calibri"/>
                <w:color w:val="000000"/>
              </w:rPr>
              <w:t>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Создать макет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Творческий отдел</w:t>
            </w:r>
          </w:p>
        </w:tc>
      </w:tr>
      <w:tr w:rsidR="00927DD7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Творческий отдел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36345A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Асинхронное</w:t>
            </w:r>
            <w:r w:rsidR="00927DD7" w:rsidRPr="00475CFB">
              <w:rPr>
                <w:rFonts w:ascii="Times New Roman" w:hAnsi="Times New Roman" w:cs="Calibri"/>
                <w:color w:val="000000"/>
              </w:rPr>
              <w:t xml:space="preserve">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Передать проект рекламного продукта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Производственный отдел</w:t>
            </w:r>
          </w:p>
        </w:tc>
      </w:tr>
      <w:tr w:rsidR="00927DD7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proofErr w:type="spellStart"/>
            <w:r>
              <w:rPr>
                <w:rFonts w:ascii="Times New Roman" w:hAnsi="Times New Roman" w:cs="Calibri"/>
                <w:color w:val="000000"/>
              </w:rPr>
              <w:t>Медийный</w:t>
            </w:r>
            <w:proofErr w:type="spellEnd"/>
            <w:r>
              <w:rPr>
                <w:rFonts w:ascii="Times New Roman" w:hAnsi="Times New Roman" w:cs="Calibri"/>
                <w:color w:val="000000"/>
              </w:rPr>
              <w:t xml:space="preserve"> отдел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475CFB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Возвращающее</w:t>
            </w:r>
            <w:r w:rsidR="00927DD7" w:rsidRPr="00475CFB">
              <w:rPr>
                <w:rFonts w:ascii="Times New Roman" w:hAnsi="Times New Roman" w:cs="Calibri"/>
                <w:color w:val="000000"/>
              </w:rPr>
              <w:t xml:space="preserve">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Передать данные маркетинговых исследований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proofErr w:type="spellStart"/>
            <w:r>
              <w:rPr>
                <w:rFonts w:ascii="Times New Roman" w:hAnsi="Times New Roman" w:cs="Calibri"/>
                <w:color w:val="000000"/>
              </w:rPr>
              <w:t>Произведственный</w:t>
            </w:r>
            <w:proofErr w:type="spellEnd"/>
            <w:r>
              <w:rPr>
                <w:rFonts w:ascii="Times New Roman" w:hAnsi="Times New Roman" w:cs="Calibri"/>
                <w:color w:val="000000"/>
              </w:rPr>
              <w:t xml:space="preserve"> отдел</w:t>
            </w:r>
          </w:p>
        </w:tc>
      </w:tr>
      <w:tr w:rsidR="00927DD7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Производственный отдел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 xml:space="preserve">Возвращающее себе </w:t>
            </w:r>
            <w:r w:rsidR="00927DD7" w:rsidRPr="00475CFB">
              <w:rPr>
                <w:rFonts w:ascii="Times New Roman" w:hAnsi="Times New Roman" w:cs="Calibri"/>
                <w:color w:val="000000"/>
              </w:rPr>
              <w:t>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Создать макет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Производственный отдел</w:t>
            </w:r>
          </w:p>
        </w:tc>
      </w:tr>
      <w:tr w:rsidR="00927DD7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Производственный отдел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 xml:space="preserve">Возвращающее </w:t>
            </w:r>
            <w:r w:rsidR="00927DD7" w:rsidRPr="00475CFB">
              <w:rPr>
                <w:rFonts w:ascii="Times New Roman" w:hAnsi="Times New Roman" w:cs="Calibri"/>
                <w:color w:val="000000"/>
              </w:rPr>
              <w:t>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Передать предварительный макет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Клиент</w:t>
            </w:r>
          </w:p>
        </w:tc>
      </w:tr>
      <w:tr w:rsidR="00927DD7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Клиент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927DD7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 w:rsidRPr="00475CFB">
              <w:rPr>
                <w:rFonts w:ascii="Times New Roman" w:hAnsi="Times New Roman" w:cs="Calibri"/>
                <w:color w:val="000000"/>
              </w:rPr>
              <w:t>Асинхронное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Передать коррективы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36345A">
            <w:pPr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Производственный отдел</w:t>
            </w:r>
          </w:p>
        </w:tc>
      </w:tr>
      <w:tr w:rsidR="00927DD7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Производственный отдел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 xml:space="preserve">Возвращающее себе </w:t>
            </w:r>
            <w:r w:rsidR="00927DD7" w:rsidRPr="00475CFB">
              <w:rPr>
                <w:rFonts w:ascii="Times New Roman" w:hAnsi="Times New Roman" w:cs="Calibri"/>
                <w:color w:val="000000"/>
              </w:rPr>
              <w:t>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Переделать макет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36345A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Производственный отдел</w:t>
            </w:r>
          </w:p>
        </w:tc>
      </w:tr>
      <w:tr w:rsidR="00927DD7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36345A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Производственный отдел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694BAC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Асинхронное</w:t>
            </w:r>
            <w:r w:rsidR="00927DD7" w:rsidRPr="00475CFB">
              <w:rPr>
                <w:rFonts w:ascii="Times New Roman" w:hAnsi="Times New Roman" w:cs="Calibri"/>
                <w:color w:val="000000"/>
              </w:rPr>
              <w:t xml:space="preserve">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D7" w:rsidRPr="00475CFB" w:rsidRDefault="00694BAC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Передать согласованный макет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AC" w:rsidRPr="00475CFB" w:rsidRDefault="00694BAC" w:rsidP="00694BAC">
            <w:pPr>
              <w:jc w:val="center"/>
              <w:rPr>
                <w:rFonts w:ascii="Times New Roman" w:hAnsi="Times New Roman" w:cs="Calibri"/>
                <w:color w:val="000000"/>
              </w:rPr>
            </w:pPr>
            <w:proofErr w:type="spellStart"/>
            <w:r>
              <w:rPr>
                <w:rFonts w:ascii="Times New Roman" w:hAnsi="Times New Roman" w:cs="Calibri"/>
                <w:color w:val="000000"/>
              </w:rPr>
              <w:t>Медийный</w:t>
            </w:r>
            <w:proofErr w:type="spellEnd"/>
            <w:r>
              <w:rPr>
                <w:rFonts w:ascii="Times New Roman" w:hAnsi="Times New Roman" w:cs="Calibri"/>
                <w:color w:val="000000"/>
              </w:rPr>
              <w:t xml:space="preserve"> отдел</w:t>
            </w:r>
          </w:p>
        </w:tc>
      </w:tr>
      <w:tr w:rsidR="00694BAC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AC" w:rsidRDefault="00694BAC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proofErr w:type="spellStart"/>
            <w:r>
              <w:rPr>
                <w:rFonts w:ascii="Times New Roman" w:hAnsi="Times New Roman" w:cs="Calibri"/>
                <w:color w:val="000000"/>
              </w:rPr>
              <w:t>Медийный</w:t>
            </w:r>
            <w:proofErr w:type="spellEnd"/>
            <w:r>
              <w:rPr>
                <w:rFonts w:ascii="Times New Roman" w:hAnsi="Times New Roman" w:cs="Calibri"/>
                <w:color w:val="000000"/>
              </w:rPr>
              <w:t xml:space="preserve"> отдел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AC" w:rsidRDefault="00694BAC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 xml:space="preserve">Асинхронное сообщение 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AC" w:rsidRDefault="00694BAC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Передать продукт на распространение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AC" w:rsidRDefault="00694BAC" w:rsidP="00694BAC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Распространитель</w:t>
            </w:r>
          </w:p>
        </w:tc>
      </w:tr>
      <w:tr w:rsidR="00694BAC" w:rsidRPr="00AD2ADC" w:rsidTr="00475CFB"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AC" w:rsidRDefault="00694BAC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Распространитель</w:t>
            </w:r>
          </w:p>
        </w:tc>
        <w:tc>
          <w:tcPr>
            <w:tcW w:w="2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AC" w:rsidRDefault="00694BAC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Возвращающее себе сообщение</w:t>
            </w:r>
          </w:p>
        </w:tc>
        <w:tc>
          <w:tcPr>
            <w:tcW w:w="2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AC" w:rsidRDefault="00694BAC" w:rsidP="00475CFB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Выпуск рекламного продукта</w:t>
            </w:r>
          </w:p>
        </w:tc>
        <w:tc>
          <w:tcPr>
            <w:tcW w:w="2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BAC" w:rsidRDefault="00694BAC" w:rsidP="00694BAC">
            <w:pPr>
              <w:jc w:val="center"/>
              <w:rPr>
                <w:rFonts w:ascii="Times New Roman" w:hAnsi="Times New Roman" w:cs="Calibri"/>
                <w:color w:val="000000"/>
              </w:rPr>
            </w:pPr>
            <w:r>
              <w:rPr>
                <w:rFonts w:ascii="Times New Roman" w:hAnsi="Times New Roman" w:cs="Calibri"/>
                <w:color w:val="000000"/>
              </w:rPr>
              <w:t>Распространитель</w:t>
            </w:r>
          </w:p>
        </w:tc>
      </w:tr>
    </w:tbl>
    <w:p w:rsidR="00C77F5A" w:rsidRDefault="00C77F5A" w:rsidP="00C77F5A">
      <w:pPr>
        <w:rPr>
          <w:rFonts w:ascii="Times New Roman" w:hAnsi="Times New Roman" w:cs="Times New Roman"/>
          <w:sz w:val="28"/>
          <w:szCs w:val="28"/>
        </w:rPr>
      </w:pPr>
    </w:p>
    <w:p w:rsidR="00A53D5A" w:rsidRPr="00475CFB" w:rsidRDefault="00FA5A2B" w:rsidP="00C77F5A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475CFB">
        <w:rPr>
          <w:rFonts w:ascii="Times New Roman" w:hAnsi="Times New Roman" w:cs="Times New Roman"/>
          <w:sz w:val="24"/>
          <w:szCs w:val="28"/>
        </w:rPr>
        <w:t>.</w:t>
      </w:r>
      <w:r w:rsidRPr="00475CFB">
        <w:rPr>
          <w:rFonts w:ascii="Times New Roman" w:hAnsi="Times New Roman" w:cs="Times New Roman"/>
          <w:sz w:val="24"/>
          <w:szCs w:val="28"/>
        </w:rPr>
        <w:tab/>
        <w:t>Диаграмма кооперации</w:t>
      </w:r>
      <w:r w:rsidR="00A53D5A" w:rsidRPr="00475CFB">
        <w:rPr>
          <w:rFonts w:ascii="Times New Roman" w:hAnsi="Times New Roman" w:cs="Times New Roman"/>
          <w:sz w:val="24"/>
          <w:szCs w:val="28"/>
        </w:rPr>
        <w:t xml:space="preserve"> согласно индивидуальному варианту:</w:t>
      </w:r>
    </w:p>
    <w:p w:rsidR="00A53D5A" w:rsidRDefault="00694BAC" w:rsidP="00C77F5A">
      <w:pPr>
        <w:rPr>
          <w:rFonts w:ascii="Times New Roman" w:hAnsi="Times New Roman" w:cs="Times New Roman"/>
          <w:sz w:val="28"/>
          <w:szCs w:val="28"/>
        </w:rPr>
      </w:pPr>
      <w:r w:rsidRPr="00694BA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F6BCAA" wp14:editId="453E7EC0">
            <wp:extent cx="5940425" cy="2484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2EF" w:rsidRPr="00694BAC" w:rsidRDefault="00FA5A2B" w:rsidP="00F262EF">
      <w:pPr>
        <w:jc w:val="center"/>
        <w:rPr>
          <w:rFonts w:ascii="Times New Roman" w:hAnsi="Times New Roman" w:cs="Times New Roman"/>
          <w:szCs w:val="28"/>
        </w:rPr>
      </w:pPr>
      <w:r w:rsidRPr="00694BAC">
        <w:rPr>
          <w:rFonts w:ascii="Times New Roman" w:hAnsi="Times New Roman" w:cs="Times New Roman"/>
          <w:szCs w:val="28"/>
        </w:rPr>
        <w:t>Рис. 4 – Диаграмма кооперации</w:t>
      </w:r>
      <w:r w:rsidR="00F262EF" w:rsidRPr="00694BAC">
        <w:rPr>
          <w:rFonts w:ascii="Times New Roman" w:hAnsi="Times New Roman" w:cs="Times New Roman"/>
          <w:szCs w:val="28"/>
        </w:rPr>
        <w:t xml:space="preserve"> согласно индивидуальному варианту</w:t>
      </w:r>
    </w:p>
    <w:p w:rsidR="00F262EF" w:rsidRPr="00475CFB" w:rsidRDefault="00F262EF" w:rsidP="00F262EF">
      <w:pPr>
        <w:pStyle w:val="2"/>
        <w:rPr>
          <w:rFonts w:cs="Times New Roman"/>
          <w:b/>
          <w:sz w:val="22"/>
          <w:szCs w:val="28"/>
        </w:rPr>
      </w:pPr>
      <w:bookmarkStart w:id="1" w:name="_Toc68726452"/>
      <w:r w:rsidRPr="00475CFB">
        <w:rPr>
          <w:rFonts w:cs="Times New Roman"/>
          <w:b/>
          <w:sz w:val="22"/>
          <w:szCs w:val="28"/>
        </w:rPr>
        <w:t>Вывод:</w:t>
      </w:r>
      <w:bookmarkEnd w:id="1"/>
    </w:p>
    <w:p w:rsidR="00F262EF" w:rsidRPr="00475CFB" w:rsidRDefault="00F262EF" w:rsidP="00685AC7">
      <w:pPr>
        <w:spacing w:line="360" w:lineRule="auto"/>
        <w:ind w:firstLine="708"/>
        <w:jc w:val="both"/>
        <w:rPr>
          <w:rFonts w:ascii="Times New Roman" w:hAnsi="Times New Roman" w:cs="Times New Roman"/>
          <w:szCs w:val="28"/>
        </w:rPr>
      </w:pPr>
      <w:r w:rsidRPr="00475CFB">
        <w:rPr>
          <w:rFonts w:ascii="Times New Roman" w:hAnsi="Times New Roman" w:cs="Times New Roman"/>
          <w:szCs w:val="28"/>
        </w:rPr>
        <w:t>Были изучены основные элементы и правила построения диаграммы п</w:t>
      </w:r>
      <w:r w:rsidR="00FA5A2B" w:rsidRPr="00475CFB">
        <w:rPr>
          <w:rFonts w:ascii="Times New Roman" w:hAnsi="Times New Roman" w:cs="Times New Roman"/>
          <w:szCs w:val="28"/>
        </w:rPr>
        <w:t>оследовательностей и кооперации</w:t>
      </w:r>
      <w:r w:rsidRPr="00475CFB">
        <w:rPr>
          <w:rFonts w:ascii="Times New Roman" w:hAnsi="Times New Roman" w:cs="Times New Roman"/>
          <w:szCs w:val="28"/>
        </w:rPr>
        <w:t>, а также описаны функции рассматриваемой системы моделирования обслуживания посетителей в баре с помощью диаграммы последовательности и кооперации.</w:t>
      </w:r>
    </w:p>
    <w:sectPr w:rsidR="00F262EF" w:rsidRPr="00475C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597720"/>
    <w:multiLevelType w:val="hybridMultilevel"/>
    <w:tmpl w:val="B940482E"/>
    <w:lvl w:ilvl="0" w:tplc="9CBE8C80">
      <w:start w:val="1"/>
      <w:numFmt w:val="decimal"/>
      <w:lvlText w:val="%1."/>
      <w:lvlJc w:val="left"/>
      <w:pPr>
        <w:ind w:left="59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9C46AD06">
      <w:start w:val="1"/>
      <w:numFmt w:val="decimal"/>
      <w:lvlText w:val="%2."/>
      <w:lvlJc w:val="left"/>
      <w:pPr>
        <w:ind w:left="6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61E02C8E">
      <w:start w:val="1"/>
      <w:numFmt w:val="lowerRoman"/>
      <w:lvlText w:val="%3"/>
      <w:lvlJc w:val="left"/>
      <w:pPr>
        <w:ind w:left="17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0263922">
      <w:start w:val="1"/>
      <w:numFmt w:val="decimal"/>
      <w:lvlText w:val="%4"/>
      <w:lvlJc w:val="left"/>
      <w:pPr>
        <w:ind w:left="24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AE40020">
      <w:start w:val="1"/>
      <w:numFmt w:val="lowerLetter"/>
      <w:lvlText w:val="%5"/>
      <w:lvlJc w:val="left"/>
      <w:pPr>
        <w:ind w:left="32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3C4CEB4">
      <w:start w:val="1"/>
      <w:numFmt w:val="lowerRoman"/>
      <w:lvlText w:val="%6"/>
      <w:lvlJc w:val="left"/>
      <w:pPr>
        <w:ind w:left="39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43B60874">
      <w:start w:val="1"/>
      <w:numFmt w:val="decimal"/>
      <w:lvlText w:val="%7"/>
      <w:lvlJc w:val="left"/>
      <w:pPr>
        <w:ind w:left="46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B4941E6E">
      <w:start w:val="1"/>
      <w:numFmt w:val="lowerLetter"/>
      <w:lvlText w:val="%8"/>
      <w:lvlJc w:val="left"/>
      <w:pPr>
        <w:ind w:left="53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2B25F06">
      <w:start w:val="1"/>
      <w:numFmt w:val="lowerRoman"/>
      <w:lvlText w:val="%9"/>
      <w:lvlJc w:val="left"/>
      <w:pPr>
        <w:ind w:left="60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E4"/>
    <w:rsid w:val="00045502"/>
    <w:rsid w:val="000F4B96"/>
    <w:rsid w:val="002D6A88"/>
    <w:rsid w:val="0036345A"/>
    <w:rsid w:val="003E7B0C"/>
    <w:rsid w:val="00453789"/>
    <w:rsid w:val="00470C04"/>
    <w:rsid w:val="00475CFB"/>
    <w:rsid w:val="00494D5C"/>
    <w:rsid w:val="00685AC7"/>
    <w:rsid w:val="00694BAC"/>
    <w:rsid w:val="007067BD"/>
    <w:rsid w:val="00870957"/>
    <w:rsid w:val="008C0F21"/>
    <w:rsid w:val="0092546F"/>
    <w:rsid w:val="00927DD7"/>
    <w:rsid w:val="009D5E7C"/>
    <w:rsid w:val="00A156E4"/>
    <w:rsid w:val="00A53D5A"/>
    <w:rsid w:val="00AD2ADC"/>
    <w:rsid w:val="00B123C7"/>
    <w:rsid w:val="00B772F5"/>
    <w:rsid w:val="00C00798"/>
    <w:rsid w:val="00C77F5A"/>
    <w:rsid w:val="00CC2963"/>
    <w:rsid w:val="00CE01EB"/>
    <w:rsid w:val="00D322BB"/>
    <w:rsid w:val="00D94FAB"/>
    <w:rsid w:val="00E953E0"/>
    <w:rsid w:val="00F262EF"/>
    <w:rsid w:val="00FA5A2B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FB9274-FED5-4C99-A2FC-8F941E4E9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262EF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F19C7"/>
    <w:rPr>
      <w:rFonts w:ascii="Tahoma" w:hAnsi="Tahoma" w:cs="Tahoma"/>
      <w:sz w:val="16"/>
      <w:szCs w:val="16"/>
    </w:rPr>
  </w:style>
  <w:style w:type="table" w:customStyle="1" w:styleId="TableGrid">
    <w:name w:val="TableGrid"/>
    <w:rsid w:val="00E953E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rmal (Web)"/>
    <w:basedOn w:val="a"/>
    <w:uiPriority w:val="99"/>
    <w:unhideWhenUsed/>
    <w:rsid w:val="00E953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AD2ADC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B772F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262EF"/>
    <w:rPr>
      <w:rFonts w:ascii="Times New Roman" w:eastAsiaTheme="majorEastAsia" w:hAnsi="Times New Roman" w:cstheme="majorBidi"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Евгений Маркелов</cp:lastModifiedBy>
  <cp:revision>42</cp:revision>
  <dcterms:created xsi:type="dcterms:W3CDTF">2021-04-22T16:20:00Z</dcterms:created>
  <dcterms:modified xsi:type="dcterms:W3CDTF">2021-05-26T15:32:00Z</dcterms:modified>
</cp:coreProperties>
</file>