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37" w:rsidRDefault="00C44C37" w:rsidP="009C17E4">
      <w:pPr>
        <w:pStyle w:val="1"/>
      </w:pPr>
      <w:bookmarkStart w:id="0" w:name="_Toc101210435"/>
      <w:r w:rsidRPr="00C44C37">
        <w:t>Описание ЭСЕ</w:t>
      </w:r>
      <w:bookmarkEnd w:id="0"/>
      <w:r w:rsidRPr="00C44C37">
        <w:t xml:space="preserve"> </w:t>
      </w:r>
    </w:p>
    <w:p w:rsidR="00395D23" w:rsidRDefault="00C44C37" w:rsidP="00C44C37">
      <w:pPr>
        <w:spacing w:line="360" w:lineRule="auto"/>
        <w:ind w:firstLine="851"/>
        <w:jc w:val="both"/>
        <w:rPr>
          <w:sz w:val="28"/>
        </w:rPr>
      </w:pPr>
      <w:r w:rsidRPr="00A55FD4">
        <w:rPr>
          <w:sz w:val="28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 В случае исследования настоящей системы за элементарную семантическую единицу была выбрана одна из характерист</w:t>
      </w:r>
      <w:r w:rsidR="00A55FD4" w:rsidRPr="00A55FD4">
        <w:rPr>
          <w:sz w:val="28"/>
        </w:rPr>
        <w:t xml:space="preserve">ик поиска, а именно </w:t>
      </w:r>
      <w:r w:rsidR="00975032">
        <w:rPr>
          <w:sz w:val="28"/>
        </w:rPr>
        <w:t>оценок</w:t>
      </w:r>
      <w:r w:rsidR="00A55FD4" w:rsidRPr="00A55FD4">
        <w:rPr>
          <w:sz w:val="28"/>
        </w:rPr>
        <w:t>,</w:t>
      </w:r>
      <w:r w:rsidRPr="00A55FD4">
        <w:rPr>
          <w:sz w:val="28"/>
        </w:rPr>
        <w:t xml:space="preserve"> возвращаемых на запрос. В нашем примере эта величина меняется случайным образом в пределах от 100</w:t>
      </w:r>
      <w:r w:rsidR="00A55FD4" w:rsidRPr="00A55FD4">
        <w:rPr>
          <w:sz w:val="28"/>
        </w:rPr>
        <w:t>00 до 30000 [</w:t>
      </w:r>
      <w:r w:rsidR="00975032">
        <w:rPr>
          <w:sz w:val="28"/>
        </w:rPr>
        <w:t>оценок</w:t>
      </w:r>
      <w:r w:rsidRPr="00A55FD4">
        <w:rPr>
          <w:sz w:val="28"/>
        </w:rPr>
        <w:t>].</w:t>
      </w:r>
    </w:p>
    <w:p w:rsidR="00A55FD4" w:rsidRPr="00A55FD4" w:rsidRDefault="00A55FD4" w:rsidP="00C44C37">
      <w:pPr>
        <w:spacing w:line="360" w:lineRule="auto"/>
        <w:ind w:firstLine="851"/>
        <w:jc w:val="both"/>
        <w:rPr>
          <w:sz w:val="28"/>
        </w:rPr>
      </w:pPr>
    </w:p>
    <w:p w:rsidR="009C17E4" w:rsidRDefault="00A55FD4" w:rsidP="009C17E4">
      <w:pPr>
        <w:pStyle w:val="1"/>
      </w:pPr>
      <w:bookmarkStart w:id="1" w:name="_Toc101210436"/>
      <w:r w:rsidRPr="00A55FD4">
        <w:t>Наполнение системы</w:t>
      </w:r>
      <w:bookmarkEnd w:id="1"/>
      <w:r w:rsidRPr="00A55FD4">
        <w:t xml:space="preserve"> </w:t>
      </w:r>
    </w:p>
    <w:p w:rsidR="00A55FD4" w:rsidRDefault="00A55FD4" w:rsidP="00C44C37">
      <w:pPr>
        <w:spacing w:line="360" w:lineRule="auto"/>
        <w:ind w:firstLine="851"/>
        <w:jc w:val="both"/>
        <w:rPr>
          <w:sz w:val="28"/>
        </w:rPr>
      </w:pPr>
      <w:r w:rsidRPr="00A55FD4">
        <w:rPr>
          <w:sz w:val="28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 В рамка</w:t>
      </w:r>
      <w:r w:rsidR="00003DFA">
        <w:rPr>
          <w:sz w:val="28"/>
        </w:rPr>
        <w:t xml:space="preserve">х данной система была </w:t>
      </w:r>
      <w:r w:rsidR="00405B30">
        <w:rPr>
          <w:sz w:val="28"/>
        </w:rPr>
        <w:t>наполнена 5</w:t>
      </w:r>
      <w:r w:rsidRPr="00A55FD4">
        <w:rPr>
          <w:sz w:val="28"/>
        </w:rPr>
        <w:t>0 ЭСЕ. В рамках ограничений объема данной лабораторной работы, невозможно привести полный перечень всех записей ЭСЕ, поэтому пример первых деся</w:t>
      </w:r>
      <w:r w:rsidR="004C6B03">
        <w:rPr>
          <w:sz w:val="28"/>
        </w:rPr>
        <w:t>ти записей приведен в таблице 1.</w:t>
      </w:r>
    </w:p>
    <w:p w:rsidR="00A55FD4" w:rsidRDefault="00A55FD4" w:rsidP="00C44C37">
      <w:pPr>
        <w:spacing w:line="360" w:lineRule="auto"/>
        <w:ind w:firstLine="851"/>
        <w:jc w:val="both"/>
        <w:rPr>
          <w:sz w:val="28"/>
        </w:rPr>
      </w:pPr>
      <w:r w:rsidRPr="00A55FD4">
        <w:rPr>
          <w:sz w:val="28"/>
        </w:rPr>
        <w:t xml:space="preserve">Структуризация ведется по количеству </w:t>
      </w:r>
      <w:r w:rsidR="004C6B03">
        <w:rPr>
          <w:sz w:val="28"/>
        </w:rPr>
        <w:t>оценок</w:t>
      </w:r>
      <w:r>
        <w:rPr>
          <w:sz w:val="28"/>
        </w:rPr>
        <w:t>,</w:t>
      </w:r>
      <w:r w:rsidRPr="00A55FD4">
        <w:rPr>
          <w:sz w:val="28"/>
        </w:rPr>
        <w:t xml:space="preserve"> возвращаемых на запрос.</w:t>
      </w:r>
    </w:p>
    <w:p w:rsidR="00A55FD4" w:rsidRDefault="00A55FD4" w:rsidP="00C44C37">
      <w:pPr>
        <w:spacing w:line="360" w:lineRule="auto"/>
        <w:ind w:firstLine="851"/>
        <w:jc w:val="both"/>
        <w:rPr>
          <w:sz w:val="28"/>
        </w:rPr>
      </w:pPr>
    </w:p>
    <w:p w:rsidR="00A55FD4" w:rsidRDefault="00A55FD4" w:rsidP="004C6B03">
      <w:pPr>
        <w:spacing w:line="360" w:lineRule="auto"/>
        <w:ind w:left="1273" w:firstLine="851"/>
        <w:jc w:val="both"/>
      </w:pPr>
      <w:r>
        <w:rPr>
          <w:sz w:val="28"/>
        </w:rPr>
        <w:t xml:space="preserve">    </w:t>
      </w:r>
      <w:r w:rsidRPr="00A55FD4">
        <w:rPr>
          <w:sz w:val="28"/>
        </w:rPr>
        <w:t>Таблица 1. Список элементарных семантических единиц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5FD4" w:rsidTr="00A55FD4">
        <w:tc>
          <w:tcPr>
            <w:tcW w:w="4672" w:type="dxa"/>
          </w:tcPr>
          <w:p w:rsidR="00A55FD4" w:rsidRDefault="00A55FD4" w:rsidP="00A55FD4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Наименование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</w:rPr>
              <w:t>Параметр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10203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25891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19223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29980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24908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29010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20170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22787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19191</w:t>
            </w:r>
          </w:p>
        </w:tc>
      </w:tr>
      <w:tr w:rsidR="00A55FD4" w:rsidTr="00A55FD4">
        <w:tc>
          <w:tcPr>
            <w:tcW w:w="4672" w:type="dxa"/>
          </w:tcPr>
          <w:p w:rsidR="00A55FD4" w:rsidRPr="00A55FD4" w:rsidRDefault="00975032" w:rsidP="00A55FD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A55FD4" w:rsidRPr="00A55FD4" w:rsidRDefault="00A55FD4" w:rsidP="00A55FD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25428</w:t>
            </w:r>
          </w:p>
        </w:tc>
      </w:tr>
    </w:tbl>
    <w:p w:rsidR="00A55FD4" w:rsidRDefault="00A55FD4" w:rsidP="00A45F4D">
      <w:pPr>
        <w:spacing w:line="360" w:lineRule="auto"/>
        <w:ind w:left="1273" w:firstLine="851"/>
        <w:rPr>
          <w:b/>
          <w:sz w:val="36"/>
        </w:rPr>
      </w:pPr>
    </w:p>
    <w:p w:rsidR="00A45F4D" w:rsidRDefault="00A45F4D" w:rsidP="009C17E4">
      <w:pPr>
        <w:pStyle w:val="1"/>
      </w:pPr>
      <w:bookmarkStart w:id="2" w:name="_Toc101210437"/>
      <w:r w:rsidRPr="00A45F4D">
        <w:t>Математические расчеты</w:t>
      </w:r>
      <w:bookmarkEnd w:id="2"/>
      <w:r w:rsidRPr="00A45F4D">
        <w:t xml:space="preserve"> </w:t>
      </w:r>
    </w:p>
    <w:p w:rsidR="009C17E4" w:rsidRPr="009C17E4" w:rsidRDefault="009C17E4" w:rsidP="009C17E4"/>
    <w:p w:rsidR="00A45F4D" w:rsidRDefault="00A45F4D" w:rsidP="009C17E4">
      <w:pPr>
        <w:spacing w:line="360" w:lineRule="auto"/>
        <w:ind w:firstLine="851"/>
        <w:rPr>
          <w:sz w:val="28"/>
        </w:rPr>
      </w:pPr>
      <w:r w:rsidRPr="00A45F4D">
        <w:rPr>
          <w:sz w:val="28"/>
        </w:rPr>
        <w:t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</w:t>
      </w:r>
      <w:r w:rsidR="00405B30">
        <w:rPr>
          <w:sz w:val="28"/>
        </w:rPr>
        <w:t>ить весь диапазон значений на 15</w:t>
      </w:r>
      <w:r w:rsidRPr="00A45F4D">
        <w:rPr>
          <w:sz w:val="28"/>
        </w:rPr>
        <w:t xml:space="preserve"> </w:t>
      </w:r>
      <w:r w:rsidR="00405B30">
        <w:rPr>
          <w:sz w:val="28"/>
        </w:rPr>
        <w:t>дискретных величин с шагом в 2</w:t>
      </w:r>
      <w:r w:rsidRPr="00A45F4D">
        <w:rPr>
          <w:sz w:val="28"/>
        </w:rPr>
        <w:t>000. Расче</w:t>
      </w:r>
      <w:r w:rsidR="00405B30">
        <w:rPr>
          <w:sz w:val="28"/>
        </w:rPr>
        <w:t>ты ведутся с помощью формулы P(x</w:t>
      </w:r>
      <w:r w:rsidRPr="00A45F4D">
        <w:rPr>
          <w:sz w:val="28"/>
        </w:rPr>
        <w:t>)=n/N, где n – благоприятное число исходов (в данном случае число сертификатов, попадающих в данный диапазон), а N – общее число исходов. В таблице 2 приведены возможные значения, принимаемые ЭСЕ и их вероятности.</w:t>
      </w:r>
    </w:p>
    <w:p w:rsidR="00003DFA" w:rsidRDefault="00003DFA" w:rsidP="00003DFA">
      <w:pPr>
        <w:spacing w:line="360" w:lineRule="auto"/>
        <w:ind w:left="1273" w:firstLine="851"/>
        <w:jc w:val="both"/>
      </w:pPr>
      <w:r>
        <w:rPr>
          <w:sz w:val="28"/>
        </w:rPr>
        <w:t xml:space="preserve">                                                Таблица 2</w:t>
      </w:r>
      <w:r w:rsidRPr="00A55FD4">
        <w:rPr>
          <w:sz w:val="28"/>
        </w:rPr>
        <w:t xml:space="preserve">. </w:t>
      </w:r>
      <w:r>
        <w:rPr>
          <w:sz w:val="28"/>
        </w:rPr>
        <w:t>Ряд распределения</w:t>
      </w:r>
      <w:r>
        <w:t>.</w:t>
      </w:r>
    </w:p>
    <w:p w:rsidR="00003DFA" w:rsidRDefault="00003DFA" w:rsidP="00A45F4D">
      <w:pPr>
        <w:spacing w:line="360" w:lineRule="auto"/>
        <w:ind w:firstLine="851"/>
        <w:rPr>
          <w:sz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37"/>
        <w:gridCol w:w="2338"/>
        <w:gridCol w:w="2336"/>
        <w:gridCol w:w="2334"/>
      </w:tblGrid>
      <w:tr w:rsidR="00E01DCE" w:rsidTr="00E01DCE">
        <w:tc>
          <w:tcPr>
            <w:tcW w:w="1250" w:type="pct"/>
          </w:tcPr>
          <w:p w:rsidR="00E01DCE" w:rsidRPr="007701ED" w:rsidRDefault="00E01DCE" w:rsidP="00405B30">
            <w:pPr>
              <w:spacing w:line="360" w:lineRule="auto"/>
              <w:jc w:val="center"/>
              <w:rPr>
                <w:b/>
                <w:sz w:val="32"/>
              </w:rPr>
            </w:pPr>
            <w:r w:rsidRPr="007701ED">
              <w:rPr>
                <w:b/>
                <w:sz w:val="32"/>
              </w:rPr>
              <w:t>№</w:t>
            </w:r>
          </w:p>
        </w:tc>
        <w:tc>
          <w:tcPr>
            <w:tcW w:w="1251" w:type="pct"/>
          </w:tcPr>
          <w:p w:rsidR="00E01DCE" w:rsidRPr="007701ED" w:rsidRDefault="00E01DCE" w:rsidP="00405B30">
            <w:pPr>
              <w:spacing w:line="360" w:lineRule="auto"/>
              <w:jc w:val="center"/>
              <w:rPr>
                <w:b/>
                <w:sz w:val="32"/>
                <w:lang w:val="en-US"/>
              </w:rPr>
            </w:pPr>
            <w:r w:rsidRPr="007701ED">
              <w:rPr>
                <w:b/>
                <w:sz w:val="32"/>
                <w:lang w:val="en-US"/>
              </w:rPr>
              <w:t>x</w:t>
            </w:r>
          </w:p>
        </w:tc>
        <w:tc>
          <w:tcPr>
            <w:tcW w:w="1250" w:type="pct"/>
          </w:tcPr>
          <w:p w:rsidR="00E01DCE" w:rsidRPr="007701ED" w:rsidRDefault="00E01DCE" w:rsidP="00405B30">
            <w:pPr>
              <w:spacing w:line="360" w:lineRule="auto"/>
              <w:jc w:val="center"/>
              <w:rPr>
                <w:b/>
                <w:sz w:val="32"/>
                <w:lang w:val="en-US"/>
              </w:rPr>
            </w:pPr>
            <w:r w:rsidRPr="007701ED">
              <w:rPr>
                <w:b/>
                <w:sz w:val="32"/>
                <w:lang w:val="en-US"/>
              </w:rPr>
              <w:t>P(x)</w:t>
            </w:r>
          </w:p>
        </w:tc>
        <w:tc>
          <w:tcPr>
            <w:tcW w:w="1249" w:type="pct"/>
          </w:tcPr>
          <w:p w:rsidR="00E01DCE" w:rsidRPr="00E01DCE" w:rsidRDefault="00E01DCE" w:rsidP="00405B30">
            <w:pPr>
              <w:spacing w:line="360" w:lineRule="auto"/>
              <w:jc w:val="center"/>
              <w:rPr>
                <w:sz w:val="32"/>
                <w:vertAlign w:val="superscript"/>
                <w:lang w:val="en-US"/>
              </w:rPr>
            </w:pPr>
            <w:r>
              <w:rPr>
                <w:b/>
                <w:sz w:val="32"/>
                <w:lang w:val="en-US"/>
              </w:rPr>
              <w:t>x</w:t>
            </w:r>
            <w:r>
              <w:rPr>
                <w:b/>
                <w:sz w:val="32"/>
                <w:vertAlign w:val="superscript"/>
                <w:lang w:val="en-US"/>
              </w:rPr>
              <w:t>2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11411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7/50=0,14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130 210 921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2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12901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2/50=0,04</w:t>
            </w:r>
          </w:p>
        </w:tc>
        <w:tc>
          <w:tcPr>
            <w:tcW w:w="1249" w:type="pct"/>
          </w:tcPr>
          <w:p w:rsidR="00E01DCE" w:rsidRPr="00003DFA" w:rsidRDefault="00E01DCE" w:rsidP="00E01DCE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166 435 801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3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14617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4/50=0,08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213 656 689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4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15899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2/50=0,04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252 778 201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5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17145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4/50=0,08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293 951 025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6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18437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5/50=0,1</w:t>
            </w:r>
          </w:p>
        </w:tc>
        <w:tc>
          <w:tcPr>
            <w:tcW w:w="1249" w:type="pct"/>
          </w:tcPr>
          <w:p w:rsidR="00E01DCE" w:rsidRPr="00003DFA" w:rsidRDefault="00E01DCE" w:rsidP="00E01DCE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339 922 969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7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19912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3/50=0,06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396 487 744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8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21088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2/50=0,04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444 703 744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9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22628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4/50=0,08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512 026 384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10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23783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1/50=0,02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565 631 089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11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24982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2/50=0,04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624 100 324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lastRenderedPageBreak/>
              <w:t>12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26258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</w:t>
            </w:r>
            <w:r w:rsidR="00050C70">
              <w:rPr>
                <w:sz w:val="28"/>
              </w:rPr>
              <w:t xml:space="preserve"> </w:t>
            </w:r>
            <w:r w:rsidRPr="00003DFA">
              <w:rPr>
                <w:sz w:val="28"/>
              </w:rPr>
              <w:t>=</w:t>
            </w:r>
            <w:r w:rsidR="00050C70">
              <w:rPr>
                <w:sz w:val="28"/>
              </w:rPr>
              <w:t xml:space="preserve"> </w:t>
            </w:r>
            <w:bookmarkStart w:id="3" w:name="_GoBack"/>
            <w:bookmarkEnd w:id="3"/>
            <w:r w:rsidRPr="00003DFA">
              <w:rPr>
                <w:sz w:val="28"/>
              </w:rPr>
              <w:t>0,08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689 482 564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13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27964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1/50</w:t>
            </w:r>
            <w:r w:rsidR="00050C70">
              <w:rPr>
                <w:sz w:val="28"/>
              </w:rPr>
              <w:t xml:space="preserve"> </w:t>
            </w:r>
            <w:r w:rsidRPr="00003DFA">
              <w:rPr>
                <w:sz w:val="28"/>
              </w:rPr>
              <w:t>=</w:t>
            </w:r>
            <w:r w:rsidR="00050C70">
              <w:rPr>
                <w:sz w:val="28"/>
              </w:rPr>
              <w:t xml:space="preserve"> </w:t>
            </w:r>
            <w:r w:rsidRPr="00003DFA">
              <w:rPr>
                <w:sz w:val="28"/>
              </w:rPr>
              <w:t>0,02</w:t>
            </w:r>
          </w:p>
        </w:tc>
        <w:tc>
          <w:tcPr>
            <w:tcW w:w="1249" w:type="pct"/>
          </w:tcPr>
          <w:p w:rsidR="00E01DCE" w:rsidRPr="00003DFA" w:rsidRDefault="00E01DCE" w:rsidP="00E01DCE">
            <w:pPr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 w:rsidRPr="00E01DCE">
              <w:rPr>
                <w:sz w:val="28"/>
              </w:rPr>
              <w:t>81 985 296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14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28828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1/50</w:t>
            </w:r>
            <w:r w:rsidR="00050C70">
              <w:rPr>
                <w:sz w:val="28"/>
              </w:rPr>
              <w:t xml:space="preserve"> </w:t>
            </w:r>
            <w:r w:rsidRPr="00003DFA">
              <w:rPr>
                <w:sz w:val="28"/>
              </w:rPr>
              <w:t>=</w:t>
            </w:r>
            <w:r w:rsidR="00050C70">
              <w:rPr>
                <w:sz w:val="28"/>
              </w:rPr>
              <w:t xml:space="preserve"> </w:t>
            </w:r>
            <w:r w:rsidRPr="00003DFA">
              <w:rPr>
                <w:sz w:val="28"/>
              </w:rPr>
              <w:t>0,02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831 053 584</w:t>
            </w:r>
          </w:p>
        </w:tc>
      </w:tr>
      <w:tr w:rsidR="00E01DCE" w:rsidTr="00E01DCE">
        <w:tc>
          <w:tcPr>
            <w:tcW w:w="1250" w:type="pct"/>
          </w:tcPr>
          <w:p w:rsidR="00E01DCE" w:rsidRPr="007701ED" w:rsidRDefault="00E01DCE" w:rsidP="007701ED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15</w:t>
            </w:r>
          </w:p>
        </w:tc>
        <w:tc>
          <w:tcPr>
            <w:tcW w:w="1251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29608</w:t>
            </w:r>
          </w:p>
        </w:tc>
        <w:tc>
          <w:tcPr>
            <w:tcW w:w="1250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</w:t>
            </w:r>
            <w:r w:rsidR="00050C70">
              <w:rPr>
                <w:sz w:val="28"/>
              </w:rPr>
              <w:t xml:space="preserve"> </w:t>
            </w:r>
            <w:r w:rsidRPr="00003DFA">
              <w:rPr>
                <w:sz w:val="28"/>
              </w:rPr>
              <w:t>=</w:t>
            </w:r>
            <w:r w:rsidR="00050C70">
              <w:rPr>
                <w:sz w:val="28"/>
              </w:rPr>
              <w:t xml:space="preserve"> </w:t>
            </w:r>
            <w:r w:rsidRPr="00003DFA">
              <w:rPr>
                <w:sz w:val="28"/>
              </w:rPr>
              <w:t>0,08</w:t>
            </w:r>
          </w:p>
        </w:tc>
        <w:tc>
          <w:tcPr>
            <w:tcW w:w="1249" w:type="pct"/>
          </w:tcPr>
          <w:p w:rsidR="00E01DCE" w:rsidRPr="00003DFA" w:rsidRDefault="00E01DCE" w:rsidP="00A45F4D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876 633 664</w:t>
            </w:r>
          </w:p>
        </w:tc>
      </w:tr>
    </w:tbl>
    <w:p w:rsidR="00405B30" w:rsidRDefault="00405B30" w:rsidP="00A45F4D">
      <w:pPr>
        <w:spacing w:line="360" w:lineRule="auto"/>
        <w:ind w:firstLine="851"/>
        <w:rPr>
          <w:b/>
          <w:sz w:val="40"/>
        </w:rPr>
      </w:pPr>
    </w:p>
    <w:p w:rsidR="00B73B26" w:rsidRDefault="00B73B26" w:rsidP="009C17E4">
      <w:pPr>
        <w:pStyle w:val="1"/>
      </w:pPr>
      <w:bookmarkStart w:id="4" w:name="_Toc101210438"/>
      <w:r w:rsidRPr="00B73B26">
        <w:t>Расчет математического ожидания информационного блока системы</w:t>
      </w:r>
      <w:bookmarkEnd w:id="4"/>
      <w:r w:rsidRPr="00B73B26">
        <w:t xml:space="preserve"> </w:t>
      </w:r>
    </w:p>
    <w:p w:rsidR="00B73B26" w:rsidRDefault="00B73B26" w:rsidP="00A45F4D">
      <w:pPr>
        <w:spacing w:line="360" w:lineRule="auto"/>
        <w:ind w:firstLine="851"/>
        <w:rPr>
          <w:sz w:val="28"/>
        </w:rPr>
      </w:pPr>
      <w:r w:rsidRPr="00B73B26">
        <w:rPr>
          <w:sz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Рассчитаем математическое ожидание для нашей системы, взяв за случайную величину число </w:t>
      </w:r>
      <w:r w:rsidR="004C6B03">
        <w:rPr>
          <w:sz w:val="28"/>
        </w:rPr>
        <w:t>оценок</w:t>
      </w:r>
      <w:r w:rsidRPr="00B73B26">
        <w:rPr>
          <w:sz w:val="28"/>
        </w:rPr>
        <w:t>. Расчёт математического ожидания инф</w:t>
      </w:r>
      <w:r>
        <w:rPr>
          <w:sz w:val="28"/>
        </w:rPr>
        <w:t>ормационного блока на примере 15</w:t>
      </w:r>
      <w:r w:rsidRPr="00B73B26">
        <w:rPr>
          <w:sz w:val="28"/>
        </w:rPr>
        <w:t xml:space="preserve"> записей</w:t>
      </w:r>
      <w:r>
        <w:rPr>
          <w:sz w:val="28"/>
        </w:rPr>
        <w:t>.</w:t>
      </w:r>
    </w:p>
    <w:p w:rsidR="00B75DCE" w:rsidRDefault="00B75DCE" w:rsidP="00A45F4D">
      <w:pPr>
        <w:spacing w:line="360" w:lineRule="auto"/>
        <w:ind w:firstLine="851"/>
        <w:rPr>
          <w:sz w:val="28"/>
        </w:rPr>
      </w:pPr>
    </w:p>
    <w:p w:rsidR="00B75DCE" w:rsidRDefault="00B75DCE" w:rsidP="00A45F4D">
      <w:pPr>
        <w:spacing w:line="360" w:lineRule="auto"/>
        <w:ind w:firstLine="851"/>
        <w:rPr>
          <w:sz w:val="28"/>
        </w:rPr>
      </w:pPr>
      <w:r w:rsidRPr="00B75DCE">
        <w:rPr>
          <w:sz w:val="28"/>
        </w:rPr>
        <w:t xml:space="preserve">Используя данные, полученные в таблице 2, получаем: </w:t>
      </w:r>
    </w:p>
    <w:p w:rsidR="00E01DCE" w:rsidRPr="00B75DCE" w:rsidRDefault="00E01DCE" w:rsidP="00240A01">
      <w:pPr>
        <w:spacing w:line="360" w:lineRule="auto"/>
        <w:jc w:val="center"/>
        <w:rPr>
          <w:sz w:val="28"/>
        </w:rPr>
      </w:pPr>
      <w:r w:rsidRPr="00E01DCE">
        <w:rPr>
          <w:noProof/>
          <w:sz w:val="28"/>
        </w:rPr>
        <w:drawing>
          <wp:inline distT="0" distB="0" distL="0" distR="0" wp14:anchorId="76667CEF" wp14:editId="42842D37">
            <wp:extent cx="3019425" cy="1476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CE" w:rsidRDefault="00B75DCE" w:rsidP="00A45F4D">
      <w:pPr>
        <w:spacing w:line="360" w:lineRule="auto"/>
        <w:ind w:firstLine="851"/>
        <w:rPr>
          <w:sz w:val="28"/>
        </w:rPr>
      </w:pPr>
      <w:proofErr w:type="gramStart"/>
      <w:r>
        <w:rPr>
          <w:sz w:val="28"/>
        </w:rPr>
        <w:t>М(</w:t>
      </w:r>
      <w:proofErr w:type="gramEnd"/>
      <w:r>
        <w:rPr>
          <w:sz w:val="28"/>
        </w:rPr>
        <w:t>15) =</w:t>
      </w:r>
      <w:r w:rsidR="000146D5">
        <w:rPr>
          <w:sz w:val="28"/>
        </w:rPr>
        <w:t xml:space="preserve"> 128</w:t>
      </w:r>
      <w:r w:rsidR="004C6B03">
        <w:rPr>
          <w:sz w:val="28"/>
        </w:rPr>
        <w:t>51</w:t>
      </w:r>
      <w:r w:rsidRPr="00B75DCE">
        <w:rPr>
          <w:sz w:val="28"/>
        </w:rPr>
        <w:t xml:space="preserve">, следовательно, наиболее вероятное количество </w:t>
      </w:r>
      <w:r w:rsidR="004C6B03">
        <w:rPr>
          <w:sz w:val="28"/>
        </w:rPr>
        <w:t>оценок</w:t>
      </w:r>
      <w:r w:rsidRPr="00B75DCE">
        <w:rPr>
          <w:sz w:val="28"/>
        </w:rPr>
        <w:t xml:space="preserve"> на запрос находится в районе </w:t>
      </w:r>
      <w:r w:rsidR="004C6B03">
        <w:rPr>
          <w:sz w:val="28"/>
        </w:rPr>
        <w:t>12851</w:t>
      </w:r>
      <w:r w:rsidRPr="00B75DCE">
        <w:rPr>
          <w:sz w:val="28"/>
        </w:rPr>
        <w:t>.</w:t>
      </w:r>
    </w:p>
    <w:p w:rsidR="00C81229" w:rsidRDefault="00C81229" w:rsidP="00A45F4D">
      <w:pPr>
        <w:spacing w:line="360" w:lineRule="auto"/>
        <w:ind w:firstLine="851"/>
        <w:rPr>
          <w:sz w:val="28"/>
        </w:rPr>
      </w:pPr>
    </w:p>
    <w:p w:rsidR="00C81229" w:rsidRDefault="00C81229" w:rsidP="009C17E4">
      <w:pPr>
        <w:pStyle w:val="1"/>
      </w:pPr>
      <w:bookmarkStart w:id="5" w:name="_Toc101210439"/>
      <w:r w:rsidRPr="00C81229">
        <w:t>Расчет дисперсии информационного блока системы</w:t>
      </w:r>
      <w:bookmarkEnd w:id="5"/>
      <w:r w:rsidRPr="00C81229">
        <w:t xml:space="preserve"> </w:t>
      </w:r>
    </w:p>
    <w:p w:rsidR="00C81229" w:rsidRPr="00C81229" w:rsidRDefault="00C81229" w:rsidP="00A45F4D">
      <w:pPr>
        <w:spacing w:line="360" w:lineRule="auto"/>
        <w:ind w:firstLine="851"/>
        <w:rPr>
          <w:b/>
          <w:sz w:val="28"/>
        </w:rPr>
      </w:pPr>
      <w:r w:rsidRPr="00C81229">
        <w:rPr>
          <w:b/>
          <w:noProof/>
          <w:sz w:val="28"/>
        </w:rPr>
        <w:drawing>
          <wp:inline distT="0" distB="0" distL="0" distR="0" wp14:anchorId="062656BB" wp14:editId="4D5786F3">
            <wp:extent cx="485775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29" w:rsidRDefault="00C81229" w:rsidP="00A45F4D">
      <w:pPr>
        <w:spacing w:line="360" w:lineRule="auto"/>
        <w:ind w:firstLine="851"/>
        <w:rPr>
          <w:sz w:val="28"/>
        </w:rPr>
      </w:pPr>
      <w:r w:rsidRPr="00C81229">
        <w:rPr>
          <w:sz w:val="28"/>
        </w:rPr>
        <w:t xml:space="preserve">Используя данные, полученные в таблице 2, получаем: </w:t>
      </w:r>
    </w:p>
    <w:p w:rsidR="00C81229" w:rsidRDefault="00C81229" w:rsidP="00A45F4D">
      <w:pPr>
        <w:spacing w:line="360" w:lineRule="auto"/>
        <w:ind w:firstLine="851"/>
        <w:rPr>
          <w:sz w:val="28"/>
        </w:rPr>
      </w:pPr>
      <w:proofErr w:type="gramStart"/>
      <w:r>
        <w:rPr>
          <w:sz w:val="28"/>
        </w:rPr>
        <w:lastRenderedPageBreak/>
        <w:t>D(</w:t>
      </w:r>
      <w:proofErr w:type="gramEnd"/>
      <w:r w:rsidR="00E01DCE">
        <w:rPr>
          <w:sz w:val="28"/>
        </w:rPr>
        <w:t>15</w:t>
      </w:r>
      <w:r w:rsidR="000146D5">
        <w:rPr>
          <w:sz w:val="28"/>
        </w:rPr>
        <w:t>)</w:t>
      </w:r>
      <w:r w:rsidR="00E01DCE" w:rsidRPr="00C81229">
        <w:rPr>
          <w:sz w:val="28"/>
        </w:rPr>
        <w:t>=</w:t>
      </w:r>
      <w:r w:rsidR="00E01DCE" w:rsidRPr="00712E1C">
        <w:rPr>
          <w:sz w:val="28"/>
        </w:rPr>
        <w:t>(18</w:t>
      </w:r>
      <w:r w:rsidR="00E01DCE" w:rsidRPr="00E01DCE">
        <w:rPr>
          <w:sz w:val="28"/>
          <w:lang w:val="en-US"/>
        </w:rPr>
        <w:t> </w:t>
      </w:r>
      <w:r w:rsidR="00E01DCE" w:rsidRPr="00712E1C">
        <w:rPr>
          <w:sz w:val="28"/>
        </w:rPr>
        <w:t>229</w:t>
      </w:r>
      <w:r w:rsidR="00E01DCE">
        <w:rPr>
          <w:sz w:val="28"/>
          <w:lang w:val="en-US"/>
        </w:rPr>
        <w:t> </w:t>
      </w:r>
      <w:r w:rsidR="00E01DCE" w:rsidRPr="00712E1C">
        <w:rPr>
          <w:sz w:val="28"/>
        </w:rPr>
        <w:t>528+6</w:t>
      </w:r>
      <w:r w:rsidR="00E01DCE" w:rsidRPr="00E01DCE">
        <w:rPr>
          <w:sz w:val="28"/>
          <w:lang w:val="en-US"/>
        </w:rPr>
        <w:t> </w:t>
      </w:r>
      <w:r w:rsidR="00E01DCE" w:rsidRPr="00712E1C">
        <w:rPr>
          <w:sz w:val="28"/>
        </w:rPr>
        <w:t>657</w:t>
      </w:r>
      <w:r w:rsidR="00E01DCE" w:rsidRPr="00E01DCE">
        <w:rPr>
          <w:sz w:val="28"/>
          <w:lang w:val="en-US"/>
        </w:rPr>
        <w:t> </w:t>
      </w:r>
      <w:r w:rsidR="00E01DCE" w:rsidRPr="00712E1C">
        <w:rPr>
          <w:sz w:val="28"/>
        </w:rPr>
        <w:t>432+17</w:t>
      </w:r>
      <w:r w:rsidR="00E01DCE" w:rsidRPr="00E01DCE">
        <w:rPr>
          <w:sz w:val="28"/>
          <w:lang w:val="en-US"/>
        </w:rPr>
        <w:t> </w:t>
      </w:r>
      <w:r w:rsidR="00E01DCE" w:rsidRPr="00712E1C">
        <w:rPr>
          <w:sz w:val="28"/>
        </w:rPr>
        <w:t>092</w:t>
      </w:r>
      <w:r w:rsidR="00E01DCE">
        <w:rPr>
          <w:sz w:val="28"/>
          <w:lang w:val="en-US"/>
        </w:rPr>
        <w:t> </w:t>
      </w:r>
      <w:r w:rsidR="00E01DCE" w:rsidRPr="00712E1C">
        <w:rPr>
          <w:sz w:val="28"/>
        </w:rPr>
        <w:t>535+10111128+23</w:t>
      </w:r>
      <w:r w:rsidR="00E01DCE" w:rsidRPr="00E01DCE">
        <w:rPr>
          <w:sz w:val="28"/>
          <w:lang w:val="en-US"/>
        </w:rPr>
        <w:t> </w:t>
      </w:r>
      <w:r w:rsidR="00E01DCE" w:rsidRPr="00712E1C">
        <w:rPr>
          <w:sz w:val="28"/>
        </w:rPr>
        <w:t>516</w:t>
      </w:r>
      <w:r w:rsidR="00E01DCE">
        <w:rPr>
          <w:sz w:val="28"/>
          <w:lang w:val="en-US"/>
        </w:rPr>
        <w:t> </w:t>
      </w:r>
      <w:r w:rsidR="00E01DCE" w:rsidRPr="00712E1C">
        <w:rPr>
          <w:sz w:val="28"/>
        </w:rPr>
        <w:t>082+33</w:t>
      </w:r>
      <w:r w:rsidR="00E01DCE">
        <w:rPr>
          <w:sz w:val="28"/>
          <w:lang w:val="en-US"/>
        </w:rPr>
        <w:t> </w:t>
      </w:r>
      <w:r w:rsidR="00E01DCE" w:rsidRPr="00712E1C">
        <w:rPr>
          <w:sz w:val="28"/>
        </w:rPr>
        <w:t>992</w:t>
      </w:r>
      <w:r w:rsidR="00E01DCE">
        <w:rPr>
          <w:sz w:val="28"/>
          <w:lang w:val="en-US"/>
        </w:rPr>
        <w:t> </w:t>
      </w:r>
      <w:r w:rsidR="00E01DCE" w:rsidRPr="00712E1C">
        <w:rPr>
          <w:sz w:val="28"/>
        </w:rPr>
        <w:t>297+23</w:t>
      </w:r>
      <w:r w:rsidR="00E01DCE" w:rsidRPr="00E01DCE">
        <w:rPr>
          <w:sz w:val="28"/>
          <w:lang w:val="en-US"/>
        </w:rPr>
        <w:t> </w:t>
      </w:r>
      <w:r w:rsidR="00E01DCE" w:rsidRPr="00712E1C">
        <w:rPr>
          <w:sz w:val="28"/>
        </w:rPr>
        <w:t>789</w:t>
      </w:r>
      <w:r w:rsidR="000146D5">
        <w:rPr>
          <w:sz w:val="28"/>
          <w:lang w:val="en-US"/>
        </w:rPr>
        <w:t> </w:t>
      </w:r>
      <w:r w:rsidR="00E01DCE" w:rsidRPr="00712E1C">
        <w:rPr>
          <w:sz w:val="28"/>
        </w:rPr>
        <w:t>264</w:t>
      </w:r>
      <w:r w:rsidR="000146D5" w:rsidRPr="00712E1C">
        <w:rPr>
          <w:sz w:val="28"/>
        </w:rPr>
        <w:t>+17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788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150+40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962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111+11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312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622+24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964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013+55</w:t>
      </w:r>
      <w:r w:rsidR="000146D5" w:rsidRPr="000146D5">
        <w:rPr>
          <w:sz w:val="28"/>
          <w:lang w:val="en-US"/>
        </w:rPr>
        <w:t> </w:t>
      </w:r>
      <w:r w:rsidR="000146D5" w:rsidRPr="00712E1C">
        <w:rPr>
          <w:sz w:val="28"/>
        </w:rPr>
        <w:t>158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605+ 15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639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706+16</w:t>
      </w:r>
      <w:r w:rsidR="000146D5" w:rsidRPr="000146D5">
        <w:rPr>
          <w:sz w:val="28"/>
          <w:lang w:val="en-US"/>
        </w:rPr>
        <w:t> </w:t>
      </w:r>
      <w:r w:rsidR="000146D5" w:rsidRPr="00712E1C">
        <w:rPr>
          <w:sz w:val="28"/>
        </w:rPr>
        <w:t>621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071+70</w:t>
      </w:r>
      <w:r w:rsidR="000146D5" w:rsidRPr="000146D5">
        <w:rPr>
          <w:sz w:val="28"/>
          <w:lang w:val="en-US"/>
        </w:rPr>
        <w:t> </w:t>
      </w:r>
      <w:r w:rsidR="000146D5" w:rsidRPr="00712E1C">
        <w:rPr>
          <w:sz w:val="28"/>
        </w:rPr>
        <w:t>130</w:t>
      </w:r>
      <w:r w:rsidR="000146D5" w:rsidRPr="000146D5">
        <w:rPr>
          <w:sz w:val="28"/>
          <w:lang w:val="en-US"/>
        </w:rPr>
        <w:t> </w:t>
      </w:r>
      <w:r w:rsidR="000146D5" w:rsidRPr="00712E1C">
        <w:rPr>
          <w:sz w:val="28"/>
        </w:rPr>
        <w:t>693</w:t>
      </w:r>
      <w:r w:rsidR="00E01DCE" w:rsidRPr="00712E1C">
        <w:rPr>
          <w:sz w:val="28"/>
        </w:rPr>
        <w:t>)-</w:t>
      </w:r>
      <w:r w:rsidR="000146D5" w:rsidRPr="00712E1C">
        <w:rPr>
          <w:sz w:val="28"/>
        </w:rPr>
        <w:t>128</w:t>
      </w:r>
      <w:r w:rsidR="00E01DCE" w:rsidRPr="00712E1C">
        <w:rPr>
          <w:sz w:val="28"/>
        </w:rPr>
        <w:t>51</w:t>
      </w:r>
      <w:r w:rsidR="00E01DCE" w:rsidRPr="00712E1C">
        <w:rPr>
          <w:sz w:val="28"/>
          <w:vertAlign w:val="superscript"/>
        </w:rPr>
        <w:t>2</w:t>
      </w:r>
      <w:r w:rsidR="000146D5" w:rsidRPr="00712E1C">
        <w:rPr>
          <w:sz w:val="28"/>
        </w:rPr>
        <w:t>=</w:t>
      </w:r>
      <w:r w:rsidR="00E01DCE" w:rsidRPr="00712E1C">
        <w:rPr>
          <w:sz w:val="28"/>
        </w:rPr>
        <w:t xml:space="preserve"> </w:t>
      </w:r>
      <w:r w:rsidR="000146D5" w:rsidRPr="00712E1C">
        <w:rPr>
          <w:sz w:val="28"/>
        </w:rPr>
        <w:t>385965237-165</w:t>
      </w:r>
      <w:r w:rsidR="000146D5" w:rsidRPr="000146D5">
        <w:rPr>
          <w:sz w:val="28"/>
          <w:lang w:val="en-US"/>
        </w:rPr>
        <w:t> </w:t>
      </w:r>
      <w:r w:rsidR="000146D5" w:rsidRPr="00712E1C">
        <w:rPr>
          <w:sz w:val="28"/>
        </w:rPr>
        <w:t>148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>201=220</w:t>
      </w:r>
      <w:r w:rsidR="000146D5" w:rsidRPr="000146D5">
        <w:rPr>
          <w:sz w:val="28"/>
          <w:lang w:val="en-US"/>
        </w:rPr>
        <w:t> </w:t>
      </w:r>
      <w:r w:rsidR="000146D5" w:rsidRPr="00712E1C">
        <w:rPr>
          <w:sz w:val="28"/>
        </w:rPr>
        <w:t>817</w:t>
      </w:r>
      <w:r w:rsidR="000146D5">
        <w:rPr>
          <w:sz w:val="28"/>
          <w:lang w:val="en-US"/>
        </w:rPr>
        <w:t> </w:t>
      </w:r>
      <w:r w:rsidR="000146D5" w:rsidRPr="00712E1C">
        <w:rPr>
          <w:sz w:val="28"/>
        </w:rPr>
        <w:t xml:space="preserve">036 </w:t>
      </w:r>
      <w:r w:rsidRPr="00C81229">
        <w:rPr>
          <w:sz w:val="28"/>
        </w:rPr>
        <w:t>[</w:t>
      </w:r>
      <w:r w:rsidR="004C6B03">
        <w:rPr>
          <w:sz w:val="28"/>
        </w:rPr>
        <w:t>оценок</w:t>
      </w:r>
      <w:r w:rsidR="00E01DCE" w:rsidRPr="00712E1C">
        <w:rPr>
          <w:sz w:val="28"/>
          <w:vertAlign w:val="superscript"/>
        </w:rPr>
        <w:t>2</w:t>
      </w:r>
      <w:r w:rsidRPr="00C81229">
        <w:rPr>
          <w:sz w:val="28"/>
        </w:rPr>
        <w:t>]</w:t>
      </w:r>
    </w:p>
    <w:p w:rsidR="00E01DCE" w:rsidRPr="00C81229" w:rsidRDefault="00E01DCE" w:rsidP="00A45F4D">
      <w:pPr>
        <w:spacing w:line="360" w:lineRule="auto"/>
        <w:ind w:firstLine="851"/>
        <w:rPr>
          <w:sz w:val="32"/>
        </w:rPr>
      </w:pPr>
    </w:p>
    <w:p w:rsidR="00C81229" w:rsidRDefault="00C81229" w:rsidP="00A45F4D">
      <w:pPr>
        <w:spacing w:line="360" w:lineRule="auto"/>
        <w:ind w:firstLine="851"/>
        <w:rPr>
          <w:sz w:val="28"/>
        </w:rPr>
      </w:pPr>
    </w:p>
    <w:p w:rsidR="00C81229" w:rsidRDefault="00C81229" w:rsidP="009C17E4">
      <w:pPr>
        <w:pStyle w:val="1"/>
        <w:rPr>
          <w:rFonts w:ascii="Cambria Math" w:hAnsi="Cambria Math" w:cs="Cambria Math"/>
        </w:rPr>
      </w:pPr>
      <w:bookmarkStart w:id="6" w:name="_Toc101210440"/>
      <w:r w:rsidRPr="00C81229">
        <w:t>Расчет среднеквадратического отклонения</w:t>
      </w:r>
      <w:bookmarkEnd w:id="6"/>
      <w:r w:rsidRPr="00C81229">
        <w:t xml:space="preserve"> </w:t>
      </w:r>
    </w:p>
    <w:p w:rsidR="00C81229" w:rsidRPr="00C81229" w:rsidRDefault="00C81229" w:rsidP="00A45F4D">
      <w:pPr>
        <w:spacing w:line="360" w:lineRule="auto"/>
        <w:ind w:firstLine="851"/>
        <w:rPr>
          <w:sz w:val="28"/>
          <w:szCs w:val="28"/>
        </w:rPr>
      </w:pPr>
      <w:r w:rsidRPr="00C81229">
        <w:rPr>
          <w:rFonts w:ascii="Cambria Math" w:hAnsi="Cambria Math" w:cs="Cambria Math"/>
          <w:sz w:val="28"/>
          <w:szCs w:val="28"/>
        </w:rPr>
        <w:t>𝜎𝑥𝑖</w:t>
      </w:r>
      <w:r w:rsidRPr="00C81229">
        <w:rPr>
          <w:sz w:val="28"/>
          <w:szCs w:val="28"/>
        </w:rPr>
        <w:t xml:space="preserve"> = √</w:t>
      </w:r>
      <w:r w:rsidRPr="00C81229">
        <w:rPr>
          <w:rFonts w:ascii="Cambria Math" w:hAnsi="Cambria Math" w:cs="Cambria Math"/>
          <w:sz w:val="28"/>
          <w:szCs w:val="28"/>
        </w:rPr>
        <w:t>𝐷𝑥𝑖</w:t>
      </w:r>
      <w:r w:rsidRPr="00C81229">
        <w:rPr>
          <w:sz w:val="28"/>
          <w:szCs w:val="28"/>
        </w:rPr>
        <w:t xml:space="preserve"> = √</w:t>
      </w:r>
      <w:r w:rsidR="000146D5" w:rsidRPr="000146D5">
        <w:rPr>
          <w:sz w:val="28"/>
          <w:szCs w:val="28"/>
        </w:rPr>
        <w:t>220 817 036</w:t>
      </w:r>
      <w:r w:rsidRPr="00C81229">
        <w:rPr>
          <w:sz w:val="28"/>
          <w:szCs w:val="28"/>
        </w:rPr>
        <w:t xml:space="preserve"> </w:t>
      </w:r>
    </w:p>
    <w:p w:rsidR="00C81229" w:rsidRDefault="00C81229" w:rsidP="00A45F4D">
      <w:pPr>
        <w:spacing w:line="360" w:lineRule="auto"/>
        <w:ind w:firstLine="851"/>
        <w:rPr>
          <w:sz w:val="28"/>
          <w:szCs w:val="28"/>
        </w:rPr>
      </w:pPr>
      <w:proofErr w:type="spellStart"/>
      <w:r w:rsidRPr="00C81229">
        <w:rPr>
          <w:sz w:val="28"/>
          <w:szCs w:val="28"/>
        </w:rPr>
        <w:t>σxi</w:t>
      </w:r>
      <w:proofErr w:type="spellEnd"/>
      <w:r w:rsidRPr="00C81229">
        <w:rPr>
          <w:sz w:val="28"/>
          <w:szCs w:val="28"/>
        </w:rPr>
        <w:t>=</w:t>
      </w:r>
      <w:r w:rsidR="000146D5" w:rsidRPr="000146D5">
        <w:rPr>
          <w:sz w:val="28"/>
          <w:szCs w:val="28"/>
        </w:rPr>
        <w:t>14 859,913</w:t>
      </w:r>
      <w:r w:rsidR="000146D5" w:rsidRPr="00712E1C">
        <w:rPr>
          <w:sz w:val="28"/>
          <w:szCs w:val="28"/>
        </w:rPr>
        <w:t>7</w:t>
      </w:r>
      <w:r w:rsidR="000146D5" w:rsidRPr="000146D5">
        <w:rPr>
          <w:sz w:val="28"/>
          <w:szCs w:val="28"/>
        </w:rPr>
        <w:t xml:space="preserve"> </w:t>
      </w:r>
      <w:r w:rsidRPr="00C81229">
        <w:rPr>
          <w:sz w:val="28"/>
          <w:szCs w:val="28"/>
        </w:rPr>
        <w:t>[</w:t>
      </w:r>
      <w:r w:rsidR="004C6B03">
        <w:rPr>
          <w:sz w:val="28"/>
          <w:szCs w:val="28"/>
        </w:rPr>
        <w:t>оценок</w:t>
      </w:r>
      <w:r w:rsidRPr="00C81229">
        <w:rPr>
          <w:sz w:val="28"/>
          <w:szCs w:val="28"/>
        </w:rPr>
        <w:t>]</w:t>
      </w:r>
    </w:p>
    <w:p w:rsidR="000146D5" w:rsidRDefault="000146D5" w:rsidP="00A45F4D">
      <w:pPr>
        <w:spacing w:line="360" w:lineRule="auto"/>
        <w:ind w:firstLine="851"/>
        <w:rPr>
          <w:sz w:val="28"/>
          <w:szCs w:val="28"/>
        </w:rPr>
      </w:pPr>
    </w:p>
    <w:p w:rsidR="000146D5" w:rsidRDefault="000146D5" w:rsidP="009C17E4">
      <w:pPr>
        <w:pStyle w:val="1"/>
      </w:pPr>
      <w:bookmarkStart w:id="7" w:name="_Toc101210441"/>
      <w:r w:rsidRPr="000146D5">
        <w:t>Расчет энтропии системы</w:t>
      </w:r>
      <w:bookmarkEnd w:id="7"/>
      <w:r w:rsidRPr="000146D5">
        <w:t xml:space="preserve"> </w:t>
      </w:r>
    </w:p>
    <w:p w:rsidR="000146D5" w:rsidRDefault="000146D5" w:rsidP="00A45F4D">
      <w:pPr>
        <w:spacing w:line="360" w:lineRule="auto"/>
        <w:ind w:firstLine="851"/>
        <w:rPr>
          <w:sz w:val="28"/>
        </w:rPr>
      </w:pPr>
      <w:r w:rsidRPr="000146D5">
        <w:rPr>
          <w:sz w:val="28"/>
        </w:rPr>
        <w:t xml:space="preserve">Энтропия системы – это сумма произведений вероятностей различных состояний системы на логарифмы этих вероятностей, взятая с обратным знаком. </w:t>
      </w:r>
    </w:p>
    <w:p w:rsidR="000146D5" w:rsidRDefault="000146D5" w:rsidP="00A45F4D">
      <w:pPr>
        <w:spacing w:line="360" w:lineRule="auto"/>
        <w:ind w:firstLine="851"/>
        <w:rPr>
          <w:sz w:val="28"/>
        </w:rPr>
      </w:pPr>
      <w:r w:rsidRPr="000146D5">
        <w:rPr>
          <w:noProof/>
          <w:sz w:val="28"/>
        </w:rPr>
        <w:drawing>
          <wp:inline distT="0" distB="0" distL="0" distR="0" wp14:anchorId="0B779AFC" wp14:editId="1537F1C9">
            <wp:extent cx="422910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34" w:rsidRDefault="000146D5" w:rsidP="00A45F4D">
      <w:pPr>
        <w:spacing w:line="360" w:lineRule="auto"/>
        <w:ind w:firstLine="851"/>
        <w:rPr>
          <w:sz w:val="28"/>
        </w:rPr>
      </w:pPr>
      <w:r w:rsidRPr="000146D5">
        <w:rPr>
          <w:sz w:val="28"/>
        </w:rPr>
        <w:t>За основание логарифма a возьмем двоичную систему счисления. Энтропия фрагмента информ</w:t>
      </w:r>
      <w:r w:rsidR="00A704D8">
        <w:rPr>
          <w:sz w:val="28"/>
        </w:rPr>
        <w:t>ационного наполнения в размере 15</w:t>
      </w:r>
      <w:r w:rsidRPr="000146D5">
        <w:rPr>
          <w:sz w:val="28"/>
        </w:rPr>
        <w:t xml:space="preserve"> ЭСЕ:</w:t>
      </w:r>
    </w:p>
    <w:p w:rsidR="00BB2834" w:rsidRDefault="00BB2834" w:rsidP="00BB2834">
      <w:pPr>
        <w:spacing w:line="360" w:lineRule="auto"/>
        <w:rPr>
          <w:sz w:val="28"/>
        </w:rPr>
      </w:pPr>
      <w:proofErr w:type="spellStart"/>
      <w:r>
        <w:rPr>
          <w:sz w:val="28"/>
        </w:rPr>
        <w:t>Шенона</w:t>
      </w:r>
      <w:proofErr w:type="spellEnd"/>
      <w:r w:rsidRPr="00BB2834">
        <w:rPr>
          <w:sz w:val="28"/>
        </w:rPr>
        <w:t>.</w:t>
      </w:r>
    </w:p>
    <w:p w:rsidR="000146D5" w:rsidRDefault="000146D5" w:rsidP="00050C70">
      <w:pPr>
        <w:spacing w:line="360" w:lineRule="auto"/>
        <w:ind w:left="565" w:firstLine="851"/>
        <w:rPr>
          <w:sz w:val="28"/>
        </w:rPr>
      </w:pPr>
      <w:r w:rsidRPr="000146D5">
        <w:rPr>
          <w:sz w:val="28"/>
        </w:rPr>
        <w:t xml:space="preserve">Используя данные, полученные в таблице 2, получаем: </w:t>
      </w:r>
    </w:p>
    <w:p w:rsidR="000146D5" w:rsidRPr="000146D5" w:rsidRDefault="00A704D8" w:rsidP="00A45F4D">
      <w:pPr>
        <w:spacing w:line="360" w:lineRule="auto"/>
        <w:ind w:firstLine="851"/>
        <w:rPr>
          <w:b/>
          <w:sz w:val="32"/>
          <w:szCs w:val="28"/>
        </w:rPr>
      </w:pPr>
      <w:r>
        <w:rPr>
          <w:sz w:val="28"/>
        </w:rPr>
        <w:t>Н(x) = 3,278</w:t>
      </w:r>
      <w:r w:rsidR="000146D5" w:rsidRPr="000146D5">
        <w:rPr>
          <w:sz w:val="28"/>
        </w:rPr>
        <w:t xml:space="preserve"> [бит]</w:t>
      </w:r>
    </w:p>
    <w:p w:rsidR="00405B30" w:rsidRDefault="00405B30" w:rsidP="00A45F4D">
      <w:pPr>
        <w:spacing w:line="360" w:lineRule="auto"/>
        <w:ind w:firstLine="851"/>
        <w:rPr>
          <w:b/>
          <w:sz w:val="40"/>
        </w:rPr>
      </w:pPr>
    </w:p>
    <w:p w:rsidR="00405B30" w:rsidRDefault="00405B30" w:rsidP="00A704D8">
      <w:pPr>
        <w:spacing w:line="360" w:lineRule="auto"/>
        <w:rPr>
          <w:b/>
          <w:sz w:val="40"/>
        </w:rPr>
      </w:pPr>
    </w:p>
    <w:p w:rsidR="00A704D8" w:rsidRDefault="00A704D8" w:rsidP="00A704D8">
      <w:pPr>
        <w:spacing w:line="360" w:lineRule="auto"/>
        <w:rPr>
          <w:b/>
          <w:sz w:val="40"/>
        </w:rPr>
      </w:pPr>
    </w:p>
    <w:p w:rsidR="00A704D8" w:rsidRDefault="00A704D8" w:rsidP="00A704D8">
      <w:pPr>
        <w:spacing w:line="360" w:lineRule="auto"/>
        <w:rPr>
          <w:b/>
          <w:sz w:val="40"/>
        </w:rPr>
      </w:pPr>
    </w:p>
    <w:p w:rsidR="00A704D8" w:rsidRDefault="00A704D8" w:rsidP="00A704D8">
      <w:pPr>
        <w:spacing w:line="360" w:lineRule="auto"/>
        <w:rPr>
          <w:b/>
          <w:sz w:val="40"/>
        </w:rPr>
      </w:pPr>
    </w:p>
    <w:p w:rsidR="00A704D8" w:rsidRPr="00A704D8" w:rsidRDefault="00A704D8" w:rsidP="009C17E4">
      <w:pPr>
        <w:pStyle w:val="1"/>
      </w:pPr>
      <w:bookmarkStart w:id="8" w:name="_Toc101210442"/>
      <w:r w:rsidRPr="00A704D8">
        <w:t>Выводы</w:t>
      </w:r>
      <w:bookmarkEnd w:id="8"/>
      <w:r w:rsidRPr="00A704D8">
        <w:t xml:space="preserve"> </w:t>
      </w:r>
    </w:p>
    <w:p w:rsidR="00184785" w:rsidRDefault="00A704D8" w:rsidP="00184785">
      <w:pPr>
        <w:spacing w:line="360" w:lineRule="auto"/>
        <w:ind w:firstLine="851"/>
        <w:rPr>
          <w:sz w:val="28"/>
        </w:rPr>
      </w:pPr>
      <w:r w:rsidRPr="00A704D8">
        <w:rPr>
          <w:sz w:val="28"/>
        </w:rPr>
        <w:t xml:space="preserve">В данной главе был осуществлен расчет основных характеристик проектируемой ИС, и получены следующие результаты: </w:t>
      </w:r>
    </w:p>
    <w:p w:rsidR="00184785" w:rsidRDefault="00184785" w:rsidP="00184785">
      <w:pPr>
        <w:spacing w:line="360" w:lineRule="auto"/>
        <w:ind w:firstLine="851"/>
        <w:rPr>
          <w:sz w:val="28"/>
        </w:rPr>
      </w:pPr>
    </w:p>
    <w:p w:rsidR="00184785" w:rsidRDefault="00184785" w:rsidP="00184785">
      <w:pPr>
        <w:spacing w:line="360" w:lineRule="auto"/>
        <w:ind w:left="3540"/>
        <w:rPr>
          <w:sz w:val="28"/>
        </w:rPr>
      </w:pPr>
      <w:r>
        <w:rPr>
          <w:sz w:val="28"/>
        </w:rPr>
        <w:t xml:space="preserve">  </w:t>
      </w:r>
      <w:r w:rsidR="00A704D8" w:rsidRPr="00A704D8">
        <w:rPr>
          <w:sz w:val="28"/>
        </w:rPr>
        <w:t>Таблиц</w:t>
      </w:r>
      <w:r>
        <w:rPr>
          <w:sz w:val="28"/>
        </w:rPr>
        <w:t xml:space="preserve">а </w:t>
      </w:r>
      <w:r w:rsidR="00A704D8">
        <w:rPr>
          <w:sz w:val="28"/>
        </w:rPr>
        <w:t>3</w:t>
      </w:r>
      <w:r>
        <w:rPr>
          <w:sz w:val="28"/>
        </w:rPr>
        <w:t>.</w:t>
      </w:r>
      <w:r w:rsidR="00A704D8">
        <w:rPr>
          <w:sz w:val="28"/>
        </w:rPr>
        <w:t xml:space="preserve"> – Параметры проектируемой </w:t>
      </w:r>
      <w:r w:rsidR="00A704D8" w:rsidRPr="00A704D8">
        <w:rPr>
          <w:sz w:val="28"/>
        </w:rPr>
        <w:t>ИС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04D8" w:rsidTr="00A704D8">
        <w:tc>
          <w:tcPr>
            <w:tcW w:w="4672" w:type="dxa"/>
          </w:tcPr>
          <w:p w:rsidR="00A704D8" w:rsidRPr="009C17E4" w:rsidRDefault="00A704D8" w:rsidP="00A704D8">
            <w:pPr>
              <w:spacing w:line="360" w:lineRule="auto"/>
              <w:rPr>
                <w:sz w:val="28"/>
              </w:rPr>
            </w:pPr>
            <w:r w:rsidRPr="009C17E4">
              <w:rPr>
                <w:sz w:val="28"/>
              </w:rPr>
              <w:t>математическое ожидание информационного блока</w:t>
            </w:r>
          </w:p>
        </w:tc>
        <w:tc>
          <w:tcPr>
            <w:tcW w:w="4673" w:type="dxa"/>
          </w:tcPr>
          <w:p w:rsidR="00A704D8" w:rsidRPr="009C17E4" w:rsidRDefault="009C17E4" w:rsidP="00A704D8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12851[</w:t>
            </w:r>
            <w:r w:rsidR="004C6B03">
              <w:rPr>
                <w:sz w:val="28"/>
              </w:rPr>
              <w:t>оценок</w:t>
            </w:r>
            <w:r>
              <w:rPr>
                <w:sz w:val="28"/>
                <w:lang w:val="en-US"/>
              </w:rPr>
              <w:t>]</w:t>
            </w:r>
          </w:p>
        </w:tc>
      </w:tr>
      <w:tr w:rsidR="00A704D8" w:rsidTr="00A704D8">
        <w:tc>
          <w:tcPr>
            <w:tcW w:w="4672" w:type="dxa"/>
          </w:tcPr>
          <w:p w:rsidR="00A704D8" w:rsidRPr="009C17E4" w:rsidRDefault="00A704D8" w:rsidP="00A704D8">
            <w:pPr>
              <w:spacing w:line="360" w:lineRule="auto"/>
              <w:rPr>
                <w:sz w:val="28"/>
              </w:rPr>
            </w:pPr>
            <w:r w:rsidRPr="009C17E4">
              <w:rPr>
                <w:sz w:val="28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4673" w:type="dxa"/>
          </w:tcPr>
          <w:p w:rsidR="009C17E4" w:rsidRDefault="009C17E4" w:rsidP="009C17E4">
            <w:pPr>
              <w:spacing w:line="360" w:lineRule="auto"/>
              <w:rPr>
                <w:sz w:val="28"/>
              </w:rPr>
            </w:pPr>
            <w:r w:rsidRPr="000146D5">
              <w:rPr>
                <w:sz w:val="28"/>
                <w:lang w:val="en-US"/>
              </w:rPr>
              <w:t>220 817</w:t>
            </w:r>
            <w:r>
              <w:rPr>
                <w:sz w:val="28"/>
                <w:lang w:val="en-US"/>
              </w:rPr>
              <w:t> </w:t>
            </w:r>
            <w:r w:rsidRPr="000146D5">
              <w:rPr>
                <w:sz w:val="28"/>
                <w:lang w:val="en-US"/>
              </w:rPr>
              <w:t xml:space="preserve">036 </w:t>
            </w:r>
            <w:r w:rsidRPr="00C81229">
              <w:rPr>
                <w:sz w:val="28"/>
              </w:rPr>
              <w:t>[</w:t>
            </w:r>
            <w:r w:rsidR="004C6B03">
              <w:rPr>
                <w:sz w:val="28"/>
              </w:rPr>
              <w:t>оценок</w:t>
            </w:r>
            <w:r>
              <w:rPr>
                <w:sz w:val="28"/>
                <w:vertAlign w:val="superscript"/>
                <w:lang w:val="en-US"/>
              </w:rPr>
              <w:t>2</w:t>
            </w:r>
            <w:r w:rsidRPr="00C81229">
              <w:rPr>
                <w:sz w:val="28"/>
              </w:rPr>
              <w:t>]</w:t>
            </w:r>
          </w:p>
          <w:p w:rsidR="00A704D8" w:rsidRDefault="00A704D8" w:rsidP="00A704D8">
            <w:pPr>
              <w:spacing w:line="360" w:lineRule="auto"/>
              <w:rPr>
                <w:sz w:val="28"/>
              </w:rPr>
            </w:pPr>
          </w:p>
        </w:tc>
      </w:tr>
      <w:tr w:rsidR="00A704D8" w:rsidTr="00A704D8">
        <w:tc>
          <w:tcPr>
            <w:tcW w:w="4672" w:type="dxa"/>
          </w:tcPr>
          <w:p w:rsidR="00A704D8" w:rsidRPr="009C17E4" w:rsidRDefault="00F84554" w:rsidP="00A704D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среднеквадратичное отклонение</w:t>
            </w:r>
          </w:p>
        </w:tc>
        <w:tc>
          <w:tcPr>
            <w:tcW w:w="4673" w:type="dxa"/>
          </w:tcPr>
          <w:p w:rsidR="009C17E4" w:rsidRDefault="009C17E4" w:rsidP="009C17E4">
            <w:pPr>
              <w:spacing w:line="360" w:lineRule="auto"/>
              <w:rPr>
                <w:sz w:val="28"/>
                <w:szCs w:val="28"/>
              </w:rPr>
            </w:pPr>
            <w:r w:rsidRPr="000146D5">
              <w:rPr>
                <w:sz w:val="28"/>
                <w:szCs w:val="28"/>
              </w:rPr>
              <w:t>14 859,913</w:t>
            </w:r>
            <w:r>
              <w:rPr>
                <w:sz w:val="28"/>
                <w:szCs w:val="28"/>
                <w:lang w:val="en-US"/>
              </w:rPr>
              <w:t>7</w:t>
            </w:r>
            <w:r w:rsidRPr="000146D5">
              <w:rPr>
                <w:sz w:val="28"/>
                <w:szCs w:val="28"/>
              </w:rPr>
              <w:t xml:space="preserve"> </w:t>
            </w:r>
            <w:r w:rsidRPr="00C81229">
              <w:rPr>
                <w:sz w:val="28"/>
                <w:szCs w:val="28"/>
              </w:rPr>
              <w:t>[</w:t>
            </w:r>
            <w:r w:rsidR="004C6B03">
              <w:rPr>
                <w:sz w:val="28"/>
                <w:szCs w:val="28"/>
              </w:rPr>
              <w:t>оценок</w:t>
            </w:r>
            <w:r w:rsidRPr="00C81229">
              <w:rPr>
                <w:sz w:val="28"/>
                <w:szCs w:val="28"/>
              </w:rPr>
              <w:t>]</w:t>
            </w:r>
          </w:p>
          <w:p w:rsidR="00A704D8" w:rsidRDefault="00A704D8" w:rsidP="00A704D8">
            <w:pPr>
              <w:spacing w:line="360" w:lineRule="auto"/>
              <w:rPr>
                <w:sz w:val="28"/>
              </w:rPr>
            </w:pPr>
          </w:p>
        </w:tc>
      </w:tr>
      <w:tr w:rsidR="00A704D8" w:rsidTr="00A704D8">
        <w:tc>
          <w:tcPr>
            <w:tcW w:w="4672" w:type="dxa"/>
          </w:tcPr>
          <w:p w:rsidR="00A704D8" w:rsidRPr="009C17E4" w:rsidRDefault="00A704D8" w:rsidP="00A704D8">
            <w:pPr>
              <w:spacing w:line="360" w:lineRule="auto"/>
              <w:rPr>
                <w:sz w:val="28"/>
              </w:rPr>
            </w:pPr>
            <w:r w:rsidRPr="009C17E4">
              <w:rPr>
                <w:sz w:val="28"/>
              </w:rPr>
              <w:t>энтропия информационного наполнения</w:t>
            </w:r>
          </w:p>
        </w:tc>
        <w:tc>
          <w:tcPr>
            <w:tcW w:w="4673" w:type="dxa"/>
          </w:tcPr>
          <w:p w:rsidR="00A704D8" w:rsidRDefault="009C17E4" w:rsidP="00A704D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3,278</w:t>
            </w:r>
            <w:r w:rsidRPr="000146D5">
              <w:rPr>
                <w:sz w:val="28"/>
              </w:rPr>
              <w:t xml:space="preserve"> [бит]</w:t>
            </w:r>
          </w:p>
        </w:tc>
      </w:tr>
    </w:tbl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A704D8" w:rsidRDefault="00A704D8" w:rsidP="00A704D8">
      <w:pPr>
        <w:spacing w:line="360" w:lineRule="auto"/>
        <w:ind w:left="3540"/>
        <w:rPr>
          <w:sz w:val="28"/>
        </w:rPr>
      </w:pPr>
    </w:p>
    <w:p w:rsidR="00405B30" w:rsidRDefault="00405B30" w:rsidP="00184785">
      <w:pPr>
        <w:spacing w:line="360" w:lineRule="auto"/>
        <w:rPr>
          <w:sz w:val="28"/>
        </w:rPr>
      </w:pPr>
    </w:p>
    <w:p w:rsidR="005042CB" w:rsidRDefault="005042CB" w:rsidP="00184785">
      <w:pPr>
        <w:spacing w:line="360" w:lineRule="auto"/>
        <w:rPr>
          <w:sz w:val="28"/>
        </w:rPr>
      </w:pPr>
    </w:p>
    <w:p w:rsidR="005042CB" w:rsidRDefault="005042CB" w:rsidP="00184785">
      <w:pPr>
        <w:spacing w:line="360" w:lineRule="auto"/>
        <w:rPr>
          <w:sz w:val="28"/>
        </w:rPr>
      </w:pPr>
    </w:p>
    <w:p w:rsidR="005042CB" w:rsidRDefault="005042CB" w:rsidP="00184785">
      <w:pPr>
        <w:spacing w:line="360" w:lineRule="auto"/>
        <w:rPr>
          <w:sz w:val="28"/>
        </w:rPr>
      </w:pPr>
    </w:p>
    <w:p w:rsidR="00184785" w:rsidRDefault="00184785" w:rsidP="00184785">
      <w:pPr>
        <w:spacing w:line="360" w:lineRule="auto"/>
        <w:rPr>
          <w:b/>
          <w:sz w:val="40"/>
        </w:rPr>
      </w:pPr>
    </w:p>
    <w:p w:rsidR="00405B30" w:rsidRDefault="00405B30" w:rsidP="00A45F4D">
      <w:pPr>
        <w:spacing w:line="360" w:lineRule="auto"/>
        <w:ind w:firstLine="851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Приложение 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5B30" w:rsidTr="00405B30">
        <w:tc>
          <w:tcPr>
            <w:tcW w:w="4672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701ED">
              <w:rPr>
                <w:b/>
                <w:sz w:val="32"/>
                <w:szCs w:val="32"/>
              </w:rPr>
              <w:t>Наименование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701ED">
              <w:rPr>
                <w:b/>
                <w:sz w:val="32"/>
                <w:szCs w:val="32"/>
              </w:rPr>
              <w:t>Параметр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10203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25891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19223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29980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24908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29010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20170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22787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19191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25428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17313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14118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21650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17951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24253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10792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28517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11090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16792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20414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405B30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19339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DD1CFF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10635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26041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17090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16090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28930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23480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12811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25399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10929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24347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22828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11415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10909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14299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17159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19730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20567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28972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21678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29238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10478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14434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15232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24501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26790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14287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23456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22072</w:t>
            </w:r>
          </w:p>
        </w:tc>
      </w:tr>
      <w:tr w:rsidR="00405B30" w:rsidTr="00405B30">
        <w:tc>
          <w:tcPr>
            <w:tcW w:w="4672" w:type="dxa"/>
          </w:tcPr>
          <w:p w:rsidR="00405B30" w:rsidRPr="00A55FD4" w:rsidRDefault="00975032" w:rsidP="00405B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:rsidR="00405B30" w:rsidRPr="007701ED" w:rsidRDefault="007701ED" w:rsidP="007701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21823</w:t>
            </w:r>
          </w:p>
        </w:tc>
      </w:tr>
    </w:tbl>
    <w:p w:rsidR="00405B30" w:rsidRDefault="00405B30" w:rsidP="00A45F4D">
      <w:pPr>
        <w:spacing w:line="360" w:lineRule="auto"/>
        <w:ind w:firstLine="851"/>
        <w:rPr>
          <w:b/>
          <w:sz w:val="40"/>
        </w:rPr>
      </w:pPr>
    </w:p>
    <w:p w:rsidR="00405B30" w:rsidRPr="00405B30" w:rsidRDefault="00405B30" w:rsidP="00A45F4D">
      <w:pPr>
        <w:spacing w:line="360" w:lineRule="auto"/>
        <w:ind w:firstLine="851"/>
        <w:rPr>
          <w:b/>
          <w:sz w:val="40"/>
        </w:rPr>
      </w:pPr>
    </w:p>
    <w:sectPr w:rsidR="00405B30" w:rsidRPr="0040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5B3"/>
    <w:multiLevelType w:val="hybridMultilevel"/>
    <w:tmpl w:val="0FBAA348"/>
    <w:lvl w:ilvl="0" w:tplc="04190011">
      <w:start w:val="1"/>
      <w:numFmt w:val="decimal"/>
      <w:lvlText w:val="%1)"/>
      <w:lvlJc w:val="left"/>
      <w:pPr>
        <w:ind w:left="7590" w:hanging="360"/>
      </w:pPr>
    </w:lvl>
    <w:lvl w:ilvl="1" w:tplc="04190019" w:tentative="1">
      <w:start w:val="1"/>
      <w:numFmt w:val="lowerLetter"/>
      <w:lvlText w:val="%2."/>
      <w:lvlJc w:val="left"/>
      <w:pPr>
        <w:ind w:left="8310" w:hanging="360"/>
      </w:pPr>
    </w:lvl>
    <w:lvl w:ilvl="2" w:tplc="0419001B" w:tentative="1">
      <w:start w:val="1"/>
      <w:numFmt w:val="lowerRoman"/>
      <w:lvlText w:val="%3."/>
      <w:lvlJc w:val="right"/>
      <w:pPr>
        <w:ind w:left="9030" w:hanging="180"/>
      </w:pPr>
    </w:lvl>
    <w:lvl w:ilvl="3" w:tplc="0419000F" w:tentative="1">
      <w:start w:val="1"/>
      <w:numFmt w:val="decimal"/>
      <w:lvlText w:val="%4."/>
      <w:lvlJc w:val="left"/>
      <w:pPr>
        <w:ind w:left="9750" w:hanging="360"/>
      </w:pPr>
    </w:lvl>
    <w:lvl w:ilvl="4" w:tplc="04190019" w:tentative="1">
      <w:start w:val="1"/>
      <w:numFmt w:val="lowerLetter"/>
      <w:lvlText w:val="%5."/>
      <w:lvlJc w:val="left"/>
      <w:pPr>
        <w:ind w:left="10470" w:hanging="360"/>
      </w:pPr>
    </w:lvl>
    <w:lvl w:ilvl="5" w:tplc="0419001B" w:tentative="1">
      <w:start w:val="1"/>
      <w:numFmt w:val="lowerRoman"/>
      <w:lvlText w:val="%6."/>
      <w:lvlJc w:val="right"/>
      <w:pPr>
        <w:ind w:left="11190" w:hanging="180"/>
      </w:pPr>
    </w:lvl>
    <w:lvl w:ilvl="6" w:tplc="0419000F" w:tentative="1">
      <w:start w:val="1"/>
      <w:numFmt w:val="decimal"/>
      <w:lvlText w:val="%7."/>
      <w:lvlJc w:val="left"/>
      <w:pPr>
        <w:ind w:left="11910" w:hanging="360"/>
      </w:pPr>
    </w:lvl>
    <w:lvl w:ilvl="7" w:tplc="04190019" w:tentative="1">
      <w:start w:val="1"/>
      <w:numFmt w:val="lowerLetter"/>
      <w:lvlText w:val="%8."/>
      <w:lvlJc w:val="left"/>
      <w:pPr>
        <w:ind w:left="12630" w:hanging="360"/>
      </w:pPr>
    </w:lvl>
    <w:lvl w:ilvl="8" w:tplc="041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1" w15:restartNumberingAfterBreak="0">
    <w:nsid w:val="5BE81966"/>
    <w:multiLevelType w:val="hybridMultilevel"/>
    <w:tmpl w:val="44D87A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0C94975"/>
    <w:multiLevelType w:val="hybridMultilevel"/>
    <w:tmpl w:val="A23686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29C394F"/>
    <w:multiLevelType w:val="multilevel"/>
    <w:tmpl w:val="B996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E8"/>
    <w:rsid w:val="00003DFA"/>
    <w:rsid w:val="000146D5"/>
    <w:rsid w:val="00037A56"/>
    <w:rsid w:val="00050C70"/>
    <w:rsid w:val="00120BE7"/>
    <w:rsid w:val="00184785"/>
    <w:rsid w:val="001E1360"/>
    <w:rsid w:val="00240A01"/>
    <w:rsid w:val="002B6AE8"/>
    <w:rsid w:val="00321E10"/>
    <w:rsid w:val="00395D23"/>
    <w:rsid w:val="00405B30"/>
    <w:rsid w:val="004C6B03"/>
    <w:rsid w:val="005042CB"/>
    <w:rsid w:val="005123BB"/>
    <w:rsid w:val="005736DF"/>
    <w:rsid w:val="00712E1C"/>
    <w:rsid w:val="00762BF2"/>
    <w:rsid w:val="007701ED"/>
    <w:rsid w:val="007E3EB5"/>
    <w:rsid w:val="008E4478"/>
    <w:rsid w:val="00975032"/>
    <w:rsid w:val="009C17E4"/>
    <w:rsid w:val="00A45F4D"/>
    <w:rsid w:val="00A55FD4"/>
    <w:rsid w:val="00A704D8"/>
    <w:rsid w:val="00B73B26"/>
    <w:rsid w:val="00B75DCE"/>
    <w:rsid w:val="00BB2834"/>
    <w:rsid w:val="00C44C37"/>
    <w:rsid w:val="00C81229"/>
    <w:rsid w:val="00CC59D6"/>
    <w:rsid w:val="00D05303"/>
    <w:rsid w:val="00DD1CFF"/>
    <w:rsid w:val="00E01DCE"/>
    <w:rsid w:val="00F233DA"/>
    <w:rsid w:val="00F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274F"/>
  <w15:chartTrackingRefBased/>
  <w15:docId w15:val="{6CE5DF63-E7E9-4C96-AFD6-BBEB7DA9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A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B6AE8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6AE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2B6AE8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395D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736D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736DF"/>
    <w:pPr>
      <w:spacing w:after="100"/>
    </w:pPr>
  </w:style>
  <w:style w:type="character" w:styleId="a5">
    <w:name w:val="Hyperlink"/>
    <w:basedOn w:val="a0"/>
    <w:uiPriority w:val="99"/>
    <w:unhideWhenUsed/>
    <w:rsid w:val="005736D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E3EB5"/>
    <w:pPr>
      <w:ind w:left="720"/>
      <w:contextualSpacing/>
    </w:pPr>
  </w:style>
  <w:style w:type="table" w:styleId="a7">
    <w:name w:val="Table Grid"/>
    <w:basedOn w:val="a1"/>
    <w:uiPriority w:val="39"/>
    <w:rsid w:val="00A5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A55F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A55F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A55F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55F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55F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6B624-CEC1-4555-ACEE-4BC89CE0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2</cp:revision>
  <dcterms:created xsi:type="dcterms:W3CDTF">2022-05-24T16:19:00Z</dcterms:created>
  <dcterms:modified xsi:type="dcterms:W3CDTF">2022-05-24T16:19:00Z</dcterms:modified>
</cp:coreProperties>
</file>