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33A" w:rsidRPr="00714AB8" w:rsidTr="0041614E">
        <w:tc>
          <w:tcPr>
            <w:tcW w:w="9345" w:type="dxa"/>
          </w:tcPr>
          <w:p w:rsidR="00B7433A" w:rsidRDefault="00B7433A" w:rsidP="00416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:rsidR="00B7433A" w:rsidRPr="00714AB8" w:rsidRDefault="00B7433A" w:rsidP="00416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№1</w:t>
            </w:r>
            <w:bookmarkStart w:id="0" w:name="_GoBack"/>
            <w:bookmarkEnd w:id="0"/>
          </w:p>
        </w:tc>
      </w:tr>
      <w:tr w:rsidR="00B7433A" w:rsidRPr="00714AB8" w:rsidTr="0041614E">
        <w:tc>
          <w:tcPr>
            <w:tcW w:w="9345" w:type="dxa"/>
          </w:tcPr>
          <w:p w:rsidR="00B7433A" w:rsidRPr="00B7433A" w:rsidRDefault="00B7433A" w:rsidP="00B7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Анваржонов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Жавохирбек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Тулкинжонович</w:t>
            </w:r>
            <w:proofErr w:type="spellEnd"/>
          </w:p>
        </w:tc>
      </w:tr>
      <w:tr w:rsidR="00B7433A" w:rsidRPr="00714AB8" w:rsidTr="0041614E">
        <w:tc>
          <w:tcPr>
            <w:tcW w:w="9345" w:type="dxa"/>
          </w:tcPr>
          <w:p w:rsidR="00B7433A" w:rsidRPr="00714AB8" w:rsidRDefault="00B7433A" w:rsidP="00416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ИКБО-20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-19</w:t>
            </w:r>
          </w:p>
        </w:tc>
      </w:tr>
    </w:tbl>
    <w:p w:rsidR="008D6F73" w:rsidRPr="00B7433A" w:rsidRDefault="008D6F73" w:rsidP="00B779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79D9" w:rsidRDefault="00B779D9" w:rsidP="00B779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История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B779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Аренда Индивидуальных сейфов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цели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9D9" w:rsidRDefault="00327B2A" w:rsidP="00327B2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Интерактивный подбор сейфов в мобильном приложении</w:t>
      </w:r>
    </w:p>
    <w:p w:rsidR="00327B2A" w:rsidRDefault="00327B2A" w:rsidP="00327B2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поиск сейфа</w:t>
      </w:r>
      <w:r w:rsidRPr="00327B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место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геолоокация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), цель</w:t>
      </w:r>
      <w:r w:rsidRPr="0032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аренды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высота расположения сейфа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срок аренды</w:t>
      </w:r>
    </w:p>
    <w:p w:rsidR="00327B2A" w:rsidRDefault="00327B2A" w:rsidP="00327B2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Автопродление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аренды договора</w:t>
      </w:r>
    </w:p>
    <w:p w:rsidR="00327B2A" w:rsidRDefault="00327B2A" w:rsidP="00327B2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в УКО</w:t>
      </w:r>
      <w:r w:rsidRPr="00327B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Аренда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резерв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продление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доверенные лица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заявление об утрате ключа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автоплатежа</w:t>
      </w:r>
      <w:proofErr w:type="spellEnd"/>
    </w:p>
    <w:p w:rsidR="00327B2A" w:rsidRPr="00327B2A" w:rsidRDefault="00327B2A" w:rsidP="00327B2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внешними сервисами депозитного оборудования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7B2A" w:rsidRPr="00587586" w:rsidRDefault="00327B2A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327B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Аренда Индивидуальных сейфов</w:t>
      </w:r>
      <w:r w:rsidRPr="00327B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начала свое существование ещё во времена до появления компьютеров – в 1870 году</w:t>
      </w:r>
      <w:r w:rsidRPr="00327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компания работала только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Pr="00327B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персонами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которых было слишком много ресурсов</w:t>
      </w:r>
      <w:r w:rsidRPr="0032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которые не понимали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хранить все свои запасы</w:t>
      </w:r>
      <w:r w:rsidRPr="00327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ценные вещи (</w:t>
      </w:r>
      <w:r w:rsidR="00587586">
        <w:rPr>
          <w:rFonts w:ascii="Times New Roman" w:hAnsi="Times New Roman" w:cs="Times New Roman"/>
          <w:sz w:val="28"/>
          <w:szCs w:val="28"/>
        </w:rPr>
        <w:t>антикварные предметы</w:t>
      </w:r>
      <w:r w:rsidR="00587586" w:rsidRPr="00587586">
        <w:rPr>
          <w:rFonts w:ascii="Times New Roman" w:hAnsi="Times New Roman" w:cs="Times New Roman"/>
          <w:sz w:val="28"/>
          <w:szCs w:val="28"/>
        </w:rPr>
        <w:t>,</w:t>
      </w:r>
      <w:r w:rsidR="00587586">
        <w:rPr>
          <w:rFonts w:ascii="Times New Roman" w:hAnsi="Times New Roman" w:cs="Times New Roman"/>
          <w:sz w:val="28"/>
          <w:szCs w:val="28"/>
        </w:rPr>
        <w:t xml:space="preserve"> картины художников</w:t>
      </w:r>
      <w:r w:rsidR="00587586" w:rsidRPr="00587586">
        <w:rPr>
          <w:rFonts w:ascii="Times New Roman" w:hAnsi="Times New Roman" w:cs="Times New Roman"/>
          <w:sz w:val="28"/>
          <w:szCs w:val="28"/>
        </w:rPr>
        <w:t>,</w:t>
      </w:r>
      <w:r w:rsidR="00587586">
        <w:rPr>
          <w:rFonts w:ascii="Times New Roman" w:hAnsi="Times New Roman" w:cs="Times New Roman"/>
          <w:sz w:val="28"/>
          <w:szCs w:val="28"/>
        </w:rPr>
        <w:t xml:space="preserve"> бумаги Леонардо Да </w:t>
      </w:r>
      <w:proofErr w:type="spellStart"/>
      <w:r w:rsidR="00587586">
        <w:rPr>
          <w:rFonts w:ascii="Times New Roman" w:hAnsi="Times New Roman" w:cs="Times New Roman"/>
          <w:sz w:val="28"/>
          <w:szCs w:val="28"/>
        </w:rPr>
        <w:t>винчи</w:t>
      </w:r>
      <w:proofErr w:type="spellEnd"/>
      <w:r w:rsidR="00587586" w:rsidRPr="00587586">
        <w:rPr>
          <w:rFonts w:ascii="Times New Roman" w:hAnsi="Times New Roman" w:cs="Times New Roman"/>
          <w:sz w:val="28"/>
          <w:szCs w:val="28"/>
        </w:rPr>
        <w:t>,</w:t>
      </w:r>
      <w:r w:rsidR="00587586">
        <w:rPr>
          <w:rFonts w:ascii="Times New Roman" w:hAnsi="Times New Roman" w:cs="Times New Roman"/>
          <w:sz w:val="28"/>
          <w:szCs w:val="28"/>
        </w:rPr>
        <w:t xml:space="preserve"> Ваза династии Цин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586" w:rsidRPr="00587586">
        <w:rPr>
          <w:rFonts w:ascii="Times New Roman" w:hAnsi="Times New Roman" w:cs="Times New Roman"/>
          <w:sz w:val="28"/>
          <w:szCs w:val="28"/>
        </w:rPr>
        <w:t>.</w:t>
      </w:r>
      <w:r w:rsidR="00587586">
        <w:rPr>
          <w:rFonts w:ascii="Times New Roman" w:hAnsi="Times New Roman" w:cs="Times New Roman"/>
          <w:sz w:val="28"/>
          <w:szCs w:val="28"/>
        </w:rPr>
        <w:t xml:space="preserve"> Управление компанией передавалась по наследству </w:t>
      </w:r>
      <w:proofErr w:type="spellStart"/>
      <w:r w:rsidR="00587586">
        <w:rPr>
          <w:rFonts w:ascii="Times New Roman" w:hAnsi="Times New Roman" w:cs="Times New Roman"/>
          <w:sz w:val="28"/>
          <w:szCs w:val="28"/>
        </w:rPr>
        <w:t>Анваровых</w:t>
      </w:r>
      <w:proofErr w:type="spellEnd"/>
      <w:r w:rsidR="00587586" w:rsidRPr="00587586">
        <w:rPr>
          <w:rFonts w:ascii="Times New Roman" w:hAnsi="Times New Roman" w:cs="Times New Roman"/>
          <w:sz w:val="28"/>
          <w:szCs w:val="28"/>
        </w:rPr>
        <w:t>,</w:t>
      </w:r>
      <w:r w:rsidR="00587586">
        <w:rPr>
          <w:rFonts w:ascii="Times New Roman" w:hAnsi="Times New Roman" w:cs="Times New Roman"/>
          <w:sz w:val="28"/>
          <w:szCs w:val="28"/>
        </w:rPr>
        <w:t xml:space="preserve"> каждый из которых вносил что-то свое</w:t>
      </w:r>
      <w:r w:rsidR="00587586" w:rsidRPr="00587586">
        <w:rPr>
          <w:rFonts w:ascii="Times New Roman" w:hAnsi="Times New Roman" w:cs="Times New Roman"/>
          <w:sz w:val="28"/>
          <w:szCs w:val="28"/>
        </w:rPr>
        <w:t>.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 w:rsidRPr="00327B2A">
        <w:rPr>
          <w:rFonts w:ascii="Times New Roman" w:hAnsi="Times New Roman" w:cs="Times New Roman"/>
          <w:sz w:val="28"/>
          <w:szCs w:val="28"/>
        </w:rPr>
        <w:t>:</w:t>
      </w:r>
    </w:p>
    <w:p w:rsidR="001633C2" w:rsidRDefault="001633C2" w:rsidP="005875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Упрощения процесса аренды сейфы (время заключения договора с 2 часов –</w:t>
      </w:r>
      <w:r w:rsidRPr="001633C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15 минут)</w:t>
      </w:r>
    </w:p>
    <w:p w:rsidR="001633C2" w:rsidRDefault="001633C2" w:rsidP="005875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Созданное мобильное приложение</w:t>
      </w:r>
      <w:r w:rsidRPr="001633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увеличило поток клиентов в год на + 30</w:t>
      </w:r>
      <w:r w:rsidRPr="001633C2">
        <w:rPr>
          <w:rFonts w:ascii="Times New Roman" w:hAnsi="Times New Roman" w:cs="Times New Roman"/>
          <w:sz w:val="28"/>
          <w:szCs w:val="28"/>
        </w:rPr>
        <w:t>%</w:t>
      </w:r>
    </w:p>
    <w:p w:rsidR="001633C2" w:rsidRDefault="001633C2" w:rsidP="005875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компании пересек отметку в 1.</w:t>
      </w:r>
      <w:r w:rsidRPr="001633C2">
        <w:rPr>
          <w:rFonts w:ascii="Times New Roman" w:hAnsi="Times New Roman" w:cs="Times New Roman"/>
          <w:sz w:val="28"/>
          <w:szCs w:val="28"/>
        </w:rPr>
        <w:t>000.</w:t>
      </w:r>
      <w:r>
        <w:rPr>
          <w:rFonts w:ascii="Times New Roman" w:hAnsi="Times New Roman" w:cs="Times New Roman"/>
          <w:sz w:val="28"/>
          <w:szCs w:val="28"/>
        </w:rPr>
        <w:t xml:space="preserve">000 </w:t>
      </w:r>
      <w:r w:rsidRPr="001633C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в год</w:t>
      </w:r>
    </w:p>
    <w:p w:rsidR="001633C2" w:rsidRDefault="001633C2" w:rsidP="005875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IPO</w:t>
      </w:r>
    </w:p>
    <w:p w:rsidR="001633C2" w:rsidRDefault="001633C2" w:rsidP="00B779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компании на международный рынок</w:t>
      </w:r>
    </w:p>
    <w:p w:rsidR="00B779D9" w:rsidRPr="001633C2" w:rsidRDefault="001633C2" w:rsidP="001633C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C2">
        <w:rPr>
          <w:rFonts w:ascii="Times New Roman" w:hAnsi="Times New Roman" w:cs="Times New Roman"/>
          <w:b/>
          <w:sz w:val="28"/>
          <w:szCs w:val="28"/>
        </w:rPr>
        <w:t>Возникавшие п</w:t>
      </w:r>
      <w:r w:rsidR="00B779D9" w:rsidRPr="001633C2">
        <w:rPr>
          <w:rFonts w:ascii="Times New Roman" w:hAnsi="Times New Roman" w:cs="Times New Roman"/>
          <w:b/>
          <w:sz w:val="28"/>
          <w:szCs w:val="28"/>
        </w:rPr>
        <w:t>роблемы</w:t>
      </w:r>
      <w:r w:rsidRPr="001633C2">
        <w:rPr>
          <w:rFonts w:ascii="Times New Roman" w:hAnsi="Times New Roman" w:cs="Times New Roman"/>
          <w:b/>
          <w:sz w:val="28"/>
          <w:szCs w:val="28"/>
        </w:rPr>
        <w:t xml:space="preserve"> и их решения</w:t>
      </w:r>
    </w:p>
    <w:p w:rsidR="00B779D9" w:rsidRPr="001633C2" w:rsidRDefault="00B779D9" w:rsidP="001633C2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C2">
        <w:rPr>
          <w:rFonts w:ascii="Times New Roman" w:hAnsi="Times New Roman" w:cs="Times New Roman"/>
          <w:b/>
          <w:sz w:val="28"/>
          <w:szCs w:val="28"/>
        </w:rPr>
        <w:t>Резервирование индивидуального сейфа</w:t>
      </w:r>
    </w:p>
    <w:p w:rsidR="00B779D9" w:rsidRP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B779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79D9">
        <w:rPr>
          <w:rFonts w:ascii="Times New Roman" w:hAnsi="Times New Roman" w:cs="Times New Roman"/>
          <w:sz w:val="28"/>
          <w:szCs w:val="28"/>
        </w:rPr>
        <w:t>Клиент не может зарезервировать сейф, а должен сразу арендовать его с физической явкой в ВСП.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проблемы</w:t>
      </w:r>
      <w:r w:rsidRPr="00B779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Предоставить возможность клиенту зарезервировать сейф без физической явки в офис</w:t>
      </w:r>
      <w:r w:rsidRPr="00B779D9">
        <w:rPr>
          <w:rFonts w:ascii="Times New Roman" w:hAnsi="Times New Roman" w:cs="Times New Roman"/>
          <w:sz w:val="28"/>
          <w:szCs w:val="28"/>
        </w:rPr>
        <w:t>.</w:t>
      </w:r>
    </w:p>
    <w:p w:rsidR="00B779D9" w:rsidRPr="001633C2" w:rsidRDefault="00B779D9" w:rsidP="001633C2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C2">
        <w:rPr>
          <w:rFonts w:ascii="Times New Roman" w:hAnsi="Times New Roman" w:cs="Times New Roman"/>
          <w:b/>
          <w:sz w:val="28"/>
          <w:szCs w:val="28"/>
        </w:rPr>
        <w:t>Заключение и продление договора аренды через удаленные каналы обслуживания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B779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Клиент для продления договора аренды должен приезжать в ВСП</w:t>
      </w:r>
      <w:r w:rsidRPr="00B779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заключал договор</w:t>
      </w:r>
    </w:p>
    <w:p w:rsidR="00B779D9" w:rsidRDefault="00B779D9" w:rsidP="00B779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проблемы</w:t>
      </w:r>
      <w:r w:rsidRPr="00B779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Предоставить возможность клиенту продлить аренду без физической явки</w:t>
      </w:r>
    </w:p>
    <w:p w:rsidR="00B779D9" w:rsidRPr="001633C2" w:rsidRDefault="00327B2A" w:rsidP="001633C2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C2">
        <w:rPr>
          <w:rFonts w:ascii="Times New Roman" w:hAnsi="Times New Roman" w:cs="Times New Roman"/>
          <w:b/>
          <w:sz w:val="28"/>
          <w:szCs w:val="28"/>
        </w:rPr>
        <w:t xml:space="preserve">Уведомление клиента посредством </w:t>
      </w:r>
      <w:r w:rsidRPr="001633C2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1633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633C2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1633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633C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633C2">
        <w:rPr>
          <w:rFonts w:ascii="Times New Roman" w:hAnsi="Times New Roman" w:cs="Times New Roman"/>
          <w:b/>
          <w:sz w:val="28"/>
          <w:szCs w:val="28"/>
        </w:rPr>
        <w:t>-</w:t>
      </w:r>
      <w:r w:rsidRPr="001633C2"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</w:p>
    <w:p w:rsidR="00327B2A" w:rsidRDefault="00327B2A" w:rsidP="00327B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327B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клиенту напоминает о завершении договора аренды сотрудник ВСП по телефону</w:t>
      </w:r>
    </w:p>
    <w:p w:rsidR="00327B2A" w:rsidRDefault="00327B2A" w:rsidP="00327B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проблемы</w:t>
      </w:r>
      <w:r w:rsidRPr="00327B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Информировать клиента о завершении договора аренды сейфа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327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27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27B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27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:rsidR="001633C2" w:rsidRDefault="00163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7B2A" w:rsidRDefault="001633C2" w:rsidP="00327B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</w:t>
      </w:r>
    </w:p>
    <w:p w:rsidR="001633C2" w:rsidRDefault="009E5CF6" w:rsidP="009E5CF6">
      <w:pPr>
        <w:spacing w:line="360" w:lineRule="auto"/>
        <w:ind w:left="-1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5C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CDD6D" wp14:editId="43B1F7D5">
            <wp:extent cx="7098030" cy="3017520"/>
            <wp:effectExtent l="57150" t="19050" r="64770" b="876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30175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555" w:rsidRDefault="007D7555" w:rsidP="007D7555">
      <w:pPr>
        <w:spacing w:line="360" w:lineRule="auto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Территория</w:t>
      </w:r>
    </w:p>
    <w:p w:rsidR="007D7555" w:rsidRDefault="007D7555" w:rsidP="007D7555">
      <w:pPr>
        <w:spacing w:line="360" w:lineRule="auto"/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Главный офис находится в Москве</w:t>
      </w:r>
      <w:r w:rsidRPr="007D7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ул. Кутузовская д 32 к1</w:t>
      </w:r>
      <w:r w:rsidRPr="007D7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помещений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занимает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место после ПАО Сбербанка – 45 помещений</w:t>
      </w:r>
      <w:r w:rsidRPr="007D7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из которых </w:t>
      </w:r>
      <w:r w:rsidRPr="007D7555">
        <w:rPr>
          <w:rFonts w:ascii="Times New Roman" w:hAnsi="Times New Roman" w:cs="Times New Roman"/>
          <w:sz w:val="28"/>
          <w:szCs w:val="28"/>
        </w:rPr>
        <w:t>площади на человека в офисе составляет не менее 4,5 м</w:t>
      </w:r>
    </w:p>
    <w:p w:rsidR="007D7555" w:rsidRDefault="007D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7555" w:rsidRPr="007D7555" w:rsidRDefault="007D7555" w:rsidP="007D7555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7D7555">
        <w:rPr>
          <w:rFonts w:ascii="Times New Roman" w:hAnsi="Times New Roman" w:cs="Times New Roman"/>
          <w:sz w:val="32"/>
          <w:szCs w:val="28"/>
        </w:rPr>
        <w:lastRenderedPageBreak/>
        <w:t>Часть 2</w:t>
      </w:r>
      <w:r w:rsidRPr="007D7555">
        <w:rPr>
          <w:rFonts w:ascii="Times New Roman" w:hAnsi="Times New Roman" w:cs="Times New Roman"/>
          <w:sz w:val="32"/>
          <w:szCs w:val="28"/>
          <w:lang w:val="en-US"/>
        </w:rPr>
        <w:t>.</w:t>
      </w:r>
      <w:r w:rsidRPr="007D7555">
        <w:rPr>
          <w:rFonts w:ascii="Times New Roman" w:hAnsi="Times New Roman" w:cs="Times New Roman"/>
          <w:sz w:val="32"/>
          <w:szCs w:val="28"/>
        </w:rPr>
        <w:t xml:space="preserve"> Идея</w:t>
      </w:r>
    </w:p>
    <w:p w:rsidR="007D7555" w:rsidRDefault="007D7555" w:rsidP="007D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целей</w:t>
      </w:r>
    </w:p>
    <w:p w:rsidR="007D7555" w:rsidRDefault="007D7555" w:rsidP="007D755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возможности удаленного наблюдения за своим арендованным сейфом</w:t>
      </w:r>
    </w:p>
    <w:p w:rsidR="007D7555" w:rsidRDefault="007D7555" w:rsidP="007D755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Посещение хранилища клиентов по биометрическим технологиям</w:t>
      </w:r>
      <w:r w:rsidRPr="007D7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персональных данных</w:t>
      </w:r>
    </w:p>
    <w:p w:rsidR="007D7555" w:rsidRDefault="007D7555" w:rsidP="007D755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Автопродление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договоров клиента при согласовании за 30 дней до истечения срока аренды</w:t>
      </w:r>
      <w:r w:rsidRPr="007D7555">
        <w:rPr>
          <w:rFonts w:ascii="Times New Roman" w:hAnsi="Times New Roman" w:cs="Times New Roman"/>
          <w:sz w:val="28"/>
          <w:szCs w:val="28"/>
        </w:rPr>
        <w:t>.</w:t>
      </w:r>
    </w:p>
    <w:p w:rsidR="007D7555" w:rsidRDefault="007D7555" w:rsidP="007D755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должен решать проект</w:t>
      </w:r>
    </w:p>
    <w:p w:rsidR="007D7555" w:rsidRDefault="007D7555" w:rsidP="007D75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клиенту найти достоверную информацию о сейфе</w:t>
      </w:r>
      <w:r w:rsidRPr="007D7555">
        <w:rPr>
          <w:rFonts w:ascii="Times New Roman" w:hAnsi="Times New Roman" w:cs="Times New Roman"/>
          <w:sz w:val="28"/>
          <w:szCs w:val="28"/>
        </w:rPr>
        <w:t xml:space="preserve">: адрес </w:t>
      </w:r>
      <w:r>
        <w:rPr>
          <w:rFonts w:ascii="Times New Roman" w:hAnsi="Times New Roman" w:cs="Times New Roman"/>
          <w:sz w:val="28"/>
          <w:szCs w:val="28"/>
        </w:rPr>
        <w:t>ВСП</w:t>
      </w:r>
      <w:r w:rsidRPr="007D7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7D7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стоимость</w:t>
      </w:r>
    </w:p>
    <w:p w:rsidR="007D7555" w:rsidRDefault="007D7555" w:rsidP="007D75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удаленной аренды сейфа</w:t>
      </w:r>
    </w:p>
    <w:p w:rsidR="007D7555" w:rsidRDefault="007D7555" w:rsidP="007D75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заключения договоров</w:t>
      </w:r>
      <w:r w:rsidRPr="007D7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посещения ВСП</w:t>
      </w:r>
    </w:p>
    <w:p w:rsidR="007D7555" w:rsidRDefault="002D74C9" w:rsidP="007D75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клиента о завершении срока аренды сейфов</w:t>
      </w:r>
    </w:p>
    <w:p w:rsidR="002D74C9" w:rsidRDefault="002D74C9" w:rsidP="007D75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приватность услуги и надежность</w:t>
      </w:r>
    </w:p>
    <w:p w:rsidR="002D74C9" w:rsidRDefault="002D74C9" w:rsidP="002D7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2D7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кого будет ориентирован проект</w:t>
      </w:r>
    </w:p>
    <w:p w:rsidR="002D74C9" w:rsidRDefault="002D74C9" w:rsidP="002D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будет ориентирован на пользователей</w:t>
      </w:r>
      <w:r w:rsidRPr="002D7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которых имеются ценные вещи</w:t>
      </w:r>
      <w:r w:rsidRPr="002D7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ресурсы</w:t>
      </w:r>
    </w:p>
    <w:p w:rsidR="002D74C9" w:rsidRDefault="002D74C9" w:rsidP="002D7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продукту</w:t>
      </w:r>
    </w:p>
    <w:p w:rsidR="002D74C9" w:rsidRDefault="002D74C9" w:rsidP="002D74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приватности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о ресурсах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хранимых в сейфах</w:t>
      </w:r>
    </w:p>
    <w:p w:rsidR="002D74C9" w:rsidRDefault="002D74C9" w:rsidP="002D74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Гарантия безопасности хранения</w:t>
      </w:r>
    </w:p>
    <w:p w:rsidR="002D74C9" w:rsidRDefault="002D74C9" w:rsidP="002D7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уровень автоматизации</w:t>
      </w:r>
    </w:p>
    <w:p w:rsidR="002D74C9" w:rsidRDefault="002D74C9" w:rsidP="002D74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F956A1">
        <w:rPr>
          <w:rFonts w:ascii="Times New Roman" w:hAnsi="Times New Roman" w:cs="Times New Roman"/>
          <w:sz w:val="28"/>
          <w:szCs w:val="28"/>
        </w:rPr>
        <w:t xml:space="preserve"> данный момент автоматизированы</w:t>
      </w:r>
      <w:r w:rsidR="00F95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6A1" w:rsidRPr="00F956A1" w:rsidRDefault="00F956A1" w:rsidP="00F956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Уведомление клиента о просрочке аренды</w:t>
      </w:r>
    </w:p>
    <w:p w:rsidR="00F956A1" w:rsidRPr="00F956A1" w:rsidRDefault="00F956A1" w:rsidP="00F956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оплаты за аренду сейфы</w:t>
      </w:r>
    </w:p>
    <w:p w:rsidR="00F956A1" w:rsidRPr="00F956A1" w:rsidRDefault="00F956A1" w:rsidP="00F956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доставка нового функционала на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F9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F9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:rsidR="007D7555" w:rsidRDefault="00F956A1" w:rsidP="00F956A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</w:t>
      </w:r>
    </w:p>
    <w:p w:rsidR="00F956A1" w:rsidRDefault="00F956A1" w:rsidP="00F956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бизнес-процесса можно выделить операции продления договора аренды</w:t>
      </w:r>
    </w:p>
    <w:p w:rsid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 запрашивает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ЕФС</w:t>
      </w:r>
      <w:r w:rsidRPr="00F95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Аренда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договоров</w:t>
      </w:r>
    </w:p>
    <w:p w:rsidR="00F956A1" w:rsidRP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ЕФС Аренда запрашивает перечень договоров по данному клиенту у Команды УСА</w:t>
      </w:r>
    </w:p>
    <w:p w:rsid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УСА подбирает договора</w:t>
      </w:r>
    </w:p>
    <w:p w:rsidR="00F956A1" w:rsidRDefault="00F956A1" w:rsidP="00F956A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Подбираем только договоры</w:t>
      </w:r>
      <w:r w:rsidRPr="00F956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клиент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арендатаром</w:t>
      </w:r>
      <w:proofErr w:type="spellEnd"/>
    </w:p>
    <w:p w:rsidR="00F956A1" w:rsidRDefault="00F956A1" w:rsidP="00F956A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Подбираем договора со статусом «действующие»</w:t>
      </w:r>
    </w:p>
    <w:p w:rsidR="00F956A1" w:rsidRP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ЕФС Аренда возвращает на МП перечень договоров</w:t>
      </w:r>
    </w:p>
    <w:p w:rsid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подбирает договор</w:t>
      </w:r>
    </w:p>
    <w:p w:rsid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 отображает пользователю детальную инфу по договору</w:t>
      </w:r>
    </w:p>
    <w:p w:rsidR="00F956A1" w:rsidRPr="00F956A1" w:rsidRDefault="00F956A1" w:rsidP="00F956A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команду продления </w:t>
      </w:r>
    </w:p>
    <w:sectPr w:rsidR="00F956A1" w:rsidRPr="00F956A1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27B"/>
    <w:multiLevelType w:val="hybridMultilevel"/>
    <w:tmpl w:val="79B8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AD1"/>
    <w:multiLevelType w:val="hybridMultilevel"/>
    <w:tmpl w:val="C56EB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5566"/>
    <w:multiLevelType w:val="hybridMultilevel"/>
    <w:tmpl w:val="DC9C0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F5779"/>
    <w:multiLevelType w:val="hybridMultilevel"/>
    <w:tmpl w:val="E43C6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D0CBF"/>
    <w:multiLevelType w:val="hybridMultilevel"/>
    <w:tmpl w:val="3510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8E0"/>
    <w:multiLevelType w:val="hybridMultilevel"/>
    <w:tmpl w:val="615A1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C7F5B"/>
    <w:multiLevelType w:val="hybridMultilevel"/>
    <w:tmpl w:val="E69E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A4A74"/>
    <w:multiLevelType w:val="hybridMultilevel"/>
    <w:tmpl w:val="2D5EF31A"/>
    <w:lvl w:ilvl="0" w:tplc="790891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110CC"/>
    <w:multiLevelType w:val="hybridMultilevel"/>
    <w:tmpl w:val="CCEE4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A38E5"/>
    <w:multiLevelType w:val="hybridMultilevel"/>
    <w:tmpl w:val="98DE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E519A"/>
    <w:multiLevelType w:val="hybridMultilevel"/>
    <w:tmpl w:val="BE1A5BF4"/>
    <w:lvl w:ilvl="0" w:tplc="52DC43B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D9"/>
    <w:rsid w:val="001633C2"/>
    <w:rsid w:val="002017AB"/>
    <w:rsid w:val="002D74C9"/>
    <w:rsid w:val="00327B2A"/>
    <w:rsid w:val="00587586"/>
    <w:rsid w:val="00633D11"/>
    <w:rsid w:val="006D493F"/>
    <w:rsid w:val="007D7555"/>
    <w:rsid w:val="008D6F73"/>
    <w:rsid w:val="009E5CF6"/>
    <w:rsid w:val="00B7433A"/>
    <w:rsid w:val="00B779D9"/>
    <w:rsid w:val="00F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A2C3"/>
  <w15:chartTrackingRefBased/>
  <w15:docId w15:val="{2794FE64-84C1-452F-AC47-DC3B27F5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D9"/>
    <w:pPr>
      <w:ind w:left="720"/>
      <w:contextualSpacing/>
    </w:pPr>
  </w:style>
  <w:style w:type="paragraph" w:styleId="a4">
    <w:name w:val="No Spacing"/>
    <w:uiPriority w:val="1"/>
    <w:qFormat/>
    <w:rsid w:val="007D7555"/>
    <w:pPr>
      <w:spacing w:after="0" w:line="240" w:lineRule="auto"/>
    </w:pPr>
  </w:style>
  <w:style w:type="table" w:styleId="a5">
    <w:name w:val="Table Grid"/>
    <w:basedOn w:val="a1"/>
    <w:uiPriority w:val="39"/>
    <w:rsid w:val="00B7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</cp:revision>
  <dcterms:created xsi:type="dcterms:W3CDTF">2022-09-22T10:21:00Z</dcterms:created>
  <dcterms:modified xsi:type="dcterms:W3CDTF">2022-09-22T13:32:00Z</dcterms:modified>
</cp:coreProperties>
</file>