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TypeScript – Conditional Statements: Coding Questions (Beginner Level)</w:t>
      </w:r>
    </w:p>
    <w:p>
      <w:pPr/>
      <w:r>
        <w:t xml:space="preserve">Instructions: Declare variables with proper type annotations, use </w:t>
      </w:r>
      <w:r>
        <w:rPr>
          <w:rStyle w:val="CodeChar"/>
        </w:rPr>
        <w:t xml:space="preserve">===</w:t>
      </w:r>
      <w:r>
        <w:t xml:space="preserve"> for comparisons, and always use braces </w:t>
      </w:r>
      <w:r>
        <w:rPr>
          <w:rStyle w:val="CodeChar"/>
        </w:rPr>
        <w:t xml:space="preserve">{ }</w:t>
      </w:r>
      <w:r>
        <w:t xml:space="preserve">. Test each program with at least two different values.</w:t>
      </w:r>
    </w:p>
    <w:p>
      <w:pPr>
        <w:pStyle w:val="Heading2"/>
      </w:pPr>
      <w:r>
        <w:t xml:space="preserve">Section A: if</w:t>
      </w:r>
    </w:p>
    <w:p>
      <w:pPr/>
      <w:r>
        <w:rPr>
          <w:b/>
        </w:rPr>
        <w:t xml:space="preserve">1.</w:t>
      </w:r>
      <w:r>
        <w:t xml:space="preserve"> Check whether a given character is an uppercase letter and print "Uppercase letter" if it is.</w:t>
      </w:r>
    </w:p>
    <w:p>
      <w:pPr/>
      <w:r>
        <w:rPr>
          <w:b/>
        </w:rPr>
        <w:t xml:space="preserve">2.</w:t>
      </w:r>
      <w:r>
        <w:t xml:space="preserve"> Check whether a number is a multiple of 10 and print a message if it is.</w:t>
      </w:r>
    </w:p>
    <w:p>
      <w:pPr/>
      <w:r>
        <w:rPr>
          <w:b/>
        </w:rPr>
        <w:t xml:space="preserve">3.</w:t>
      </w:r>
      <w:r>
        <w:t xml:space="preserve"> Check whether a number is greater than 100 and print "Big number" if it is.</w:t>
      </w:r>
    </w:p>
    <w:p>
      <w:pPr>
        <w:pStyle w:val="Heading2"/>
      </w:pPr>
      <w:r>
        <w:t xml:space="preserve">Section B: if-else</w:t>
      </w:r>
    </w:p>
    <w:p>
      <w:pPr/>
      <w:r>
        <w:rPr>
          <w:b/>
        </w:rPr>
        <w:t xml:space="preserve">4.</w:t>
      </w:r>
      <w:r>
        <w:t xml:space="preserve"> Check whether a person is a teenager (age between 13 and 19, inclusive).</w:t>
      </w:r>
    </w:p>
    <w:p>
      <w:pPr>
        <w:pStyle w:val="ListParagraph"/>
        <w:numPr>
          <w:ilvl w:val="0"/>
          <w:numId w:val="2"/>
        </w:numPr>
      </w:pPr>
      <w:r>
        <w:t xml:space="preserve">Input: </w:t>
      </w:r>
      <w:r>
        <w:rPr>
          <w:rStyle w:val="CodeChar"/>
        </w:rPr>
        <w:t xml:space="preserve">age = 15</w:t>
      </w:r>
      <w:r>
        <w:t xml:space="preserve"> → Output: </w:t>
      </w:r>
      <w:r>
        <w:rPr>
          <w:rStyle w:val="CodeChar"/>
        </w:rPr>
        <w:t xml:space="preserve">Teenager</w:t>
      </w:r>
    </w:p>
    <w:p>
      <w:pPr>
        <w:pStyle w:val="ListParagraph"/>
        <w:numPr>
          <w:ilvl w:val="0"/>
          <w:numId w:val="2"/>
        </w:numPr>
      </w:pPr>
      <w:r>
        <w:t xml:space="preserve">Input: </w:t>
      </w:r>
      <w:r>
        <w:rPr>
          <w:rStyle w:val="CodeChar"/>
        </w:rPr>
        <w:t xml:space="preserve">age = 30</w:t>
      </w:r>
      <w:r>
        <w:t xml:space="preserve"> → Output: </w:t>
      </w:r>
      <w:r>
        <w:rPr>
          <w:rStyle w:val="CodeChar"/>
        </w:rPr>
        <w:t xml:space="preserve">Not a teenager</w:t>
      </w:r>
    </w:p>
    <w:p>
      <w:pPr/>
      <w:r>
        <w:rPr>
          <w:b/>
        </w:rPr>
        <w:t xml:space="preserve">5.</w:t>
      </w:r>
      <w:r>
        <w:t xml:space="preserve"> Compare two numbers and print the larger one.</w:t>
      </w:r>
    </w:p>
    <w:p>
      <w:pPr/>
      <w:r>
        <w:rPr>
          <w:b/>
        </w:rPr>
        <w:t xml:space="preserve">6.</w:t>
      </w:r>
      <w:r>
        <w:t xml:space="preserve"> Check whether a number is positive, negative or zero.</w:t>
      </w:r>
    </w:p>
    <w:p>
      <w:pPr/>
      <w:r>
        <w:rPr>
          <w:b/>
        </w:rPr>
        <w:t xml:space="preserve">7.</w:t>
      </w:r>
      <w:r>
        <w:t xml:space="preserve"> Check whether a person is eligible for a senior citizen discount (age &gt;= 60).</w:t>
      </w:r>
    </w:p>
    <w:p>
      <w:pPr/>
      <w:r>
        <w:rPr>
          <w:b/>
        </w:rPr>
        <w:t xml:space="preserve">8.</w:t>
      </w:r>
      <w:r>
        <w:t xml:space="preserve"> Check whether a number is even or odd using </w:t>
      </w:r>
      <w:r>
        <w:rPr>
          <w:rStyle w:val="CodeChar"/>
        </w:rPr>
        <w:t xml:space="preserve">%</w:t>
      </w:r>
      <w:r>
        <w:t xml:space="preserve">.</w:t>
      </w:r>
    </w:p>
    <w:p>
      <w:pPr/>
      <w:r>
        <w:rPr>
          <w:b/>
        </w:rPr>
        <w:t xml:space="preserve">9.</w:t>
      </w:r>
      <w:r>
        <w:t xml:space="preserve"> Check whether a user can log in: the username must be "admin" </w:t>
      </w:r>
      <w:r>
        <w:rPr>
          <w:b/>
        </w:rPr>
        <w:t xml:space="preserve">and</w:t>
      </w:r>
      <w:r>
        <w:t xml:space="preserve"> the password must be "1234". Print "Login successful" or "Invalid credentials".</w:t>
      </w:r>
    </w:p>
    <w:p>
      <w:pPr>
        <w:pStyle w:val="Heading2"/>
      </w:pPr>
      <w:r>
        <w:t xml:space="preserve">Section C: if – else if – else</w:t>
      </w:r>
    </w:p>
    <w:p>
      <w:pPr/>
      <w:r>
        <w:rPr>
          <w:b/>
        </w:rPr>
        <w:t xml:space="preserve">10.</w:t>
      </w:r>
      <w:r>
        <w:t xml:space="preserve"> Print a grade based on marks: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522"/>
        <w:gridCol w:w="3837"/>
      </w:tblGrid>
      <w:tr>
        <w:trPr>
          <w:tblHeader/>
        </w:trPr>
        <w:tc>
          <w:tcPr>
            <w:tcW w:w="5522" w:type="dxa"/>
            <w:shd w:val="clear" w:color="auto" w:fill="F2F2F2"/>
          </w:tcPr>
          <w:p>
            <w:pPr/>
            <w:r>
              <w:t xml:space="preserve">Marks</w:t>
            </w:r>
          </w:p>
        </w:tc>
        <w:tc>
          <w:tcPr>
            <w:tcW w:w="3837" w:type="dxa"/>
            <w:shd w:val="clear" w:color="auto" w:fill="F2F2F2"/>
          </w:tcPr>
          <w:p>
            <w:pPr/>
            <w:r>
              <w:t xml:space="preserve">Grade</w:t>
            </w:r>
          </w:p>
        </w:tc>
      </w:tr>
      <w:tr>
        <w:tc>
          <w:tcPr>
            <w:tcW w:w="5522" w:type="dxa"/>
          </w:tcPr>
          <w:p>
            <w:pPr/>
            <w:r>
              <w:t xml:space="preserve">90 – 100</w:t>
            </w:r>
          </w:p>
        </w:tc>
        <w:tc>
          <w:tcPr>
            <w:tcW w:w="3837" w:type="dxa"/>
          </w:tcPr>
          <w:p>
            <w:pPr/>
            <w:r>
              <w:t xml:space="preserve">A</w:t>
            </w:r>
          </w:p>
        </w:tc>
      </w:tr>
      <w:tr>
        <w:tc>
          <w:tcPr>
            <w:tcW w:w="5522" w:type="dxa"/>
          </w:tcPr>
          <w:p>
            <w:pPr/>
            <w:r>
              <w:t xml:space="preserve">75 – 89</w:t>
            </w:r>
          </w:p>
        </w:tc>
        <w:tc>
          <w:tcPr>
            <w:tcW w:w="3837" w:type="dxa"/>
          </w:tcPr>
          <w:p>
            <w:pPr/>
            <w:r>
              <w:t xml:space="preserve">B</w:t>
            </w:r>
          </w:p>
        </w:tc>
      </w:tr>
      <w:tr>
        <w:tc>
          <w:tcPr>
            <w:tcW w:w="5522" w:type="dxa"/>
          </w:tcPr>
          <w:p>
            <w:pPr/>
            <w:r>
              <w:t xml:space="preserve">60 – 74</w:t>
            </w:r>
          </w:p>
        </w:tc>
        <w:tc>
          <w:tcPr>
            <w:tcW w:w="3837" w:type="dxa"/>
          </w:tcPr>
          <w:p>
            <w:pPr/>
            <w:r>
              <w:t xml:space="preserve">C</w:t>
            </w:r>
          </w:p>
        </w:tc>
      </w:tr>
      <w:tr>
        <w:tc>
          <w:tcPr>
            <w:tcW w:w="5522" w:type="dxa"/>
          </w:tcPr>
          <w:p>
            <w:pPr/>
            <w:r>
              <w:t xml:space="preserve">below 60</w:t>
            </w:r>
          </w:p>
        </w:tc>
        <w:tc>
          <w:tcPr>
            <w:tcW w:w="3837" w:type="dxa"/>
          </w:tcPr>
          <w:p>
            <w:pPr/>
            <w:r>
              <w:t xml:space="preserve">D</w:t>
            </w:r>
          </w:p>
        </w:tc>
      </w:tr>
    </w:tbl>
    <w:p>
      <w:pPr/>
      <w:r>
        <w:rPr>
          <w:b/>
        </w:rPr>
        <w:t xml:space="preserve">11.</w:t>
      </w:r>
      <w:r>
        <w:t xml:space="preserve"> Find the largest of three numbers.</w:t>
      </w:r>
    </w:p>
    <w:p>
      <w:pPr/>
      <w:r>
        <w:rPr>
          <w:b/>
        </w:rPr>
        <w:t xml:space="preserve">12.</w:t>
      </w:r>
      <w:r>
        <w:t xml:space="preserve"> Check whether a character is a vowel or a consonant (assume lowercase letters).</w:t>
      </w:r>
    </w:p>
    <w:p>
      <w:pPr>
        <w:pStyle w:val="Heading2"/>
      </w:pPr>
      <w:r>
        <w:t xml:space="preserve">Section D: switch-case</w:t>
      </w:r>
    </w:p>
    <w:p>
      <w:pPr/>
      <w:r>
        <w:rPr>
          <w:b/>
        </w:rPr>
        <w:t xml:space="preserve">13.</w:t>
      </w:r>
      <w:r>
        <w:t xml:space="preserve"> Print the day name for a day number (1 = Monday ... 7 = Sunday). Print "Invalid day" for any other number.</w:t>
      </w:r>
    </w:p>
    <w:p>
      <w:pPr/>
      <w:r>
        <w:rPr>
          <w:b/>
        </w:rPr>
        <w:t xml:space="preserve">14.</w:t>
      </w:r>
      <w:r>
        <w:t xml:space="preserve"> Print the month name for a month number (1 to 12).</w:t>
      </w:r>
    </w:p>
    <w:p>
      <w:pPr/>
      <w:r>
        <w:rPr>
          <w:b/>
        </w:rPr>
        <w:t xml:space="preserve">15.</w:t>
      </w:r>
      <w:r>
        <w:t xml:space="preserve"> Print the season for a month number (Dec–Feb: Winter, Mar–May: Spring, Jun–Aug: Summer, Sep–Nov: Autumn). Hint: group cases.</w:t>
      </w:r>
    </w:p>
    <w:p>
      <w:pPr>
        <w:pStyle w:val="Heading2"/>
      </w:pPr>
      <w:r>
        <w:t xml:space="preserve">Bonus</w:t>
      </w:r>
    </w:p>
    <w:p>
      <w:pPr/>
      <w:r>
        <w:rPr>
          <w:b/>
        </w:rPr>
        <w:t xml:space="preserve">16.</w:t>
      </w:r>
      <w:r>
        <w:t xml:space="preserve"> Given a traffic light colour ("red", "yellow" or "green"), print "Stop", "Get ready" or "Go". Use a </w:t>
      </w:r>
      <w:r>
        <w:rPr>
          <w:rStyle w:val="CodeChar"/>
        </w:rPr>
        <w:t xml:space="preserve">switch</w:t>
      </w:r>
      <w:r>
        <w:t xml:space="preserve"> and handle unknown colours with </w:t>
      </w:r>
      <w:r>
        <w:rPr>
          <w:rStyle w:val="CodeChar"/>
        </w:rPr>
        <w:t xml:space="preserve">default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TypeScript – Conditional Statements Coding Questions (Beginner Level)</dc:title>
  <dc:description>Claude Docs node/8896c6ad-58aa@1 docx-w7</dc:description>
  <cp:revision>1</cp:revision>
</cp:coreProperties>
</file>