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97" w:rsidRPr="002D562A" w:rsidRDefault="009F7512" w:rsidP="002D562A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Acronym</w:t>
      </w:r>
      <w:r w:rsidR="002D562A" w:rsidRPr="002D562A">
        <w:rPr>
          <w:b/>
          <w:sz w:val="36"/>
          <w:szCs w:val="36"/>
          <w:u w:val="single"/>
        </w:rPr>
        <w:t>s</w:t>
      </w:r>
      <w:proofErr w:type="spellEnd"/>
      <w:r w:rsidR="002D562A" w:rsidRPr="002D562A">
        <w:rPr>
          <w:b/>
          <w:sz w:val="36"/>
          <w:szCs w:val="36"/>
          <w:u w:val="single"/>
        </w:rPr>
        <w:t xml:space="preserve"> of data water</w:t>
      </w:r>
    </w:p>
    <w:p w:rsidR="002D562A" w:rsidRDefault="002D562A" w:rsidP="002D562A">
      <w:pPr>
        <w:jc w:val="center"/>
      </w:pPr>
    </w:p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2D562A" w:rsidRPr="008E6E0F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_7</w:t>
            </w:r>
          </w:p>
        </w:tc>
        <w:tc>
          <w:tcPr>
            <w:tcW w:w="6410" w:type="dxa"/>
          </w:tcPr>
          <w:p w:rsidR="002D562A" w:rsidRPr="008E6E0F" w:rsidRDefault="002D4AD5" w:rsidP="002D4AD5">
            <w:pPr>
              <w:rPr>
                <w:lang w:val="en-US"/>
              </w:rPr>
            </w:pPr>
            <w:r w:rsidRPr="008E6E0F">
              <w:rPr>
                <w:lang w:val="en-US"/>
              </w:rPr>
              <w:t>it means that the data was measured at 7:30 am</w:t>
            </w:r>
          </w:p>
        </w:tc>
      </w:tr>
      <w:tr w:rsidR="002D562A" w:rsidRPr="008E6E0F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_12</w:t>
            </w:r>
          </w:p>
        </w:tc>
        <w:tc>
          <w:tcPr>
            <w:tcW w:w="6410" w:type="dxa"/>
          </w:tcPr>
          <w:p w:rsidR="002D562A" w:rsidRPr="008E6E0F" w:rsidRDefault="002D4AD5" w:rsidP="002D4AD5">
            <w:pPr>
              <w:rPr>
                <w:lang w:val="en-US"/>
              </w:rPr>
            </w:pPr>
            <w:r w:rsidRPr="008E6E0F">
              <w:rPr>
                <w:lang w:val="en-US"/>
              </w:rPr>
              <w:t xml:space="preserve">it means that the data was measured at 12:30 </w:t>
            </w:r>
            <w:r w:rsidR="00A81406" w:rsidRPr="008E6E0F">
              <w:rPr>
                <w:lang w:val="en-US"/>
              </w:rPr>
              <w:t>p</w:t>
            </w:r>
            <w:r w:rsidRPr="008E6E0F">
              <w:rPr>
                <w:lang w:val="en-US"/>
              </w:rPr>
              <w:t>m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As</w:t>
            </w:r>
          </w:p>
        </w:tc>
        <w:tc>
          <w:tcPr>
            <w:tcW w:w="6410" w:type="dxa"/>
          </w:tcPr>
          <w:p w:rsidR="002D562A" w:rsidRDefault="002D4AD5" w:rsidP="002D4AD5">
            <w:proofErr w:type="spellStart"/>
            <w:r>
              <w:t>Asen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BOD</w:t>
            </w:r>
          </w:p>
        </w:tc>
        <w:tc>
          <w:tcPr>
            <w:tcW w:w="6410" w:type="dxa"/>
          </w:tcPr>
          <w:p w:rsidR="002D562A" w:rsidRDefault="009948E7" w:rsidP="002D4AD5"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Biochemical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oxygen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Demand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COD</w:t>
            </w:r>
          </w:p>
        </w:tc>
        <w:tc>
          <w:tcPr>
            <w:tcW w:w="6410" w:type="dxa"/>
          </w:tcPr>
          <w:p w:rsidR="002D562A" w:rsidRDefault="009948E7" w:rsidP="002D4AD5"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Chemical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Oxygen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Demand</w:t>
            </w:r>
            <w:proofErr w:type="spellEnd"/>
          </w:p>
        </w:tc>
      </w:tr>
      <w:tr w:rsidR="002D562A" w:rsidRPr="008E6E0F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proofErr w:type="spellStart"/>
            <w:r>
              <w:t>Coliform</w:t>
            </w:r>
            <w:proofErr w:type="spellEnd"/>
          </w:p>
        </w:tc>
        <w:tc>
          <w:tcPr>
            <w:tcW w:w="6410" w:type="dxa"/>
          </w:tcPr>
          <w:p w:rsidR="002D562A" w:rsidRPr="008E6E0F" w:rsidRDefault="009948E7" w:rsidP="002D4AD5">
            <w:pPr>
              <w:rPr>
                <w:lang w:val="en-US"/>
              </w:rPr>
            </w:pPr>
            <w:proofErr w:type="spellStart"/>
            <w:r w:rsidRPr="008E6E0F">
              <w:rPr>
                <w:lang w:val="en-US"/>
              </w:rPr>
              <w:t>Coliform</w:t>
            </w:r>
            <w:proofErr w:type="spellEnd"/>
            <w:r w:rsidRPr="008E6E0F">
              <w:rPr>
                <w:lang w:val="en-US"/>
              </w:rPr>
              <w:t xml:space="preserve"> bacteria are a commonly used bacterial indicator of sanitary quality of foods and water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Cr6+</w:t>
            </w:r>
          </w:p>
        </w:tc>
        <w:tc>
          <w:tcPr>
            <w:tcW w:w="6410" w:type="dxa"/>
          </w:tcPr>
          <w:p w:rsidR="002D562A" w:rsidRDefault="008C68C2" w:rsidP="002D4AD5">
            <w:proofErr w:type="spellStart"/>
            <w:r>
              <w:t>Crom</w:t>
            </w:r>
            <w:proofErr w:type="spellEnd"/>
            <w:r>
              <w:t xml:space="preserve"> (6+)</w:t>
            </w:r>
          </w:p>
        </w:tc>
      </w:tr>
      <w:tr w:rsidR="002D562A" w:rsidRPr="008E6E0F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DO</w:t>
            </w:r>
          </w:p>
        </w:tc>
        <w:tc>
          <w:tcPr>
            <w:tcW w:w="6410" w:type="dxa"/>
          </w:tcPr>
          <w:p w:rsidR="002D562A" w:rsidRPr="008E6E0F" w:rsidRDefault="008C68C2" w:rsidP="002D4AD5">
            <w:pPr>
              <w:rPr>
                <w:lang w:val="en-US"/>
              </w:rPr>
            </w:pPr>
            <w:r w:rsidRPr="008E6E0F">
              <w:rPr>
                <w:lang w:val="en-US"/>
              </w:rPr>
              <w:t>DO is the dissolved oxygen in the water that need for the respiration of aquatic organisms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F-</w:t>
            </w:r>
          </w:p>
        </w:tc>
        <w:tc>
          <w:tcPr>
            <w:tcW w:w="6410" w:type="dxa"/>
          </w:tcPr>
          <w:p w:rsidR="002D562A" w:rsidRDefault="00634F99" w:rsidP="002D4AD5">
            <w:r>
              <w:t>Flor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Fe</w:t>
            </w:r>
          </w:p>
        </w:tc>
        <w:tc>
          <w:tcPr>
            <w:tcW w:w="6410" w:type="dxa"/>
          </w:tcPr>
          <w:p w:rsidR="002D562A" w:rsidRDefault="00634F99" w:rsidP="002D4AD5">
            <w:proofErr w:type="spellStart"/>
            <w:r>
              <w:t>Iron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Mn</w:t>
            </w:r>
          </w:p>
        </w:tc>
        <w:tc>
          <w:tcPr>
            <w:tcW w:w="6410" w:type="dxa"/>
          </w:tcPr>
          <w:p w:rsidR="002D562A" w:rsidRDefault="00C31620" w:rsidP="002D4AD5">
            <w:hyperlink r:id="rId4" w:tooltip="Mangan" w:history="1">
              <w:proofErr w:type="spellStart"/>
              <w:r w:rsidR="008C68C2" w:rsidRPr="008C68C2">
                <w:t>Mangan</w:t>
              </w:r>
              <w:proofErr w:type="spellEnd"/>
            </w:hyperlink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NH3</w:t>
            </w:r>
          </w:p>
        </w:tc>
        <w:tc>
          <w:tcPr>
            <w:tcW w:w="6410" w:type="dxa"/>
          </w:tcPr>
          <w:p w:rsidR="002D562A" w:rsidRDefault="008C68C2" w:rsidP="002D4AD5">
            <w:proofErr w:type="spellStart"/>
            <w:r>
              <w:t>Amoniac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NO2</w:t>
            </w:r>
          </w:p>
        </w:tc>
        <w:tc>
          <w:tcPr>
            <w:tcW w:w="6410" w:type="dxa"/>
          </w:tcPr>
          <w:p w:rsidR="002D562A" w:rsidRDefault="008C68C2" w:rsidP="008C68C2">
            <w:proofErr w:type="spellStart"/>
            <w:r w:rsidRPr="008C68C2">
              <w:t>Nitrogen</w:t>
            </w:r>
            <w:proofErr w:type="spellEnd"/>
            <w:r w:rsidRPr="008C68C2">
              <w:t xml:space="preserve"> </w:t>
            </w:r>
            <w:proofErr w:type="spellStart"/>
            <w:r w:rsidRPr="008C68C2">
              <w:t>Dioxide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NO3</w:t>
            </w:r>
          </w:p>
        </w:tc>
        <w:tc>
          <w:tcPr>
            <w:tcW w:w="6410" w:type="dxa"/>
          </w:tcPr>
          <w:p w:rsidR="002D562A" w:rsidRDefault="008C68C2" w:rsidP="002D4AD5">
            <w:r>
              <w:t>Nitrate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Pb</w:t>
            </w:r>
          </w:p>
        </w:tc>
        <w:tc>
          <w:tcPr>
            <w:tcW w:w="6410" w:type="dxa"/>
          </w:tcPr>
          <w:p w:rsidR="002D562A" w:rsidRDefault="00634F99" w:rsidP="002D4AD5">
            <w:proofErr w:type="spellStart"/>
            <w:r>
              <w:t>Lead</w:t>
            </w:r>
            <w:proofErr w:type="spellEnd"/>
          </w:p>
        </w:tc>
      </w:tr>
      <w:tr w:rsidR="002D562A" w:rsidRPr="008E6E0F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pH</w:t>
            </w:r>
          </w:p>
        </w:tc>
        <w:tc>
          <w:tcPr>
            <w:tcW w:w="6410" w:type="dxa"/>
          </w:tcPr>
          <w:p w:rsidR="002D562A" w:rsidRPr="008E6E0F" w:rsidRDefault="00926D50" w:rsidP="002D4AD5">
            <w:pPr>
              <w:rPr>
                <w:lang w:val="en-US"/>
              </w:rPr>
            </w:pPr>
            <w:r w:rsidRPr="008E6E0F">
              <w:rPr>
                <w:lang w:val="en-US"/>
              </w:rPr>
              <w:t>pH is the negative log of the activity of the hydrogen ion in an aqueous solution</w:t>
            </w:r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r>
              <w:t>SS</w:t>
            </w:r>
          </w:p>
        </w:tc>
        <w:tc>
          <w:tcPr>
            <w:tcW w:w="6410" w:type="dxa"/>
          </w:tcPr>
          <w:p w:rsidR="002D562A" w:rsidRDefault="00926D50" w:rsidP="002D4AD5">
            <w:proofErr w:type="spellStart"/>
            <w:r w:rsidRPr="00926D50">
              <w:t>Suspended</w:t>
            </w:r>
            <w:proofErr w:type="spellEnd"/>
            <w:r w:rsidRPr="00926D50">
              <w:t xml:space="preserve"> </w:t>
            </w:r>
            <w:proofErr w:type="spellStart"/>
            <w:r w:rsidRPr="00926D50">
              <w:t>solids</w:t>
            </w:r>
            <w:proofErr w:type="spellEnd"/>
          </w:p>
        </w:tc>
      </w:tr>
      <w:tr w:rsidR="002D562A" w:rsidTr="002D4AD5">
        <w:tc>
          <w:tcPr>
            <w:tcW w:w="2802" w:type="dxa"/>
          </w:tcPr>
          <w:p w:rsidR="002D562A" w:rsidRDefault="002D562A" w:rsidP="002D562A">
            <w:pPr>
              <w:jc w:val="center"/>
            </w:pPr>
            <w:proofErr w:type="spellStart"/>
            <w:r>
              <w:t>Turbidity</w:t>
            </w:r>
            <w:proofErr w:type="spellEnd"/>
          </w:p>
        </w:tc>
        <w:tc>
          <w:tcPr>
            <w:tcW w:w="6410" w:type="dxa"/>
          </w:tcPr>
          <w:p w:rsidR="002D562A" w:rsidRDefault="002D562A" w:rsidP="002D4AD5"/>
        </w:tc>
      </w:tr>
    </w:tbl>
    <w:p w:rsidR="002D562A" w:rsidRDefault="002D562A" w:rsidP="002D562A">
      <w:pPr>
        <w:jc w:val="center"/>
      </w:pPr>
    </w:p>
    <w:p w:rsidR="00A34DA8" w:rsidRDefault="00A34DA8" w:rsidP="00A34DA8">
      <w:proofErr w:type="spellStart"/>
      <w:r>
        <w:t>Mangan</w:t>
      </w:r>
      <w:proofErr w:type="spellEnd"/>
      <w:r>
        <w:t xml:space="preserve"> = Manganèse </w:t>
      </w:r>
    </w:p>
    <w:p w:rsidR="008E6E0F" w:rsidRDefault="008E6E0F" w:rsidP="008E6E0F"/>
    <w:sectPr w:rsidR="008E6E0F" w:rsidSect="0036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62A"/>
    <w:rsid w:val="000F53B5"/>
    <w:rsid w:val="002D4AD5"/>
    <w:rsid w:val="002D562A"/>
    <w:rsid w:val="00363297"/>
    <w:rsid w:val="005B55B0"/>
    <w:rsid w:val="005C69DD"/>
    <w:rsid w:val="00634F99"/>
    <w:rsid w:val="008C68C2"/>
    <w:rsid w:val="008E6E0F"/>
    <w:rsid w:val="00926D50"/>
    <w:rsid w:val="009948E7"/>
    <w:rsid w:val="009F7512"/>
    <w:rsid w:val="00A34DA8"/>
    <w:rsid w:val="00A81406"/>
    <w:rsid w:val="00C31620"/>
    <w:rsid w:val="00DD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97"/>
  </w:style>
  <w:style w:type="paragraph" w:styleId="Titre2">
    <w:name w:val="heading 2"/>
    <w:basedOn w:val="Normal"/>
    <w:link w:val="Titre2Car"/>
    <w:uiPriority w:val="9"/>
    <w:qFormat/>
    <w:rsid w:val="008C6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5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C68C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C68C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.wikipedia.org/wiki/Mang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Piou Pierre-Antoine PINON</dc:creator>
  <cp:keywords/>
  <dc:description/>
  <cp:lastModifiedBy>Mister Piou Pierre-Antoine PINON</cp:lastModifiedBy>
  <cp:revision>7</cp:revision>
  <dcterms:created xsi:type="dcterms:W3CDTF">2015-04-24T08:39:00Z</dcterms:created>
  <dcterms:modified xsi:type="dcterms:W3CDTF">2015-05-05T07:21:00Z</dcterms:modified>
</cp:coreProperties>
</file>