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106" w:rsidRPr="006C1A1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>РЕФЕРАТ</w:t>
      </w:r>
    </w:p>
    <w:p w:rsidR="00051106" w:rsidRPr="006C1A19" w:rsidRDefault="0005110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Отчет 39 с., 1 кн., 20 рис., 3 </w:t>
      </w:r>
      <w:proofErr w:type="spellStart"/>
      <w:r w:rsidRPr="006C1A19">
        <w:rPr>
          <w:rFonts w:ascii="Times New Roman" w:eastAsia="Times New Roman" w:hAnsi="Times New Roman" w:cs="Times New Roman"/>
          <w:sz w:val="28"/>
          <w:lang w:val="ru-RU"/>
        </w:rPr>
        <w:t>источн</w:t>
      </w:r>
      <w:proofErr w:type="spellEnd"/>
      <w:r w:rsidRPr="006C1A19">
        <w:rPr>
          <w:rFonts w:ascii="Times New Roman" w:eastAsia="Times New Roman" w:hAnsi="Times New Roman" w:cs="Times New Roman"/>
          <w:sz w:val="28"/>
          <w:lang w:val="ru-RU"/>
        </w:rPr>
        <w:t>., 3 прилож.</w:t>
      </w:r>
    </w:p>
    <w:p w:rsidR="00051106" w:rsidRPr="006C1A19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ЯЗЫКОВОЙ ПРОЦЕССОР, КОМПИЛЯТОР, ЛЕКСИЧЕСКИЙ АНАЛИЗ, СИНТАКСИЧЕСКИЙ АНАЛИЗ, АВТОМАТНАЯ ГРАММАТИКА, ГРАФ АТВОМАТНОЙ ГРАММАТИКИ, ДИАГНОСТИКА И НЕЙТРАЛИЗАЦИЯ ОШИБОК, МЕТОД АЙРОНСА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Цель работы – выполнить программную реализацию алгоритма синтаксического анализа десятичных констант языка </w:t>
      </w:r>
      <w:r>
        <w:rPr>
          <w:rFonts w:ascii="Times New Roman" w:eastAsia="Times New Roman" w:hAnsi="Times New Roman" w:cs="Times New Roman"/>
          <w:sz w:val="28"/>
        </w:rPr>
        <w:t>PASCAL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В результате проектирования был написан синтаксический анализатор (парсер) для десятичных констант языка </w:t>
      </w:r>
      <w:r>
        <w:rPr>
          <w:rFonts w:ascii="Times New Roman" w:eastAsia="Times New Roman" w:hAnsi="Times New Roman" w:cs="Times New Roman"/>
          <w:sz w:val="28"/>
        </w:rPr>
        <w:t>PASCAL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sz w:val="22"/>
          <w:lang w:val="ru-RU"/>
        </w:rPr>
      </w:pPr>
      <w:r w:rsidRPr="006C1A19">
        <w:rPr>
          <w:rFonts w:ascii="Times New Roman" w:eastAsia="Times New Roman" w:hAnsi="Times New Roman" w:cs="Times New Roman"/>
          <w:sz w:val="22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ВВЕДЕНИЕ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Цель курсовой работы – выполнить программную реализацию алгоритма синтаксического анализа десятичных констант языка </w:t>
      </w:r>
      <w:r>
        <w:rPr>
          <w:rFonts w:ascii="Times New Roman" w:eastAsia="Times New Roman" w:hAnsi="Times New Roman" w:cs="Times New Roman"/>
          <w:sz w:val="28"/>
        </w:rPr>
        <w:t>PASCAL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Курсовая работа содержит следующие разделы: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Постановка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задачи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Грамматика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Классификация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грамматики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Метод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анализа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Диагностика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</w:rPr>
        <w:t>нейтрализация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ошибок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пример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Список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литературы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Исходный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программы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051106" w:rsidRDefault="00000000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</w:p>
    <w:p w:rsidR="00051106" w:rsidRDefault="00000000">
      <w:pPr>
        <w:keepNext/>
        <w:keepLine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Постановка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задачи</w:t>
      </w:r>
      <w:proofErr w:type="spellEnd"/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Оператор ввода данных – это конструкция языка программирования, предназначенная для чтения пользовательского ввода во время выполнения программы.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В языке </w:t>
      </w:r>
      <w:r>
        <w:rPr>
          <w:rFonts w:ascii="Times New Roman" w:eastAsia="Times New Roman" w:hAnsi="Times New Roman" w:cs="Times New Roman"/>
          <w:color w:val="000000"/>
          <w:sz w:val="28"/>
        </w:rPr>
        <w:t>C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# для чтения ввода с консоли используется метод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ReadLine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(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 класса </w:t>
      </w:r>
      <w:r>
        <w:rPr>
          <w:rFonts w:ascii="Times New Roman" w:eastAsia="Times New Roman" w:hAnsi="Times New Roman" w:cs="Times New Roman"/>
          <w:color w:val="000000"/>
          <w:sz w:val="28"/>
        </w:rPr>
        <w:t>Console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051106" w:rsidRPr="002A60DE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Формат</w:t>
      </w:r>
      <w:r w:rsidRPr="002A60D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записи</w:t>
      </w:r>
      <w:r w:rsidRPr="002A60DE">
        <w:rPr>
          <w:rFonts w:ascii="Times New Roman" w:eastAsia="Times New Roman" w:hAnsi="Times New Roman" w:cs="Times New Roman"/>
          <w:color w:val="000000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Console</w:t>
      </w:r>
      <w:r w:rsidRPr="002A60DE">
        <w:rPr>
          <w:rFonts w:ascii="Times New Roman" w:eastAsia="Times New Roman" w:hAnsi="Times New Roman" w:cs="Times New Roman"/>
          <w:color w:val="000000"/>
          <w:sz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ReadLine</w:t>
      </w:r>
      <w:proofErr w:type="spellEnd"/>
      <w:r w:rsidRPr="002A60DE">
        <w:rPr>
          <w:rFonts w:ascii="Times New Roman" w:eastAsia="Times New Roman" w:hAnsi="Times New Roman" w:cs="Times New Roman"/>
          <w:color w:val="000000"/>
          <w:sz w:val="28"/>
        </w:rPr>
        <w:t>(</w:t>
      </w:r>
      <w:r w:rsidR="002A60DE">
        <w:rPr>
          <w:rFonts w:ascii="Times New Roman" w:eastAsia="Times New Roman" w:hAnsi="Times New Roman" w:cs="Times New Roman"/>
          <w:color w:val="000000"/>
          <w:sz w:val="28"/>
        </w:rPr>
        <w:t>“</w:t>
      </w:r>
      <w:proofErr w:type="spellStart"/>
      <w:r w:rsidR="002A60DE">
        <w:rPr>
          <w:rFonts w:ascii="Times New Roman" w:eastAsia="Times New Roman" w:hAnsi="Times New Roman" w:cs="Times New Roman"/>
          <w:color w:val="000000"/>
          <w:sz w:val="28"/>
        </w:rPr>
        <w:t>arg</w:t>
      </w:r>
      <w:proofErr w:type="spellEnd"/>
      <w:r w:rsidR="002A60DE">
        <w:rPr>
          <w:rFonts w:ascii="Times New Roman" w:eastAsia="Times New Roman" w:hAnsi="Times New Roman" w:cs="Times New Roman"/>
          <w:color w:val="000000"/>
          <w:sz w:val="28"/>
        </w:rPr>
        <w:t>”</w:t>
      </w:r>
      <w:r w:rsidRPr="002A60DE">
        <w:rPr>
          <w:rFonts w:ascii="Times New Roman" w:eastAsia="Times New Roman" w:hAnsi="Times New Roman" w:cs="Times New Roman"/>
          <w:color w:val="000000"/>
          <w:sz w:val="28"/>
        </w:rPr>
        <w:t>);</w:t>
      </w:r>
    </w:p>
    <w:p w:rsidR="00051106" w:rsidRPr="002A60DE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A60DE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Примеры корректных записей:</w:t>
      </w:r>
    </w:p>
    <w:p w:rsidR="00051106" w:rsidRDefault="00000000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Одиночный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оператор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Console.ReadLine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();</w:t>
      </w:r>
    </w:p>
    <w:p w:rsidR="002A60DE" w:rsidRPr="002A60DE" w:rsidRDefault="002A60DE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Одиночный оператор с аргументом: </w:t>
      </w:r>
      <w:r>
        <w:rPr>
          <w:rFonts w:ascii="Times New Roman" w:eastAsia="Times New Roman" w:hAnsi="Times New Roman" w:cs="Times New Roman"/>
          <w:color w:val="000000"/>
          <w:sz w:val="28"/>
        </w:rPr>
        <w:t>Console</w:t>
      </w:r>
      <w:r w:rsidRPr="002A60DE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ReadLine</w:t>
      </w:r>
      <w:proofErr w:type="spellEnd"/>
      <w:r w:rsidRPr="002A60DE">
        <w:rPr>
          <w:rFonts w:ascii="Times New Roman" w:eastAsia="Times New Roman" w:hAnsi="Times New Roman" w:cs="Times New Roman"/>
          <w:color w:val="000000"/>
          <w:sz w:val="28"/>
          <w:lang w:val="ru-RU"/>
        </w:rPr>
        <w:t>(1_</w:t>
      </w:r>
      <w:r>
        <w:rPr>
          <w:rFonts w:ascii="Times New Roman" w:eastAsia="Times New Roman" w:hAnsi="Times New Roman" w:cs="Times New Roman"/>
          <w:color w:val="000000"/>
          <w:sz w:val="28"/>
        </w:rPr>
        <w:t>Str</w:t>
      </w:r>
      <w:r w:rsidRPr="002A60DE">
        <w:rPr>
          <w:rFonts w:ascii="Times New Roman" w:eastAsia="Times New Roman" w:hAnsi="Times New Roman" w:cs="Times New Roman"/>
          <w:color w:val="000000"/>
          <w:sz w:val="28"/>
          <w:lang w:val="ru-RU"/>
        </w:rPr>
        <w:t>)</w:t>
      </w:r>
    </w:p>
    <w:p w:rsidR="002A60DE" w:rsidRPr="002A60DE" w:rsidRDefault="00000000" w:rsidP="002A60DE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A60D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Несколько операторов подряд: </w:t>
      </w:r>
      <w:r>
        <w:rPr>
          <w:rFonts w:ascii="Times New Roman" w:eastAsia="Times New Roman" w:hAnsi="Times New Roman" w:cs="Times New Roman"/>
          <w:color w:val="000000"/>
          <w:sz w:val="28"/>
        </w:rPr>
        <w:t>Console</w:t>
      </w:r>
      <w:r w:rsidRPr="002A60DE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ReadLine</w:t>
      </w:r>
      <w:proofErr w:type="spellEnd"/>
      <w:r w:rsidRPr="002A60DE">
        <w:rPr>
          <w:rFonts w:ascii="Times New Roman" w:eastAsia="Times New Roman" w:hAnsi="Times New Roman" w:cs="Times New Roman"/>
          <w:color w:val="000000"/>
          <w:sz w:val="28"/>
          <w:lang w:val="ru-RU"/>
        </w:rPr>
        <w:t>(</w:t>
      </w:r>
      <w:r w:rsidR="002A60DE">
        <w:rPr>
          <w:rFonts w:ascii="Times New Roman" w:eastAsia="Times New Roman" w:hAnsi="Times New Roman" w:cs="Times New Roman"/>
          <w:color w:val="000000"/>
          <w:sz w:val="28"/>
          <w:lang w:val="ru-RU"/>
        </w:rPr>
        <w:t>…</w:t>
      </w:r>
      <w:r w:rsidRPr="002A60D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); </w:t>
      </w:r>
      <w:r>
        <w:rPr>
          <w:rFonts w:ascii="Times New Roman" w:eastAsia="Times New Roman" w:hAnsi="Times New Roman" w:cs="Times New Roman"/>
          <w:color w:val="000000"/>
          <w:sz w:val="28"/>
        </w:rPr>
        <w:t>Console</w:t>
      </w:r>
      <w:r w:rsidRPr="002A60DE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ReadLine</w:t>
      </w:r>
      <w:proofErr w:type="spellEnd"/>
      <w:r w:rsidRPr="002A60DE">
        <w:rPr>
          <w:rFonts w:ascii="Times New Roman" w:eastAsia="Times New Roman" w:hAnsi="Times New Roman" w:cs="Times New Roman"/>
          <w:color w:val="000000"/>
          <w:sz w:val="28"/>
          <w:lang w:val="ru-RU"/>
        </w:rPr>
        <w:t>(</w:t>
      </w:r>
      <w:r w:rsidR="002A60DE">
        <w:rPr>
          <w:rFonts w:ascii="Times New Roman" w:eastAsia="Times New Roman" w:hAnsi="Times New Roman" w:cs="Times New Roman"/>
          <w:color w:val="000000"/>
          <w:sz w:val="28"/>
          <w:lang w:val="ru-RU"/>
        </w:rPr>
        <w:t>…</w:t>
      </w:r>
      <w:r w:rsidRPr="002A60DE">
        <w:rPr>
          <w:rFonts w:ascii="Times New Roman" w:eastAsia="Times New Roman" w:hAnsi="Times New Roman" w:cs="Times New Roman"/>
          <w:color w:val="000000"/>
          <w:sz w:val="28"/>
          <w:lang w:val="ru-RU"/>
        </w:rPr>
        <w:t>);</w:t>
      </w:r>
    </w:p>
    <w:p w:rsidR="00051106" w:rsidRPr="002A60DE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A60D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связи с разработанной контекстно-свободной грамматикой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Program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›] синтаксический анализатор (парсер) операторов </w:t>
      </w:r>
      <w:r>
        <w:rPr>
          <w:rFonts w:ascii="Times New Roman" w:eastAsia="Times New Roman" w:hAnsi="Times New Roman" w:cs="Times New Roman"/>
          <w:color w:val="000000"/>
          <w:sz w:val="28"/>
        </w:rPr>
        <w:t>Console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ReadLine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() будет считать верными следующие записи:</w:t>
      </w:r>
    </w:p>
    <w:p w:rsidR="00051106" w:rsidRPr="002A60DE" w:rsidRDefault="00000000">
      <w:pPr>
        <w:numPr>
          <w:ilvl w:val="0"/>
          <w:numId w:val="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Console.ReadLine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();</w:t>
      </w:r>
    </w:p>
    <w:p w:rsidR="002A60DE" w:rsidRDefault="002A60DE">
      <w:pPr>
        <w:numPr>
          <w:ilvl w:val="0"/>
          <w:numId w:val="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Console.ReadLine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(1_Str);</w:t>
      </w:r>
    </w:p>
    <w:p w:rsidR="00051106" w:rsidRDefault="00000000">
      <w:pPr>
        <w:numPr>
          <w:ilvl w:val="0"/>
          <w:numId w:val="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Console.ReadLine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();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Console.ReadLine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();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количество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подряд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идущих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Console.ReadLine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();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неограничено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</w:t>
      </w:r>
    </w:p>
    <w:p w:rsidR="00051106" w:rsidRDefault="00000000">
      <w:pPr>
        <w:numPr>
          <w:ilvl w:val="0"/>
          <w:numId w:val="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Console.ReadLine(</w:t>
      </w:r>
      <w:r w:rsidR="002A60DE">
        <w:rPr>
          <w:rFonts w:ascii="Times New Roman" w:eastAsia="Times New Roman" w:hAnsi="Times New Roman" w:cs="Times New Roman"/>
          <w:color w:val="000000"/>
          <w:sz w:val="28"/>
        </w:rPr>
        <w:t>arg</w:t>
      </w:r>
      <w:r>
        <w:rPr>
          <w:rFonts w:ascii="Times New Roman" w:eastAsia="Times New Roman" w:hAnsi="Times New Roman" w:cs="Times New Roman"/>
          <w:color w:val="000000"/>
          <w:sz w:val="28"/>
        </w:rPr>
        <w:t>);</w:t>
      </w:r>
    </w:p>
    <w:p w:rsidR="00051106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ab/>
        <w:t xml:space="preserve">Console.ReadLine(); 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(количество подряд идущих </w:t>
      </w:r>
      <w:r>
        <w:rPr>
          <w:rFonts w:ascii="Times New Roman" w:eastAsia="Times New Roman" w:hAnsi="Times New Roman" w:cs="Times New Roman"/>
          <w:color w:val="000000"/>
          <w:sz w:val="28"/>
        </w:rPr>
        <w:t>Console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ReadLine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(); разделенных переносом строки </w:t>
      </w:r>
      <w:proofErr w:type="spell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неограничено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)</w:t>
      </w:r>
    </w:p>
    <w:p w:rsidR="00051106" w:rsidRDefault="00000000">
      <w:pPr>
        <w:numPr>
          <w:ilvl w:val="0"/>
          <w:numId w:val="4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Пустая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строка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отсутствие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операторов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</w:t>
      </w: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00000">
      <w:pPr>
        <w:keepNext/>
        <w:keepLine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2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Разработка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грамматики</w:t>
      </w:r>
      <w:proofErr w:type="spellEnd"/>
    </w:p>
    <w:p w:rsidR="00051106" w:rsidRPr="006C1A19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Определим грамматику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языка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нотации Хомского с продукциями 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:rsidR="00051106" w:rsidRPr="00C47505" w:rsidRDefault="00C47505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&lt;Statement&gt; </w:t>
      </w:r>
      <w:r>
        <w:rPr>
          <w:rFonts w:ascii="Cambria Math" w:eastAsia="Cambria Math" w:hAnsi="Cambria Math" w:cs="Cambria Math"/>
          <w:color w:val="000000"/>
          <w:sz w:val="28"/>
        </w:rPr>
        <w:t xml:space="preserve">→ 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Console.ReadLine&lt;P1&gt; | </w:t>
      </w:r>
      <w:r>
        <w:rPr>
          <w:rFonts w:ascii="Cambria Math" w:eastAsia="Cambria Math" w:hAnsi="Cambria Math" w:cs="Cambria Math"/>
          <w:color w:val="000000"/>
          <w:sz w:val="28"/>
        </w:rPr>
        <w:t>ε</w:t>
      </w:r>
    </w:p>
    <w:p w:rsidR="00C47505" w:rsidRPr="00C47505" w:rsidRDefault="00C47505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Cambria Math" w:eastAsia="Cambria Math" w:hAnsi="Cambria Math" w:cs="Cambria Math"/>
          <w:color w:val="000000"/>
          <w:sz w:val="28"/>
        </w:rPr>
        <w:t>&lt;P1&gt; → (&lt;P2&gt;</w:t>
      </w:r>
    </w:p>
    <w:p w:rsidR="00C47505" w:rsidRPr="00C47505" w:rsidRDefault="00C47505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Cambria Math" w:eastAsia="Cambria Math" w:hAnsi="Cambria Math" w:cs="Cambria Math"/>
          <w:color w:val="000000"/>
          <w:sz w:val="28"/>
        </w:rPr>
        <w:t>&lt;P2&gt; → ) &lt;P3&gt;</w:t>
      </w:r>
    </w:p>
    <w:p w:rsidR="00C47505" w:rsidRPr="00C47505" w:rsidRDefault="00C47505" w:rsidP="00C47505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Cambria Math" w:eastAsia="Cambria Math" w:hAnsi="Cambria Math" w:cs="Cambria Math"/>
          <w:color w:val="000000"/>
          <w:sz w:val="28"/>
        </w:rPr>
        <w:t>&lt;P2&gt; → a&lt;Arg&gt; | b&lt;Arg&gt; | … | z &lt;Arg&gt; | A&lt;Arg&gt; | B&lt;Arg&gt; | … | Z&lt;Arg&gt;</w:t>
      </w:r>
    </w:p>
    <w:p w:rsidR="00C47505" w:rsidRPr="00C47505" w:rsidRDefault="00C47505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Cambria Math" w:eastAsia="Cambria Math" w:hAnsi="Cambria Math" w:cs="Cambria Math"/>
          <w:color w:val="000000"/>
          <w:sz w:val="28"/>
        </w:rPr>
        <w:t>&lt;Arg&gt; → a&lt;Arg&gt; | b&lt;Arg&gt; | … | z &lt;Arg&gt;</w:t>
      </w:r>
    </w:p>
    <w:p w:rsidR="00C47505" w:rsidRPr="00C47505" w:rsidRDefault="00C47505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Cambria Math" w:eastAsia="Cambria Math" w:hAnsi="Cambria Math" w:cs="Cambria Math"/>
          <w:color w:val="000000"/>
          <w:sz w:val="28"/>
        </w:rPr>
        <w:t>&lt;Arg&gt; → A&lt;Arg&gt; | B&lt;Arg&gt; | … | Z&lt;Arg&gt;</w:t>
      </w:r>
    </w:p>
    <w:p w:rsidR="00C47505" w:rsidRPr="00C47505" w:rsidRDefault="00C47505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Cambria Math" w:eastAsia="Cambria Math" w:hAnsi="Cambria Math" w:cs="Cambria Math"/>
          <w:color w:val="000000"/>
          <w:sz w:val="28"/>
        </w:rPr>
        <w:t>&lt;Arg&gt; → 0&lt;Arg&gt; | 1&lt;Arg&gt; | … | 9&lt;Arg&gt;</w:t>
      </w:r>
    </w:p>
    <w:p w:rsidR="00C47505" w:rsidRPr="00C47505" w:rsidRDefault="00C47505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Cambria Math" w:eastAsia="Cambria Math" w:hAnsi="Cambria Math" w:cs="Cambria Math"/>
          <w:color w:val="000000"/>
          <w:sz w:val="28"/>
        </w:rPr>
        <w:t>&lt;Arg&gt; → _&lt;Arg&gt;</w:t>
      </w:r>
    </w:p>
    <w:p w:rsidR="00C47505" w:rsidRPr="00C47505" w:rsidRDefault="00C47505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Cambria Math" w:eastAsia="Cambria Math" w:hAnsi="Cambria Math" w:cs="Cambria Math"/>
          <w:color w:val="000000"/>
          <w:sz w:val="28"/>
        </w:rPr>
        <w:t xml:space="preserve">&lt;Arg&gt; → )&lt;P3&gt; </w:t>
      </w:r>
    </w:p>
    <w:p w:rsidR="00051106" w:rsidRPr="00C47505" w:rsidRDefault="00C47505" w:rsidP="00C47505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 w:rsidRPr="00C47505">
        <w:rPr>
          <w:rFonts w:ascii="Times New Roman" w:eastAsia="Times New Roman" w:hAnsi="Times New Roman" w:cs="Times New Roman"/>
          <w:color w:val="000000"/>
          <w:sz w:val="28"/>
        </w:rPr>
        <w:t xml:space="preserve">&lt;P3&gt; </w:t>
      </w:r>
      <w:r w:rsidRPr="00C47505">
        <w:rPr>
          <w:rFonts w:ascii="Cambria Math" w:eastAsia="Cambria Math" w:hAnsi="Cambria Math" w:cs="Cambria Math"/>
          <w:color w:val="000000"/>
          <w:sz w:val="28"/>
        </w:rPr>
        <w:t>→ ;&lt;Statement&gt;</w:t>
      </w:r>
    </w:p>
    <w:p w:rsidR="00C47505" w:rsidRPr="00C47505" w:rsidRDefault="00C47505" w:rsidP="00C47505">
      <w:pPr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Pr="006C1A19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 xml:space="preserve">Следуя введенному формальному определению грамматики, представим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Program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›] ее составляющими:</w:t>
      </w:r>
    </w:p>
    <w:p w:rsidR="00051106" w:rsidRDefault="00000000">
      <w:pPr>
        <w:numPr>
          <w:ilvl w:val="0"/>
          <w:numId w:val="6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Z = ‹Program›</w:t>
      </w:r>
    </w:p>
    <w:p w:rsidR="00051106" w:rsidRDefault="00000000">
      <w:pPr>
        <w:numPr>
          <w:ilvl w:val="0"/>
          <w:numId w:val="6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V</w:t>
      </w:r>
      <w:r>
        <w:rPr>
          <w:rFonts w:ascii="Times New Roman" w:eastAsia="Times New Roman" w:hAnsi="Times New Roman" w:cs="Times New Roman"/>
          <w:color w:val="000000"/>
          <w:sz w:val="28"/>
          <w:vertAlign w:val="subscript"/>
        </w:rPr>
        <w:t>T</w:t>
      </w:r>
      <w:r>
        <w:rPr>
          <w:rFonts w:ascii="Times New Roman" w:eastAsia="Times New Roman" w:hAnsi="Times New Roman" w:cs="Times New Roman"/>
          <w:color w:val="000000"/>
          <w:sz w:val="28"/>
        </w:rPr>
        <w:t> = {Console.ReadLine, (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, )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>, ;, ε</w:t>
      </w:r>
      <w:r w:rsidR="00A57DE7">
        <w:rPr>
          <w:rFonts w:ascii="Times New Roman" w:eastAsia="Times New Roman" w:hAnsi="Times New Roman" w:cs="Times New Roman"/>
          <w:color w:val="000000"/>
          <w:sz w:val="28"/>
        </w:rPr>
        <w:t>, a-z, A-Z, 0-9, _</w:t>
      </w:r>
      <w:r>
        <w:rPr>
          <w:rFonts w:ascii="Times New Roman" w:eastAsia="Times New Roman" w:hAnsi="Times New Roman" w:cs="Times New Roman"/>
          <w:color w:val="000000"/>
          <w:sz w:val="28"/>
        </w:rPr>
        <w:t>};</w:t>
      </w:r>
    </w:p>
    <w:p w:rsidR="00051106" w:rsidRDefault="00000000">
      <w:pPr>
        <w:numPr>
          <w:ilvl w:val="0"/>
          <w:numId w:val="6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V</w:t>
      </w:r>
      <w:r>
        <w:rPr>
          <w:rFonts w:ascii="Times New Roman" w:eastAsia="Times New Roman" w:hAnsi="Times New Roman" w:cs="Times New Roman"/>
          <w:color w:val="000000"/>
          <w:sz w:val="28"/>
          <w:vertAlign w:val="subscript"/>
        </w:rPr>
        <w:t>N</w:t>
      </w:r>
      <w:r>
        <w:rPr>
          <w:rFonts w:ascii="Times New Roman" w:eastAsia="Times New Roman" w:hAnsi="Times New Roman" w:cs="Times New Roman"/>
          <w:color w:val="000000"/>
          <w:sz w:val="28"/>
        </w:rPr>
        <w:t> = {</w:t>
      </w:r>
      <w:r w:rsidR="00A57DE7">
        <w:rPr>
          <w:rFonts w:ascii="Times New Roman" w:eastAsia="Times New Roman" w:hAnsi="Times New Roman" w:cs="Times New Roman"/>
          <w:color w:val="000000"/>
          <w:sz w:val="28"/>
        </w:rPr>
        <w:t>&lt;Statement&gt;, &lt;P1&gt;, &lt;P2&gt;, &lt;Arg&gt;, &lt;P3&gt;</w:t>
      </w:r>
      <w:r>
        <w:rPr>
          <w:rFonts w:ascii="Times New Roman" w:eastAsia="Times New Roman" w:hAnsi="Times New Roman" w:cs="Times New Roman"/>
          <w:color w:val="000000"/>
          <w:sz w:val="28"/>
        </w:rPr>
        <w:t>}.</w:t>
      </w:r>
    </w:p>
    <w:p w:rsidR="00051106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Pr="006C1A19" w:rsidRDefault="00000000">
      <w:pPr>
        <w:keepNext/>
        <w:keepLine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>3 Классификация грамматики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Согласно иерархии Хомского, грамматики делятся на четыре типа в зависимости от ограничений, накладываемых на правила продукции. Рассмотрим классификацию разработанной грамматики G[&lt;Program&gt;].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3.1. Иерархия Хомского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Тип 0 — Неограниченные грамматики (рекурсивно перечислимые языки)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Правила вида: α → β, где α, β </w:t>
      </w:r>
      <w:r w:rsidRPr="006640A6">
        <w:rPr>
          <w:rFonts w:ascii="Cambria Math" w:eastAsia="Times New Roman" w:hAnsi="Cambria Math" w:cs="Cambria Math"/>
          <w:color w:val="000000"/>
          <w:sz w:val="28"/>
          <w:lang w:val="ru-RU"/>
        </w:rPr>
        <w:t>∈</w:t>
      </w: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(V_N </w:t>
      </w:r>
      <w:r w:rsidRPr="006640A6">
        <w:rPr>
          <w:rFonts w:ascii="Cambria Math" w:eastAsia="Times New Roman" w:hAnsi="Cambria Math" w:cs="Cambria Math"/>
          <w:color w:val="000000"/>
          <w:sz w:val="28"/>
          <w:lang w:val="ru-RU"/>
        </w:rPr>
        <w:t>∪</w:t>
      </w: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V_</w:t>
      </w:r>
      <w:proofErr w:type="gram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T)*</w:t>
      </w:r>
      <w:proofErr w:type="gram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α содержит хотя бы один 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нетерминал</w:t>
      </w:r>
      <w:proofErr w:type="spellEnd"/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- Распознаются машиной Тьюринга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Тип 1 — Контекстно-зависимые грамматики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- Правила вида: αAβ → αγβ, где |γ| ≥ 1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- Длина правой части ≥ длины левой части (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неукорачивающие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правила)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- Распознаются линейно ограниченным автоматом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Тип 2 — Контекстно-свободные грамматики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Правила вида: A → γ, где A </w:t>
      </w:r>
      <w:r w:rsidRPr="006640A6">
        <w:rPr>
          <w:rFonts w:ascii="Cambria Math" w:eastAsia="Times New Roman" w:hAnsi="Cambria Math" w:cs="Cambria Math"/>
          <w:color w:val="000000"/>
          <w:sz w:val="28"/>
          <w:lang w:val="ru-RU"/>
        </w:rPr>
        <w:t>∈</w:t>
      </w: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V_N, γ </w:t>
      </w:r>
      <w:r w:rsidRPr="006640A6">
        <w:rPr>
          <w:rFonts w:ascii="Cambria Math" w:eastAsia="Times New Roman" w:hAnsi="Cambria Math" w:cs="Cambria Math"/>
          <w:color w:val="000000"/>
          <w:sz w:val="28"/>
          <w:lang w:val="ru-RU"/>
        </w:rPr>
        <w:t>∈</w:t>
      </w: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(V_N </w:t>
      </w:r>
      <w:r w:rsidRPr="006640A6">
        <w:rPr>
          <w:rFonts w:ascii="Cambria Math" w:eastAsia="Times New Roman" w:hAnsi="Cambria Math" w:cs="Cambria Math"/>
          <w:color w:val="000000"/>
          <w:sz w:val="28"/>
          <w:lang w:val="ru-RU"/>
        </w:rPr>
        <w:t>∪</w:t>
      </w: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V_</w:t>
      </w:r>
      <w:proofErr w:type="gram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T)*</w:t>
      </w:r>
      <w:proofErr w:type="gramEnd"/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Слева только один 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нетерминал</w:t>
      </w:r>
      <w:proofErr w:type="spellEnd"/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- Распознаются магазинным автоматом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Тип 3 — Автоматные (регулярные) грамматики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Правила вида: A → 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aB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A → a, A → ε (правосторонние) или A → 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Ba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, A → a, A → ε (левосторонние)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- Распознаются конечным автоматом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3.2. Анализ грамматики G[&lt;Program&gt;]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Рассмотрим правила продукции разработанной грамматики: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**Проверка на соответствие типу 3 (автоматная грамматика</w:t>
      </w:r>
      <w:proofErr w:type="gram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):*</w:t>
      </w:r>
      <w:proofErr w:type="gram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*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Все правила имеют следующую форму: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`A → 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aB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` — терминал, за которым следует ровно один 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нетерминал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(правосторонняя форма)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- `A → a` — один терминал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- `A → ε` — пустая строка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Например: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&lt;Program&gt; → 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Console.ReadLine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&lt;P1&gt; — терминал + 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нетерминал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6640A6">
        <w:rPr>
          <w:rFonts w:ascii="Segoe UI Symbol" w:eastAsia="Times New Roman" w:hAnsi="Segoe UI Symbol" w:cs="Segoe UI Symbol"/>
          <w:color w:val="000000"/>
          <w:sz w:val="28"/>
          <w:lang w:val="ru-RU"/>
        </w:rPr>
        <w:t>✓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&lt;P1&gt; → </w:t>
      </w:r>
      <w:proofErr w:type="gram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( &lt;</w:t>
      </w:r>
      <w:proofErr w:type="gram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P2&gt; — терминал + 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нетерминал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6640A6">
        <w:rPr>
          <w:rFonts w:ascii="Segoe UI Symbol" w:eastAsia="Times New Roman" w:hAnsi="Segoe UI Symbol" w:cs="Segoe UI Symbol"/>
          <w:color w:val="000000"/>
          <w:sz w:val="28"/>
          <w:lang w:val="ru-RU"/>
        </w:rPr>
        <w:t>✓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- &lt;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Arg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&gt; → _ &lt;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Arg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&gt; — терминал + 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нетерминал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6640A6">
        <w:rPr>
          <w:rFonts w:ascii="Segoe UI Symbol" w:eastAsia="Times New Roman" w:hAnsi="Segoe UI Symbol" w:cs="Segoe UI Symbol"/>
          <w:color w:val="000000"/>
          <w:sz w:val="28"/>
          <w:lang w:val="ru-RU"/>
        </w:rPr>
        <w:t>✓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- &lt;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Letter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&gt; → a — один терминал </w:t>
      </w:r>
      <w:r w:rsidRPr="006640A6">
        <w:rPr>
          <w:rFonts w:ascii="Segoe UI Symbol" w:eastAsia="Times New Roman" w:hAnsi="Segoe UI Symbol" w:cs="Segoe UI Symbol"/>
          <w:color w:val="000000"/>
          <w:sz w:val="28"/>
          <w:lang w:val="ru-RU"/>
        </w:rPr>
        <w:t>✓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&lt;Program&gt; → ε — пустая строка </w:t>
      </w:r>
      <w:r w:rsidRPr="006640A6">
        <w:rPr>
          <w:rFonts w:ascii="Segoe UI Symbol" w:eastAsia="Times New Roman" w:hAnsi="Segoe UI Symbol" w:cs="Segoe UI Symbol"/>
          <w:color w:val="000000"/>
          <w:sz w:val="28"/>
          <w:lang w:val="ru-RU"/>
        </w:rPr>
        <w:t>✓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**</w:t>
      </w:r>
      <w:proofErr w:type="gram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Вывод:*</w:t>
      </w:r>
      <w:proofErr w:type="gram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* Грамматика G[&lt;Program&gt;] является **правосторонней автоматной (регулярной) грамматикой типа 3** по классификации Хомского.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3.3. Свойства грамматики типа 3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Принадлежность грамматики к типу 3 даёт следующие преимущества: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1. Детерминированное распознавание — возможность построения детерминированного конечного автомата (ДКА)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2. Линейная временная сложность — распознавание цепочки за O(n), где n — длина входной строки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 xml:space="preserve">    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3. Минимальное использование памяти — </w:t>
      </w:r>
      <w:proofErr w:type="gram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O(</w:t>
      </w:r>
      <w:proofErr w:type="gram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1), не требуется стек или дополнительная память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4. Эквивалентность регулярным выражениям — язык может быть описан регулярным выражением: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640A6">
        <w:rPr>
          <w:rFonts w:ascii="Times New Roman" w:eastAsia="Times New Roman" w:hAnsi="Times New Roman" w:cs="Times New Roman"/>
          <w:color w:val="000000"/>
          <w:sz w:val="28"/>
        </w:rPr>
        <w:t>(Console.ReadLine\([a-zA-</w:t>
      </w:r>
      <w:proofErr w:type="gramStart"/>
      <w:r w:rsidRPr="006640A6">
        <w:rPr>
          <w:rFonts w:ascii="Times New Roman" w:eastAsia="Times New Roman" w:hAnsi="Times New Roman" w:cs="Times New Roman"/>
          <w:color w:val="000000"/>
          <w:sz w:val="28"/>
        </w:rPr>
        <w:t>Z][</w:t>
      </w:r>
      <w:proofErr w:type="gramEnd"/>
      <w:r w:rsidRPr="006640A6">
        <w:rPr>
          <w:rFonts w:ascii="Times New Roman" w:eastAsia="Times New Roman" w:hAnsi="Times New Roman" w:cs="Times New Roman"/>
          <w:color w:val="000000"/>
          <w:sz w:val="28"/>
        </w:rPr>
        <w:t>a-zA-Z0-9_]*\);|Console.ReadLine\(\);)*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</w:rPr>
        <w:t xml:space="preserve">    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5. **Возможность минимизации** — конечный автомат может быть минимизирован до минимального количества состояний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3.4. Включение в иерархию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Поскольку грамматика относится к типу 3, она автоматически является также грамматикой типов 2, 1 и 0 (каждый следующий тип включает предыдущий):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Тип 3 </w:t>
      </w:r>
      <w:r w:rsidRPr="006640A6">
        <w:rPr>
          <w:rFonts w:ascii="Cambria Math" w:eastAsia="Times New Roman" w:hAnsi="Cambria Math" w:cs="Cambria Math"/>
          <w:color w:val="000000"/>
          <w:sz w:val="28"/>
          <w:lang w:val="ru-RU"/>
        </w:rPr>
        <w:t>⊂</w:t>
      </w: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Тип 2 </w:t>
      </w:r>
      <w:r w:rsidRPr="006640A6">
        <w:rPr>
          <w:rFonts w:ascii="Cambria Math" w:eastAsia="Times New Roman" w:hAnsi="Cambria Math" w:cs="Cambria Math"/>
          <w:color w:val="000000"/>
          <w:sz w:val="28"/>
          <w:lang w:val="ru-RU"/>
        </w:rPr>
        <w:t>⊂</w:t>
      </w: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Тип 1 </w:t>
      </w:r>
      <w:r w:rsidRPr="006640A6">
        <w:rPr>
          <w:rFonts w:ascii="Cambria Math" w:eastAsia="Times New Roman" w:hAnsi="Cambria Math" w:cs="Cambria Math"/>
          <w:color w:val="000000"/>
          <w:sz w:val="28"/>
          <w:lang w:val="ru-RU"/>
        </w:rPr>
        <w:t>⊂</w:t>
      </w: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Тип 0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Однако для эффективности анализа используется наиболее строгая классификация — тип 3 (автоматная грамматика).</w:t>
      </w:r>
    </w:p>
    <w:p w:rsidR="00051106" w:rsidRPr="006C1A19" w:rsidRDefault="00000000">
      <w:pPr>
        <w:keepNext/>
        <w:keepLine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>4 Метод анализа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Грамматика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Def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›] является автоматной.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Правила (1) – (11) для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Def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›] реализованы на графе (см. рисунок 1).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Сплошные стрелки на графе характеризуют синтаксически верный разбор; пунктирные символизируют состояние ошибки (</w:t>
      </w:r>
      <w:r>
        <w:rPr>
          <w:rFonts w:ascii="Times New Roman" w:eastAsia="Times New Roman" w:hAnsi="Times New Roman" w:cs="Times New Roman"/>
          <w:color w:val="000000"/>
          <w:sz w:val="28"/>
        </w:rPr>
        <w:t>ERROR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); дуга </w:t>
      </w:r>
      <w:r>
        <w:rPr>
          <w:rFonts w:ascii="Times New Roman" w:eastAsia="Times New Roman" w:hAnsi="Times New Roman" w:cs="Times New Roman"/>
          <w:color w:val="000000"/>
          <w:sz w:val="28"/>
        </w:rPr>
        <w:t>λ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непомеченные дуги предполагают любой терминальный символ, отличный от указанного из соответствующего узла.</w:t>
      </w:r>
    </w:p>
    <w:p w:rsidR="00051106" w:rsidRPr="00BD117B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Состояние 13 символизирует успешное завершение разбора.</w:t>
      </w:r>
    </w:p>
    <w:p w:rsidR="002D52FF" w:rsidRP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q</w:t>
      </w: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₀ — `&lt;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Program</w:t>
      </w: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&gt;` (начальное состояние)</w:t>
      </w:r>
    </w:p>
    <w:p w:rsidR="002D52FF" w:rsidRP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q</w:t>
      </w: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₁ — `&lt;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P</w:t>
      </w:r>
      <w:proofErr w:type="gramStart"/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1&gt;`</w:t>
      </w:r>
      <w:proofErr w:type="gramEnd"/>
    </w:p>
    <w:p w:rsidR="002D52FF" w:rsidRP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q</w:t>
      </w: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₂ — `&lt;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P</w:t>
      </w:r>
      <w:proofErr w:type="gramStart"/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2&gt;`</w:t>
      </w:r>
      <w:proofErr w:type="gramEnd"/>
    </w:p>
    <w:p w:rsidR="002D52FF" w:rsidRP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q</w:t>
      </w: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₃ — `&lt;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Arg</w:t>
      </w: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&gt;`</w:t>
      </w:r>
    </w:p>
    <w:p w:rsidR="002D52FF" w:rsidRP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q</w:t>
      </w: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₄ — `&lt;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P</w:t>
      </w:r>
      <w:proofErr w:type="gramStart"/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3&gt;`</w:t>
      </w:r>
      <w:proofErr w:type="gramEnd"/>
    </w:p>
    <w:p w:rsidR="00F9707E" w:rsidRPr="00BD117B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</w:t>
      </w:r>
      <w:proofErr w:type="spellStart"/>
      <w:r w:rsidRPr="002D52FF">
        <w:rPr>
          <w:rFonts w:ascii="Times New Roman" w:eastAsia="Times New Roman" w:hAnsi="Times New Roman" w:cs="Times New Roman"/>
          <w:color w:val="000000"/>
          <w:sz w:val="28"/>
        </w:rPr>
        <w:t>qF</w:t>
      </w:r>
      <w:proofErr w:type="spellEnd"/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— финальное состояние (соответствует 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ε</w:t>
      </w: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-продукциям)</w:t>
      </w:r>
    </w:p>
    <w:p w:rsid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841C37" w:rsidRDefault="00841C37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841C37" w:rsidRDefault="00841C37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841C37" w:rsidRDefault="00841C37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841C37" w:rsidRDefault="00841C37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841C37" w:rsidRDefault="00841C37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841C37" w:rsidRDefault="00841C37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841C37" w:rsidRDefault="00841C37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841C37" w:rsidRDefault="00841C37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841C37" w:rsidRDefault="00841C37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841C37" w:rsidRDefault="00841C37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841C37" w:rsidRDefault="00841C37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841C37" w:rsidRDefault="00841C37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841C37" w:rsidRDefault="00841C37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841C37" w:rsidRDefault="00841C37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841C37" w:rsidRDefault="00841C37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841C37" w:rsidRDefault="00841C37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841C37" w:rsidRPr="00841C37" w:rsidRDefault="00841C37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2D52FF" w:rsidRPr="00BD117B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BD117B">
        <w:rPr>
          <w:rFonts w:ascii="Times New Roman" w:eastAsia="Times New Roman" w:hAnsi="Times New Roman" w:cs="Times New Roman"/>
          <w:color w:val="000000"/>
          <w:sz w:val="28"/>
          <w:lang w:val="ru-RU"/>
        </w:rPr>
        <w:t>Множество переходов:</w:t>
      </w:r>
    </w:p>
    <w:p w:rsidR="00BD117B" w:rsidRPr="002D52FF" w:rsidRDefault="00BD117B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841C37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</w:rPr>
        <w:drawing>
          <wp:inline distT="0" distB="0" distL="0" distR="0">
            <wp:extent cx="5943600" cy="5464175"/>
            <wp:effectExtent l="0" t="0" r="0" b="0"/>
            <wp:docPr id="1462359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59885" name="Picture 14623598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17B" w:rsidRPr="00A95527" w:rsidRDefault="00BD117B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5 Диагностика и нейтрализация синтаксических ошибок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Согласно заданию на курсовую работу, необходимо реализовать нейтрализацию синтаксических ошибок, используя метод Айронса.</w:t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>5.1 Метод Айронса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Суть метода Айронса заключается в следующем: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При обнаружении ошибки (во входной цепочке в процессе разбора встречается символ, который не соответствует ни одному из ожидаемых символов), входная цепочка символов выглядит следующим образом:</w:t>
      </w:r>
      <w:r>
        <w:rPr>
          <w:rFonts w:ascii="Times New Roman" w:eastAsia="Times New Roman" w:hAnsi="Times New Roman" w:cs="Times New Roman"/>
          <w:sz w:val="28"/>
        </w:rPr>
        <w:t> Tt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, где</w:t>
      </w:r>
      <w:r>
        <w:rPr>
          <w:rFonts w:ascii="Times New Roman" w:eastAsia="Times New Roman" w:hAnsi="Times New Roman" w:cs="Times New Roman"/>
          <w:sz w:val="28"/>
        </w:rPr>
        <w:t> T 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– следующий символ во входном потоке (ошибочный символ),</w:t>
      </w:r>
      <w:r>
        <w:rPr>
          <w:rFonts w:ascii="Times New Roman" w:eastAsia="Times New Roman" w:hAnsi="Times New Roman" w:cs="Times New Roman"/>
          <w:sz w:val="28"/>
        </w:rPr>
        <w:t> t 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– оставшаяся во входном потоке цепочка символов после</w:t>
      </w:r>
      <w:r>
        <w:rPr>
          <w:rFonts w:ascii="Times New Roman" w:eastAsia="Times New Roman" w:hAnsi="Times New Roman" w:cs="Times New Roman"/>
          <w:sz w:val="28"/>
        </w:rPr>
        <w:t> T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. Алгоритм нейтрализации состоит из следующих шагов: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1. Определяются недостроенные кусты дерева разбора;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2. Формируется множество</w:t>
      </w:r>
      <w:r>
        <w:rPr>
          <w:rFonts w:ascii="Times New Roman" w:eastAsia="Times New Roman" w:hAnsi="Times New Roman" w:cs="Times New Roman"/>
          <w:sz w:val="28"/>
        </w:rPr>
        <w:t> L 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– множество остаточных символов недостроенных кустов дерева разбора;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3. Из входной цепочки удаляется следующий символ до тех пор, пока цепочка не примет вид</w:t>
      </w:r>
      <w:r>
        <w:rPr>
          <w:rFonts w:ascii="Times New Roman" w:eastAsia="Times New Roman" w:hAnsi="Times New Roman" w:cs="Times New Roman"/>
          <w:sz w:val="28"/>
        </w:rPr>
        <w:t> Tt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, такой, что </w:t>
      </w:r>
      <w:r>
        <w:rPr>
          <w:rFonts w:ascii="Times New Roman" w:eastAsia="Times New Roman" w:hAnsi="Times New Roman" w:cs="Times New Roman"/>
          <w:sz w:val="28"/>
        </w:rPr>
        <w:t>U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 =&gt; </w:t>
      </w:r>
      <w:r>
        <w:rPr>
          <w:rFonts w:ascii="Times New Roman" w:eastAsia="Times New Roman" w:hAnsi="Times New Roman" w:cs="Times New Roman"/>
          <w:sz w:val="28"/>
        </w:rPr>
        <w:t>T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, где </w:t>
      </w:r>
      <w:r>
        <w:rPr>
          <w:rFonts w:ascii="Times New Roman" w:eastAsia="Times New Roman" w:hAnsi="Times New Roman" w:cs="Times New Roman"/>
          <w:sz w:val="28"/>
        </w:rPr>
        <w:t>U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6C1A19">
        <w:rPr>
          <w:rFonts w:ascii="Cambria Math" w:eastAsia="Cambria Math" w:hAnsi="Cambria Math" w:cs="Cambria Math"/>
          <w:sz w:val="28"/>
          <w:lang w:val="ru-RU"/>
        </w:rPr>
        <w:t>∈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L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, то есть до тех пор, пока следующий в цепочке символ</w:t>
      </w:r>
      <w:r>
        <w:rPr>
          <w:rFonts w:ascii="Times New Roman" w:eastAsia="Times New Roman" w:hAnsi="Times New Roman" w:cs="Times New Roman"/>
          <w:sz w:val="28"/>
        </w:rPr>
        <w:t> T 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не сможет быть выведен из какого-нибудь из остаточных символов недостроенных кустов.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4. Определяется, какой из недостроенных кустов стал причиной появления символа</w:t>
      </w:r>
      <w:r>
        <w:rPr>
          <w:rFonts w:ascii="Times New Roman" w:eastAsia="Times New Roman" w:hAnsi="Times New Roman" w:cs="Times New Roman"/>
          <w:sz w:val="28"/>
        </w:rPr>
        <w:t> U 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в множестве</w:t>
      </w:r>
      <w:r>
        <w:rPr>
          <w:rFonts w:ascii="Times New Roman" w:eastAsia="Times New Roman" w:hAnsi="Times New Roman" w:cs="Times New Roman"/>
          <w:sz w:val="28"/>
        </w:rPr>
        <w:t> L 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(иначе говоря, частью какого из недостроенных кустов является символ</w:t>
      </w:r>
      <w:r>
        <w:rPr>
          <w:rFonts w:ascii="Times New Roman" w:eastAsia="Times New Roman" w:hAnsi="Times New Roman" w:cs="Times New Roman"/>
          <w:sz w:val="28"/>
        </w:rPr>
        <w:t> U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).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Таким образом, определяется, к какому кусту в дереве разбора можно «привязать» оставшуюся входную цепочку символов после удаления из текста ошибочного фрагмента.</w:t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5.2 Метод Айронса для автоматной грамматики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Разрабатываемый синтаксический анализатор построен на базе автоматной грамматики. Реализация алгоритма Айронса для автоматной грамматики имеет следующую особенность.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Дерево разбора с использованием автоматной грамматики представлено на рисунке 2.</w:t>
      </w:r>
    </w:p>
    <w:p w:rsidR="00051106" w:rsidRDefault="00F30C6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4373" w:dyaOrig="2571">
          <v:rect id="rectole0000000001" o:spid="_x0000_i1043" alt="" style="width:218.85pt;height:129.25pt;mso-width-percent:0;mso-height-percent:0;mso-width-percent:0;mso-height-percent:0" o:ole="" o:preferrelative="t" stroked="f">
            <v:imagedata r:id="rId6" o:title=""/>
          </v:rect>
          <o:OLEObject Type="Embed" ProgID="StaticMetafile" ShapeID="rectole0000000001" DrawAspect="Content" ObjectID="_1827260831" r:id="rId7"/>
        </w:objec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2 – Структура дерева разбора для автоматной грамматики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Таким образом, при возникновении синтаксической ошибки в процессе разбора с использованием автоматной грамматики, в дереве разбора всегда будет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только один недостроенный куст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(см. рисунок 3).</w:t>
      </w:r>
    </w:p>
    <w:p w:rsidR="00051106" w:rsidRDefault="00F30C6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5244" w:dyaOrig="3077">
          <v:rect id="rectole0000000002" o:spid="_x0000_i1042" alt="" style="width:261.9pt;height:153.65pt;mso-width-percent:0;mso-height-percent:0;mso-width-percent:0;mso-height-percent:0" o:ole="" o:preferrelative="t" stroked="f">
            <v:imagedata r:id="rId8" o:title=""/>
          </v:rect>
          <o:OLEObject Type="Embed" ProgID="StaticMetafile" ShapeID="rectole0000000002" DrawAspect="Content" ObjectID="_1827260832" r:id="rId9"/>
        </w:objec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3 – Недостроенный куст при возникновении синтаксической ошибки (выделен пунктиром)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Поскольку единственный недостроенный куст – это тот, во время построения которого возникла синтаксическая ошибка, то это единственный куст, к которому можно привязать оставшуюся входную цепочку символов.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Предлагается свести алгоритм нейтрализации к последовательному удалению следующего символа во входной цепочке до тех пор, пока следующий символ не окажется одним из допустимых в данный момент разбора.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gramStart"/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>6  Тестовые</w:t>
      </w:r>
      <w:proofErr w:type="gramEnd"/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 xml:space="preserve"> примеры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рисунках 4-9 представлены тестовые примеры запуска разработанного синтаксического анализатора десятичных констант языка </w:t>
      </w:r>
      <w:r>
        <w:rPr>
          <w:rFonts w:ascii="Times New Roman" w:eastAsia="Times New Roman" w:hAnsi="Times New Roman" w:cs="Times New Roman"/>
          <w:color w:val="000000"/>
          <w:sz w:val="28"/>
        </w:rPr>
        <w:t>PASCAL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051106" w:rsidRDefault="00F30C6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8443" w:dyaOrig="4069">
          <v:rect id="rectole0000000003" o:spid="_x0000_i1041" alt="" style="width:422.35pt;height:203.55pt;mso-width-percent:0;mso-height-percent:0;mso-width-percent:0;mso-height-percent:0" o:ole="" o:preferrelative="t" stroked="f">
            <v:imagedata r:id="rId10" o:title=""/>
          </v:rect>
          <o:OLEObject Type="Embed" ProgID="StaticMetafile" ShapeID="rectole0000000003" DrawAspect="Content" ObjectID="_1827260833" r:id="rId11"/>
        </w:object>
      </w:r>
    </w:p>
    <w:p w:rsidR="00051106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4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1</w:t>
      </w:r>
    </w:p>
    <w:p w:rsidR="00051106" w:rsidRDefault="00F30C6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8605" w:dyaOrig="5608">
          <v:rect id="rectole0000000004" o:spid="_x0000_i1040" alt="" style="width:429.75pt;height:280.05pt;mso-width-percent:0;mso-height-percent:0;mso-width-percent:0;mso-height-percent:0" o:ole="" o:preferrelative="t" stroked="f">
            <v:imagedata r:id="rId12" o:title=""/>
          </v:rect>
          <o:OLEObject Type="Embed" ProgID="StaticMetafile" ShapeID="rectole0000000004" DrawAspect="Content" ObjectID="_1827260834" r:id="rId13"/>
        </w:object>
      </w:r>
    </w:p>
    <w:p w:rsidR="00051106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5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2</w:t>
      </w:r>
    </w:p>
    <w:p w:rsidR="00051106" w:rsidRDefault="00F30C6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8402" w:dyaOrig="5892">
          <v:rect id="rectole0000000005" o:spid="_x0000_i1039" alt="" style="width:420.1pt;height:294.8pt;mso-width-percent:0;mso-height-percent:0;mso-width-percent:0;mso-height-percent:0" o:ole="" o:preferrelative="t" stroked="f">
            <v:imagedata r:id="rId14" o:title=""/>
          </v:rect>
          <o:OLEObject Type="Embed" ProgID="StaticMetafile" ShapeID="rectole0000000005" DrawAspect="Content" ObjectID="_1827260835" r:id="rId15"/>
        </w:object>
      </w:r>
    </w:p>
    <w:p w:rsidR="00051106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6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3</w:t>
      </w:r>
    </w:p>
    <w:p w:rsidR="00051106" w:rsidRDefault="00F30C6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8524" w:dyaOrig="4474">
          <v:rect id="rectole0000000006" o:spid="_x0000_i1038" alt="" style="width:426.35pt;height:223.95pt;mso-width-percent:0;mso-height-percent:0;mso-width-percent:0;mso-height-percent:0" o:ole="" o:preferrelative="t" stroked="f">
            <v:imagedata r:id="rId16" o:title=""/>
          </v:rect>
          <o:OLEObject Type="Embed" ProgID="StaticMetafile" ShapeID="rectole0000000006" DrawAspect="Content" ObjectID="_1827260836" r:id="rId17"/>
        </w:object>
      </w:r>
    </w:p>
    <w:p w:rsidR="00051106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7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4</w:t>
      </w:r>
    </w:p>
    <w:p w:rsidR="00051106" w:rsidRDefault="00F30C6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8666" w:dyaOrig="4758">
          <v:rect id="rectole0000000007" o:spid="_x0000_i1037" alt="" style="width:433.15pt;height:237.55pt;mso-width-percent:0;mso-height-percent:0;mso-width-percent:0;mso-height-percent:0" o:ole="" o:preferrelative="t" stroked="f">
            <v:imagedata r:id="rId18" o:title=""/>
          </v:rect>
          <o:OLEObject Type="Embed" ProgID="StaticMetafile" ShapeID="rectole0000000007" DrawAspect="Content" ObjectID="_1827260837" r:id="rId19"/>
        </w:object>
      </w:r>
    </w:p>
    <w:p w:rsidR="00051106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8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5</w:t>
      </w:r>
    </w:p>
    <w:p w:rsidR="00051106" w:rsidRDefault="00F30C6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8666" w:dyaOrig="4798">
          <v:rect id="rectole0000000008" o:spid="_x0000_i1036" alt="" style="width:433.15pt;height:239.8pt;mso-width-percent:0;mso-height-percent:0;mso-width-percent:0;mso-height-percent:0" o:ole="" o:preferrelative="t" stroked="f">
            <v:imagedata r:id="rId20" o:title=""/>
          </v:rect>
          <o:OLEObject Type="Embed" ProgID="StaticMetafile" ShapeID="rectole0000000008" DrawAspect="Content" ObjectID="_1827260838" r:id="rId21"/>
        </w:object>
      </w:r>
    </w:p>
    <w:p w:rsidR="00051106" w:rsidRPr="006C1A1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9 – Тестовый пример 6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>7 Листинг программы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Листинг программной части разработанного синтаксического анализатора десятичных констант языка </w:t>
      </w:r>
      <w:r>
        <w:rPr>
          <w:rFonts w:ascii="Times New Roman" w:eastAsia="Times New Roman" w:hAnsi="Times New Roman" w:cs="Times New Roman"/>
          <w:color w:val="000000"/>
          <w:sz w:val="28"/>
        </w:rPr>
        <w:t>PASCAL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представлен в приложении В.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ЗАКЛЮЧЕНИЕ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В результате выполнения курсовой работы был написан синтаксический анализатор (парсер) для десятичных констант языка </w:t>
      </w:r>
      <w:r>
        <w:rPr>
          <w:rFonts w:ascii="Times New Roman" w:eastAsia="Times New Roman" w:hAnsi="Times New Roman" w:cs="Times New Roman"/>
          <w:sz w:val="28"/>
        </w:rPr>
        <w:t>PASCAL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Была определена грамматика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десятичных констант языка </w:t>
      </w:r>
      <w:r>
        <w:rPr>
          <w:rFonts w:ascii="Times New Roman" w:eastAsia="Times New Roman" w:hAnsi="Times New Roman" w:cs="Times New Roman"/>
          <w:color w:val="000000"/>
          <w:sz w:val="28"/>
        </w:rPr>
        <w:t>PASCAL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Def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›]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нотации Хомского. Согласно классификации Хомского, грамматика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Def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›] является автоматной. Продукции 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разработанной грамматики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Def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›] были реализованы на графе. 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Была реализована нейтрализация 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синтаксических ошибок методом Айронса. Алгоритм был сведен 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к последовательному удалению следующего символа во входной цепочке до тех пор, пока следующий символ не окажется одним из допустимых в данный момент разбора.</w:t>
      </w:r>
    </w:p>
    <w:p w:rsidR="00051106" w:rsidRPr="006C1A19" w:rsidRDefault="0005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5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051106" w:rsidRPr="006C1A19" w:rsidRDefault="0005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5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51106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</w:t>
      </w:r>
    </w:p>
    <w:p w:rsidR="00051106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СПИСОК ИСПОЛЬЗОВАННЫХ ИСТОЧНИКОВ</w:t>
      </w:r>
    </w:p>
    <w:p w:rsidR="00051106" w:rsidRPr="006C1A19" w:rsidRDefault="00000000">
      <w:pPr>
        <w:numPr>
          <w:ilvl w:val="0"/>
          <w:numId w:val="8"/>
        </w:numPr>
        <w:tabs>
          <w:tab w:val="left" w:pos="720"/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Шорников Ю.В. Теория и практика языковых </w:t>
      </w:r>
      <w:proofErr w:type="gram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процессоров :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учеб. пособие / Ю.В. Шорников. – Новосибирск: Изд-во НГТУ, 2004.</w:t>
      </w:r>
    </w:p>
    <w:p w:rsidR="00051106" w:rsidRDefault="00000000">
      <w:pPr>
        <w:numPr>
          <w:ilvl w:val="0"/>
          <w:numId w:val="8"/>
        </w:numPr>
        <w:tabs>
          <w:tab w:val="left" w:pos="720"/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Gries D. Designing Compilers for Digital Computers. New York, Jhon Wiley, 1971. 493 p.</w:t>
      </w:r>
    </w:p>
    <w:p w:rsidR="00051106" w:rsidRDefault="00000000">
      <w:pPr>
        <w:numPr>
          <w:ilvl w:val="0"/>
          <w:numId w:val="8"/>
        </w:numPr>
        <w:tabs>
          <w:tab w:val="left" w:pos="720"/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Теория формальных языков и компиляторов [Электронный ресурс] / Электрон</w:t>
      </w:r>
      <w:proofErr w:type="gram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дан. </w:t>
      </w:r>
      <w:r>
        <w:rPr>
          <w:rFonts w:ascii="Times New Roman" w:eastAsia="Times New Roman" w:hAnsi="Times New Roman" w:cs="Times New Roman"/>
          <w:color w:val="000000"/>
          <w:sz w:val="28"/>
        </w:rPr>
        <w:t>URL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hyperlink r:id="rId22">
        <w:r w:rsidR="00051106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https</w:t>
        </w:r>
        <w:r w:rsidR="00051106"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://</w:t>
        </w:r>
        <w:proofErr w:type="spellStart"/>
        <w:r w:rsidR="00051106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dispace</w:t>
        </w:r>
        <w:proofErr w:type="spellEnd"/>
        <w:r w:rsidR="00051106"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.</w:t>
        </w:r>
        <w:proofErr w:type="spellStart"/>
        <w:r w:rsidR="00051106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edu</w:t>
        </w:r>
        <w:proofErr w:type="spellEnd"/>
        <w:r w:rsidR="00051106"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.</w:t>
        </w:r>
        <w:proofErr w:type="spellStart"/>
        <w:r w:rsidR="00051106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nstu</w:t>
        </w:r>
        <w:proofErr w:type="spellEnd"/>
        <w:r w:rsidR="00051106"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.</w:t>
        </w:r>
        <w:proofErr w:type="spellStart"/>
        <w:r w:rsidR="00051106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ru</w:t>
        </w:r>
        <w:proofErr w:type="spellEnd"/>
        <w:r w:rsidR="00051106"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/</w:t>
        </w:r>
        <w:proofErr w:type="spellStart"/>
        <w:r w:rsidR="00051106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didesk</w:t>
        </w:r>
        <w:proofErr w:type="spellEnd"/>
        <w:r w:rsidR="00051106"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/</w:t>
        </w:r>
        <w:r w:rsidR="00051106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course</w:t>
        </w:r>
        <w:r w:rsidR="00051106"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/</w:t>
        </w:r>
        <w:r w:rsidR="00051106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show</w:t>
        </w:r>
        <w:r w:rsidR="00051106"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/8594</w:t>
        </w:r>
      </w:hyperlink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свободный.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Яз.рус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дата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01.04.2021).</w:t>
      </w:r>
    </w:p>
    <w:p w:rsidR="00051106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Приложение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А</w:t>
      </w:r>
    </w:p>
    <w:p w:rsidR="00051106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Справка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руководство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пользователя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)</w:t>
      </w:r>
    </w:p>
    <w:p w:rsidR="00051106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Меню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текстового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редактора</w:t>
      </w:r>
      <w:proofErr w:type="spellEnd"/>
    </w:p>
    <w:p w:rsidR="00051106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Пункт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Файл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меню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текстового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редактора</w:t>
      </w:r>
      <w:proofErr w:type="spellEnd"/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 пункте "Файл" меню текстового редактора реализован следующий функционал (см. рисунок А.1):</w:t>
      </w:r>
    </w:p>
    <w:p w:rsidR="00051106" w:rsidRDefault="00000000">
      <w:pPr>
        <w:numPr>
          <w:ilvl w:val="0"/>
          <w:numId w:val="9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Создание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документа</w:t>
      </w:r>
      <w:proofErr w:type="spellEnd"/>
    </w:p>
    <w:p w:rsidR="00051106" w:rsidRDefault="00000000">
      <w:pPr>
        <w:numPr>
          <w:ilvl w:val="0"/>
          <w:numId w:val="9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Открытие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документа</w:t>
      </w:r>
      <w:proofErr w:type="spellEnd"/>
    </w:p>
    <w:p w:rsidR="00051106" w:rsidRDefault="00000000">
      <w:pPr>
        <w:numPr>
          <w:ilvl w:val="0"/>
          <w:numId w:val="9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Сохранение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текущих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изменений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документе</w:t>
      </w:r>
      <w:proofErr w:type="spellEnd"/>
    </w:p>
    <w:p w:rsidR="00051106" w:rsidRDefault="00000000">
      <w:pPr>
        <w:numPr>
          <w:ilvl w:val="0"/>
          <w:numId w:val="9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Сохранение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документа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файл</w:t>
      </w:r>
      <w:proofErr w:type="spellEnd"/>
    </w:p>
    <w:p w:rsidR="00051106" w:rsidRDefault="00000000">
      <w:pPr>
        <w:numPr>
          <w:ilvl w:val="0"/>
          <w:numId w:val="9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Выход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из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текстового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редактора</w:t>
      </w:r>
      <w:proofErr w:type="spellEnd"/>
    </w:p>
    <w:p w:rsidR="00051106" w:rsidRDefault="00F30C6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7046" w:dyaOrig="3077">
          <v:rect id="rectole0000000009" o:spid="_x0000_i1035" alt="" style="width:351.5pt;height:153.65pt;mso-width-percent:0;mso-height-percent:0;mso-width-percent:0;mso-height-percent:0" o:ole="" o:preferrelative="t" stroked="f">
            <v:imagedata r:id="rId23" o:title=""/>
          </v:rect>
          <o:OLEObject Type="Embed" ProgID="StaticMetafile" ShapeID="rectole0000000009" DrawAspect="Content" ObjectID="_1827260839" r:id="rId24"/>
        </w:object>
      </w:r>
    </w:p>
    <w:p w:rsidR="00051106" w:rsidRPr="006C1A1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Рисунок А.1 – Пункт "Файл" меню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Пункт "Правка" меню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 пункте "Правка" меню текстового редактора реализован следующий функционал (см. рисунок А.2):</w:t>
      </w:r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Отмена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изменений</w:t>
      </w:r>
      <w:proofErr w:type="spellEnd"/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Повтор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последнего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изменения</w:t>
      </w:r>
      <w:proofErr w:type="spellEnd"/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Вырезать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фрагмент</w:t>
      </w:r>
      <w:proofErr w:type="spellEnd"/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Копировать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фрагмент</w:t>
      </w:r>
      <w:proofErr w:type="spellEnd"/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Вставить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фрагмент</w:t>
      </w:r>
      <w:proofErr w:type="spellEnd"/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Удалить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фрагмент</w:t>
      </w:r>
      <w:proofErr w:type="spellEnd"/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Выделить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все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содержимое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документа</w:t>
      </w:r>
      <w:proofErr w:type="spellEnd"/>
    </w:p>
    <w:p w:rsidR="00051106" w:rsidRPr="006C1A19" w:rsidRDefault="00F30C6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5547" w:dyaOrig="2794">
          <v:rect id="rectole0000000010" o:spid="_x0000_i1034" alt="" style="width:276.65pt;height:140.05pt;mso-width-percent:0;mso-height-percent:0;mso-width-percent:0;mso-height-percent:0" o:ole="" o:preferrelative="t" stroked="f">
            <v:imagedata r:id="rId25" o:title=""/>
          </v:rect>
          <o:OLEObject Type="Embed" ProgID="StaticMetafile" ShapeID="rectole0000000010" DrawAspect="Content" ObjectID="_1827260840" r:id="rId26"/>
        </w:objec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E30FC2" w:rsidRPr="006C1A19">
        <w:rPr>
          <w:rFonts w:ascii="Times New Roman" w:eastAsia="Times New Roman" w:hAnsi="Times New Roman" w:cs="Times New Roman"/>
          <w:sz w:val="28"/>
          <w:lang w:val="ru-RU"/>
        </w:rPr>
        <w:t>Рисунок А.2 – Пункт "Правка" меню</w: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Пункт "Текст" меню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 вызове команд этого меню должны открываться окна с соответствующей информацией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по курсовой работе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"Десятичные константы </w:t>
      </w:r>
      <w:r>
        <w:rPr>
          <w:rFonts w:ascii="Times New Roman" w:eastAsia="Times New Roman" w:hAnsi="Times New Roman" w:cs="Times New Roman"/>
          <w:color w:val="000000"/>
          <w:sz w:val="28"/>
        </w:rPr>
        <w:t>Pascal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"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(студента </w:t>
      </w:r>
      <w:proofErr w:type="spell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Антонянц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Егора).</w:t>
      </w:r>
    </w:p>
    <w:p w:rsidR="00051106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Пункт меню "Текст" содержит следующую информацию </w:t>
      </w:r>
      <w:r>
        <w:rPr>
          <w:rFonts w:ascii="Times New Roman" w:eastAsia="Times New Roman" w:hAnsi="Times New Roman" w:cs="Times New Roman"/>
          <w:color w:val="000000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А.3):</w:t>
      </w:r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Постановка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задачи</w:t>
      </w:r>
      <w:proofErr w:type="spellEnd"/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Грамматика</w:t>
      </w:r>
      <w:proofErr w:type="spellEnd"/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Классификация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грамматики</w:t>
      </w:r>
      <w:proofErr w:type="spellEnd"/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Метод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анализа</w:t>
      </w:r>
      <w:proofErr w:type="spellEnd"/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Диагностика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нейтрализация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ошибок</w:t>
      </w:r>
      <w:proofErr w:type="spellEnd"/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пример</w:t>
      </w:r>
      <w:proofErr w:type="spellEnd"/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Список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литературы</w:t>
      </w:r>
      <w:proofErr w:type="spellEnd"/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Исходный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программы</w:t>
      </w:r>
      <w:proofErr w:type="spellEnd"/>
    </w:p>
    <w:p w:rsidR="00051106" w:rsidRPr="006C1A19" w:rsidRDefault="00F30C6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4859" w:dyaOrig="2794">
          <v:rect id="rectole0000000011" o:spid="_x0000_i1033" alt="" style="width:243.2pt;height:140.05pt;mso-width-percent:0;mso-height-percent:0;mso-width-percent:0;mso-height-percent:0" o:ole="" o:preferrelative="t" stroked="f">
            <v:imagedata r:id="rId27" o:title=""/>
          </v:rect>
          <o:OLEObject Type="Embed" ProgID="StaticMetafile" ShapeID="rectole0000000011" DrawAspect="Content" ObjectID="_1827260841" r:id="rId28"/>
        </w:objec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E30FC2" w:rsidRPr="006C1A19">
        <w:rPr>
          <w:rFonts w:ascii="Times New Roman" w:eastAsia="Times New Roman" w:hAnsi="Times New Roman" w:cs="Times New Roman"/>
          <w:sz w:val="28"/>
          <w:lang w:val="ru-RU"/>
        </w:rPr>
        <w:t>Рисунок А.3 – Пункт "Текст" меню</w: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Пункт "Пуск" меню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 нажатии на пункт "Пуск" происходит запуск синтаксического анализатора текста (см. рисунок А.4).</w:t>
      </w:r>
    </w:p>
    <w:p w:rsidR="00051106" w:rsidRPr="006C1A19" w:rsidRDefault="00F30C6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8888" w:dyaOrig="2369">
          <v:rect id="rectole0000000012" o:spid="_x0000_i1032" alt="" style="width:443.9pt;height:117.9pt;mso-width-percent:0;mso-height-percent:0;mso-width-percent:0;mso-height-percent:0" o:ole="" o:preferrelative="t" stroked="f">
            <v:imagedata r:id="rId29" o:title=""/>
          </v:rect>
          <o:OLEObject Type="Embed" ProgID="StaticMetafile" ShapeID="rectole0000000012" DrawAspect="Content" ObjectID="_1827260842" r:id="rId30"/>
        </w:objec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E30FC2" w:rsidRPr="006C1A19">
        <w:rPr>
          <w:rFonts w:ascii="Times New Roman" w:eastAsia="Times New Roman" w:hAnsi="Times New Roman" w:cs="Times New Roman"/>
          <w:sz w:val="28"/>
          <w:lang w:val="ru-RU"/>
        </w:rPr>
        <w:t>Рисунок А.4 – Пункт "Пуск" меню</w: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Пункт "Справка" меню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Приложение имеет справочную систему, запускаемую командой «Вызов справки» (см. рисунок А.5).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Справка содержит описание всех реализованных функций </w:t>
      </w:r>
      <w:proofErr w:type="gram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меню.(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см. рисунок А.6)</w:t>
      </w:r>
    </w:p>
    <w:p w:rsidR="00051106" w:rsidRPr="006C1A19" w:rsidRDefault="00F30C6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5446" w:dyaOrig="1680">
          <v:rect id="rectole0000000013" o:spid="_x0000_i1031" alt="" style="width:272.15pt;height:83.9pt;mso-width-percent:0;mso-height-percent:0;mso-width-percent:0;mso-height-percent:0" o:ole="" o:preferrelative="t" stroked="f">
            <v:imagedata r:id="rId31" o:title=""/>
          </v:rect>
          <o:OLEObject Type="Embed" ProgID="StaticMetafile" ShapeID="rectole0000000013" DrawAspect="Content" ObjectID="_1827260843" r:id="rId32"/>
        </w:objec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E30FC2" w:rsidRPr="006C1A19">
        <w:rPr>
          <w:rFonts w:ascii="Times New Roman" w:eastAsia="Times New Roman" w:hAnsi="Times New Roman" w:cs="Times New Roman"/>
          <w:sz w:val="28"/>
          <w:lang w:val="ru-RU"/>
        </w:rPr>
        <w:t>Рисунок А.5 – Пункт "Справка" меню</w: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>
        <w:rPr>
          <w:noProof/>
        </w:rPr>
        <w:object w:dxaOrig="7795" w:dyaOrig="3685">
          <v:rect id="rectole0000000014" o:spid="_x0000_i1030" alt="" style="width:390.05pt;height:183.7pt;mso-width-percent:0;mso-height-percent:0;mso-width-percent:0;mso-height-percent:0" o:ole="" o:preferrelative="t" stroked="f">
            <v:imagedata r:id="rId33" o:title=""/>
          </v:rect>
          <o:OLEObject Type="Embed" ProgID="StaticMetafile" ShapeID="rectole0000000014" DrawAspect="Content" ObjectID="_1827260844" r:id="rId34"/>
        </w:object>
      </w:r>
    </w:p>
    <w:p w:rsidR="00051106" w:rsidRPr="006C1A1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Рисунок А.6 – Справочная система приложения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Пункт "Локализация" меню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Интерфейс позволяет пользователю выбирать язык, на котором он хочет работать (см. рисунок 7, а, б).</w:t>
      </w:r>
    </w:p>
    <w:p w:rsidR="00051106" w:rsidRPr="006C1A19" w:rsidRDefault="00F30C6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9212" w:dyaOrig="1660">
          <v:rect id="rectole0000000015" o:spid="_x0000_i1029" alt="" style="width:460.9pt;height:83.35pt;mso-width-percent:0;mso-height-percent:0;mso-width-percent:0;mso-height-percent:0" o:ole="" o:preferrelative="t" stroked="f">
            <v:imagedata r:id="rId35" o:title=""/>
          </v:rect>
          <o:OLEObject Type="Embed" ProgID="StaticMetafile" ShapeID="rectole0000000015" DrawAspect="Content" ObjectID="_1827260845" r:id="rId36"/>
        </w:object>
      </w:r>
      <w:r w:rsidR="00E30FC2" w:rsidRPr="006C1A19">
        <w:rPr>
          <w:rFonts w:ascii="Times New Roman" w:eastAsia="Times New Roman" w:hAnsi="Times New Roman" w:cs="Times New Roman"/>
          <w:sz w:val="28"/>
          <w:lang w:val="ru-RU"/>
        </w:rPr>
        <w:t>Рисунок А.7 – Интернационализация приложения</w: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Пункт "Вид" меню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пункте "Вид" меню текстового редактора позволяет изменять размер шрифта в окне текстового редактора или окне </w:t>
      </w:r>
      <w:proofErr w:type="gram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результатов(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см. рисунок 8):</w:t>
      </w:r>
    </w:p>
    <w:p w:rsidR="00051106" w:rsidRPr="006C1A19" w:rsidRDefault="00F30C6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8443" w:dyaOrig="1680">
          <v:rect id="rectole0000000016" o:spid="_x0000_i1028" alt="" style="width:422.35pt;height:83.9pt;mso-width-percent:0;mso-height-percent:0;mso-width-percent:0;mso-height-percent:0" o:ole="" o:preferrelative="t" stroked="f">
            <v:imagedata r:id="rId37" o:title=""/>
          </v:rect>
          <o:OLEObject Type="Embed" ProgID="StaticMetafile" ShapeID="rectole0000000016" DrawAspect="Content" ObjectID="_1827260846" r:id="rId38"/>
        </w:object>
      </w:r>
      <w:r w:rsidR="00E30FC2" w:rsidRPr="006C1A19">
        <w:rPr>
          <w:rFonts w:ascii="Times New Roman" w:eastAsia="Times New Roman" w:hAnsi="Times New Roman" w:cs="Times New Roman"/>
          <w:sz w:val="28"/>
          <w:lang w:val="ru-RU"/>
        </w:rPr>
        <w:t>Рисунок А.8 – Пункт "Вид" в меню</w: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Панель инструментов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Панель инструментов содержит кнопки вызова часто используемых пунктов меню: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Создание документа (см. рисунок А.9, а)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Открытие документа (см. рисунок А.9, б)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Сохранение текущих изменений в документе (см. рисунок А.9, в)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Отмена изменений (см. рисунок </w:t>
      </w:r>
      <w:proofErr w:type="gram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А.9,г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Повтор последнего изменения (см. рисунок А.9, д)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Копировать текстовый фрагмент (см. рисунок А. 9, е)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Вырезать текстовый фрагмент (см. рисунок А.9, ж)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Вставить текстовый фрагмент (см. рисунок А.9, з)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Запуск синтаксического анализатора (см. рисунок А.9, и)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Вызов справки - руководства пользователя (см. рисунок А.9, к)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Вызов информации о программе (см. рисунок А.9, л)</w:t>
      </w:r>
    </w:p>
    <w:p w:rsidR="00051106" w:rsidRPr="006C1A19" w:rsidRDefault="00F30C6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9212" w:dyaOrig="10144">
          <v:rect id="rectole0000000017" o:spid="_x0000_i1027" alt="" style="width:460.9pt;height:507.4pt;mso-width-percent:0;mso-height-percent:0;mso-width-percent:0;mso-height-percent:0" o:ole="" o:preferrelative="t" stroked="f">
            <v:imagedata r:id="rId39" o:title=""/>
          </v:rect>
          <o:OLEObject Type="Embed" ProgID="StaticMetafile" ShapeID="rectole0000000017" DrawAspect="Content" ObjectID="_1827260847" r:id="rId40"/>
        </w:object>
      </w:r>
      <w:r w:rsidR="00E30FC2" w:rsidRPr="006C1A19">
        <w:rPr>
          <w:rFonts w:ascii="Times New Roman" w:eastAsia="Times New Roman" w:hAnsi="Times New Roman" w:cs="Times New Roman"/>
          <w:sz w:val="28"/>
          <w:lang w:val="ru-RU"/>
        </w:rPr>
        <w:t xml:space="preserve">Рисунок </w: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А.</w:t>
      </w:r>
      <w:r w:rsidR="00E30FC2" w:rsidRPr="006C1A19">
        <w:rPr>
          <w:rFonts w:ascii="Times New Roman" w:eastAsia="Times New Roman" w:hAnsi="Times New Roman" w:cs="Times New Roman"/>
          <w:sz w:val="28"/>
          <w:lang w:val="ru-RU"/>
        </w:rPr>
        <w:t>9 – Панель инструментов</w: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Дополнительные возможности текстового редактора</w:t>
      </w:r>
    </w:p>
    <w:p w:rsidR="00051106" w:rsidRPr="006C1A19" w:rsidRDefault="00000000">
      <w:pPr>
        <w:numPr>
          <w:ilvl w:val="0"/>
          <w:numId w:val="13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Интерфейс позволяет работать с несколькими текстовыми документами одновременно (см. рисунок А.10, а, б).</w:t>
      </w:r>
    </w:p>
    <w:p w:rsidR="00051106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br/>
      </w:r>
      <w:r w:rsidR="00F30C69">
        <w:rPr>
          <w:noProof/>
        </w:rPr>
        <w:object w:dxaOrig="9212" w:dyaOrig="2389">
          <v:rect id="rectole0000000018" o:spid="_x0000_i1026" alt="" style="width:460.9pt;height:119.05pt;mso-width-percent:0;mso-height-percent:0;mso-width-percent:0;mso-height-percent:0" o:ole="" o:preferrelative="t" stroked="f">
            <v:imagedata r:id="rId41" o:title=""/>
          </v:rect>
          <o:OLEObject Type="Embed" ProgID="StaticMetafile" ShapeID="rectole0000000018" DrawAspect="Content" ObjectID="_1827260848" r:id="rId42"/>
        </w:object>
      </w:r>
    </w:p>
    <w:p w:rsidR="00051106" w:rsidRPr="006C1A1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А.10 – Пример работы с несколькими вкладками</w:t>
      </w:r>
    </w:p>
    <w:p w:rsidR="00051106" w:rsidRPr="006C1A19" w:rsidRDefault="00000000">
      <w:pPr>
        <w:numPr>
          <w:ilvl w:val="0"/>
          <w:numId w:val="14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Интерфейс позволяет открывать файл при перетаскивании его иконки в область редактирования.</w:t>
      </w:r>
    </w:p>
    <w:p w:rsidR="00051106" w:rsidRPr="006C1A19" w:rsidRDefault="00000000">
      <w:pPr>
        <w:numPr>
          <w:ilvl w:val="0"/>
          <w:numId w:val="14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Нумерация строк в окне редактирования текста (см. рисунок А.11).</w:t>
      </w:r>
    </w:p>
    <w:p w:rsidR="00051106" w:rsidRPr="006C1A19" w:rsidRDefault="00F30C6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9212" w:dyaOrig="3340">
          <v:rect id="rectole0000000019" o:spid="_x0000_i1025" alt="" style="width:460.9pt;height:167.25pt;mso-width-percent:0;mso-height-percent:0;mso-width-percent:0;mso-height-percent:0" o:ole="" o:preferrelative="t" stroked="f">
            <v:imagedata r:id="rId43" o:title=""/>
          </v:rect>
          <o:OLEObject Type="Embed" ProgID="StaticMetafile" ShapeID="rectole0000000019" DrawAspect="Content" ObjectID="_1827260849" r:id="rId44"/>
        </w:object>
      </w:r>
      <w:r w:rsidR="00E30FC2" w:rsidRPr="006C1A19">
        <w:rPr>
          <w:rFonts w:ascii="Times New Roman" w:eastAsia="Times New Roman" w:hAnsi="Times New Roman" w:cs="Times New Roman"/>
          <w:sz w:val="28"/>
          <w:lang w:val="ru-RU"/>
        </w:rPr>
        <w:t xml:space="preserve">Рисунок </w: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А.</w:t>
      </w:r>
      <w:r w:rsidR="00E30FC2" w:rsidRPr="006C1A19">
        <w:rPr>
          <w:rFonts w:ascii="Times New Roman" w:eastAsia="Times New Roman" w:hAnsi="Times New Roman" w:cs="Times New Roman"/>
          <w:sz w:val="28"/>
          <w:lang w:val="ru-RU"/>
        </w:rPr>
        <w:t>11 - Интерфейс текстового редактора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Приложение Б</w:t>
      </w:r>
    </w:p>
    <w:p w:rsidR="00051106" w:rsidRPr="006C1A19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Информация о программе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Программа написана в рамках первой лабораторной работы по дисциплине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"Теория формальных языков и компиляторов".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Программа доработана в рамках курсовой работы.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Техническое задание: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Разработать приложение – текстовый редактор, дополненный функциями языкового процессора.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Приложение имеет графический интерфейс пользователя.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Язык реализации:</w:t>
      </w:r>
      <w:r>
        <w:rPr>
          <w:rFonts w:ascii="Times New Roman" w:eastAsia="Times New Roman" w:hAnsi="Times New Roman" w:cs="Times New Roman"/>
          <w:color w:val="000000"/>
          <w:sz w:val="28"/>
        </w:rPr>
        <w:t> C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#.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Текстовый редактор имеет следующие элементы:</w:t>
      </w:r>
    </w:p>
    <w:p w:rsidR="00051106" w:rsidRDefault="00000000">
      <w:pPr>
        <w:numPr>
          <w:ilvl w:val="0"/>
          <w:numId w:val="15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Основное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меню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программы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051106" w:rsidRDefault="00000000">
      <w:pPr>
        <w:numPr>
          <w:ilvl w:val="0"/>
          <w:numId w:val="15"/>
        </w:numPr>
        <w:tabs>
          <w:tab w:val="left" w:pos="14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Пункт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меню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 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";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 вызове команд этого меню должны открываться окна с соответствующей информацией по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курсовой работе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"Десятичные константы </w:t>
      </w:r>
      <w:r>
        <w:rPr>
          <w:rFonts w:ascii="Times New Roman" w:eastAsia="Times New Roman" w:hAnsi="Times New Roman" w:cs="Times New Roman"/>
          <w:color w:val="000000"/>
          <w:sz w:val="28"/>
        </w:rPr>
        <w:t>Pascal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"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(студента </w:t>
      </w:r>
      <w:proofErr w:type="spell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Антонянц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Егора)</w:t>
      </w:r>
    </w:p>
    <w:p w:rsidR="00051106" w:rsidRDefault="00000000">
      <w:pPr>
        <w:numPr>
          <w:ilvl w:val="0"/>
          <w:numId w:val="16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Панель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инструментов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Панель инструментов содержит кнопки вызова часто используемых пунктов меню:</w:t>
      </w:r>
    </w:p>
    <w:p w:rsidR="00051106" w:rsidRDefault="00000000">
      <w:pPr>
        <w:numPr>
          <w:ilvl w:val="0"/>
          <w:numId w:val="17"/>
        </w:numPr>
        <w:tabs>
          <w:tab w:val="left" w:pos="14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Файл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Создать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Открыть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Сохранить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051106" w:rsidRPr="006C1A19" w:rsidRDefault="00000000">
      <w:pPr>
        <w:numPr>
          <w:ilvl w:val="0"/>
          <w:numId w:val="17"/>
        </w:numPr>
        <w:tabs>
          <w:tab w:val="left" w:pos="14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Правка – Отменить</w:t>
      </w:r>
      <w:proofErr w:type="gram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, Повторить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, Вырезать, Копировать, Вставить;</w:t>
      </w:r>
    </w:p>
    <w:p w:rsidR="00051106" w:rsidRDefault="00000000">
      <w:pPr>
        <w:numPr>
          <w:ilvl w:val="0"/>
          <w:numId w:val="17"/>
        </w:numPr>
        <w:tabs>
          <w:tab w:val="left" w:pos="14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Пуск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Команда «Пуск» предназначена для запуска анализатора текста.</w:t>
      </w:r>
    </w:p>
    <w:p w:rsidR="00051106" w:rsidRDefault="00000000">
      <w:pPr>
        <w:numPr>
          <w:ilvl w:val="0"/>
          <w:numId w:val="18"/>
        </w:numPr>
        <w:tabs>
          <w:tab w:val="left" w:pos="14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Вызов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справки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Приложение имеет справочную систему, запускаемую командой «Вызов справки».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C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правка содержит описание всех реализованных функций меню.</w:t>
      </w:r>
    </w:p>
    <w:p w:rsidR="00051106" w:rsidRPr="006C1A19" w:rsidRDefault="00000000">
      <w:pPr>
        <w:numPr>
          <w:ilvl w:val="0"/>
          <w:numId w:val="19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Окно/область ввода/редактирования текста;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Область редактирования представляет текстовый редактор.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Команды меню "Файл", "Правка" и "Вид" работают с содержимым этой области.</w:t>
      </w:r>
    </w:p>
    <w:p w:rsidR="00051106" w:rsidRPr="006C1A19" w:rsidRDefault="00000000">
      <w:pPr>
        <w:numPr>
          <w:ilvl w:val="0"/>
          <w:numId w:val="2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Окно/область отображения результатов работы языкового процессора (в этой области ввод текста запрещен).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 область отображения результатов выводятся сообщения и результаты работы языкового процессора.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Интерфейс содержит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дополнительные элементы и возможности:</w:t>
      </w:r>
    </w:p>
    <w:p w:rsidR="00051106" w:rsidRPr="006C1A19" w:rsidRDefault="00000000">
      <w:pPr>
        <w:numPr>
          <w:ilvl w:val="0"/>
          <w:numId w:val="2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Изменение размеров текста в окне редактирования и окне вывода результатов.</w:t>
      </w:r>
    </w:p>
    <w:p w:rsidR="00051106" w:rsidRPr="006C1A19" w:rsidRDefault="00000000">
      <w:pPr>
        <w:numPr>
          <w:ilvl w:val="0"/>
          <w:numId w:val="2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Интерфейс с вкладками, позволяющий одновременно работать с несколькими текстами.</w:t>
      </w:r>
    </w:p>
    <w:p w:rsidR="00051106" w:rsidRPr="006C1A19" w:rsidRDefault="00000000">
      <w:pPr>
        <w:numPr>
          <w:ilvl w:val="0"/>
          <w:numId w:val="2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Выбор языка интерфейса приложения (интернационализация).</w:t>
      </w:r>
    </w:p>
    <w:p w:rsidR="00051106" w:rsidRPr="006C1A19" w:rsidRDefault="00000000">
      <w:pPr>
        <w:numPr>
          <w:ilvl w:val="0"/>
          <w:numId w:val="2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Нумерация строк в окне редактирования текста.</w:t>
      </w:r>
    </w:p>
    <w:p w:rsidR="00051106" w:rsidRPr="006C1A19" w:rsidRDefault="00000000">
      <w:pPr>
        <w:numPr>
          <w:ilvl w:val="0"/>
          <w:numId w:val="2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Открытие файла при перетаскивании иконки в окно программы.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Приложение В</w:t>
      </w:r>
    </w:p>
    <w:p w:rsidR="00051106" w:rsidRPr="006C1A19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Листинг программы</w:t>
      </w:r>
    </w:p>
    <w:p w:rsidR="00051106" w:rsidRPr="006C1A19" w:rsidRDefault="0000000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Parcer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cs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>using System;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System.Collections.Generic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System.Linq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System.Text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System.Threading.Tasks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>namespace Compiler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>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class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ParseError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: Exception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int _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idx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public int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Idx</w:t>
      </w:r>
      <w:proofErr w:type="spellEnd"/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get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return _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idx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incorrStr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public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IncorrStr</w:t>
      </w:r>
      <w:proofErr w:type="spellEnd"/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get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return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incorrStr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public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ParseError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String msg, String rem, int index): base(msg)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incorrStr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rem; 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_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idx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index;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class Parser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string id;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int state;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CharChain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chain;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List&lt;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ParseError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&gt; errors;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public List&lt;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ParseError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GetErrors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 errors;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public bool Parse 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CharChain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c)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chain = c;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state = 1;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id = "";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errors = new List&lt;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ParseError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20"/>
        </w:rPr>
        <w:t>&gt;(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chain.SkipSpaces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while (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state !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= 13)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switch (state)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1: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state1();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2: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state2();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3: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state3();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4: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state4();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5: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state5();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6: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state6();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7: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state7();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8: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state8();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9: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state9();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10: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state10();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11: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state11();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12: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state12();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 true;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eMess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, string removed, Character  c)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errors.Add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(new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ParseError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eMess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removed,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c.Idx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bool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 next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().Char;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(next == '\0' || next ==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13;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return true;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 false;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state1()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2;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id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Ожидалось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ключевое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слово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const.",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state2()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2;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id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 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 ')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3;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if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id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.Equals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("const"))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Ожидалось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ключевое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слово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const.", null, c);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 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state3()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4;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state4()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== '=')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5;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4;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'=')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state5()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== '+' ||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== '-')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6;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6;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state6()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7;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'.')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8;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'E')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10;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 != 'E'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'.')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state7()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7;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== '.')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8;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'E')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state = 10;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13;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 != '.'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state8()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9;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state9()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9;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'E')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10;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13;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 != 'E'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state10()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12;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'-' ||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== '+')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11;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 != '-'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'+')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state11()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12;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state12()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12;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13;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bool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char c)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 (c &gt;= 'a' &amp;&amp; c &lt;= 'z') || (c &gt;= 'A' &amp;&amp; c &lt;= 'Z');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bool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(char c)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 (c &gt;= '0' &amp;&amp; c &lt;= '9');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>}</w:t>
      </w:r>
    </w:p>
    <w:p w:rsidR="00051106" w:rsidRDefault="0005110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CharChain.cs</w:t>
      </w:r>
      <w:proofErr w:type="spellEnd"/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using System;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System.Collections.Generic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using </w:t>
      </w:r>
      <w:proofErr w:type="spellStart"/>
      <w:r>
        <w:rPr>
          <w:rFonts w:ascii="Courier New" w:eastAsia="Courier New" w:hAnsi="Courier New" w:cs="Courier New"/>
          <w:sz w:val="20"/>
        </w:rPr>
        <w:t>System.Linq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using </w:t>
      </w:r>
      <w:proofErr w:type="spellStart"/>
      <w:r>
        <w:rPr>
          <w:rFonts w:ascii="Courier New" w:eastAsia="Courier New" w:hAnsi="Courier New" w:cs="Courier New"/>
          <w:sz w:val="20"/>
        </w:rPr>
        <w:t>System.Text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System.Threading.Tasks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namespace Compiler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class Character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char _c;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char </w:t>
      </w:r>
      <w:proofErr w:type="spellStart"/>
      <w:r>
        <w:rPr>
          <w:rFonts w:ascii="Courier New" w:eastAsia="Courier New" w:hAnsi="Courier New" w:cs="Courier New"/>
          <w:sz w:val="20"/>
        </w:rPr>
        <w:t>Char</w:t>
      </w:r>
      <w:proofErr w:type="spellEnd"/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get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return _c;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lastRenderedPageBreak/>
        <w:t xml:space="preserve">        public String Str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get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if (_c == '\0')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return "&lt;</w:t>
      </w:r>
      <w:proofErr w:type="spellStart"/>
      <w:r>
        <w:rPr>
          <w:rFonts w:ascii="Courier New" w:eastAsia="Courier New" w:hAnsi="Courier New" w:cs="Courier New"/>
          <w:sz w:val="20"/>
        </w:rPr>
        <w:t>конец</w:t>
      </w:r>
      <w:proofErr w:type="spellEnd"/>
      <w:r>
        <w:rPr>
          <w:rFonts w:ascii="Courier New" w:eastAsia="Courier New" w:hAnsi="Courier New" w:cs="Courier New"/>
          <w:sz w:val="20"/>
        </w:rPr>
        <w:t xml:space="preserve"> файла&gt;";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else if (_c == '\n')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return "&lt;</w:t>
      </w:r>
      <w:proofErr w:type="spellStart"/>
      <w:r>
        <w:rPr>
          <w:rFonts w:ascii="Courier New" w:eastAsia="Courier New" w:hAnsi="Courier New" w:cs="Courier New"/>
          <w:sz w:val="20"/>
        </w:rPr>
        <w:t>новая</w:t>
      </w:r>
      <w:proofErr w:type="spellEnd"/>
      <w:r>
        <w:rPr>
          <w:rFonts w:ascii="Courier New" w:eastAsia="Courier New" w:hAnsi="Courier New" w:cs="Courier New"/>
          <w:sz w:val="20"/>
        </w:rPr>
        <w:t xml:space="preserve"> строка&gt;";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else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return "" + _c;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int _</w:t>
      </w:r>
      <w:proofErr w:type="spellStart"/>
      <w:r>
        <w:rPr>
          <w:rFonts w:ascii="Courier New" w:eastAsia="Courier New" w:hAnsi="Courier New" w:cs="Courier New"/>
          <w:sz w:val="20"/>
        </w:rPr>
        <w:t>idx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int </w:t>
      </w:r>
      <w:proofErr w:type="spellStart"/>
      <w:r>
        <w:rPr>
          <w:rFonts w:ascii="Courier New" w:eastAsia="Courier New" w:hAnsi="Courier New" w:cs="Courier New"/>
          <w:sz w:val="20"/>
        </w:rPr>
        <w:t>Idx</w:t>
      </w:r>
      <w:proofErr w:type="spellEnd"/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get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return _</w:t>
      </w:r>
      <w:proofErr w:type="spellStart"/>
      <w:r>
        <w:rPr>
          <w:rFonts w:ascii="Courier New" w:eastAsia="Courier New" w:hAnsi="Courier New" w:cs="Courier New"/>
          <w:sz w:val="20"/>
        </w:rPr>
        <w:t>idx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</w:t>
      </w:r>
      <w:proofErr w:type="gramStart"/>
      <w:r>
        <w:rPr>
          <w:rFonts w:ascii="Courier New" w:eastAsia="Courier New" w:hAnsi="Courier New" w:cs="Courier New"/>
          <w:sz w:val="20"/>
        </w:rPr>
        <w:t>Character(</w:t>
      </w:r>
      <w:proofErr w:type="gramEnd"/>
      <w:r>
        <w:rPr>
          <w:rFonts w:ascii="Courier New" w:eastAsia="Courier New" w:hAnsi="Courier New" w:cs="Courier New"/>
          <w:sz w:val="20"/>
        </w:rPr>
        <w:t xml:space="preserve">char c, int </w:t>
      </w:r>
      <w:proofErr w:type="spellStart"/>
      <w:r>
        <w:rPr>
          <w:rFonts w:ascii="Courier New" w:eastAsia="Courier New" w:hAnsi="Courier New" w:cs="Courier New"/>
          <w:sz w:val="20"/>
        </w:rPr>
        <w:t>idx</w:t>
      </w:r>
      <w:proofErr w:type="spellEnd"/>
      <w:r>
        <w:rPr>
          <w:rFonts w:ascii="Courier New" w:eastAsia="Courier New" w:hAnsi="Courier New" w:cs="Courier New"/>
          <w:sz w:val="20"/>
        </w:rPr>
        <w:t>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_c = c;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_</w:t>
      </w:r>
      <w:proofErr w:type="spellStart"/>
      <w:r>
        <w:rPr>
          <w:rFonts w:ascii="Courier New" w:eastAsia="Courier New" w:hAnsi="Courier New" w:cs="Courier New"/>
          <w:sz w:val="20"/>
        </w:rPr>
        <w:t>idx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idx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class </w:t>
      </w:r>
      <w:proofErr w:type="spellStart"/>
      <w:r>
        <w:rPr>
          <w:rFonts w:ascii="Courier New" w:eastAsia="Courier New" w:hAnsi="Courier New" w:cs="Courier New"/>
          <w:sz w:val="20"/>
        </w:rPr>
        <w:t>CharChain</w:t>
      </w:r>
      <w:proofErr w:type="spellEnd"/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</w:t>
      </w:r>
      <w:proofErr w:type="gramStart"/>
      <w:r>
        <w:rPr>
          <w:rFonts w:ascii="Courier New" w:eastAsia="Courier New" w:hAnsi="Courier New" w:cs="Courier New"/>
          <w:sz w:val="20"/>
        </w:rPr>
        <w:t>char[</w:t>
      </w:r>
      <w:proofErr w:type="gramEnd"/>
      <w:r>
        <w:rPr>
          <w:rFonts w:ascii="Courier New" w:eastAsia="Courier New" w:hAnsi="Courier New" w:cs="Courier New"/>
          <w:sz w:val="20"/>
        </w:rPr>
        <w:t>] chars;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int index;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CharChain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string text)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chars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text.ToCharArray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index = 0;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Character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GetNext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0"/>
        </w:rPr>
        <w:t>if(</w:t>
      </w:r>
      <w:proofErr w:type="gramEnd"/>
      <w:r>
        <w:rPr>
          <w:rFonts w:ascii="Courier New" w:eastAsia="Courier New" w:hAnsi="Courier New" w:cs="Courier New"/>
          <w:sz w:val="20"/>
        </w:rPr>
        <w:t xml:space="preserve">index == </w:t>
      </w:r>
      <w:proofErr w:type="spellStart"/>
      <w:r>
        <w:rPr>
          <w:rFonts w:ascii="Courier New" w:eastAsia="Courier New" w:hAnsi="Courier New" w:cs="Courier New"/>
          <w:sz w:val="20"/>
        </w:rPr>
        <w:t>chars.Length</w:t>
      </w:r>
      <w:proofErr w:type="spellEnd"/>
      <w:r>
        <w:rPr>
          <w:rFonts w:ascii="Courier New" w:eastAsia="Courier New" w:hAnsi="Courier New" w:cs="Courier New"/>
          <w:sz w:val="20"/>
        </w:rPr>
        <w:t>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return new </w:t>
      </w:r>
      <w:proofErr w:type="gramStart"/>
      <w:r>
        <w:rPr>
          <w:rFonts w:ascii="Courier New" w:eastAsia="Courier New" w:hAnsi="Courier New" w:cs="Courier New"/>
          <w:sz w:val="20"/>
        </w:rPr>
        <w:t>Character(</w:t>
      </w:r>
      <w:proofErr w:type="gramEnd"/>
      <w:r>
        <w:rPr>
          <w:rFonts w:ascii="Courier New" w:eastAsia="Courier New" w:hAnsi="Courier New" w:cs="Courier New"/>
          <w:sz w:val="20"/>
        </w:rPr>
        <w:t>'\0', index);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Character result = new Character(chars[index], index);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lastRenderedPageBreak/>
        <w:t xml:space="preserve">            index++;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20"/>
        </w:rPr>
        <w:t>isSpace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result.Char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))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SkipSpaces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return result;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bool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isSpace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char c)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return (c == ' ' || c == '\t' || c == '\r' || c == '\n');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void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SkipSpaces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while (index &lt;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chars.Length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20"/>
        </w:rPr>
        <w:t>isSpace</w:t>
      </w:r>
      <w:proofErr w:type="spellEnd"/>
      <w:r>
        <w:rPr>
          <w:rFonts w:ascii="Courier New" w:eastAsia="Courier New" w:hAnsi="Courier New" w:cs="Courier New"/>
          <w:sz w:val="20"/>
        </w:rPr>
        <w:t>(chars[index]))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index++;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Character </w:t>
      </w:r>
      <w:proofErr w:type="gramStart"/>
      <w:r>
        <w:rPr>
          <w:rFonts w:ascii="Courier New" w:eastAsia="Courier New" w:hAnsi="Courier New" w:cs="Courier New"/>
          <w:sz w:val="20"/>
        </w:rPr>
        <w:t>Next(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if (index ==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chars.Length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return new </w:t>
      </w:r>
      <w:proofErr w:type="gramStart"/>
      <w:r>
        <w:rPr>
          <w:rFonts w:ascii="Courier New" w:eastAsia="Courier New" w:hAnsi="Courier New" w:cs="Courier New"/>
          <w:sz w:val="20"/>
        </w:rPr>
        <w:t>Character(</w:t>
      </w:r>
      <w:proofErr w:type="gramEnd"/>
      <w:r>
        <w:rPr>
          <w:rFonts w:ascii="Courier New" w:eastAsia="Courier New" w:hAnsi="Courier New" w:cs="Courier New"/>
          <w:sz w:val="20"/>
        </w:rPr>
        <w:t>'\0', index);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return new Character(chars[index], index);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:rsidR="00051106" w:rsidRDefault="00000000">
      <w:pPr>
        <w:spacing w:after="0" w:line="240" w:lineRule="auto"/>
        <w:ind w:firstLine="709"/>
        <w:rPr>
          <w:rFonts w:ascii="Consolas" w:eastAsia="Consolas" w:hAnsi="Consolas" w:cs="Consolas"/>
          <w:sz w:val="19"/>
        </w:rPr>
      </w:pPr>
      <w:r>
        <w:rPr>
          <w:rFonts w:ascii="Courier New" w:eastAsia="Courier New" w:hAnsi="Courier New" w:cs="Courier New"/>
          <w:sz w:val="20"/>
        </w:rPr>
        <w:t>}</w:t>
      </w:r>
    </w:p>
    <w:p w:rsidR="00051106" w:rsidRDefault="0005110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Form1.cs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String </w:t>
      </w:r>
      <w:proofErr w:type="spellStart"/>
      <w:r>
        <w:rPr>
          <w:rFonts w:ascii="Courier New" w:eastAsia="Courier New" w:hAnsi="Courier New" w:cs="Courier New"/>
          <w:sz w:val="20"/>
        </w:rPr>
        <w:t>parsedText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null;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void toolStripButton1_</w:t>
      </w:r>
      <w:proofErr w:type="gramStart"/>
      <w:r>
        <w:rPr>
          <w:rFonts w:ascii="Courier New" w:eastAsia="Courier New" w:hAnsi="Courier New" w:cs="Courier New"/>
          <w:sz w:val="20"/>
        </w:rPr>
        <w:t>Click(</w:t>
      </w:r>
      <w:proofErr w:type="gramEnd"/>
      <w:r>
        <w:rPr>
          <w:rFonts w:ascii="Courier New" w:eastAsia="Courier New" w:hAnsi="Courier New" w:cs="Courier New"/>
          <w:sz w:val="20"/>
        </w:rPr>
        <w:t xml:space="preserve">object sender, </w:t>
      </w:r>
      <w:proofErr w:type="spellStart"/>
      <w:r>
        <w:rPr>
          <w:rFonts w:ascii="Courier New" w:eastAsia="Courier New" w:hAnsi="Courier New" w:cs="Courier New"/>
          <w:sz w:val="20"/>
        </w:rPr>
        <w:t>EventArgs</w:t>
      </w:r>
      <w:proofErr w:type="spellEnd"/>
      <w:r>
        <w:rPr>
          <w:rFonts w:ascii="Courier New" w:eastAsia="Courier New" w:hAnsi="Courier New" w:cs="Courier New"/>
          <w:sz w:val="20"/>
        </w:rPr>
        <w:t xml:space="preserve"> e)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</w:rPr>
        <w:t>parsedText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CodeField.Text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</w:rPr>
        <w:t>CharChain</w:t>
      </w:r>
      <w:proofErr w:type="spellEnd"/>
      <w:r>
        <w:rPr>
          <w:rFonts w:ascii="Courier New" w:eastAsia="Courier New" w:hAnsi="Courier New" w:cs="Courier New"/>
          <w:sz w:val="20"/>
        </w:rPr>
        <w:t xml:space="preserve"> chain = new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CharChain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CodeField.Text</w:t>
      </w:r>
      <w:proofErr w:type="spellEnd"/>
      <w:r>
        <w:rPr>
          <w:rFonts w:ascii="Courier New" w:eastAsia="Courier New" w:hAnsi="Courier New" w:cs="Courier New"/>
          <w:sz w:val="20"/>
        </w:rPr>
        <w:t>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Parser </w:t>
      </w:r>
      <w:proofErr w:type="spellStart"/>
      <w:r>
        <w:rPr>
          <w:rFonts w:ascii="Courier New" w:eastAsia="Courier New" w:hAnsi="Courier New" w:cs="Courier New"/>
          <w:sz w:val="20"/>
        </w:rPr>
        <w:t>parser</w:t>
      </w:r>
      <w:proofErr w:type="spellEnd"/>
      <w:r>
        <w:rPr>
          <w:rFonts w:ascii="Courier New" w:eastAsia="Courier New" w:hAnsi="Courier New" w:cs="Courier New"/>
          <w:sz w:val="20"/>
        </w:rPr>
        <w:t xml:space="preserve"> = new </w:t>
      </w:r>
      <w:proofErr w:type="gramStart"/>
      <w:r>
        <w:rPr>
          <w:rFonts w:ascii="Courier New" w:eastAsia="Courier New" w:hAnsi="Courier New" w:cs="Courier New"/>
          <w:sz w:val="20"/>
        </w:rPr>
        <w:t>Parser(</w:t>
      </w:r>
      <w:proofErr w:type="gramEnd"/>
      <w:r>
        <w:rPr>
          <w:rFonts w:ascii="Courier New" w:eastAsia="Courier New" w:hAnsi="Courier New" w:cs="Courier New"/>
          <w:sz w:val="20"/>
        </w:rPr>
        <w:t>);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</w:rPr>
        <w:t>ResultField.Text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"";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int count = 0;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while 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chain.Next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().Char != '\0')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parser.Parse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(chain);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var errors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parser.GetErrors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();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20"/>
        </w:rPr>
        <w:t>foreach(</w:t>
      </w:r>
      <w:proofErr w:type="gramEnd"/>
      <w:r>
        <w:rPr>
          <w:rFonts w:ascii="Courier New" w:eastAsia="Courier New" w:hAnsi="Courier New" w:cs="Courier New"/>
          <w:sz w:val="20"/>
        </w:rPr>
        <w:t>var error in errors)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count++;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</w:rPr>
        <w:t>ResultField.Text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error.Message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error.IncorrStr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!= null)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20"/>
        </w:rPr>
        <w:t>ResultField.Text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+= " (</w:t>
      </w:r>
      <w:proofErr w:type="spellStart"/>
      <w:r>
        <w:rPr>
          <w:rFonts w:ascii="Courier New" w:eastAsia="Courier New" w:hAnsi="Courier New" w:cs="Courier New"/>
          <w:sz w:val="20"/>
        </w:rPr>
        <w:t>Отброшенный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фрагмент</w:t>
      </w:r>
      <w:proofErr w:type="spellEnd"/>
      <w:r>
        <w:rPr>
          <w:rFonts w:ascii="Courier New" w:eastAsia="Courier New" w:hAnsi="Courier New" w:cs="Courier New"/>
          <w:sz w:val="20"/>
        </w:rPr>
        <w:t xml:space="preserve">: '" +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error.IncorrStr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+ "' </w:t>
      </w:r>
      <w:proofErr w:type="spellStart"/>
      <w:r>
        <w:rPr>
          <w:rFonts w:ascii="Courier New" w:eastAsia="Courier New" w:hAnsi="Courier New" w:cs="Courier New"/>
          <w:sz w:val="20"/>
        </w:rPr>
        <w:t>на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позиции</w:t>
      </w:r>
      <w:proofErr w:type="spellEnd"/>
      <w:r>
        <w:rPr>
          <w:rFonts w:ascii="Courier New" w:eastAsia="Courier New" w:hAnsi="Courier New" w:cs="Courier New"/>
          <w:sz w:val="20"/>
        </w:rPr>
        <w:t xml:space="preserve">: " + </w:t>
      </w:r>
      <w:proofErr w:type="spellStart"/>
      <w:r>
        <w:rPr>
          <w:rFonts w:ascii="Courier New" w:eastAsia="Courier New" w:hAnsi="Courier New" w:cs="Courier New"/>
          <w:sz w:val="20"/>
        </w:rPr>
        <w:t>error.Idx</w:t>
      </w:r>
      <w:proofErr w:type="spellEnd"/>
      <w:r>
        <w:rPr>
          <w:rFonts w:ascii="Courier New" w:eastAsia="Courier New" w:hAnsi="Courier New" w:cs="Courier New"/>
          <w:sz w:val="20"/>
        </w:rPr>
        <w:t xml:space="preserve"> + ")";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</w:rPr>
        <w:t>ResultField.Text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+= "\r\n";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</w:rPr>
        <w:t>CodeField.Select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error.Idx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, 1);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</w:rPr>
        <w:t>CodeField.SelectionBackColor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Color.Red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</w:rPr>
        <w:t>CodeField.DeselectAll</w:t>
      </w:r>
      <w:proofErr w:type="spellEnd"/>
      <w:r>
        <w:rPr>
          <w:rFonts w:ascii="Courier New" w:eastAsia="Courier New" w:hAnsi="Courier New" w:cs="Courier New"/>
          <w:sz w:val="20"/>
        </w:rPr>
        <w:t>();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if (count == 0)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</w:rPr>
        <w:t>ResultField.Text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+= "</w:t>
      </w:r>
      <w:proofErr w:type="spellStart"/>
      <w:r>
        <w:rPr>
          <w:rFonts w:ascii="Courier New" w:eastAsia="Courier New" w:hAnsi="Courier New" w:cs="Courier New"/>
          <w:sz w:val="20"/>
        </w:rPr>
        <w:t>Ошибок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нет</w:t>
      </w:r>
      <w:proofErr w:type="spellEnd"/>
      <w:r>
        <w:rPr>
          <w:rFonts w:ascii="Courier New" w:eastAsia="Courier New" w:hAnsi="Courier New" w:cs="Courier New"/>
          <w:sz w:val="20"/>
        </w:rPr>
        <w:t>.\r\n</w:t>
      </w:r>
      <w:proofErr w:type="gramEnd"/>
      <w:r>
        <w:rPr>
          <w:rFonts w:ascii="Courier New" w:eastAsia="Courier New" w:hAnsi="Courier New" w:cs="Courier New"/>
          <w:sz w:val="20"/>
        </w:rPr>
        <w:t>";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else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</w:rPr>
        <w:t>ResultField.Text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+= "</w:t>
      </w:r>
      <w:proofErr w:type="spellStart"/>
      <w:r>
        <w:rPr>
          <w:rFonts w:ascii="Courier New" w:eastAsia="Courier New" w:hAnsi="Courier New" w:cs="Courier New"/>
          <w:sz w:val="20"/>
        </w:rPr>
        <w:t>Обнаружено</w:t>
      </w:r>
      <w:proofErr w:type="spellEnd"/>
      <w:r>
        <w:rPr>
          <w:rFonts w:ascii="Courier New" w:eastAsia="Courier New" w:hAnsi="Courier New" w:cs="Courier New"/>
          <w:sz w:val="20"/>
        </w:rPr>
        <w:t xml:space="preserve"> " + count + "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ошибок</w:t>
      </w:r>
      <w:proofErr w:type="spellEnd"/>
      <w:r>
        <w:rPr>
          <w:rFonts w:ascii="Courier New" w:eastAsia="Courier New" w:hAnsi="Courier New" w:cs="Courier New"/>
          <w:sz w:val="20"/>
        </w:rPr>
        <w:t>.\r\n</w:t>
      </w:r>
      <w:proofErr w:type="gramEnd"/>
      <w:r>
        <w:rPr>
          <w:rFonts w:ascii="Courier New" w:eastAsia="Courier New" w:hAnsi="Courier New" w:cs="Courier New"/>
          <w:sz w:val="20"/>
        </w:rPr>
        <w:t>";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void </w:t>
      </w:r>
      <w:proofErr w:type="spellStart"/>
      <w:r>
        <w:rPr>
          <w:rFonts w:ascii="Courier New" w:eastAsia="Courier New" w:hAnsi="Courier New" w:cs="Courier New"/>
          <w:sz w:val="20"/>
        </w:rPr>
        <w:t>CodeField_</w:t>
      </w:r>
      <w:proofErr w:type="gramStart"/>
      <w:r>
        <w:rPr>
          <w:rFonts w:ascii="Courier New" w:eastAsia="Courier New" w:hAnsi="Courier New" w:cs="Courier New"/>
          <w:sz w:val="20"/>
        </w:rPr>
        <w:t>Click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object sender, </w:t>
      </w:r>
      <w:proofErr w:type="spellStart"/>
      <w:r>
        <w:rPr>
          <w:rFonts w:ascii="Courier New" w:eastAsia="Courier New" w:hAnsi="Courier New" w:cs="Courier New"/>
          <w:sz w:val="20"/>
        </w:rPr>
        <w:t>EventArgs</w:t>
      </w:r>
      <w:proofErr w:type="spellEnd"/>
      <w:r>
        <w:rPr>
          <w:rFonts w:ascii="Courier New" w:eastAsia="Courier New" w:hAnsi="Courier New" w:cs="Courier New"/>
          <w:sz w:val="20"/>
        </w:rPr>
        <w:t xml:space="preserve"> e)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parsedText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!</w:t>
      </w:r>
      <w:proofErr w:type="gramEnd"/>
      <w:r>
        <w:rPr>
          <w:rFonts w:ascii="Courier New" w:eastAsia="Courier New" w:hAnsi="Courier New" w:cs="Courier New"/>
          <w:sz w:val="20"/>
        </w:rPr>
        <w:t>= null)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</w:rPr>
        <w:t>CodeField.Text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"";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</w:rPr>
        <w:t>CodeField.Text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parsedText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</w:rPr>
        <w:t>parsedText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null;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          </w:t>
      </w:r>
    </w:p>
    <w:p w:rsidR="00051106" w:rsidRDefault="00000000">
      <w:pPr>
        <w:spacing w:after="0" w:line="360" w:lineRule="auto"/>
        <w:ind w:firstLine="709"/>
        <w:jc w:val="both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}</w:t>
      </w:r>
    </w:p>
    <w:p w:rsidR="00051106" w:rsidRDefault="0005110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sectPr w:rsidR="000511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CA8"/>
    <w:multiLevelType w:val="multilevel"/>
    <w:tmpl w:val="909ADB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F52068"/>
    <w:multiLevelType w:val="multilevel"/>
    <w:tmpl w:val="F4AADE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1013E2"/>
    <w:multiLevelType w:val="hybridMultilevel"/>
    <w:tmpl w:val="DA244726"/>
    <w:lvl w:ilvl="0" w:tplc="7CD8D43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BCD71B8"/>
    <w:multiLevelType w:val="multilevel"/>
    <w:tmpl w:val="E12250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ADD3CA5"/>
    <w:multiLevelType w:val="multilevel"/>
    <w:tmpl w:val="7764BC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0593083"/>
    <w:multiLevelType w:val="multilevel"/>
    <w:tmpl w:val="BA4C89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E79100C"/>
    <w:multiLevelType w:val="multilevel"/>
    <w:tmpl w:val="A4E8C5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77679ED"/>
    <w:multiLevelType w:val="multilevel"/>
    <w:tmpl w:val="7226A3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92A316A"/>
    <w:multiLevelType w:val="multilevel"/>
    <w:tmpl w:val="DDE06C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A213844"/>
    <w:multiLevelType w:val="hybridMultilevel"/>
    <w:tmpl w:val="0446678E"/>
    <w:lvl w:ilvl="0" w:tplc="781A031E">
      <w:start w:val="1"/>
      <w:numFmt w:val="decimal"/>
      <w:lvlText w:val="(%1)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DE3733C"/>
    <w:multiLevelType w:val="multilevel"/>
    <w:tmpl w:val="34B8E6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4B80DC0"/>
    <w:multiLevelType w:val="multilevel"/>
    <w:tmpl w:val="73ECB4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74D2B52"/>
    <w:multiLevelType w:val="multilevel"/>
    <w:tmpl w:val="591631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78C1C66"/>
    <w:multiLevelType w:val="multilevel"/>
    <w:tmpl w:val="61DE00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DB8581A"/>
    <w:multiLevelType w:val="multilevel"/>
    <w:tmpl w:val="718EC2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68D1C4E"/>
    <w:multiLevelType w:val="multilevel"/>
    <w:tmpl w:val="347CE2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83A7AEF"/>
    <w:multiLevelType w:val="multilevel"/>
    <w:tmpl w:val="E4B8F0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3E17E0C"/>
    <w:multiLevelType w:val="multilevel"/>
    <w:tmpl w:val="B8EA59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7E45E05"/>
    <w:multiLevelType w:val="multilevel"/>
    <w:tmpl w:val="3EB4D3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E230FC4"/>
    <w:multiLevelType w:val="multilevel"/>
    <w:tmpl w:val="F2C4D4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2F207FE"/>
    <w:multiLevelType w:val="multilevel"/>
    <w:tmpl w:val="B6C067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39019E5"/>
    <w:multiLevelType w:val="multilevel"/>
    <w:tmpl w:val="52C83E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4577EBD"/>
    <w:multiLevelType w:val="multilevel"/>
    <w:tmpl w:val="D32E24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77839794">
    <w:abstractNumId w:val="3"/>
  </w:num>
  <w:num w:numId="2" w16cid:durableId="233247846">
    <w:abstractNumId w:val="16"/>
  </w:num>
  <w:num w:numId="3" w16cid:durableId="677774939">
    <w:abstractNumId w:val="22"/>
  </w:num>
  <w:num w:numId="4" w16cid:durableId="1012563647">
    <w:abstractNumId w:val="10"/>
  </w:num>
  <w:num w:numId="5" w16cid:durableId="204102638">
    <w:abstractNumId w:val="12"/>
  </w:num>
  <w:num w:numId="6" w16cid:durableId="1416585020">
    <w:abstractNumId w:val="7"/>
  </w:num>
  <w:num w:numId="7" w16cid:durableId="797844418">
    <w:abstractNumId w:val="8"/>
  </w:num>
  <w:num w:numId="8" w16cid:durableId="1200895596">
    <w:abstractNumId w:val="14"/>
  </w:num>
  <w:num w:numId="9" w16cid:durableId="1950772792">
    <w:abstractNumId w:val="19"/>
  </w:num>
  <w:num w:numId="10" w16cid:durableId="993026532">
    <w:abstractNumId w:val="17"/>
  </w:num>
  <w:num w:numId="11" w16cid:durableId="824980406">
    <w:abstractNumId w:val="20"/>
  </w:num>
  <w:num w:numId="12" w16cid:durableId="871842726">
    <w:abstractNumId w:val="18"/>
  </w:num>
  <w:num w:numId="13" w16cid:durableId="1630670269">
    <w:abstractNumId w:val="4"/>
  </w:num>
  <w:num w:numId="14" w16cid:durableId="217522737">
    <w:abstractNumId w:val="5"/>
  </w:num>
  <w:num w:numId="15" w16cid:durableId="1715503098">
    <w:abstractNumId w:val="1"/>
  </w:num>
  <w:num w:numId="16" w16cid:durableId="123156692">
    <w:abstractNumId w:val="15"/>
  </w:num>
  <w:num w:numId="17" w16cid:durableId="1016229781">
    <w:abstractNumId w:val="13"/>
  </w:num>
  <w:num w:numId="18" w16cid:durableId="838228123">
    <w:abstractNumId w:val="11"/>
  </w:num>
  <w:num w:numId="19" w16cid:durableId="346250998">
    <w:abstractNumId w:val="0"/>
  </w:num>
  <w:num w:numId="20" w16cid:durableId="1864319141">
    <w:abstractNumId w:val="6"/>
  </w:num>
  <w:num w:numId="21" w16cid:durableId="439881002">
    <w:abstractNumId w:val="21"/>
  </w:num>
  <w:num w:numId="22" w16cid:durableId="383601840">
    <w:abstractNumId w:val="2"/>
  </w:num>
  <w:num w:numId="23" w16cid:durableId="164248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1106"/>
    <w:rsid w:val="00051106"/>
    <w:rsid w:val="002A60DE"/>
    <w:rsid w:val="002D52FF"/>
    <w:rsid w:val="00475A82"/>
    <w:rsid w:val="006640A6"/>
    <w:rsid w:val="006C1A19"/>
    <w:rsid w:val="00841C37"/>
    <w:rsid w:val="00930ADA"/>
    <w:rsid w:val="009C5976"/>
    <w:rsid w:val="00A57DE7"/>
    <w:rsid w:val="00A95527"/>
    <w:rsid w:val="00BD117B"/>
    <w:rsid w:val="00C47505"/>
    <w:rsid w:val="00E30FC2"/>
    <w:rsid w:val="00F21693"/>
    <w:rsid w:val="00F30C69"/>
    <w:rsid w:val="00F9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770AF"/>
  <w15:docId w15:val="{8F9F51F2-306D-B347-A8BC-37BEF545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75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oleObject" Target="embeddings/oleObject10.bin"/><Relationship Id="rId39" Type="http://schemas.openxmlformats.org/officeDocument/2006/relationships/image" Target="media/image18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hyperlink" Target="https://dispace.edu.nstu.ru/didesk/course/show/8594" TargetMode="External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theme" Target="theme/theme1.xml"/><Relationship Id="rId20" Type="http://schemas.openxmlformats.org/officeDocument/2006/relationships/image" Target="media/image9.wmf"/><Relationship Id="rId41" Type="http://schemas.openxmlformats.org/officeDocument/2006/relationships/image" Target="media/image1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41</Pages>
  <Words>4656</Words>
  <Characters>26545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Веретенников</cp:lastModifiedBy>
  <cp:revision>9</cp:revision>
  <dcterms:created xsi:type="dcterms:W3CDTF">2025-11-30T17:00:00Z</dcterms:created>
  <dcterms:modified xsi:type="dcterms:W3CDTF">2025-12-14T16:39:00Z</dcterms:modified>
</cp:coreProperties>
</file>