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РЕФЕРАТ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39 с., 1 кн., 20 рис., 3 источн., 3 прилож.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ЯЗЫКОВОЙ ПРОЦЕССОР, КОМПИЛЯТОР, ЛЕКСИЧЕСКИЙ АНАЛИЗ, СИНТАКСИЧЕСКИЙ АНАЛИЗ, АВТОМАТНАЯ ГРАММАТИКА, ГРАФ АТВОМАТНОЙ ГРАММАТИКИ, ДИАГНОСТИКА И НЕЙТРАЛИЗАЦИЯ ОШИБОК, МЕТОД АЙРОНСА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работы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программную реализацию алгоритма синтаксического анализа десятичных констант языка PASCAL.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результате проектирования был написан синтаксический анализатор (парсер) для десятичных констант языка PASCAL.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4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курсовой работы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программную реализацию алгоритма синтаксического анализа десятичных констант языка PASCAL.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Курсовая работа содержит следующие разделы: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Постановка задачи;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Грамматика;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Классификация грамматики;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анализа;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Диагностика и нейтрализация ошибок;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Тестовый пример;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литературы;</w:t>
      </w:r>
    </w:p>
    <w:p>
      <w:pPr>
        <w:widowControl w:val="false"/>
        <w:numPr>
          <w:ilvl w:val="0"/>
          <w:numId w:val="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Исходный код программы.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Постановка задачи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Оператор ввода данных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конструкция языка программирования, предназначенная для чтения пользовательского ввода во время выполнения программы.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В языке C# для чтения ввода с консоли используется метод ReadLine() класса Console.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Формат записи: Console.ReadLine();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Примеры корректных записей:</w:t>
      </w:r>
    </w:p>
    <w:p>
      <w:pPr>
        <w:widowControl w:val="false"/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Одиночный оператор: Console.ReadLine();</w:t>
      </w:r>
    </w:p>
    <w:p>
      <w:pPr>
        <w:widowControl w:val="false"/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Несколько операторов подряд: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 Console.ReadLine();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связи с разработанной контекстно-свободной грамматикой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‹Program›]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синтаксический анализатор (парсер) операторов Console.ReadLine() будет считать верными следующие записи:</w:t>
      </w:r>
    </w:p>
    <w:p>
      <w:pPr>
        <w:widowControl w:val="false"/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</w:t>
      </w:r>
    </w:p>
    <w:p>
      <w:pPr>
        <w:widowControl w:val="false"/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 Console.ReadLine();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количество подряд идущих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неограничено)</w:t>
      </w:r>
    </w:p>
    <w:p>
      <w:pPr>
        <w:widowControl w:val="false"/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количество подряд идущих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Console.ReadLine(); разделенных переносом строки неограничено)</w:t>
      </w:r>
    </w:p>
    <w:p>
      <w:pPr>
        <w:widowControl w:val="false"/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Пустая строка (отсутствие операторов)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Разработка грамматики</w:t>
      </w:r>
    </w:p>
    <w:p>
      <w:pPr>
        <w:widowControl w:val="false"/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Определим грамматику языка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нотации Хомского с продукциями P: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&lt;Program&gt;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&lt;Statement&gt; | &lt;Statement&gt; &lt;Program&gt;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&lt;Statement&gt;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&lt;Class&gt; “.” &lt;Method&gt; “;”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&lt;Class&gt;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“C” “o” “n” “s” “o” “l” “e”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&lt;Method&gt;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“R” “e” “a” “d” “L” “i” “n” “e” &lt;Paranthesis&gt;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&lt;Paranthesis&gt;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“(” “)”</w:t>
      </w:r>
    </w:p>
    <w:p>
      <w:pPr>
        <w:widowControl w:val="false"/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Следуя введенному формальному определению грамматики, представим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Program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ее составляющими:</w:t>
      </w:r>
    </w:p>
    <w:p>
      <w:pPr>
        <w:widowControl w:val="false"/>
        <w:numPr>
          <w:ilvl w:val="0"/>
          <w:numId w:val="26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Z =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Program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;</w:t>
      </w:r>
    </w:p>
    <w:p>
      <w:pPr>
        <w:widowControl w:val="false"/>
        <w:numPr>
          <w:ilvl w:val="0"/>
          <w:numId w:val="26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  <w:vertAlign w:val="subscript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= {C, o, n, s, l, e, ., R, a, d, L, i, (, ), ;};</w:t>
      </w:r>
    </w:p>
    <w:p>
      <w:pPr>
        <w:widowControl w:val="false"/>
        <w:numPr>
          <w:ilvl w:val="0"/>
          <w:numId w:val="26"/>
        </w:numPr>
        <w:tabs>
          <w:tab w:val="left" w:pos="720" w:leader="none"/>
        </w:tabs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  <w:vertAlign w:val="subscript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= {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Program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Statement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Class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Method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Paranthesis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Классификация грамматики</w:t>
      </w:r>
    </w:p>
    <w:p>
      <w:pPr>
        <w:widowControl w:val="false"/>
        <w:tabs>
          <w:tab w:val="left" w:pos="426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Согласно классификации Хомского, грамматика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Program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является контекстно-свободной.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Все продукции имеют форму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где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одиночный нетерминал,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цепочка терминалов и/или нетерминалов.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Атомарность нарушает первая продукция: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&lt;Program&gt;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&lt;Statement&gt; &lt;Program&gt;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содержит два нетерминала в правой части.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атомарных же грамматиках допускается только:</w:t>
      </w:r>
    </w:p>
    <w:p>
      <w:pPr>
        <w:widowControl w:val="false"/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aB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праволинейная) ИЛИ</w:t>
      </w:r>
    </w:p>
    <w:p>
      <w:pPr>
        <w:widowControl w:val="false"/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(леволинейная)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где справа только один нетерминал, строго в начале или конце.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Метод анализа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Грамматика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является автоматной.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Правила (1)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(11)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реализованы на графе (см. рисунок 1).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Сплошные стрелки на графе характеризуют синтаксически верный разбор; пунктирные символизируют состояние ошибки (ERROR); дуга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λ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 непомеченные дуги предполагают любой терминальный символ, отличный от указанного из соответствующего узла.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Состояние 13 символизирует успешное завершение разбора.</w:t>
      </w:r>
    </w:p>
    <w:p>
      <w:pPr>
        <w:widowControl w:val="false"/>
        <w:tabs>
          <w:tab w:val="left" w:pos="0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59" w:dyaOrig="7820">
          <v:rect xmlns:o="urn:schemas-microsoft-com:office:office" xmlns:v="urn:schemas-microsoft-com:vml" id="rectole0000000000" style="width:417.950000pt;height:391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widowControl w:val="false"/>
        <w:tabs>
          <w:tab w:val="left" w:pos="0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Граф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Диагностика и нейтрализация синтаксических ошибок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Согласно заданию на курсовую работу, необходимо реализовать нейтрализацию синтаксических ошибок, используя метод Айронса.</w:t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Метод Айронса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Суть метода Айронса заключается в следующем: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 Tt, где T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следующий символ во входном потоке (ошибочный символ), t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оставшаяся во входном потоке цепочка символов после T. Алгоритм нейтрализации состоит из следующих шагов: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Определяются недостроенные кусты дерева разбора;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Формируется множество L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множество остаточных символов недостроенных кустов дерева разбора;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 входной цепочки удаляется следующий символ до тех пор, пока цепочка не примет вид Tt, такой, что U =&gt; T, где U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 есть до тех пор, пока следующий в цепочке символ T не сможет быть выведен из какого-нибудь из остаточных символов недостроенных кустов.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Определяется, какой из недостроенных кустов стал причиной появления символа U в множестве L (иначе говоря, частью какого из недостроенных кустов является символ U).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Таким образом, определяется, к какому кусту в дереве разбора можно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привязать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оставшуюся входную цепочку символов после удаления из текста ошибочного фрагмента.</w:t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Метод Айронса для автоматной грамматики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Разрабатываемый синтаксический анализатор построен на базе автоматной грамматики. Реализация алгоритма Айронса для автоматной грамматики имеет следующую особенность.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Дерево разбора с использованием автоматной грамматики представлено на рисунке 2.</w:t>
      </w:r>
    </w:p>
    <w:p>
      <w:pPr>
        <w:widowControl w:val="false"/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4268" w:dyaOrig="2494">
          <v:rect xmlns:o="urn:schemas-microsoft-com:office:office" xmlns:v="urn:schemas-microsoft-com:vml" id="rectole0000000001" style="width:213.400000pt;height:12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Структура дерева разбора для автоматной грамматики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Таким образом, при возникновении синтаксической ошибки в процессе разбора с использованием автоматной грамматики, в дереве разбора всегда будет только один недостроенный куст (см. рисунок 3).</w:t>
      </w:r>
    </w:p>
    <w:p>
      <w:pPr>
        <w:widowControl w:val="false"/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5124" w:dyaOrig="2995">
          <v:rect xmlns:o="urn:schemas-microsoft-com:office:office" xmlns:v="urn:schemas-microsoft-com:vml" id="rectole0000000002" style="width:256.200000pt;height:149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Недостроенный куст при возникновении синтаксической ошибки (выделен пунктиром)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Поскольку единственный недостроенный куст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тот, во время построения которого возникла синтаксическая ошибка, то это единственный куст, к которому можно привязать оставшуюся входную цепочку символов.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Предлагается свести алгоритм нейтрализации 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Тестовые примеры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рисунках 4-9 представлены тестовые примеры запуска разработанного синтаксического анализатора десятичных констант языка PASCAL.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245" w:dyaOrig="3980">
          <v:rect xmlns:o="urn:schemas-microsoft-com:office:office" xmlns:v="urn:schemas-microsoft-com:vml" id="rectole0000000003" style="width:412.250000pt;height:199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1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405" w:dyaOrig="5478">
          <v:rect xmlns:o="urn:schemas-microsoft-com:office:office" xmlns:v="urn:schemas-microsoft-com:vml" id="rectole0000000004" style="width:420.250000pt;height:273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2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200" w:dyaOrig="5737">
          <v:rect xmlns:o="urn:schemas-microsoft-com:office:office" xmlns:v="urn:schemas-microsoft-com:vml" id="rectole0000000005" style="width:410.000000pt;height:286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3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29" w:dyaOrig="4355">
          <v:rect xmlns:o="urn:schemas-microsoft-com:office:office" xmlns:v="urn:schemas-microsoft-com:vml" id="rectole0000000006" style="width:416.450000pt;height:217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4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460" w:dyaOrig="4645">
          <v:rect xmlns:o="urn:schemas-microsoft-com:office:office" xmlns:v="urn:schemas-microsoft-com:vml" id="rectole0000000007" style="width:423.000000pt;height:232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8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5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457" w:dyaOrig="4688">
          <v:rect xmlns:o="urn:schemas-microsoft-com:office:office" xmlns:v="urn:schemas-microsoft-com:vml" id="rectole0000000008" style="width:422.850000pt;height:234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9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 6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Листинг программы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Листинг программной части разработанного синтаксического анализатора десятичных констант языка PASCAL представлен в приложении В.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результате выполнения курсовой работы был написан синтаксический анализатор (парсер) для десятичных констант языка PASCAL.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Была определена грамматика десятичных констант языка PASCAL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нотации Хомского. Согласно классификации Хомского, грамматика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является автоматной. Продукции P разработанной грамматики G[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Def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были реализованы на графе.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Была реализована нейтрализация синтаксических ошибок методом Айронса. Алгоритм был сведен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tabs>
          <w:tab w:val="left" w:pos="426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СПИСОК ИСПОЛЬЗОВАННЫХ ИСТОЧНИКОВ</w:t>
      </w:r>
    </w:p>
    <w:p>
      <w:pPr>
        <w:widowControl w:val="false"/>
        <w:numPr>
          <w:ilvl w:val="0"/>
          <w:numId w:val="62"/>
        </w:numPr>
        <w:tabs>
          <w:tab w:val="left" w:pos="720" w:leader="none"/>
          <w:tab w:val="left" w:pos="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Шорников Ю.В. Теория и практика языковых процессоров : учеб. пособие / Ю.В. Шорников.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Новосибирск: Изд-во НГТУ, 2004.</w:t>
      </w:r>
    </w:p>
    <w:p>
      <w:pPr>
        <w:widowControl w:val="false"/>
        <w:numPr>
          <w:ilvl w:val="0"/>
          <w:numId w:val="62"/>
        </w:numPr>
        <w:tabs>
          <w:tab w:val="left" w:pos="720" w:leader="none"/>
          <w:tab w:val="left" w:pos="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Gries D. Designing Compilers for Digital Computers. New York, Jhon Wiley, 1971. 493 p.</w:t>
      </w:r>
    </w:p>
    <w:p>
      <w:pPr>
        <w:widowControl w:val="false"/>
        <w:numPr>
          <w:ilvl w:val="0"/>
          <w:numId w:val="62"/>
        </w:numPr>
        <w:tabs>
          <w:tab w:val="left" w:pos="720" w:leader="none"/>
          <w:tab w:val="left" w:pos="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Теория формальных языков и компиляторов [Электронный ресурс] / Электрон. дан. URL: </w:t>
      </w: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https://dispace.edu.nstu.ru/didesk/course/show/8594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свободный. Яз.рус. (дата обращения 01.04.2021).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Приложение А</w:t>
      </w: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Справка (руководство пользователя)</w:t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Меню текстового редактора</w:t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"Файл"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пункте "Файл" меню текстового редактора реализован следующий функционал (см. рисунок А.1):</w:t>
      </w:r>
    </w:p>
    <w:p>
      <w:pPr>
        <w:widowControl w:val="false"/>
        <w:numPr>
          <w:ilvl w:val="0"/>
          <w:numId w:val="67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Создание документа</w:t>
      </w:r>
    </w:p>
    <w:p>
      <w:pPr>
        <w:widowControl w:val="false"/>
        <w:numPr>
          <w:ilvl w:val="0"/>
          <w:numId w:val="67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Открытие документа</w:t>
      </w:r>
    </w:p>
    <w:p>
      <w:pPr>
        <w:widowControl w:val="false"/>
        <w:numPr>
          <w:ilvl w:val="0"/>
          <w:numId w:val="67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Сохранение текущих изменений в документе</w:t>
      </w:r>
    </w:p>
    <w:p>
      <w:pPr>
        <w:widowControl w:val="false"/>
        <w:numPr>
          <w:ilvl w:val="0"/>
          <w:numId w:val="67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Сохранение документа в новый файл</w:t>
      </w:r>
    </w:p>
    <w:p>
      <w:pPr>
        <w:widowControl w:val="false"/>
        <w:numPr>
          <w:ilvl w:val="0"/>
          <w:numId w:val="67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Выход из текстового редактора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6874" w:dyaOrig="2993">
          <v:rect xmlns:o="urn:schemas-microsoft-com:office:office" xmlns:v="urn:schemas-microsoft-com:vml" id="rectole0000000009" style="width:343.700000pt;height:149.6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"Файл"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"Правка"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пункте "Правка" меню текстового редактора реализован следующий функционал (см. рисунок А.2):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Отмена изменений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Повтор последнего изменения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Вырезать текстовый фрагмент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Копировать текстовый фрагмент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Вставить текстовый фрагмент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Удалить текстовый фрагмент</w:t>
      </w:r>
    </w:p>
    <w:p>
      <w:pPr>
        <w:widowControl w:val="false"/>
        <w:numPr>
          <w:ilvl w:val="0"/>
          <w:numId w:val="7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Выделить все содержимое документа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426" w:dyaOrig="2721">
          <v:rect xmlns:o="urn:schemas-microsoft-com:office:office" xmlns:v="urn:schemas-microsoft-com:vml" id="rectole0000000010" style="width:271.300000pt;height:136.0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"Правка"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"Текст"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 вызове команд этого меню должны открываться окна с соответствующей информацией по курсовой работе "Десятичные константы Pascal" (студента Антонянц Егора).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Пункт меню "Текст" содержит следующую информацию (см. рисунок А.3):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Постановка задачи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Грамматика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Классификация грамматики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Метод анализа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Диагностика и нейтрализация ошибок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Тестовый пример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Список литературы</w:t>
      </w:r>
    </w:p>
    <w:p>
      <w:pPr>
        <w:widowControl w:val="false"/>
        <w:numPr>
          <w:ilvl w:val="0"/>
          <w:numId w:val="75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Исходный код программы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731" w:dyaOrig="2721">
          <v:rect xmlns:o="urn:schemas-microsoft-com:office:office" xmlns:v="urn:schemas-microsoft-com:vml" id="rectole0000000011" style="width:236.550000pt;height:136.05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"Текст"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"Пуск"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 нажатии на пункт "Пуск" происходит запуск синтаксического анализатора текста (см. рисунок А.4).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86" w:dyaOrig="2321">
          <v:rect xmlns:o="urn:schemas-microsoft-com:office:office" xmlns:v="urn:schemas-microsoft-com:vml" id="rectole0000000012" style="width:434.300000pt;height:116.0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"Пуск"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"Справка"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Приложение имеет справочную систему, запускаемую командой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Вызов справки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см. рисунок А.5).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Справка содержит описание всех реализованных функций меню.(см. рисунок А.6)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315" w:dyaOrig="1632">
          <v:rect xmlns:o="urn:schemas-microsoft-com:office:office" xmlns:v="urn:schemas-microsoft-com:vml" id="rectole0000000013" style="width:265.750000pt;height:81.6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7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"Справка"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object w:dxaOrig="7592" w:dyaOrig="3592">
          <v:rect xmlns:o="urn:schemas-microsoft-com:office:office" xmlns:v="urn:schemas-microsoft-com:vml" id="rectole0000000014" style="width:379.600000pt;height:179.6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Справочная система приложения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"Локализация"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Интерфейс позволяет пользователю выбирать язык, на котором он хочет работать (см. рисунок 7, а, б).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1610">
          <v:rect xmlns:o="urn:schemas-microsoft-com:office:office" xmlns:v="urn:schemas-microsoft-com:vml" id="rectole0000000015" style="width:449.000000pt;height:80.5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1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Интернационализация приложения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Пункт "Вид" меню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пункте "Вид" меню текстового редактора позволяет изменять размер шрифта в окне текстового редактора или окне результатов(см. рисунок 8):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230" w:dyaOrig="1632">
          <v:rect xmlns:o="urn:schemas-microsoft-com:office:office" xmlns:v="urn:schemas-microsoft-com:vml" id="rectole0000000016" style="width:411.500000pt;height:81.60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3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А.8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Пункт "Вид" в меню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Панель инструментов текстового редактора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Панель инструментов содержит кнопки вызова часто используемых пунктов меню: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Создание документа (см. рисунок А.9, а)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Открытие документа (см. рисунок А.9, б)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Сохранение текущих изменений в документе (см. рисунок А.9, в)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Отмена изменений (см. рисунок А.9,г)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Повтор последнего изменения (см. рисунок А.9, д)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Копировать текстовый фрагмент (см. рисунок А. 9, е)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Вырезать текстовый фрагмент (см. рисунок А.9, ж)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Вставить текстовый фрагмент (см. рисунок А.9, з)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Запуск синтаксического анализатора (см. рисунок А.9, и)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Вызов справки - руководства пользователя (см. рисунок А.9, к)</w:t>
      </w:r>
    </w:p>
    <w:p>
      <w:pPr>
        <w:widowControl w:val="false"/>
        <w:numPr>
          <w:ilvl w:val="0"/>
          <w:numId w:val="9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Вызов информации о программе (см. рисунок А.9, л)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9904">
          <v:rect xmlns:o="urn:schemas-microsoft-com:office:office" xmlns:v="urn:schemas-microsoft-com:vml" id="rectole0000000017" style="width:449.000000pt;height:495.2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5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Панель инструментов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</w:p>
    <w:p>
      <w:pPr>
        <w:keepNext w:val="true"/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Дополнительные возможности текстового редактора</w:t>
      </w:r>
    </w:p>
    <w:p>
      <w:pPr>
        <w:widowControl w:val="false"/>
        <w:numPr>
          <w:ilvl w:val="0"/>
          <w:numId w:val="9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Интерфейс позволяет работать с несколькими текстовыми документами одновременно (см. рисунок А.10, а, б).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object w:dxaOrig="8980" w:dyaOrig="2335">
          <v:rect xmlns:o="urn:schemas-microsoft-com:office:office" xmlns:v="urn:schemas-microsoft-com:vml" id="rectole0000000018" style="width:449.000000pt;height:116.75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7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А.10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Пример работы с несколькими вкладками</w:t>
      </w:r>
    </w:p>
    <w:p>
      <w:pPr>
        <w:widowControl w:val="false"/>
        <w:numPr>
          <w:ilvl w:val="0"/>
          <w:numId w:val="96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Интерфейс позволяет открывать файл при перетаскивании его иконки в область редактирования.</w:t>
      </w:r>
    </w:p>
    <w:p>
      <w:pPr>
        <w:widowControl w:val="false"/>
        <w:numPr>
          <w:ilvl w:val="0"/>
          <w:numId w:val="96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Нумерация строк в окне редактирования текста (см. рисунок А.11).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3267">
          <v:rect xmlns:o="urn:schemas-microsoft-com:office:office" xmlns:v="urn:schemas-microsoft-com:vml" id="rectole0000000019" style="width:449.000000pt;height:163.35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9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11 - Интерфейс текстового редактора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Приложение Б</w:t>
      </w: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Информация о программе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Программа написана в рамках первой лабораторной работы по дисциплине "Теория формальных языков и компиляторов".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Программа доработана в рамках курсовой работы.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Техническое задание: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Разработать приложение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текстовый редактор, дополненный функциями языкового процессора.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Приложение имеет графический интерфейс пользователя.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Язык реализации: C#.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Текстовый редактор имеет следующие элементы:</w:t>
      </w:r>
    </w:p>
    <w:p>
      <w:pPr>
        <w:widowControl w:val="false"/>
        <w:numPr>
          <w:ilvl w:val="0"/>
          <w:numId w:val="101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Основное меню программы;</w:t>
      </w:r>
    </w:p>
    <w:p>
      <w:pPr>
        <w:widowControl w:val="false"/>
        <w:numPr>
          <w:ilvl w:val="0"/>
          <w:numId w:val="101"/>
        </w:numPr>
        <w:tabs>
          <w:tab w:val="left" w:pos="144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Пункт меню "Текст";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 вызове команд этого меню должны открываться окна с соответствующей информацией по курсовой работе "Десятичные константы Pascal" (студента Антонянц Егора)</w:t>
      </w:r>
    </w:p>
    <w:p>
      <w:pPr>
        <w:widowControl w:val="false"/>
        <w:numPr>
          <w:ilvl w:val="0"/>
          <w:numId w:val="10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Панель инструментов;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Панель инструментов содержит кнопки вызова часто используемых пунктов меню:</w:t>
      </w:r>
    </w:p>
    <w:p>
      <w:pPr>
        <w:widowControl w:val="false"/>
        <w:numPr>
          <w:ilvl w:val="0"/>
          <w:numId w:val="106"/>
        </w:numPr>
        <w:tabs>
          <w:tab w:val="left" w:pos="144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Файл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Создать, Открыть, Сохранить;</w:t>
      </w:r>
    </w:p>
    <w:p>
      <w:pPr>
        <w:widowControl w:val="false"/>
        <w:numPr>
          <w:ilvl w:val="0"/>
          <w:numId w:val="106"/>
        </w:numPr>
        <w:tabs>
          <w:tab w:val="left" w:pos="144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Правка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Отменить, Повторить, Вырезать, Копировать, Вставить;</w:t>
      </w:r>
    </w:p>
    <w:p>
      <w:pPr>
        <w:widowControl w:val="false"/>
        <w:numPr>
          <w:ilvl w:val="0"/>
          <w:numId w:val="106"/>
        </w:numPr>
        <w:tabs>
          <w:tab w:val="left" w:pos="144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Пуск;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Команда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Пуск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предназначена для запуска анализатора текста.</w:t>
      </w:r>
    </w:p>
    <w:p>
      <w:pPr>
        <w:widowControl w:val="false"/>
        <w:numPr>
          <w:ilvl w:val="0"/>
          <w:numId w:val="108"/>
        </w:numPr>
        <w:tabs>
          <w:tab w:val="left" w:pos="144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Вызов справки.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Приложение имеет справочную систему, запускаемую командой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Вызов справки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правка содержит описание всех реализованных функций меню.</w:t>
      </w:r>
    </w:p>
    <w:p>
      <w:pPr>
        <w:widowControl w:val="false"/>
        <w:numPr>
          <w:ilvl w:val="0"/>
          <w:numId w:val="110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Окно/область ввода/редактирования текста;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Область редактирования представляет текстовый редактор.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Команды меню "Файл", "Правка" и "Вид" работают с содержимым этой области.</w:t>
      </w:r>
    </w:p>
    <w:p>
      <w:pPr>
        <w:widowControl w:val="false"/>
        <w:numPr>
          <w:ilvl w:val="0"/>
          <w:numId w:val="112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Окно/область отображения результатов работы языкового процессора (в этой области ввод текста запрещен).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область отображения результатов выводятся сообщения и результаты работы языкового процессора.</w:t>
      </w:r>
    </w:p>
    <w:p>
      <w:pPr>
        <w:widowControl w:val="fals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Интерфейс содержит дополнительные элементы и возможности:</w:t>
      </w:r>
    </w:p>
    <w:p>
      <w:pPr>
        <w:widowControl w:val="false"/>
        <w:numPr>
          <w:ilvl w:val="0"/>
          <w:numId w:val="11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Изменение размеров текста в окне редактирования и окне вывода результатов.</w:t>
      </w:r>
    </w:p>
    <w:p>
      <w:pPr>
        <w:widowControl w:val="false"/>
        <w:numPr>
          <w:ilvl w:val="0"/>
          <w:numId w:val="11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Интерфейс с вкладками, позволяющий одновременно работать с несколькими текстами.</w:t>
      </w:r>
    </w:p>
    <w:p>
      <w:pPr>
        <w:widowControl w:val="false"/>
        <w:numPr>
          <w:ilvl w:val="0"/>
          <w:numId w:val="11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Выбор языка интерфейса приложения (интернационализация).</w:t>
      </w:r>
    </w:p>
    <w:p>
      <w:pPr>
        <w:widowControl w:val="false"/>
        <w:numPr>
          <w:ilvl w:val="0"/>
          <w:numId w:val="11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Нумерация строк в окне редактирования текста.</w:t>
      </w:r>
    </w:p>
    <w:p>
      <w:pPr>
        <w:widowControl w:val="false"/>
        <w:numPr>
          <w:ilvl w:val="0"/>
          <w:numId w:val="114"/>
        </w:numPr>
        <w:tabs>
          <w:tab w:val="left" w:pos="720" w:leader="none"/>
        </w:tabs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Открытие файла при перетаскивании иконки в окно программы.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Приложение В</w:t>
      </w: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Листинг программы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Parcer.cs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using System;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using System.Collections.Generic;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using System.Linq;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using System.Text;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using System.Threading.Tasks;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namespace Compiler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class ParseError: Exception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int _idx;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public int Idx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get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return _idx;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String incorrStr;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public String IncorrStr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get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return incorrStr;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public ParseError(String msg, String rem, int index): base(msg)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incorrStr = rem; 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_idx = index;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class Parser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string id;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int state;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CharChain chain;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List&lt;ParseError&gt; errors;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public List&lt;ParseError&gt; GetErrors()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return errors;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public bool Parse (CharChain c)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chain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state = 1;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id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errors = new List&lt;ParseError&gt;();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chain.SkipSpaces();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while (state != 13)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switch (state)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1: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state1();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2: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state2();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3: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state3();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4: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state4();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5: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state5();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6: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state6();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7: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state7();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8: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state8();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9: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state9();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10: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state10();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11: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state11();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case 12: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state12();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   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return true;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handleError(string eMess, string removed, Character  c)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errors.Add(new ParseError(eMess, removed, c.Idx));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bool tryStop()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 next = chain.Next().Char;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(next == '\0' || next ==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13;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return true;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state1()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if(isLetter(c.Char))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2;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id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while(!isLetter(chain.Next().Char))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Ожидалось ключевое слово const.",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state2()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if(isLetter(c.Char))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2;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id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 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 ')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3;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if(!id.Equals("const"))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Ожидалось ключевое слово const.", null, c);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(!isLetter(chain.Next().Char) &amp;&amp; chain.Next().Char != ' 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state3()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if(isLetter(c.Char))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4;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(!isLetter(chain.Next().Char))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state4()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if(c.Char == '=')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5;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(isLetter(c.Char))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4;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(!isLetter(chain.Next().Char) &amp;&amp; chain.Next().Char != '=')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state5()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if(c.Char == '+' || c.Char == '-')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6;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6;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state6()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7;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'.')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8;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'E')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10;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 &amp;&amp; chain.Next().Char != 'E' &amp;&amp; chain.Next().Char != '.')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state7()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7;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if(c.Char == '.')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8;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'E')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10;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if(c.Char ==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13;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 &amp;&amp; chain.Next().Char != '.' &amp;&amp; chain.Next().Char !=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state8()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9;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state9()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9;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'E')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10;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13;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 &amp;&amp; chain.Next().Char != 'E' &amp;&amp; chain.Next().Char !=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state10()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12;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'-' || c.Char == '+')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11;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 &amp;&amp; chain.Next().Char != '-' &amp;&amp; chain.Next().Char != '+')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state11()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12;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void state12()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Character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if (c.Char &gt;= '0' &amp;&amp; c.Char &lt;= '9')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12;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 if (c.Char ==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state = 13;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String remStr = "";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Character firstIncorrect = c;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while (!isDigit(chain.Next().Char) &amp;&amp; chain.Next().Char != ';')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if (tryStop()) break;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    c = chain.GetNext();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remStr += c.Char;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    handleError("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Неожиданный символ: '" + firstIncorrect.Str + "'.", remStr, firstIncorrect);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bool isLetter(char c)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return (c &gt;= 'a' &amp;&amp; c &lt;= 'z') || (c &gt;= 'A' &amp;&amp; c &lt;= 'Z');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private bool isDigit (char c)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    return (c &gt;= '0' &amp;&amp; c &lt;= '9');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CharChain.cs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using System;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using System.Collections.Generic;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using System.Linq;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using System.Text;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using System.Threading.Tasks;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namespace Compiler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class Character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char _c;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char Char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get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return _c;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String Str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get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if (_c == '\0')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return "&lt;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конец файла&gt;";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else if (_c == '\n')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return "&lt;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новая строка&gt;";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else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return "" + _c;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int _idx;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int Idx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get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return _idx;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Character(char c, int idx)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_c = c;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_idx = idx;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class CharChain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char[] chars;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int index;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CharChain(string text)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chars = text.ToCharArray();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index = 0;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Character GetNext()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if(index == chars.Length)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return new Character('\0', index);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Character result = new Character(chars[index], index);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index++;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if (isSpace(result.Char))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SkipSpaces();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return result;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bool isSpace(char c)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return (c == ' ' || c == '\t' || c == '\r' || c == '\n');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void SkipSpaces()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while (index &lt; chars.Length &amp;&amp; isSpace(chars[index]))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index++;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public Character Next()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if (index == chars.Length)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return new Character('\0', index);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return new Character(chars[index], index);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widowControl w:val="false"/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Form1.cs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String parsedText = null;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void toolStripButton1_Click(object sender, EventArgs e)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parsedText = CodeField.Text;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CharChain chain = new CharChain(CodeField.Text);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Parser parser = new Parser();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ResultField.Text = "";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int count = 0;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while (chain.Next().Char != '\0')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parser.Parse(chain);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var errors = parser.GetErrors();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foreach(var error in errors)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count++;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ResultField.Text += error.Message;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if (error.IncorrStr != null)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    ResultField.Text += "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Отброшенный фрагмент: '" + error.IncorrStr + "' на позиции: " + error.Idx + ")";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ResultField.Text += "\r\n";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CodeField.Select(error.Idx, 1);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CodeField.SelectionBackColor = Color.Red;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CodeField.DeselectAll();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if (count == 0)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ResultField.Text +=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Ошибок нет.\r\n";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else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ResultField.Text +=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Обнаружено " + count + " ошибок.\r\n";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private void CodeField_Click(object sender, EventArgs e)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if (parsedText != null)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{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CodeField.Text = "";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CodeField.Text = parsedText;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parsedText = null;</w:t>
      </w:r>
    </w:p>
    <w:p>
      <w:pPr>
        <w:widowControl w:val="false"/>
        <w:spacing w:before="0" w:after="0" w:line="240"/>
        <w:ind w:right="0" w:left="0" w:firstLine="70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          </w:t>
      </w:r>
    </w:p>
    <w:p>
      <w:pPr>
        <w:spacing w:before="0" w:after="0" w:line="360"/>
        <w:ind w:right="0" w:left="0" w:firstLine="709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10">
    <w:abstractNumId w:val="120"/>
  </w:num>
  <w:num w:numId="14">
    <w:abstractNumId w:val="114"/>
  </w:num>
  <w:num w:numId="17">
    <w:abstractNumId w:val="108"/>
  </w:num>
  <w:num w:numId="20">
    <w:abstractNumId w:val="102"/>
  </w:num>
  <w:num w:numId="24">
    <w:abstractNumId w:val="96"/>
  </w:num>
  <w:num w:numId="26">
    <w:abstractNumId w:val="90"/>
  </w:num>
  <w:num w:numId="31">
    <w:abstractNumId w:val="84"/>
  </w:num>
  <w:num w:numId="62">
    <w:abstractNumId w:val="78"/>
  </w:num>
  <w:num w:numId="67">
    <w:abstractNumId w:val="72"/>
  </w:num>
  <w:num w:numId="71">
    <w:abstractNumId w:val="66"/>
  </w:num>
  <w:num w:numId="75">
    <w:abstractNumId w:val="60"/>
  </w:num>
  <w:num w:numId="91">
    <w:abstractNumId w:val="54"/>
  </w:num>
  <w:num w:numId="94">
    <w:abstractNumId w:val="48"/>
  </w:num>
  <w:num w:numId="96">
    <w:abstractNumId w:val="42"/>
  </w:num>
  <w:num w:numId="101">
    <w:abstractNumId w:val="36"/>
  </w:num>
  <w:num w:numId="104">
    <w:abstractNumId w:val="30"/>
  </w:num>
  <w:num w:numId="106">
    <w:abstractNumId w:val="24"/>
  </w:num>
  <w:num w:numId="108">
    <w:abstractNumId w:val="18"/>
  </w:num>
  <w:num w:numId="110">
    <w:abstractNumId w:val="12"/>
  </w:num>
  <w:num w:numId="112">
    <w:abstractNumId w:val="6"/>
  </w:num>
  <w:num w:numId="1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6.wmf" Id="docRId34" Type="http://schemas.openxmlformats.org/officeDocument/2006/relationships/image" /><Relationship Target="media/image10.wmf" Id="docRId22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10.bin" Id="docRId21" Type="http://schemas.openxmlformats.org/officeDocument/2006/relationships/oleObject" /><Relationship Target="embeddings/oleObject14.bin" Id="docRId29" Type="http://schemas.openxmlformats.org/officeDocument/2006/relationships/oleObject" /><Relationship Target="media/image17.wmf" Id="docRId36" Type="http://schemas.openxmlformats.org/officeDocument/2006/relationships/image" /><Relationship Target="numbering.xml" Id="docRId41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9.wmf" Id="docRId20" Type="http://schemas.openxmlformats.org/officeDocument/2006/relationships/image" /><Relationship Target="media/image13.wmf" Id="docRId28" Type="http://schemas.openxmlformats.org/officeDocument/2006/relationships/image" /><Relationship Target="media/image1.wmf" Id="docRId3" Type="http://schemas.openxmlformats.org/officeDocument/2006/relationships/image" /><Relationship Target="embeddings/oleObject18.bin" Id="docRId37" Type="http://schemas.openxmlformats.org/officeDocument/2006/relationships/oleObject" /><Relationship Target="media/image19.wmf" Id="docRId40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dispace.edu.nstu.ru/didesk/course/show/8594" Id="docRId18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13.bin" Id="docRId27" Type="http://schemas.openxmlformats.org/officeDocument/2006/relationships/oleObject" /><Relationship Target="media/image14.wmf" Id="docRId30" Type="http://schemas.openxmlformats.org/officeDocument/2006/relationships/image" /><Relationship Target="media/image18.wmf" Id="docRId38" Type="http://schemas.openxmlformats.org/officeDocument/2006/relationships/image" /><Relationship Target="media/image5.wmf" Id="docRId11" Type="http://schemas.openxmlformats.org/officeDocument/2006/relationships/image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15.bin" Id="docRId31" Type="http://schemas.openxmlformats.org/officeDocument/2006/relationships/oleObject" /><Relationship Target="embeddings/oleObject19.bin" Id="docRId39" Type="http://schemas.openxmlformats.org/officeDocument/2006/relationships/oleObject" /><Relationship Target="styles.xml" Id="docRId42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embeddings/oleObject12.bin" Id="docRId25" Type="http://schemas.openxmlformats.org/officeDocument/2006/relationships/oleObject" /><Relationship Target="media/image15.wmf" Id="docRId32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media/image11.wmf" Id="docRId24" Type="http://schemas.openxmlformats.org/officeDocument/2006/relationships/image" /><Relationship Target="embeddings/oleObject16.bin" Id="docRId33" Type="http://schemas.openxmlformats.org/officeDocument/2006/relationships/oleObject" /><Relationship Target="embeddings/oleObject11.bin" Id="docRId23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7.bin" Id="docRId35" Type="http://schemas.openxmlformats.org/officeDocument/2006/relationships/oleObject" /></Relationships>
</file>