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52CFE" w14:textId="77777777" w:rsidR="00217C49" w:rsidRDefault="00217C49">
      <w:pPr>
        <w:pStyle w:val="NormalWeb"/>
        <w:spacing w:line="480" w:lineRule="auto"/>
        <w:ind w:firstLine="720"/>
        <w:jc w:val="both"/>
        <w:rPr>
          <w:b/>
          <w:bCs/>
          <w:sz w:val="40"/>
          <w:szCs w:val="40"/>
        </w:rPr>
      </w:pPr>
    </w:p>
    <w:p w14:paraId="25B639F8" w14:textId="77777777" w:rsidR="00217C49" w:rsidRDefault="00921B02">
      <w:pPr>
        <w:pStyle w:val="NormalWeb"/>
        <w:spacing w:line="480" w:lineRule="auto"/>
        <w:ind w:firstLine="720"/>
        <w:jc w:val="center"/>
        <w:rPr>
          <w:b/>
          <w:bCs/>
          <w:sz w:val="40"/>
          <w:szCs w:val="40"/>
        </w:rPr>
      </w:pPr>
      <w:r>
        <w:rPr>
          <w:b/>
          <w:bCs/>
          <w:sz w:val="40"/>
          <w:szCs w:val="40"/>
        </w:rPr>
        <w:t>Medical Grade Silicone</w:t>
      </w:r>
    </w:p>
    <w:p w14:paraId="2B6E8B6F" w14:textId="77777777" w:rsidR="00217C49" w:rsidRDefault="00921B02">
      <w:pPr>
        <w:pStyle w:val="NormalWeb"/>
        <w:spacing w:line="480" w:lineRule="auto"/>
        <w:ind w:firstLine="720"/>
        <w:jc w:val="both"/>
      </w:pPr>
      <w:r>
        <w:t>T</w:t>
      </w:r>
      <w:r>
        <w:t>he integration of advanced sensors into automotive interiors, particularly on critical components like steering wheels, demands materials that offer unparalleled reliability and performance. Traditional adhesives often fall short when faced with the harsh and dynamic environment of a vehicle cabin. This is where medical grade silicone emerges as an optimal solution. Known for its exceptional properties in the highly regulated medical device industry, this material brings a suite of benefits that directly ad</w:t>
      </w:r>
      <w:r>
        <w:t>dress the challenges of automotive sensor mounting.</w:t>
      </w:r>
    </w:p>
    <w:p w14:paraId="3F914E2D" w14:textId="55F037F2" w:rsidR="00217C49" w:rsidRDefault="00921B02">
      <w:pPr>
        <w:pStyle w:val="NormalWeb"/>
        <w:spacing w:line="480" w:lineRule="auto"/>
        <w:ind w:firstLine="720"/>
        <w:jc w:val="both"/>
      </w:pPr>
      <w:r>
        <w:t xml:space="preserve">Medical grade silicone offers a unique combination of characteristics: outstanding biocompatibility, remarkable durability, and superior environmental resistance. These attributes are not merely theoretical; they represent a proven track record of reliability in devices that operate under constant stress, vibration, and extreme temperature fluctuations. When applied to mounting the </w:t>
      </w:r>
      <w:proofErr w:type="spellStart"/>
      <w:r>
        <w:t>TCRTxxxx</w:t>
      </w:r>
      <w:proofErr w:type="spellEnd"/>
      <w:r>
        <w:t xml:space="preserve"> infrared sensor—a component crucial for detecting rotational position or proximity—on a steering wheel</w:t>
      </w:r>
      <w:r>
        <w:t>.</w:t>
      </w:r>
    </w:p>
    <w:p w14:paraId="38CF41D7" w14:textId="77777777" w:rsidR="00217C49" w:rsidRDefault="00921B02">
      <w:pPr>
        <w:pStyle w:val="NormalWeb"/>
        <w:spacing w:line="360" w:lineRule="auto"/>
        <w:jc w:val="both"/>
      </w:pPr>
      <w:r>
        <w:t>This is likely the best overall choice for a prototype or commercial product.</w:t>
      </w:r>
    </w:p>
    <w:p w14:paraId="426EC76B" w14:textId="77777777" w:rsidR="00217C49" w:rsidRDefault="00921B02">
      <w:pPr>
        <w:pStyle w:val="NormalWeb"/>
        <w:numPr>
          <w:ilvl w:val="0"/>
          <w:numId w:val="1"/>
        </w:numPr>
        <w:spacing w:line="360" w:lineRule="auto"/>
        <w:jc w:val="both"/>
      </w:pPr>
      <w:r>
        <w:rPr>
          <w:b/>
          <w:bCs/>
        </w:rPr>
        <w:t>IR Transparency</w:t>
      </w:r>
      <w:r>
        <w:rPr>
          <w:b/>
          <w:bCs/>
        </w:rPr>
        <w:t xml:space="preserve"> </w:t>
      </w:r>
      <w:r>
        <w:rPr>
          <w:b/>
          <w:bCs/>
        </w:rPr>
        <w:t>:</w:t>
      </w:r>
      <w:r>
        <w:t xml:space="preserve"> Very good. Special formulations can be optimized for IR transmission.</w:t>
      </w:r>
    </w:p>
    <w:p w14:paraId="0304348C" w14:textId="77777777" w:rsidR="00217C49" w:rsidRDefault="00921B02">
      <w:pPr>
        <w:pStyle w:val="NormalWeb"/>
        <w:numPr>
          <w:ilvl w:val="0"/>
          <w:numId w:val="1"/>
        </w:numPr>
        <w:spacing w:line="360" w:lineRule="auto"/>
        <w:jc w:val="both"/>
      </w:pPr>
      <w:r>
        <w:rPr>
          <w:b/>
          <w:bCs/>
        </w:rPr>
        <w:t>Durability</w:t>
      </w:r>
      <w:r>
        <w:rPr>
          <w:b/>
          <w:bCs/>
        </w:rPr>
        <w:t xml:space="preserve"> </w:t>
      </w:r>
      <w:r>
        <w:rPr>
          <w:b/>
          <w:bCs/>
        </w:rPr>
        <w:t>:</w:t>
      </w:r>
      <w:r>
        <w:t xml:space="preserve"> Excellent. It's highly flexible, tear-resistant, and can be made very scratch-resistant.</w:t>
      </w:r>
    </w:p>
    <w:p w14:paraId="3C8C886B" w14:textId="77777777" w:rsidR="00217C49" w:rsidRDefault="00921B02">
      <w:pPr>
        <w:pStyle w:val="NormalWeb"/>
        <w:numPr>
          <w:ilvl w:val="0"/>
          <w:numId w:val="1"/>
        </w:numPr>
        <w:spacing w:line="360" w:lineRule="auto"/>
        <w:jc w:val="both"/>
      </w:pPr>
      <w:r>
        <w:rPr>
          <w:b/>
          <w:bCs/>
        </w:rPr>
        <w:t>Comfort &amp; Safety</w:t>
      </w:r>
      <w:r>
        <w:rPr>
          <w:b/>
          <w:bCs/>
        </w:rPr>
        <w:t xml:space="preserve"> </w:t>
      </w:r>
      <w:r>
        <w:rPr>
          <w:b/>
          <w:bCs/>
        </w:rPr>
        <w:t>:</w:t>
      </w:r>
      <w:r>
        <w:t xml:space="preserve"> Outstanding. It has a soft, slightly grippy texture that is perfect for a steering wheel. It feels warm and comfortable to the touch.</w:t>
      </w:r>
    </w:p>
    <w:sectPr w:rsidR="00217C49">
      <w:pgSz w:w="11906" w:h="16838"/>
      <w:pgMar w:top="1440" w:right="1800" w:bottom="1440" w:left="1800" w:header="720" w:footer="720" w:gutter="0"/>
      <w:pgBorders w:offsetFrom="page">
        <w:top w:val="thinThickLargeGap" w:sz="24" w:space="24" w:color="auto"/>
        <w:left w:val="thinThickLargeGap" w:sz="24" w:space="24" w:color="auto"/>
        <w:bottom w:val="thinThickLargeGap" w:sz="24" w:space="24" w:color="auto"/>
        <w:right w:val="thinThickLarge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default"/>
    <w:sig w:usb0="00000203" w:usb1="288F0000" w:usb2="0000000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254559"/>
    <w:multiLevelType w:val="singleLevel"/>
    <w:tmpl w:val="7D254559"/>
    <w:lvl w:ilvl="0">
      <w:start w:val="1"/>
      <w:numFmt w:val="bullet"/>
      <w:lvlText w:val=""/>
      <w:lvlJc w:val="left"/>
      <w:pPr>
        <w:tabs>
          <w:tab w:val="left" w:pos="420"/>
        </w:tabs>
        <w:ind w:left="420" w:hanging="420"/>
      </w:pPr>
      <w:rPr>
        <w:rFonts w:ascii="Wingdings" w:hAnsi="Wingdings" w:hint="default"/>
      </w:rPr>
    </w:lvl>
  </w:abstractNum>
  <w:num w:numId="1" w16cid:durableId="7343530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2340591C"/>
    <w:rsid w:val="00217C49"/>
    <w:rsid w:val="00921B02"/>
    <w:rsid w:val="00FD539D"/>
    <w:rsid w:val="234059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42EFEF"/>
  <w15:docId w15:val="{8C46ADB9-6520-4A62-A3C4-3AA524578D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pPr>
      <w:spacing w:beforeAutospacing="1" w:afterAutospacing="1"/>
    </w:pPr>
    <w:rPr>
      <w:sz w:val="24"/>
      <w:szCs w:val="24"/>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225</Words>
  <Characters>1283</Characters>
  <Application>Microsoft Office Word</Application>
  <DocSecurity>4</DocSecurity>
  <Lines>10</Lines>
  <Paragraphs>3</Paragraphs>
  <ScaleCrop>false</ScaleCrop>
  <Company/>
  <LinksUpToDate>false</LinksUpToDate>
  <CharactersWithSpaces>1505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Akash Mellalli</dc:creator>
  <cp:lastModifiedBy>Shashank Anvekar</cp:lastModifiedBy>
  <cp:revision>2</cp:revision>
  <dcterms:created xsi:type="dcterms:W3CDTF">2025-09-18T17:48:00Z</dcterms:created>
  <dcterms:modified xsi:type="dcterms:W3CDTF">2025-09-18T17:48:00Z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3D5FA2750E8E43C384836D8E233A2F25_11</vt:lpwstr>
  </property>
</Properties>
</file>