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80"/>
      </w:pPr>
      <w:r>
        <w:rPr>
          <w:rFonts w:ascii="Helvetica Neue" w:cs="Helvetica Neue" w:eastAsia="Helvetica Neue" w:hAnsi="Helvetica Neue"/>
          <w:b/>
          <w:bCs/>
          <w:color w:val="8B5CF6"/>
          <w:spacing w:val="120"/>
          <w:sz w:val="20"/>
          <w:szCs w:val="20"/>
        </w:rPr>
        <w:t xml:space="preserve">DESIGN SPECIFICATION</w:t>
      </w:r>
    </w:p>
    <w:p>
      <w:pPr>
        <w:spacing w:after="40"/>
      </w:pPr>
      <w:r>
        <w:rPr>
          <w:rFonts w:ascii="Helvetica Neue" w:cs="Helvetica Neue" w:eastAsia="Helvetica Neue" w:hAnsi="Helvetica Neue"/>
          <w:b/>
          <w:bCs/>
          <w:color w:val="111111"/>
          <w:sz w:val="72"/>
          <w:szCs w:val="72"/>
        </w:rPr>
        <w:t xml:space="preserve">Landing Page</w:t>
      </w:r>
    </w:p>
    <w:p>
      <w:pPr>
        <w:spacing w:after="400"/>
      </w:pPr>
      <w:r>
        <w:rPr>
          <w:rFonts w:ascii="Courier New" w:cs="Courier New" w:eastAsia="Courier New" w:hAnsi="Courier New"/>
          <w:color w:val="0099AA"/>
          <w:sz w:val="32"/>
          <w:szCs w:val="32"/>
        </w:rPr>
        <w:t xml:space="preserve">anveshreddy.com</w:t>
      </w:r>
    </w:p>
    <w:p>
      <w:pPr>
        <w:pBdr>
          <w:top w:val="single" w:color="DDDDDD" w:sz="2" w:space="12"/>
        </w:pBdr>
        <w:spacing w:after="100" w:before="600"/>
      </w:pPr>
      <w:r>
        <w:rPr>
          <w:rFonts w:ascii="Helvetica Neue" w:cs="Helvetica Neue" w:eastAsia="Helvetica Neue" w:hAnsi="Helvetica Neue"/>
          <w:color w:val="666666"/>
          <w:sz w:val="22"/>
          <w:szCs w:val="22"/>
        </w:rPr>
        <w:t xml:space="preserve">Prepared for: Anvesh Reddy Gummi</w:t>
      </w:r>
    </w:p>
    <w:p>
      <w:pPr>
        <w:spacing w:after="160" w:line="320"/>
      </w:pPr>
      <w:r>
        <w:rPr>
          <w:rFonts w:ascii="Helvetica Neue" w:cs="Helvetica Neue" w:eastAsia="Helvetica Neue" w:hAnsi="Helvetica Neue"/>
          <w:color w:val="888888"/>
          <w:sz w:val="20"/>
          <w:szCs w:val="20"/>
        </w:rPr>
        <w:t xml:space="preserve">Robotics &amp; Computer Vision Engineer | CMU Robotics MS</w:t>
      </w:r>
    </w:p>
    <w:p>
      <w:pPr>
        <w:spacing w:after="200"/>
      </w:pPr>
    </w:p>
    <w:p>
      <w:pPr>
        <w:spacing w:after="160" w:line="320"/>
      </w:pPr>
      <w:r>
        <w:rPr>
          <w:rFonts w:ascii="Helvetica Neue" w:cs="Helvetica Neue" w:eastAsia="Helvetica Neue" w:hAnsi="Helvetica Neue"/>
          <w:color w:val="999999"/>
          <w:sz w:val="18"/>
          <w:szCs w:val="18"/>
        </w:rPr>
        <w:t xml:space="preserve">Document Version: </w:t>
      </w:r>
      <w:r>
        <w:rPr>
          <w:rFonts w:ascii="Helvetica Neue" w:cs="Helvetica Neue" w:eastAsia="Helvetica Neue" w:hAnsi="Helvetica Neue"/>
          <w:b/>
          <w:bCs/>
          <w:color w:val="555555"/>
          <w:sz w:val="18"/>
          <w:szCs w:val="18"/>
        </w:rPr>
        <w:t xml:space="preserve">1.0</w:t>
      </w:r>
      <w:r>
        <w:rPr>
          <w:rFonts w:ascii="Helvetica Neue" w:cs="Helvetica Neue" w:eastAsia="Helvetica Neue" w:hAnsi="Helvetica Neue"/>
          <w:color w:val="999999"/>
          <w:sz w:val="18"/>
          <w:szCs w:val="18"/>
        </w:rPr>
        <w:t xml:space="preserve">  •  March 2026</w:t>
      </w:r>
    </w:p>
    <w:p>
      <w:pPr>
        <w:spacing w:after="160" w:line="320"/>
      </w:pPr>
      <w:r>
        <w:rPr>
          <w:rFonts w:ascii="Helvetica Neue" w:cs="Helvetica Neue" w:eastAsia="Helvetica Neue" w:hAnsi="Helvetica Neue"/>
          <w:color w:val="999999"/>
          <w:sz w:val="18"/>
          <w:szCs w:val="18"/>
        </w:rPr>
        <w:t xml:space="preserve">Aesthetic Direction: Interactive 3D Showcase • Industrial-Futuristic • Dark Theme</w:t>
      </w:r>
    </w:p>
    <w:p>
      <w:pPr>
        <w:sectPr>
          <w:pgSz w:w="12240" w:h="15840" w:orient="portrait"/>
          <w:pgMar w:top="1440" w:right="1440" w:bottom="1440" w:left="1440" w:header="708" w:footer="708" w:gutter="0"/>
          <w:pgNumType/>
          <w:docGrid w:linePitch="360"/>
        </w:sectPr>
      </w:pPr>
    </w:p>
    <w:p>
      <w:pPr>
        <w:pStyle w:val="Heading1"/>
        <w:spacing w:after="200" w:before="360"/>
      </w:pPr>
      <w:r>
        <w:rPr>
          <w:rFonts w:ascii="Helvetica Neue" w:cs="Helvetica Neue" w:eastAsia="Helvetica Neue" w:hAnsi="Helvetica Neue"/>
          <w:b/>
          <w:bCs/>
        </w:rPr>
        <w:t xml:space="preserve">Table of Contents</w:t>
      </w:r>
    </w:p>
    <w:p>
      <w:pPr>
        <w:spacing w:after="100"/>
      </w:pPr>
    </w:p>
    <w:p>
      <w:pPr>
        <w:spacing w:after="160" w:line="320"/>
      </w:pPr>
      <w:r>
        <w:rPr>
          <w:rFonts w:ascii="Helvetica Neue" w:cs="Helvetica Neue" w:eastAsia="Helvetica Neue" w:hAnsi="Helvetica Neue"/>
          <w:color w:val="333333"/>
          <w:sz w:val="22"/>
          <w:szCs w:val="22"/>
        </w:rPr>
        <w:t xml:space="preserve">1. Creative Direction &amp; Concept</w:t>
      </w:r>
    </w:p>
    <w:p>
      <w:pPr>
        <w:spacing w:after="160" w:line="320"/>
      </w:pPr>
      <w:r>
        <w:rPr>
          <w:rFonts w:ascii="Helvetica Neue" w:cs="Helvetica Neue" w:eastAsia="Helvetica Neue" w:hAnsi="Helvetica Neue"/>
          <w:color w:val="333333"/>
          <w:sz w:val="22"/>
          <w:szCs w:val="22"/>
        </w:rPr>
        <w:t xml:space="preserve">2. Color System</w:t>
      </w:r>
    </w:p>
    <w:p>
      <w:pPr>
        <w:spacing w:after="160" w:line="320"/>
      </w:pPr>
      <w:r>
        <w:rPr>
          <w:rFonts w:ascii="Helvetica Neue" w:cs="Helvetica Neue" w:eastAsia="Helvetica Neue" w:hAnsi="Helvetica Neue"/>
          <w:color w:val="333333"/>
          <w:sz w:val="22"/>
          <w:szCs w:val="22"/>
        </w:rPr>
        <w:t xml:space="preserve">3. Typography System</w:t>
      </w:r>
    </w:p>
    <w:p>
      <w:pPr>
        <w:spacing w:after="160" w:line="320"/>
      </w:pPr>
      <w:r>
        <w:rPr>
          <w:rFonts w:ascii="Helvetica Neue" w:cs="Helvetica Neue" w:eastAsia="Helvetica Neue" w:hAnsi="Helvetica Neue"/>
          <w:color w:val="333333"/>
          <w:sz w:val="22"/>
          <w:szCs w:val="22"/>
        </w:rPr>
        <w:t xml:space="preserve">4. Page Structure &amp; Sections</w:t>
      </w:r>
    </w:p>
    <w:p>
      <w:pPr>
        <w:spacing w:after="160" w:line="320"/>
      </w:pPr>
      <w:r>
        <w:rPr>
          <w:rFonts w:ascii="Helvetica Neue" w:cs="Helvetica Neue" w:eastAsia="Helvetica Neue" w:hAnsi="Helvetica Neue"/>
          <w:color w:val="666666"/>
          <w:sz w:val="22"/>
          <w:szCs w:val="22"/>
        </w:rPr>
        <w:t xml:space="preserve">    4.1 Navigation Bar</w:t>
      </w:r>
    </w:p>
    <w:p>
      <w:pPr>
        <w:spacing w:after="160" w:line="320"/>
      </w:pPr>
      <w:r>
        <w:rPr>
          <w:rFonts w:ascii="Helvetica Neue" w:cs="Helvetica Neue" w:eastAsia="Helvetica Neue" w:hAnsi="Helvetica Neue"/>
          <w:color w:val="666666"/>
          <w:sz w:val="22"/>
          <w:szCs w:val="22"/>
        </w:rPr>
        <w:t xml:space="preserve">    4.2 Hero Section (3D Interactive)</w:t>
      </w:r>
    </w:p>
    <w:p>
      <w:pPr>
        <w:spacing w:after="160" w:line="320"/>
      </w:pPr>
      <w:r>
        <w:rPr>
          <w:rFonts w:ascii="Helvetica Neue" w:cs="Helvetica Neue" w:eastAsia="Helvetica Neue" w:hAnsi="Helvetica Neue"/>
          <w:color w:val="666666"/>
          <w:sz w:val="22"/>
          <w:szCs w:val="22"/>
        </w:rPr>
        <w:t xml:space="preserve">    4.3 About / Identity Strip</w:t>
      </w:r>
    </w:p>
    <w:p>
      <w:pPr>
        <w:spacing w:after="160" w:line="320"/>
      </w:pPr>
      <w:r>
        <w:rPr>
          <w:rFonts w:ascii="Helvetica Neue" w:cs="Helvetica Neue" w:eastAsia="Helvetica Neue" w:hAnsi="Helvetica Neue"/>
          <w:color w:val="666666"/>
          <w:sz w:val="22"/>
          <w:szCs w:val="22"/>
        </w:rPr>
        <w:t xml:space="preserve">    4.4 Projects Showcase</w:t>
      </w:r>
    </w:p>
    <w:p>
      <w:pPr>
        <w:spacing w:after="160" w:line="320"/>
      </w:pPr>
      <w:r>
        <w:rPr>
          <w:rFonts w:ascii="Helvetica Neue" w:cs="Helvetica Neue" w:eastAsia="Helvetica Neue" w:hAnsi="Helvetica Neue"/>
          <w:color w:val="666666"/>
          <w:sz w:val="22"/>
          <w:szCs w:val="22"/>
        </w:rPr>
        <w:t xml:space="preserve">    4.5 Skills &amp; Tech Stack</w:t>
      </w:r>
    </w:p>
    <w:p>
      <w:pPr>
        <w:spacing w:after="160" w:line="320"/>
      </w:pPr>
      <w:r>
        <w:rPr>
          <w:rFonts w:ascii="Helvetica Neue" w:cs="Helvetica Neue" w:eastAsia="Helvetica Neue" w:hAnsi="Helvetica Neue"/>
          <w:color w:val="666666"/>
          <w:sz w:val="22"/>
          <w:szCs w:val="22"/>
        </w:rPr>
        <w:t xml:space="preserve">    4.6 Experience Timeline</w:t>
      </w:r>
    </w:p>
    <w:p>
      <w:pPr>
        <w:spacing w:after="160" w:line="320"/>
      </w:pPr>
      <w:r>
        <w:rPr>
          <w:rFonts w:ascii="Helvetica Neue" w:cs="Helvetica Neue" w:eastAsia="Helvetica Neue" w:hAnsi="Helvetica Neue"/>
          <w:color w:val="666666"/>
          <w:sz w:val="22"/>
          <w:szCs w:val="22"/>
        </w:rPr>
        <w:t xml:space="preserve">    4.7 Contact / CTA Section</w:t>
      </w:r>
    </w:p>
    <w:p>
      <w:pPr>
        <w:spacing w:after="160" w:line="320"/>
      </w:pPr>
      <w:r>
        <w:rPr>
          <w:rFonts w:ascii="Helvetica Neue" w:cs="Helvetica Neue" w:eastAsia="Helvetica Neue" w:hAnsi="Helvetica Neue"/>
          <w:color w:val="666666"/>
          <w:sz w:val="22"/>
          <w:szCs w:val="22"/>
        </w:rPr>
        <w:t xml:space="preserve">    4.8 Footer</w:t>
      </w:r>
    </w:p>
    <w:p>
      <w:pPr>
        <w:spacing w:after="160" w:line="320"/>
      </w:pPr>
      <w:r>
        <w:rPr>
          <w:rFonts w:ascii="Helvetica Neue" w:cs="Helvetica Neue" w:eastAsia="Helvetica Neue" w:hAnsi="Helvetica Neue"/>
          <w:color w:val="333333"/>
          <w:sz w:val="22"/>
          <w:szCs w:val="22"/>
        </w:rPr>
        <w:t xml:space="preserve">5. 3D &amp; Interactive Specifications</w:t>
      </w:r>
    </w:p>
    <w:p>
      <w:pPr>
        <w:spacing w:after="160" w:line="320"/>
      </w:pPr>
      <w:r>
        <w:rPr>
          <w:rFonts w:ascii="Helvetica Neue" w:cs="Helvetica Neue" w:eastAsia="Helvetica Neue" w:hAnsi="Helvetica Neue"/>
          <w:color w:val="333333"/>
          <w:sz w:val="22"/>
          <w:szCs w:val="22"/>
        </w:rPr>
        <w:t xml:space="preserve">6. Animation &amp; Motion System</w:t>
      </w:r>
    </w:p>
    <w:p>
      <w:pPr>
        <w:spacing w:after="160" w:line="320"/>
      </w:pPr>
      <w:r>
        <w:rPr>
          <w:rFonts w:ascii="Helvetica Neue" w:cs="Helvetica Neue" w:eastAsia="Helvetica Neue" w:hAnsi="Helvetica Neue"/>
          <w:color w:val="333333"/>
          <w:sz w:val="22"/>
          <w:szCs w:val="22"/>
        </w:rPr>
        <w:t xml:space="preserve">7. Responsive Behavior</w:t>
      </w:r>
    </w:p>
    <w:p>
      <w:pPr>
        <w:spacing w:after="160" w:line="320"/>
      </w:pPr>
      <w:r>
        <w:rPr>
          <w:rFonts w:ascii="Helvetica Neue" w:cs="Helvetica Neue" w:eastAsia="Helvetica Neue" w:hAnsi="Helvetica Neue"/>
          <w:color w:val="333333"/>
          <w:sz w:val="22"/>
          <w:szCs w:val="22"/>
        </w:rPr>
        <w:t xml:space="preserve">8. Micro-Interactions Inventory</w:t>
      </w:r>
    </w:p>
    <w:p>
      <w:pPr>
        <w:spacing w:after="160" w:line="320"/>
      </w:pPr>
      <w:r>
        <w:rPr>
          <w:rFonts w:ascii="Helvetica Neue" w:cs="Helvetica Neue" w:eastAsia="Helvetica Neue" w:hAnsi="Helvetica Neue"/>
          <w:color w:val="333333"/>
          <w:sz w:val="22"/>
          <w:szCs w:val="22"/>
        </w:rPr>
        <w:t xml:space="preserve">9. Performance Requirements</w:t>
      </w:r>
    </w:p>
    <w:p>
      <w:pPr>
        <w:spacing w:after="160" w:line="320"/>
      </w:pPr>
      <w:r>
        <w:rPr>
          <w:rFonts w:ascii="Helvetica Neue" w:cs="Helvetica Neue" w:eastAsia="Helvetica Neue" w:hAnsi="Helvetica Neue"/>
          <w:color w:val="333333"/>
          <w:sz w:val="22"/>
          <w:szCs w:val="22"/>
        </w:rPr>
        <w:t xml:space="preserve">10. Reference Sites &amp; Inspiration</w:t>
      </w:r>
    </w:p>
    <w:p>
      <w:pPr>
        <w:spacing w:after="160" w:line="320"/>
      </w:pPr>
      <w:r>
        <w:rPr>
          <w:rFonts w:ascii="Helvetica Neue" w:cs="Helvetica Neue" w:eastAsia="Helvetica Neue" w:hAnsi="Helvetica Neue"/>
          <w:color w:val="333333"/>
          <w:sz w:val="22"/>
          <w:szCs w:val="22"/>
        </w:rPr>
        <w:t xml:space="preserve">11. Developer Implementation Notes</w:t>
      </w:r>
    </w:p>
    <w:p>
      <w:pPr>
        <w:sectPr>
          <w:pgSz w:w="12240" w:h="15840" w:orient="portrait"/>
          <w:pgMar w:top="1440" w:right="1440" w:bottom="1440" w:left="1440" w:header="708" w:footer="708" w:gutter="0"/>
          <w:pgNumType/>
          <w:docGrid w:linePitch="360"/>
        </w:sectPr>
      </w:pPr>
    </w:p>
    <w:p>
      <w:pPr>
        <w:pStyle w:val="Heading1"/>
        <w:spacing w:after="200" w:before="360"/>
      </w:pPr>
      <w:r>
        <w:rPr>
          <w:rFonts w:ascii="Helvetica Neue" w:cs="Helvetica Neue" w:eastAsia="Helvetica Neue" w:hAnsi="Helvetica Neue"/>
          <w:b/>
          <w:bCs/>
        </w:rPr>
        <w:t xml:space="preserve">1. Creative Direction &amp; Concept</w:t>
      </w:r>
    </w:p>
    <w:p>
      <w:pPr>
        <w:spacing w:after="80" w:before="240"/>
      </w:pPr>
      <w:r>
        <w:rPr>
          <w:rFonts w:ascii="Helvetica Neue" w:cs="Helvetica Neue" w:eastAsia="Helvetica Neue" w:hAnsi="Helvetica Neue"/>
          <w:b/>
          <w:bCs/>
          <w:color w:val="8B5CF6"/>
          <w:spacing w:val="80"/>
          <w:sz w:val="18"/>
          <w:szCs w:val="18"/>
        </w:rPr>
        <w:t xml:space="preserve">CONCEPT NAME</w:t>
      </w:r>
    </w:p>
    <w:p>
      <w:pPr>
        <w:spacing w:after="160" w:line="320"/>
      </w:pPr>
      <w:r>
        <w:rPr>
          <w:rFonts w:ascii="Helvetica Neue" w:cs="Helvetica Neue" w:eastAsia="Helvetica Neue" w:hAnsi="Helvetica Neue"/>
          <w:color w:val="333333"/>
          <w:sz w:val="22"/>
          <w:szCs w:val="22"/>
        </w:rPr>
        <w:t xml:space="preserve">"The Machine Room" — a dark, industrial-futuristic portal that feels like peering into the brain of a robotics engineer. The visitor isn’t just reading a portfolio; they’re stepping inside a living system where particles form circuits, code scrolls like telemetry, and every interaction reveals the precision of the mind behind it.</w:t>
      </w:r>
    </w:p>
    <w:p>
      <w:pPr>
        <w:spacing w:after="80" w:before="240"/>
      </w:pPr>
      <w:r>
        <w:rPr>
          <w:rFonts w:ascii="Helvetica Neue" w:cs="Helvetica Neue" w:eastAsia="Helvetica Neue" w:hAnsi="Helvetica Neue"/>
          <w:b/>
          <w:bCs/>
          <w:color w:val="8B5CF6"/>
          <w:spacing w:val="80"/>
          <w:sz w:val="18"/>
          <w:szCs w:val="18"/>
        </w:rPr>
        <w:t xml:space="preserve">DESIGN PHILOSOPHY</w:t>
      </w:r>
    </w:p>
    <w:p>
      <w:pPr>
        <w:spacing w:after="160" w:line="320"/>
      </w:pPr>
      <w:r>
        <w:rPr>
          <w:rFonts w:ascii="Helvetica Neue" w:cs="Helvetica Neue" w:eastAsia="Helvetica Neue" w:hAnsi="Helvetica Neue"/>
          <w:color w:val="333333"/>
          <w:sz w:val="22"/>
          <w:szCs w:val="22"/>
        </w:rPr>
        <w:t xml:space="preserve">The page should feel like teenage.engineering’s product design married with a sci-fi command terminal. Precise. Technical. Alive. Every pixel should communicate: “This person builds things that exist in the real world, powered by code that runs at the edge.”</w:t>
      </w:r>
    </w:p>
    <w:p>
      <w:pPr>
        <w:spacing w:after="80" w:before="240"/>
      </w:pPr>
      <w:r>
        <w:rPr>
          <w:rFonts w:ascii="Helvetica Neue" w:cs="Helvetica Neue" w:eastAsia="Helvetica Neue" w:hAnsi="Helvetica Neue"/>
          <w:b/>
          <w:bCs/>
          <w:color w:val="8B5CF6"/>
          <w:spacing w:val="80"/>
          <w:sz w:val="18"/>
          <w:szCs w:val="18"/>
        </w:rPr>
        <w:t xml:space="preserve">CORE AESTHETIC</w:t>
      </w:r>
    </w:p>
    <w:p>
      <w:pPr>
        <w:pStyle w:val="ListParagraph"/>
        <w:numPr>
          <w:ilvl w:val="0"/>
          <w:numId w:val="2"/>
        </w:numPr>
        <w:spacing w:after="80" w:line="320"/>
      </w:pPr>
      <w:r>
        <w:rPr>
          <w:rFonts w:ascii="Helvetica Neue" w:cs="Helvetica Neue" w:eastAsia="Helvetica Neue" w:hAnsi="Helvetica Neue"/>
          <w:color w:val="333333"/>
          <w:sz w:val="22"/>
          <w:szCs w:val="22"/>
        </w:rPr>
        <w:t xml:space="preserve">Dark-dominant (95%+ dark surface area) with sharp cyan accents that feel like diagnostic LEDs</w:t>
      </w:r>
    </w:p>
    <w:p>
      <w:pPr>
        <w:pStyle w:val="ListParagraph"/>
        <w:numPr>
          <w:ilvl w:val="0"/>
          <w:numId w:val="2"/>
        </w:numPr>
        <w:spacing w:after="80" w:line="320"/>
      </w:pPr>
      <w:r>
        <w:rPr>
          <w:rFonts w:ascii="Helvetica Neue" w:cs="Helvetica Neue" w:eastAsia="Helvetica Neue" w:hAnsi="Helvetica Neue"/>
          <w:color w:val="333333"/>
          <w:sz w:val="22"/>
          <w:szCs w:val="22"/>
        </w:rPr>
        <w:t xml:space="preserve">Industrial typography — monospace for data/labels, bold geometric sans for statements</w:t>
      </w:r>
    </w:p>
    <w:p>
      <w:pPr>
        <w:pStyle w:val="ListParagraph"/>
        <w:numPr>
          <w:ilvl w:val="0"/>
          <w:numId w:val="2"/>
        </w:numPr>
        <w:spacing w:after="80" w:line="320"/>
      </w:pPr>
      <w:r>
        <w:rPr>
          <w:rFonts w:ascii="Helvetica Neue" w:cs="Helvetica Neue" w:eastAsia="Helvetica Neue" w:hAnsi="Helvetica Neue"/>
          <w:color w:val="333333"/>
          <w:sz w:val="22"/>
          <w:szCs w:val="22"/>
        </w:rPr>
        <w:t xml:space="preserve">Exposed-system aesthetic: grid overlays, coordinate markers, scan-line textures</w:t>
      </w:r>
    </w:p>
    <w:p>
      <w:pPr>
        <w:pStyle w:val="ListParagraph"/>
        <w:numPr>
          <w:ilvl w:val="0"/>
          <w:numId w:val="2"/>
        </w:numPr>
        <w:spacing w:after="80" w:line="320"/>
      </w:pPr>
      <w:r>
        <w:rPr>
          <w:rFonts w:ascii="Helvetica Neue" w:cs="Helvetica Neue" w:eastAsia="Helvetica Neue" w:hAnsi="Helvetica Neue"/>
          <w:color w:val="333333"/>
          <w:sz w:val="22"/>
          <w:szCs w:val="22"/>
        </w:rPr>
        <w:t xml:space="preserve">Depth through layered particle systems, not drop shadows</w:t>
      </w:r>
    </w:p>
    <w:p>
      <w:pPr>
        <w:pStyle w:val="ListParagraph"/>
        <w:numPr>
          <w:ilvl w:val="0"/>
          <w:numId w:val="2"/>
        </w:numPr>
        <w:spacing w:after="80" w:line="320"/>
      </w:pPr>
      <w:r>
        <w:rPr>
          <w:rFonts w:ascii="Helvetica Neue" w:cs="Helvetica Neue" w:eastAsia="Helvetica Neue" w:hAnsi="Helvetica Neue"/>
          <w:color w:val="333333"/>
          <w:sz w:val="22"/>
          <w:szCs w:val="22"/>
        </w:rPr>
        <w:t xml:space="preserve">Hardware DNA: subtle references to PCBs, circuit traces, sensor grids, oscilloscope waveforms</w:t>
      </w:r>
    </w:p>
    <w:p>
      <w:pPr>
        <w:spacing w:after="80" w:before="240"/>
      </w:pPr>
      <w:r>
        <w:rPr>
          <w:rFonts w:ascii="Helvetica Neue" w:cs="Helvetica Neue" w:eastAsia="Helvetica Neue" w:hAnsi="Helvetica Neue"/>
          <w:b/>
          <w:bCs/>
          <w:color w:val="8B5CF6"/>
          <w:spacing w:val="80"/>
          <w:sz w:val="18"/>
          <w:szCs w:val="18"/>
        </w:rPr>
        <w:t xml:space="preserve">THE UNFORGETTABLE THING</w:t>
      </w:r>
    </w:p>
    <w:p>
      <w:pPr>
        <w:spacing w:after="160" w:line="320"/>
      </w:pPr>
      <w:r>
        <w:rPr>
          <w:rFonts w:ascii="Helvetica Neue" w:cs="Helvetica Neue" w:eastAsia="Helvetica Neue" w:hAnsi="Helvetica Neue"/>
          <w:color w:val="333333"/>
          <w:sz w:val="22"/>
          <w:szCs w:val="22"/>
        </w:rPr>
        <w:t xml:space="preserve">A full-viewport Three.js particle field that forms a 3D wireframe brain/neural network on load, responds to mouse/gyroscope input in real-time, and morphs into different shapes (circuit board, eye/camera lens, robotic hand) as the user scrolls through sections. This is the centerpiece — it’s what people will screenshot and share.</w:t>
      </w:r>
    </w:p>
    <w:p>
      <w:pPr>
        <w:spacing w:after="80" w:before="240"/>
      </w:pPr>
      <w:r>
        <w:rPr>
          <w:rFonts w:ascii="Helvetica Neue" w:cs="Helvetica Neue" w:eastAsia="Helvetica Neue" w:hAnsi="Helvetica Neue"/>
          <w:b/>
          <w:bCs/>
          <w:color w:val="8B5CF6"/>
          <w:spacing w:val="80"/>
          <w:sz w:val="18"/>
          <w:szCs w:val="18"/>
        </w:rPr>
        <w:t xml:space="preserve">EMOTIONAL TARGETS</w:t>
      </w:r>
    </w:p>
    <w:p>
      <w:pPr>
        <w:pStyle w:val="ListParagraph"/>
        <w:numPr>
          <w:ilvl w:val="0"/>
          <w:numId w:val="2"/>
        </w:numPr>
        <w:spacing w:after="80" w:line="320"/>
      </w:pPr>
      <w:r>
        <w:rPr>
          <w:rFonts w:ascii="Helvetica Neue" w:cs="Helvetica Neue" w:eastAsia="Helvetica Neue" w:hAnsi="Helvetica Neue"/>
          <w:color w:val="333333"/>
          <w:sz w:val="22"/>
          <w:szCs w:val="22"/>
        </w:rPr>
        <w:t xml:space="preserve">First 2 seconds: “Whoa, this is not a normal portfolio.”</w:t>
      </w:r>
    </w:p>
    <w:p>
      <w:pPr>
        <w:pStyle w:val="ListParagraph"/>
        <w:numPr>
          <w:ilvl w:val="0"/>
          <w:numId w:val="2"/>
        </w:numPr>
        <w:spacing w:after="80" w:line="320"/>
      </w:pPr>
      <w:r>
        <w:rPr>
          <w:rFonts w:ascii="Helvetica Neue" w:cs="Helvetica Neue" w:eastAsia="Helvetica Neue" w:hAnsi="Helvetica Neue"/>
          <w:color w:val="333333"/>
          <w:sz w:val="22"/>
          <w:szCs w:val="22"/>
        </w:rPr>
        <w:t xml:space="preserve">First 10 seconds: “This person clearly knows what they’re doing.”</w:t>
      </w:r>
    </w:p>
    <w:p>
      <w:pPr>
        <w:pStyle w:val="ListParagraph"/>
        <w:numPr>
          <w:ilvl w:val="0"/>
          <w:numId w:val="2"/>
        </w:numPr>
        <w:spacing w:after="80" w:line="320"/>
      </w:pPr>
      <w:r>
        <w:rPr>
          <w:rFonts w:ascii="Helvetica Neue" w:cs="Helvetica Neue" w:eastAsia="Helvetica Neue" w:hAnsi="Helvetica Neue"/>
          <w:color w:val="333333"/>
          <w:sz w:val="22"/>
          <w:szCs w:val="22"/>
        </w:rPr>
        <w:t xml:space="preserve">After scrolling: “I need to hire/collaborate with this person.”</w:t>
      </w:r>
    </w:p>
    <w:p>
      <w:pPr>
        <w:spacing w:after="80" w:before="240"/>
      </w:pPr>
      <w:r>
        <w:rPr>
          <w:rFonts w:ascii="Helvetica Neue" w:cs="Helvetica Neue" w:eastAsia="Helvetica Neue" w:hAnsi="Helvetica Neue"/>
          <w:b/>
          <w:bCs/>
          <w:color w:val="8B5CF6"/>
          <w:spacing w:val="80"/>
          <w:sz w:val="18"/>
          <w:szCs w:val="18"/>
        </w:rPr>
        <w:t xml:space="preserve">TONE OF VOICE</w:t>
      </w:r>
    </w:p>
    <w:p>
      <w:pPr>
        <w:spacing w:after="160" w:line="320"/>
      </w:pPr>
      <w:r>
        <w:rPr>
          <w:rFonts w:ascii="Helvetica Neue" w:cs="Helvetica Neue" w:eastAsia="Helvetica Neue" w:hAnsi="Helvetica Neue"/>
          <w:color w:val="333333"/>
          <w:sz w:val="22"/>
          <w:szCs w:val="22"/>
        </w:rPr>
        <w:t xml:space="preserve">Confident but not arrogant. Technical but approachable. The copy should read like an engineer who can explain complex systems to anyone — because Anvesh bridges mechanical engineering, robotics, deep learning, and edge computing. Short punchy headlines. No fluff. Let the work speak.</w:t>
      </w:r>
    </w:p>
    <w:p>
      <w:pPr>
        <w:sectPr>
          <w:pgSz w:w="12240" w:h="15840" w:orient="portrait"/>
          <w:pgMar w:top="1440" w:right="1440" w:bottom="1440" w:left="1440" w:header="708" w:footer="708" w:gutter="0"/>
          <w:pgNumType/>
          <w:docGrid w:linePitch="360"/>
        </w:sectPr>
      </w:pPr>
    </w:p>
    <w:p>
      <w:pPr>
        <w:pStyle w:val="Heading1"/>
        <w:spacing w:after="200" w:before="360"/>
      </w:pPr>
      <w:r>
        <w:rPr>
          <w:rFonts w:ascii="Helvetica Neue" w:cs="Helvetica Neue" w:eastAsia="Helvetica Neue" w:hAnsi="Helvetica Neue"/>
          <w:b/>
          <w:bCs/>
        </w:rPr>
        <w:t xml:space="preserve">2. Color System</w:t>
      </w:r>
    </w:p>
    <w:p>
      <w:pPr>
        <w:spacing w:after="160" w:line="320"/>
      </w:pPr>
      <w:r>
        <w:rPr>
          <w:rFonts w:ascii="Helvetica Neue" w:cs="Helvetica Neue" w:eastAsia="Helvetica Neue" w:hAnsi="Helvetica Neue"/>
          <w:color w:val="333333"/>
          <w:sz w:val="22"/>
          <w:szCs w:val="22"/>
        </w:rPr>
        <w:t xml:space="preserve">The palette is inspired by dark IDE environments, oscilloscope displays, and the glow of LEDs on a PCB in a dark lab. The background is near-black with a very slight blue-purple undertone to avoid feeling flat.</w:t>
      </w:r>
    </w:p>
    <w:p>
      <w:pPr>
        <w:spacing w:after="80" w:before="240"/>
      </w:pPr>
      <w:r>
        <w:rPr>
          <w:rFonts w:ascii="Helvetica Neue" w:cs="Helvetica Neue" w:eastAsia="Helvetica Neue" w:hAnsi="Helvetica Neue"/>
          <w:b/>
          <w:bCs/>
          <w:color w:val="8B5CF6"/>
          <w:spacing w:val="80"/>
          <w:sz w:val="18"/>
          <w:szCs w:val="18"/>
        </w:rPr>
        <w:t xml:space="preserve">FULL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2200"/>
        <w:gridCol w:w="4360"/>
      </w:tblGrid>
      <w:tr>
        <w:tc>
          <w:tcPr>
            <w:tcW w:type="dxa" w:w="1600"/>
            <w:tcBorders>
              <w:top w:val="single" w:color="333344" w:sz="1"/>
              <w:left w:val="single" w:color="333344" w:sz="1"/>
              <w:bottom w:val="single" w:color="333344" w:sz="1"/>
              <w:right w:val="single" w:color="333344" w:sz="1"/>
            </w:tcBorders>
            <w:shd w:fill="1A1A24" w:val="clear"/>
            <w:tcMar>
              <w:top w:type="dxa" w:w="120"/>
              <w:left w:type="dxa" w:w="140"/>
              <w:bottom w:type="dxa" w:w="120"/>
              <w:right w:type="dxa" w:w="140"/>
            </w:tcMar>
          </w:tcPr>
          <w:p>
            <w:r>
              <w:rPr>
                <w:rFonts w:ascii="Helvetica Neue" w:cs="Helvetica Neue" w:eastAsia="Helvetica Neue" w:hAnsi="Helvetica Neue"/>
                <w:b/>
                <w:bCs/>
                <w:color w:val="E8E8EF"/>
                <w:sz w:val="20"/>
                <w:szCs w:val="20"/>
              </w:rPr>
              <w:t xml:space="preserve">CSS Variable</w:t>
            </w:r>
          </w:p>
        </w:tc>
        <w:tc>
          <w:tcPr>
            <w:tcW w:type="dxa" w:w="1200"/>
            <w:tcBorders>
              <w:top w:val="single" w:color="333344" w:sz="1"/>
              <w:left w:val="single" w:color="333344" w:sz="1"/>
              <w:bottom w:val="single" w:color="333344" w:sz="1"/>
              <w:right w:val="single" w:color="333344" w:sz="1"/>
            </w:tcBorders>
            <w:shd w:fill="1A1A24" w:val="clear"/>
            <w:tcMar>
              <w:top w:type="dxa" w:w="120"/>
              <w:left w:type="dxa" w:w="140"/>
              <w:bottom w:type="dxa" w:w="120"/>
              <w:right w:type="dxa" w:w="140"/>
            </w:tcMar>
          </w:tcPr>
          <w:p>
            <w:r>
              <w:rPr>
                <w:rFonts w:ascii="Helvetica Neue" w:cs="Helvetica Neue" w:eastAsia="Helvetica Neue" w:hAnsi="Helvetica Neue"/>
                <w:b/>
                <w:bCs/>
                <w:color w:val="E8E8EF"/>
                <w:sz w:val="20"/>
                <w:szCs w:val="20"/>
              </w:rPr>
              <w:t xml:space="preserve">Hex</w:t>
            </w:r>
          </w:p>
        </w:tc>
        <w:tc>
          <w:tcPr>
            <w:tcW w:type="dxa" w:w="2200"/>
            <w:tcBorders>
              <w:top w:val="single" w:color="333344" w:sz="1"/>
              <w:left w:val="single" w:color="333344" w:sz="1"/>
              <w:bottom w:val="single" w:color="333344" w:sz="1"/>
              <w:right w:val="single" w:color="333344" w:sz="1"/>
            </w:tcBorders>
            <w:shd w:fill="1A1A24" w:val="clear"/>
            <w:tcMar>
              <w:top w:type="dxa" w:w="120"/>
              <w:left w:type="dxa" w:w="140"/>
              <w:bottom w:type="dxa" w:w="120"/>
              <w:right w:type="dxa" w:w="140"/>
            </w:tcMar>
          </w:tcPr>
          <w:p>
            <w:r>
              <w:rPr>
                <w:rFonts w:ascii="Helvetica Neue" w:cs="Helvetica Neue" w:eastAsia="Helvetica Neue" w:hAnsi="Helvetica Neue"/>
                <w:b/>
                <w:bCs/>
                <w:color w:val="E8E8EF"/>
                <w:sz w:val="20"/>
                <w:szCs w:val="20"/>
              </w:rPr>
              <w:t xml:space="preserve">Role</w:t>
            </w:r>
          </w:p>
        </w:tc>
        <w:tc>
          <w:tcPr>
            <w:tcW w:type="dxa" w:w="4360"/>
            <w:tcBorders>
              <w:top w:val="single" w:color="333344" w:sz="1"/>
              <w:left w:val="single" w:color="333344" w:sz="1"/>
              <w:bottom w:val="single" w:color="333344" w:sz="1"/>
              <w:right w:val="single" w:color="333344" w:sz="1"/>
            </w:tcBorders>
            <w:shd w:fill="1A1A24" w:val="clear"/>
            <w:tcMar>
              <w:top w:type="dxa" w:w="120"/>
              <w:left w:type="dxa" w:w="140"/>
              <w:bottom w:type="dxa" w:w="120"/>
              <w:right w:type="dxa" w:w="140"/>
            </w:tcMar>
          </w:tcPr>
          <w:p>
            <w:r>
              <w:rPr>
                <w:rFonts w:ascii="Helvetica Neue" w:cs="Helvetica Neue" w:eastAsia="Helvetica Neue" w:hAnsi="Helvetica Neue"/>
                <w:b/>
                <w:bCs/>
                <w:color w:val="E8E8EF"/>
                <w:sz w:val="20"/>
                <w:szCs w:val="20"/>
              </w:rPr>
              <w:t xml:space="preserve">Usage</w:t>
            </w:r>
          </w:p>
        </w:tc>
      </w:tr>
      <w:tr>
        <w:tc>
          <w:tcPr>
            <w:tcW w:type="dxa" w:w="1600"/>
            <w:tcBorders>
              <w:top w:val="single" w:color="333344" w:sz="1"/>
              <w:left w:val="single" w:color="333344" w:sz="1"/>
              <w:bottom w:val="single" w:color="333344" w:sz="1"/>
              <w:right w:val="single" w:color="333344" w:sz="1"/>
            </w:tcBorders>
            <w:tcMar>
              <w:top w:type="dxa" w:w="100"/>
              <w:left w:type="dxa" w:w="140"/>
              <w:bottom w:type="dxa" w:w="100"/>
              <w:right w:type="dxa" w:w="140"/>
            </w:tcMar>
          </w:tcPr>
          <w:p>
            <w:r>
              <w:rPr>
                <w:rFonts w:ascii="Courier New" w:cs="Courier New" w:eastAsia="Courier New" w:hAnsi="Courier New"/>
                <w:color w:val="555555"/>
                <w:sz w:val="18"/>
                <w:szCs w:val="18"/>
              </w:rPr>
              <w:t xml:space="preserve">--bg</w:t>
            </w:r>
          </w:p>
        </w:tc>
        <w:tc>
          <w:tcPr>
            <w:tcW w:type="dxa" w:w="1200"/>
            <w:tcBorders>
              <w:top w:val="single" w:color="333344" w:sz="1"/>
              <w:left w:val="single" w:color="333344" w:sz="1"/>
              <w:bottom w:val="single" w:color="333344" w:sz="1"/>
              <w:right w:val="single" w:color="333344" w:sz="1"/>
            </w:tcBorders>
            <w:shd w:fill="06060A" w:val="clear"/>
            <w:tcMar>
              <w:top w:type="dxa" w:w="100"/>
              <w:left w:type="dxa" w:w="140"/>
              <w:bottom w:type="dxa" w:w="100"/>
              <w:right w:type="dxa" w:w="140"/>
            </w:tcMar>
          </w:tcPr>
          <w:p>
            <w:r>
              <w:rPr>
                <w:rFonts w:ascii="Courier New" w:cs="Courier New" w:eastAsia="Courier New" w:hAnsi="Courier New"/>
                <w:color w:val="FFFFFF"/>
                <w:sz w:val="18"/>
                <w:szCs w:val="18"/>
              </w:rPr>
              <w:t xml:space="preserve">#06060A</w:t>
            </w:r>
          </w:p>
        </w:tc>
        <w:tc>
          <w:tcPr>
            <w:tcW w:type="dxa" w:w="2200"/>
            <w:tcBorders>
              <w:top w:val="single" w:color="333344" w:sz="1"/>
              <w:left w:val="single" w:color="333344" w:sz="1"/>
              <w:bottom w:val="single" w:color="333344" w:sz="1"/>
              <w:right w:val="single" w:color="333344" w:sz="1"/>
            </w:tcBorders>
            <w:tcMar>
              <w:top w:type="dxa" w:w="100"/>
              <w:left w:type="dxa" w:w="140"/>
              <w:bottom w:type="dxa" w:w="100"/>
              <w:right w:type="dxa" w:w="140"/>
            </w:tcMar>
          </w:tcPr>
          <w:p>
            <w:r>
              <w:rPr>
                <w:rFonts w:ascii="Helvetica Neue" w:cs="Helvetica Neue" w:eastAsia="Helvetica Neue" w:hAnsi="Helvetica Neue"/>
                <w:color w:val="333333"/>
                <w:sz w:val="20"/>
                <w:szCs w:val="20"/>
              </w:rPr>
              <w:t xml:space="preserve">Primary background</w:t>
            </w:r>
          </w:p>
        </w:tc>
        <w:tc>
          <w:tcPr>
            <w:tcW w:type="dxa" w:w="4360"/>
            <w:tcBorders>
              <w:top w:val="single" w:color="333344" w:sz="1"/>
              <w:left w:val="single" w:color="333344" w:sz="1"/>
              <w:bottom w:val="single" w:color="333344" w:sz="1"/>
              <w:right w:val="single" w:color="333344" w:sz="1"/>
            </w:tcBorders>
            <w:tcMar>
              <w:top w:type="dxa" w:w="100"/>
              <w:left w:type="dxa" w:w="140"/>
              <w:bottom w:type="dxa" w:w="100"/>
              <w:right w:type="dxa" w:w="140"/>
            </w:tcMar>
          </w:tcPr>
          <w:p>
            <w:r>
              <w:rPr>
                <w:rFonts w:ascii="Helvetica Neue" w:cs="Helvetica Neue" w:eastAsia="Helvetica Neue" w:hAnsi="Helvetica Neue"/>
                <w:color w:val="555555"/>
                <w:sz w:val="20"/>
                <w:szCs w:val="20"/>
              </w:rPr>
              <w:t xml:space="preserve">Deep space black</w:t>
            </w:r>
          </w:p>
        </w:tc>
      </w:tr>
      <w:tr>
        <w:tc>
          <w:tcPr>
            <w:tcW w:type="dxa" w:w="1600"/>
            <w:tcBorders>
              <w:top w:val="single" w:color="333344" w:sz="1"/>
              <w:left w:val="single" w:color="333344" w:sz="1"/>
              <w:bottom w:val="single" w:color="333344" w:sz="1"/>
              <w:right w:val="single" w:color="333344" w:sz="1"/>
            </w:tcBorders>
            <w:tcMar>
              <w:top w:type="dxa" w:w="100"/>
              <w:left w:type="dxa" w:w="140"/>
              <w:bottom w:type="dxa" w:w="100"/>
              <w:right w:type="dxa" w:w="140"/>
            </w:tcMar>
          </w:tcPr>
          <w:p>
            <w:r>
              <w:rPr>
                <w:rFonts w:ascii="Courier New" w:cs="Courier New" w:eastAsia="Courier New" w:hAnsi="Courier New"/>
                <w:color w:val="555555"/>
                <w:sz w:val="18"/>
                <w:szCs w:val="18"/>
              </w:rPr>
              <w:t xml:space="preserve">--bg2</w:t>
            </w:r>
          </w:p>
        </w:tc>
        <w:tc>
          <w:tcPr>
            <w:tcW w:type="dxa" w:w="1200"/>
            <w:tcBorders>
              <w:top w:val="single" w:color="333344" w:sz="1"/>
              <w:left w:val="single" w:color="333344" w:sz="1"/>
              <w:bottom w:val="single" w:color="333344" w:sz="1"/>
              <w:right w:val="single" w:color="333344" w:sz="1"/>
            </w:tcBorders>
            <w:shd w:fill="0C0C12" w:val="clear"/>
            <w:tcMar>
              <w:top w:type="dxa" w:w="100"/>
              <w:left w:type="dxa" w:w="140"/>
              <w:bottom w:type="dxa" w:w="100"/>
              <w:right w:type="dxa" w:w="140"/>
            </w:tcMar>
          </w:tcPr>
          <w:p>
            <w:r>
              <w:rPr>
                <w:rFonts w:ascii="Courier New" w:cs="Courier New" w:eastAsia="Courier New" w:hAnsi="Courier New"/>
                <w:color w:val="FFFFFF"/>
                <w:sz w:val="18"/>
                <w:szCs w:val="18"/>
              </w:rPr>
              <w:t xml:space="preserve">#0C0C12</w:t>
            </w:r>
          </w:p>
        </w:tc>
        <w:tc>
          <w:tcPr>
            <w:tcW w:type="dxa" w:w="2200"/>
            <w:tcBorders>
              <w:top w:val="single" w:color="333344" w:sz="1"/>
              <w:left w:val="single" w:color="333344" w:sz="1"/>
              <w:bottom w:val="single" w:color="333344" w:sz="1"/>
              <w:right w:val="single" w:color="333344" w:sz="1"/>
            </w:tcBorders>
            <w:tcMar>
              <w:top w:type="dxa" w:w="100"/>
              <w:left w:type="dxa" w:w="140"/>
              <w:bottom w:type="dxa" w:w="100"/>
              <w:right w:type="dxa" w:w="140"/>
            </w:tcMar>
          </w:tcPr>
          <w:p>
            <w:r>
              <w:rPr>
                <w:rFonts w:ascii="Helvetica Neue" w:cs="Helvetica Neue" w:eastAsia="Helvetica Neue" w:hAnsi="Helvetica Neue"/>
                <w:color w:val="333333"/>
                <w:sz w:val="20"/>
                <w:szCs w:val="20"/>
              </w:rPr>
              <w:t xml:space="preserve">Elevated surfaces</w:t>
            </w:r>
          </w:p>
        </w:tc>
        <w:tc>
          <w:tcPr>
            <w:tcW w:type="dxa" w:w="4360"/>
            <w:tcBorders>
              <w:top w:val="single" w:color="333344" w:sz="1"/>
              <w:left w:val="single" w:color="333344" w:sz="1"/>
              <w:bottom w:val="single" w:color="333344" w:sz="1"/>
              <w:right w:val="single" w:color="333344" w:sz="1"/>
            </w:tcBorders>
            <w:tcMar>
              <w:top w:type="dxa" w:w="100"/>
              <w:left w:type="dxa" w:w="140"/>
              <w:bottom w:type="dxa" w:w="100"/>
              <w:right w:type="dxa" w:w="140"/>
            </w:tcMar>
          </w:tcPr>
          <w:p>
            <w:r>
              <w:rPr>
                <w:rFonts w:ascii="Helvetica Neue" w:cs="Helvetica Neue" w:eastAsia="Helvetica Neue" w:hAnsi="Helvetica Neue"/>
                <w:color w:val="555555"/>
                <w:sz w:val="20"/>
                <w:szCs w:val="20"/>
              </w:rPr>
              <w:t xml:space="preserve">Card backgrounds, nav</w:t>
            </w:r>
          </w:p>
        </w:tc>
      </w:tr>
      <w:tr>
        <w:tc>
          <w:tcPr>
            <w:tcW w:type="dxa" w:w="1600"/>
            <w:tcBorders>
              <w:top w:val="single" w:color="333344" w:sz="1"/>
              <w:left w:val="single" w:color="333344" w:sz="1"/>
              <w:bottom w:val="single" w:color="333344" w:sz="1"/>
              <w:right w:val="single" w:color="333344" w:sz="1"/>
            </w:tcBorders>
            <w:tcMar>
              <w:top w:type="dxa" w:w="100"/>
              <w:left w:type="dxa" w:w="140"/>
              <w:bottom w:type="dxa" w:w="100"/>
              <w:right w:type="dxa" w:w="140"/>
            </w:tcMar>
          </w:tcPr>
          <w:p>
            <w:r>
              <w:rPr>
                <w:rFonts w:ascii="Courier New" w:cs="Courier New" w:eastAsia="Courier New" w:hAnsi="Courier New"/>
                <w:color w:val="555555"/>
                <w:sz w:val="18"/>
                <w:szCs w:val="18"/>
              </w:rPr>
              <w:t xml:space="preserve">--surface</w:t>
            </w:r>
          </w:p>
        </w:tc>
        <w:tc>
          <w:tcPr>
            <w:tcW w:type="dxa" w:w="1200"/>
            <w:tcBorders>
              <w:top w:val="single" w:color="333344" w:sz="1"/>
              <w:left w:val="single" w:color="333344" w:sz="1"/>
              <w:bottom w:val="single" w:color="333344" w:sz="1"/>
              <w:right w:val="single" w:color="333344" w:sz="1"/>
            </w:tcBorders>
            <w:shd w:fill="111118" w:val="clear"/>
            <w:tcMar>
              <w:top w:type="dxa" w:w="100"/>
              <w:left w:type="dxa" w:w="140"/>
              <w:bottom w:type="dxa" w:w="100"/>
              <w:right w:type="dxa" w:w="140"/>
            </w:tcMar>
          </w:tcPr>
          <w:p>
            <w:r>
              <w:rPr>
                <w:rFonts w:ascii="Courier New" w:cs="Courier New" w:eastAsia="Courier New" w:hAnsi="Courier New"/>
                <w:color w:val="FFFFFF"/>
                <w:sz w:val="18"/>
                <w:szCs w:val="18"/>
              </w:rPr>
              <w:t xml:space="preserve">#111118</w:t>
            </w:r>
          </w:p>
        </w:tc>
        <w:tc>
          <w:tcPr>
            <w:tcW w:type="dxa" w:w="2200"/>
            <w:tcBorders>
              <w:top w:val="single" w:color="333344" w:sz="1"/>
              <w:left w:val="single" w:color="333344" w:sz="1"/>
              <w:bottom w:val="single" w:color="333344" w:sz="1"/>
              <w:right w:val="single" w:color="333344" w:sz="1"/>
            </w:tcBorders>
            <w:tcMar>
              <w:top w:type="dxa" w:w="100"/>
              <w:left w:type="dxa" w:w="140"/>
              <w:bottom w:type="dxa" w:w="100"/>
              <w:right w:type="dxa" w:w="140"/>
            </w:tcMar>
          </w:tcPr>
          <w:p>
            <w:r>
              <w:rPr>
                <w:rFonts w:ascii="Helvetica Neue" w:cs="Helvetica Neue" w:eastAsia="Helvetica Neue" w:hAnsi="Helvetica Neue"/>
                <w:color w:val="333333"/>
                <w:sz w:val="20"/>
                <w:szCs w:val="20"/>
              </w:rPr>
              <w:t xml:space="preserve">Interactive surfaces</w:t>
            </w:r>
          </w:p>
        </w:tc>
        <w:tc>
          <w:tcPr>
            <w:tcW w:type="dxa" w:w="4360"/>
            <w:tcBorders>
              <w:top w:val="single" w:color="333344" w:sz="1"/>
              <w:left w:val="single" w:color="333344" w:sz="1"/>
              <w:bottom w:val="single" w:color="333344" w:sz="1"/>
              <w:right w:val="single" w:color="333344" w:sz="1"/>
            </w:tcBorders>
            <w:tcMar>
              <w:top w:type="dxa" w:w="100"/>
              <w:left w:type="dxa" w:w="140"/>
              <w:bottom w:type="dxa" w:w="100"/>
              <w:right w:type="dxa" w:w="140"/>
            </w:tcMar>
          </w:tcPr>
          <w:p>
            <w:r>
              <w:rPr>
                <w:rFonts w:ascii="Helvetica Neue" w:cs="Helvetica Neue" w:eastAsia="Helvetica Neue" w:hAnsi="Helvetica Neue"/>
                <w:color w:val="555555"/>
                <w:sz w:val="20"/>
                <w:szCs w:val="20"/>
              </w:rPr>
              <w:t xml:space="preserve">Hover states, panels</w:t>
            </w:r>
          </w:p>
        </w:tc>
      </w:tr>
      <w:tr>
        <w:tc>
          <w:tcPr>
            <w:tcW w:type="dxa" w:w="1600"/>
            <w:tcBorders>
              <w:top w:val="single" w:color="333344" w:sz="1"/>
              <w:left w:val="single" w:color="333344" w:sz="1"/>
              <w:bottom w:val="single" w:color="333344" w:sz="1"/>
              <w:right w:val="single" w:color="333344" w:sz="1"/>
            </w:tcBorders>
            <w:tcMar>
              <w:top w:type="dxa" w:w="100"/>
              <w:left w:type="dxa" w:w="140"/>
              <w:bottom w:type="dxa" w:w="100"/>
              <w:right w:type="dxa" w:w="140"/>
            </w:tcMar>
          </w:tcPr>
          <w:p>
            <w:r>
              <w:rPr>
                <w:rFonts w:ascii="Courier New" w:cs="Courier New" w:eastAsia="Courier New" w:hAnsi="Courier New"/>
                <w:color w:val="555555"/>
                <w:sz w:val="18"/>
                <w:szCs w:val="18"/>
              </w:rPr>
              <w:t xml:space="preserve">--border</w:t>
            </w:r>
          </w:p>
        </w:tc>
        <w:tc>
          <w:tcPr>
            <w:tcW w:type="dxa" w:w="1200"/>
            <w:tcBorders>
              <w:top w:val="single" w:color="333344" w:sz="1"/>
              <w:left w:val="single" w:color="333344" w:sz="1"/>
              <w:bottom w:val="single" w:color="333344" w:sz="1"/>
              <w:right w:val="single" w:color="333344" w:sz="1"/>
            </w:tcBorders>
            <w:shd w:fill="1E1E2A" w:val="clear"/>
            <w:tcMar>
              <w:top w:type="dxa" w:w="100"/>
              <w:left w:type="dxa" w:w="140"/>
              <w:bottom w:type="dxa" w:w="100"/>
              <w:right w:type="dxa" w:w="140"/>
            </w:tcMar>
          </w:tcPr>
          <w:p>
            <w:r>
              <w:rPr>
                <w:rFonts w:ascii="Courier New" w:cs="Courier New" w:eastAsia="Courier New" w:hAnsi="Courier New"/>
                <w:color w:val="FFFFFF"/>
                <w:sz w:val="18"/>
                <w:szCs w:val="18"/>
              </w:rPr>
              <w:t xml:space="preserve">#1E1E2A</w:t>
            </w:r>
          </w:p>
        </w:tc>
        <w:tc>
          <w:tcPr>
            <w:tcW w:type="dxa" w:w="2200"/>
            <w:tcBorders>
              <w:top w:val="single" w:color="333344" w:sz="1"/>
              <w:left w:val="single" w:color="333344" w:sz="1"/>
              <w:bottom w:val="single" w:color="333344" w:sz="1"/>
              <w:right w:val="single" w:color="333344" w:sz="1"/>
            </w:tcBorders>
            <w:tcMar>
              <w:top w:type="dxa" w:w="100"/>
              <w:left w:type="dxa" w:w="140"/>
              <w:bottom w:type="dxa" w:w="100"/>
              <w:right w:type="dxa" w:w="140"/>
            </w:tcMar>
          </w:tcPr>
          <w:p>
            <w:r>
              <w:rPr>
                <w:rFonts w:ascii="Helvetica Neue" w:cs="Helvetica Neue" w:eastAsia="Helvetica Neue" w:hAnsi="Helvetica Neue"/>
                <w:color w:val="333333"/>
                <w:sz w:val="20"/>
                <w:szCs w:val="20"/>
              </w:rPr>
              <w:t xml:space="preserve">Borders &amp; dividers</w:t>
            </w:r>
          </w:p>
        </w:tc>
        <w:tc>
          <w:tcPr>
            <w:tcW w:type="dxa" w:w="4360"/>
            <w:tcBorders>
              <w:top w:val="single" w:color="333344" w:sz="1"/>
              <w:left w:val="single" w:color="333344" w:sz="1"/>
              <w:bottom w:val="single" w:color="333344" w:sz="1"/>
              <w:right w:val="single" w:color="333344" w:sz="1"/>
            </w:tcBorders>
            <w:tcMar>
              <w:top w:type="dxa" w:w="100"/>
              <w:left w:type="dxa" w:w="140"/>
              <w:bottom w:type="dxa" w:w="100"/>
              <w:right w:type="dxa" w:w="140"/>
            </w:tcMar>
          </w:tcPr>
          <w:p>
            <w:r>
              <w:rPr>
                <w:rFonts w:ascii="Helvetica Neue" w:cs="Helvetica Neue" w:eastAsia="Helvetica Neue" w:hAnsi="Helvetica Neue"/>
                <w:color w:val="555555"/>
                <w:sz w:val="20"/>
                <w:szCs w:val="20"/>
              </w:rPr>
              <w:t xml:space="preserve">Subtle separation</w:t>
            </w:r>
          </w:p>
        </w:tc>
      </w:tr>
      <w:tr>
        <w:tc>
          <w:tcPr>
            <w:tcW w:type="dxa" w:w="1600"/>
            <w:tcBorders>
              <w:top w:val="single" w:color="333344" w:sz="1"/>
              <w:left w:val="single" w:color="333344" w:sz="1"/>
              <w:bottom w:val="single" w:color="333344" w:sz="1"/>
              <w:right w:val="single" w:color="333344" w:sz="1"/>
            </w:tcBorders>
            <w:tcMar>
              <w:top w:type="dxa" w:w="100"/>
              <w:left w:type="dxa" w:w="140"/>
              <w:bottom w:type="dxa" w:w="100"/>
              <w:right w:type="dxa" w:w="140"/>
            </w:tcMar>
          </w:tcPr>
          <w:p>
            <w:r>
              <w:rPr>
                <w:rFonts w:ascii="Courier New" w:cs="Courier New" w:eastAsia="Courier New" w:hAnsi="Courier New"/>
                <w:color w:val="555555"/>
                <w:sz w:val="18"/>
                <w:szCs w:val="18"/>
              </w:rPr>
              <w:t xml:space="preserve">--text</w:t>
            </w:r>
          </w:p>
        </w:tc>
        <w:tc>
          <w:tcPr>
            <w:tcW w:type="dxa" w:w="1200"/>
            <w:tcBorders>
              <w:top w:val="single" w:color="333344" w:sz="1"/>
              <w:left w:val="single" w:color="333344" w:sz="1"/>
              <w:bottom w:val="single" w:color="333344" w:sz="1"/>
              <w:right w:val="single" w:color="333344" w:sz="1"/>
            </w:tcBorders>
            <w:shd w:fill="E8E8EF" w:val="clear"/>
            <w:tcMar>
              <w:top w:type="dxa" w:w="100"/>
              <w:left w:type="dxa" w:w="140"/>
              <w:bottom w:type="dxa" w:w="100"/>
              <w:right w:type="dxa" w:w="140"/>
            </w:tcMar>
          </w:tcPr>
          <w:p>
            <w:r>
              <w:rPr>
                <w:rFonts w:ascii="Courier New" w:cs="Courier New" w:eastAsia="Courier New" w:hAnsi="Courier New"/>
                <w:color w:val="111111"/>
                <w:sz w:val="18"/>
                <w:szCs w:val="18"/>
              </w:rPr>
              <w:t xml:space="preserve">#E8E8EF</w:t>
            </w:r>
          </w:p>
        </w:tc>
        <w:tc>
          <w:tcPr>
            <w:tcW w:type="dxa" w:w="2200"/>
            <w:tcBorders>
              <w:top w:val="single" w:color="333344" w:sz="1"/>
              <w:left w:val="single" w:color="333344" w:sz="1"/>
              <w:bottom w:val="single" w:color="333344" w:sz="1"/>
              <w:right w:val="single" w:color="333344" w:sz="1"/>
            </w:tcBorders>
            <w:tcMar>
              <w:top w:type="dxa" w:w="100"/>
              <w:left w:type="dxa" w:w="140"/>
              <w:bottom w:type="dxa" w:w="100"/>
              <w:right w:type="dxa" w:w="140"/>
            </w:tcMar>
          </w:tcPr>
          <w:p>
            <w:r>
              <w:rPr>
                <w:rFonts w:ascii="Helvetica Neue" w:cs="Helvetica Neue" w:eastAsia="Helvetica Neue" w:hAnsi="Helvetica Neue"/>
                <w:color w:val="333333"/>
                <w:sz w:val="20"/>
                <w:szCs w:val="20"/>
              </w:rPr>
              <w:t xml:space="preserve">Primary text</w:t>
            </w:r>
          </w:p>
        </w:tc>
        <w:tc>
          <w:tcPr>
            <w:tcW w:type="dxa" w:w="4360"/>
            <w:tcBorders>
              <w:top w:val="single" w:color="333344" w:sz="1"/>
              <w:left w:val="single" w:color="333344" w:sz="1"/>
              <w:bottom w:val="single" w:color="333344" w:sz="1"/>
              <w:right w:val="single" w:color="333344" w:sz="1"/>
            </w:tcBorders>
            <w:tcMar>
              <w:top w:type="dxa" w:w="100"/>
              <w:left w:type="dxa" w:w="140"/>
              <w:bottom w:type="dxa" w:w="100"/>
              <w:right w:type="dxa" w:w="140"/>
            </w:tcMar>
          </w:tcPr>
          <w:p>
            <w:r>
              <w:rPr>
                <w:rFonts w:ascii="Helvetica Neue" w:cs="Helvetica Neue" w:eastAsia="Helvetica Neue" w:hAnsi="Helvetica Neue"/>
                <w:color w:val="555555"/>
                <w:sz w:val="20"/>
                <w:szCs w:val="20"/>
              </w:rPr>
              <w:t xml:space="preserve">Headings, body copy</w:t>
            </w:r>
          </w:p>
        </w:tc>
      </w:tr>
      <w:tr>
        <w:tc>
          <w:tcPr>
            <w:tcW w:type="dxa" w:w="1600"/>
            <w:tcBorders>
              <w:top w:val="single" w:color="333344" w:sz="1"/>
              <w:left w:val="single" w:color="333344" w:sz="1"/>
              <w:bottom w:val="single" w:color="333344" w:sz="1"/>
              <w:right w:val="single" w:color="333344" w:sz="1"/>
            </w:tcBorders>
            <w:tcMar>
              <w:top w:type="dxa" w:w="100"/>
              <w:left w:type="dxa" w:w="140"/>
              <w:bottom w:type="dxa" w:w="100"/>
              <w:right w:type="dxa" w:w="140"/>
            </w:tcMar>
          </w:tcPr>
          <w:p>
            <w:r>
              <w:rPr>
                <w:rFonts w:ascii="Courier New" w:cs="Courier New" w:eastAsia="Courier New" w:hAnsi="Courier New"/>
                <w:color w:val="555555"/>
                <w:sz w:val="18"/>
                <w:szCs w:val="18"/>
              </w:rPr>
              <w:t xml:space="preserve">--text-dim</w:t>
            </w:r>
          </w:p>
        </w:tc>
        <w:tc>
          <w:tcPr>
            <w:tcW w:type="dxa" w:w="1200"/>
            <w:tcBorders>
              <w:top w:val="single" w:color="333344" w:sz="1"/>
              <w:left w:val="single" w:color="333344" w:sz="1"/>
              <w:bottom w:val="single" w:color="333344" w:sz="1"/>
              <w:right w:val="single" w:color="333344" w:sz="1"/>
            </w:tcBorders>
            <w:shd w:fill="6B6B80" w:val="clear"/>
            <w:tcMar>
              <w:top w:type="dxa" w:w="100"/>
              <w:left w:type="dxa" w:w="140"/>
              <w:bottom w:type="dxa" w:w="100"/>
              <w:right w:type="dxa" w:w="140"/>
            </w:tcMar>
          </w:tcPr>
          <w:p>
            <w:r>
              <w:rPr>
                <w:rFonts w:ascii="Courier New" w:cs="Courier New" w:eastAsia="Courier New" w:hAnsi="Courier New"/>
                <w:color w:val="FFFFFF"/>
                <w:sz w:val="18"/>
                <w:szCs w:val="18"/>
              </w:rPr>
              <w:t xml:space="preserve">#6B6B80</w:t>
            </w:r>
          </w:p>
        </w:tc>
        <w:tc>
          <w:tcPr>
            <w:tcW w:type="dxa" w:w="2200"/>
            <w:tcBorders>
              <w:top w:val="single" w:color="333344" w:sz="1"/>
              <w:left w:val="single" w:color="333344" w:sz="1"/>
              <w:bottom w:val="single" w:color="333344" w:sz="1"/>
              <w:right w:val="single" w:color="333344" w:sz="1"/>
            </w:tcBorders>
            <w:tcMar>
              <w:top w:type="dxa" w:w="100"/>
              <w:left w:type="dxa" w:w="140"/>
              <w:bottom w:type="dxa" w:w="100"/>
              <w:right w:type="dxa" w:w="140"/>
            </w:tcMar>
          </w:tcPr>
          <w:p>
            <w:r>
              <w:rPr>
                <w:rFonts w:ascii="Helvetica Neue" w:cs="Helvetica Neue" w:eastAsia="Helvetica Neue" w:hAnsi="Helvetica Neue"/>
                <w:color w:val="333333"/>
                <w:sz w:val="20"/>
                <w:szCs w:val="20"/>
              </w:rPr>
              <w:t xml:space="preserve">Secondary text</w:t>
            </w:r>
          </w:p>
        </w:tc>
        <w:tc>
          <w:tcPr>
            <w:tcW w:type="dxa" w:w="4360"/>
            <w:tcBorders>
              <w:top w:val="single" w:color="333344" w:sz="1"/>
              <w:left w:val="single" w:color="333344" w:sz="1"/>
              <w:bottom w:val="single" w:color="333344" w:sz="1"/>
              <w:right w:val="single" w:color="333344" w:sz="1"/>
            </w:tcBorders>
            <w:tcMar>
              <w:top w:type="dxa" w:w="100"/>
              <w:left w:type="dxa" w:w="140"/>
              <w:bottom w:type="dxa" w:w="100"/>
              <w:right w:type="dxa" w:w="140"/>
            </w:tcMar>
          </w:tcPr>
          <w:p>
            <w:r>
              <w:rPr>
                <w:rFonts w:ascii="Helvetica Neue" w:cs="Helvetica Neue" w:eastAsia="Helvetica Neue" w:hAnsi="Helvetica Neue"/>
                <w:color w:val="555555"/>
                <w:sz w:val="20"/>
                <w:szCs w:val="20"/>
              </w:rPr>
              <w:t xml:space="preserve">Labels, captions</w:t>
            </w:r>
          </w:p>
        </w:tc>
      </w:tr>
      <w:tr>
        <w:tc>
          <w:tcPr>
            <w:tcW w:type="dxa" w:w="1600"/>
            <w:tcBorders>
              <w:top w:val="single" w:color="333344" w:sz="1"/>
              <w:left w:val="single" w:color="333344" w:sz="1"/>
              <w:bottom w:val="single" w:color="333344" w:sz="1"/>
              <w:right w:val="single" w:color="333344" w:sz="1"/>
            </w:tcBorders>
            <w:tcMar>
              <w:top w:type="dxa" w:w="100"/>
              <w:left w:type="dxa" w:w="140"/>
              <w:bottom w:type="dxa" w:w="100"/>
              <w:right w:type="dxa" w:w="140"/>
            </w:tcMar>
          </w:tcPr>
          <w:p>
            <w:r>
              <w:rPr>
                <w:rFonts w:ascii="Courier New" w:cs="Courier New" w:eastAsia="Courier New" w:hAnsi="Courier New"/>
                <w:color w:val="555555"/>
                <w:sz w:val="18"/>
                <w:szCs w:val="18"/>
              </w:rPr>
              <w:t xml:space="preserve">--text-muted</w:t>
            </w:r>
          </w:p>
        </w:tc>
        <w:tc>
          <w:tcPr>
            <w:tcW w:type="dxa" w:w="1200"/>
            <w:tcBorders>
              <w:top w:val="single" w:color="333344" w:sz="1"/>
              <w:left w:val="single" w:color="333344" w:sz="1"/>
              <w:bottom w:val="single" w:color="333344" w:sz="1"/>
              <w:right w:val="single" w:color="333344" w:sz="1"/>
            </w:tcBorders>
            <w:shd w:fill="3D3D50" w:val="clear"/>
            <w:tcMar>
              <w:top w:type="dxa" w:w="100"/>
              <w:left w:type="dxa" w:w="140"/>
              <w:bottom w:type="dxa" w:w="100"/>
              <w:right w:type="dxa" w:w="140"/>
            </w:tcMar>
          </w:tcPr>
          <w:p>
            <w:r>
              <w:rPr>
                <w:rFonts w:ascii="Courier New" w:cs="Courier New" w:eastAsia="Courier New" w:hAnsi="Courier New"/>
                <w:color w:val="FFFFFF"/>
                <w:sz w:val="18"/>
                <w:szCs w:val="18"/>
              </w:rPr>
              <w:t xml:space="preserve">#3D3D50</w:t>
            </w:r>
          </w:p>
        </w:tc>
        <w:tc>
          <w:tcPr>
            <w:tcW w:type="dxa" w:w="2200"/>
            <w:tcBorders>
              <w:top w:val="single" w:color="333344" w:sz="1"/>
              <w:left w:val="single" w:color="333344" w:sz="1"/>
              <w:bottom w:val="single" w:color="333344" w:sz="1"/>
              <w:right w:val="single" w:color="333344" w:sz="1"/>
            </w:tcBorders>
            <w:tcMar>
              <w:top w:type="dxa" w:w="100"/>
              <w:left w:type="dxa" w:w="140"/>
              <w:bottom w:type="dxa" w:w="100"/>
              <w:right w:type="dxa" w:w="140"/>
            </w:tcMar>
          </w:tcPr>
          <w:p>
            <w:r>
              <w:rPr>
                <w:rFonts w:ascii="Helvetica Neue" w:cs="Helvetica Neue" w:eastAsia="Helvetica Neue" w:hAnsi="Helvetica Neue"/>
                <w:color w:val="333333"/>
                <w:sz w:val="20"/>
                <w:szCs w:val="20"/>
              </w:rPr>
              <w:t xml:space="preserve">Tertiary text</w:t>
            </w:r>
          </w:p>
        </w:tc>
        <w:tc>
          <w:tcPr>
            <w:tcW w:type="dxa" w:w="4360"/>
            <w:tcBorders>
              <w:top w:val="single" w:color="333344" w:sz="1"/>
              <w:left w:val="single" w:color="333344" w:sz="1"/>
              <w:bottom w:val="single" w:color="333344" w:sz="1"/>
              <w:right w:val="single" w:color="333344" w:sz="1"/>
            </w:tcBorders>
            <w:tcMar>
              <w:top w:type="dxa" w:w="100"/>
              <w:left w:type="dxa" w:w="140"/>
              <w:bottom w:type="dxa" w:w="100"/>
              <w:right w:type="dxa" w:w="140"/>
            </w:tcMar>
          </w:tcPr>
          <w:p>
            <w:r>
              <w:rPr>
                <w:rFonts w:ascii="Helvetica Neue" w:cs="Helvetica Neue" w:eastAsia="Helvetica Neue" w:hAnsi="Helvetica Neue"/>
                <w:color w:val="555555"/>
                <w:sz w:val="20"/>
                <w:szCs w:val="20"/>
              </w:rPr>
              <w:t xml:space="preserve">Decorative numbers</w:t>
            </w:r>
          </w:p>
        </w:tc>
      </w:tr>
      <w:tr>
        <w:tc>
          <w:tcPr>
            <w:tcW w:type="dxa" w:w="1600"/>
            <w:tcBorders>
              <w:top w:val="single" w:color="333344" w:sz="1"/>
              <w:left w:val="single" w:color="333344" w:sz="1"/>
              <w:bottom w:val="single" w:color="333344" w:sz="1"/>
              <w:right w:val="single" w:color="333344" w:sz="1"/>
            </w:tcBorders>
            <w:tcMar>
              <w:top w:type="dxa" w:w="100"/>
              <w:left w:type="dxa" w:w="140"/>
              <w:bottom w:type="dxa" w:w="100"/>
              <w:right w:type="dxa" w:w="140"/>
            </w:tcMar>
          </w:tcPr>
          <w:p>
            <w:r>
              <w:rPr>
                <w:rFonts w:ascii="Courier New" w:cs="Courier New" w:eastAsia="Courier New" w:hAnsi="Courier New"/>
                <w:color w:val="555555"/>
                <w:sz w:val="18"/>
                <w:szCs w:val="18"/>
              </w:rPr>
              <w:t xml:space="preserve">--cyan</w:t>
            </w:r>
          </w:p>
        </w:tc>
        <w:tc>
          <w:tcPr>
            <w:tcW w:type="dxa" w:w="1200"/>
            <w:tcBorders>
              <w:top w:val="single" w:color="333344" w:sz="1"/>
              <w:left w:val="single" w:color="333344" w:sz="1"/>
              <w:bottom w:val="single" w:color="333344" w:sz="1"/>
              <w:right w:val="single" w:color="333344" w:sz="1"/>
            </w:tcBorders>
            <w:shd w:fill="00E5FF" w:val="clear"/>
            <w:tcMar>
              <w:top w:type="dxa" w:w="100"/>
              <w:left w:type="dxa" w:w="140"/>
              <w:bottom w:type="dxa" w:w="100"/>
              <w:right w:type="dxa" w:w="140"/>
            </w:tcMar>
          </w:tcPr>
          <w:p>
            <w:r>
              <w:rPr>
                <w:rFonts w:ascii="Courier New" w:cs="Courier New" w:eastAsia="Courier New" w:hAnsi="Courier New"/>
                <w:color w:val="FFFFFF"/>
                <w:sz w:val="18"/>
                <w:szCs w:val="18"/>
              </w:rPr>
              <w:t xml:space="preserve">#00E5FF</w:t>
            </w:r>
          </w:p>
        </w:tc>
        <w:tc>
          <w:tcPr>
            <w:tcW w:type="dxa" w:w="2200"/>
            <w:tcBorders>
              <w:top w:val="single" w:color="333344" w:sz="1"/>
              <w:left w:val="single" w:color="333344" w:sz="1"/>
              <w:bottom w:val="single" w:color="333344" w:sz="1"/>
              <w:right w:val="single" w:color="333344" w:sz="1"/>
            </w:tcBorders>
            <w:tcMar>
              <w:top w:type="dxa" w:w="100"/>
              <w:left w:type="dxa" w:w="140"/>
              <w:bottom w:type="dxa" w:w="100"/>
              <w:right w:type="dxa" w:w="140"/>
            </w:tcMar>
          </w:tcPr>
          <w:p>
            <w:r>
              <w:rPr>
                <w:rFonts w:ascii="Helvetica Neue" w:cs="Helvetica Neue" w:eastAsia="Helvetica Neue" w:hAnsi="Helvetica Neue"/>
                <w:color w:val="333333"/>
                <w:sz w:val="20"/>
                <w:szCs w:val="20"/>
              </w:rPr>
              <w:t xml:space="preserve">Primary accent</w:t>
            </w:r>
          </w:p>
        </w:tc>
        <w:tc>
          <w:tcPr>
            <w:tcW w:type="dxa" w:w="4360"/>
            <w:tcBorders>
              <w:top w:val="single" w:color="333344" w:sz="1"/>
              <w:left w:val="single" w:color="333344" w:sz="1"/>
              <w:bottom w:val="single" w:color="333344" w:sz="1"/>
              <w:right w:val="single" w:color="333344" w:sz="1"/>
            </w:tcBorders>
            <w:tcMar>
              <w:top w:type="dxa" w:w="100"/>
              <w:left w:type="dxa" w:w="140"/>
              <w:bottom w:type="dxa" w:w="100"/>
              <w:right w:type="dxa" w:w="140"/>
            </w:tcMar>
          </w:tcPr>
          <w:p>
            <w:r>
              <w:rPr>
                <w:rFonts w:ascii="Helvetica Neue" w:cs="Helvetica Neue" w:eastAsia="Helvetica Neue" w:hAnsi="Helvetica Neue"/>
                <w:color w:val="555555"/>
                <w:sz w:val="20"/>
                <w:szCs w:val="20"/>
              </w:rPr>
              <w:t xml:space="preserve">CTAs, links, highlights</w:t>
            </w:r>
          </w:p>
        </w:tc>
      </w:tr>
      <w:tr>
        <w:tc>
          <w:tcPr>
            <w:tcW w:type="dxa" w:w="1600"/>
            <w:tcBorders>
              <w:top w:val="single" w:color="333344" w:sz="1"/>
              <w:left w:val="single" w:color="333344" w:sz="1"/>
              <w:bottom w:val="single" w:color="333344" w:sz="1"/>
              <w:right w:val="single" w:color="333344" w:sz="1"/>
            </w:tcBorders>
            <w:tcMar>
              <w:top w:type="dxa" w:w="100"/>
              <w:left w:type="dxa" w:w="140"/>
              <w:bottom w:type="dxa" w:w="100"/>
              <w:right w:type="dxa" w:w="140"/>
            </w:tcMar>
          </w:tcPr>
          <w:p>
            <w:r>
              <w:rPr>
                <w:rFonts w:ascii="Courier New" w:cs="Courier New" w:eastAsia="Courier New" w:hAnsi="Courier New"/>
                <w:color w:val="555555"/>
                <w:sz w:val="18"/>
                <w:szCs w:val="18"/>
              </w:rPr>
              <w:t xml:space="preserve">--violet</w:t>
            </w:r>
          </w:p>
        </w:tc>
        <w:tc>
          <w:tcPr>
            <w:tcW w:type="dxa" w:w="1200"/>
            <w:tcBorders>
              <w:top w:val="single" w:color="333344" w:sz="1"/>
              <w:left w:val="single" w:color="333344" w:sz="1"/>
              <w:bottom w:val="single" w:color="333344" w:sz="1"/>
              <w:right w:val="single" w:color="333344" w:sz="1"/>
            </w:tcBorders>
            <w:shd w:fill="8B5CF6" w:val="clear"/>
            <w:tcMar>
              <w:top w:type="dxa" w:w="100"/>
              <w:left w:type="dxa" w:w="140"/>
              <w:bottom w:type="dxa" w:w="100"/>
              <w:right w:type="dxa" w:w="140"/>
            </w:tcMar>
          </w:tcPr>
          <w:p>
            <w:r>
              <w:rPr>
                <w:rFonts w:ascii="Courier New" w:cs="Courier New" w:eastAsia="Courier New" w:hAnsi="Courier New"/>
                <w:color w:val="111111"/>
                <w:sz w:val="18"/>
                <w:szCs w:val="18"/>
              </w:rPr>
              <w:t xml:space="preserve">#8B5CF6</w:t>
            </w:r>
          </w:p>
        </w:tc>
        <w:tc>
          <w:tcPr>
            <w:tcW w:type="dxa" w:w="2200"/>
            <w:tcBorders>
              <w:top w:val="single" w:color="333344" w:sz="1"/>
              <w:left w:val="single" w:color="333344" w:sz="1"/>
              <w:bottom w:val="single" w:color="333344" w:sz="1"/>
              <w:right w:val="single" w:color="333344" w:sz="1"/>
            </w:tcBorders>
            <w:tcMar>
              <w:top w:type="dxa" w:w="100"/>
              <w:left w:type="dxa" w:w="140"/>
              <w:bottom w:type="dxa" w:w="100"/>
              <w:right w:type="dxa" w:w="140"/>
            </w:tcMar>
          </w:tcPr>
          <w:p>
            <w:r>
              <w:rPr>
                <w:rFonts w:ascii="Helvetica Neue" w:cs="Helvetica Neue" w:eastAsia="Helvetica Neue" w:hAnsi="Helvetica Neue"/>
                <w:color w:val="333333"/>
                <w:sz w:val="20"/>
                <w:szCs w:val="20"/>
              </w:rPr>
              <w:t xml:space="preserve">Secondary accent</w:t>
            </w:r>
          </w:p>
        </w:tc>
        <w:tc>
          <w:tcPr>
            <w:tcW w:type="dxa" w:w="4360"/>
            <w:tcBorders>
              <w:top w:val="single" w:color="333344" w:sz="1"/>
              <w:left w:val="single" w:color="333344" w:sz="1"/>
              <w:bottom w:val="single" w:color="333344" w:sz="1"/>
              <w:right w:val="single" w:color="333344" w:sz="1"/>
            </w:tcBorders>
            <w:tcMar>
              <w:top w:type="dxa" w:w="100"/>
              <w:left w:type="dxa" w:w="140"/>
              <w:bottom w:type="dxa" w:w="100"/>
              <w:right w:type="dxa" w:w="140"/>
            </w:tcMar>
          </w:tcPr>
          <w:p>
            <w:r>
              <w:rPr>
                <w:rFonts w:ascii="Helvetica Neue" w:cs="Helvetica Neue" w:eastAsia="Helvetica Neue" w:hAnsi="Helvetica Neue"/>
                <w:color w:val="555555"/>
                <w:sz w:val="20"/>
                <w:szCs w:val="20"/>
              </w:rPr>
              <w:t xml:space="preserve">Gradient endpoint, tags</w:t>
            </w:r>
          </w:p>
        </w:tc>
      </w:tr>
      <w:tr>
        <w:tc>
          <w:tcPr>
            <w:tcW w:type="dxa" w:w="1600"/>
            <w:tcBorders>
              <w:top w:val="single" w:color="333344" w:sz="1"/>
              <w:left w:val="single" w:color="333344" w:sz="1"/>
              <w:bottom w:val="single" w:color="333344" w:sz="1"/>
              <w:right w:val="single" w:color="333344" w:sz="1"/>
            </w:tcBorders>
            <w:tcMar>
              <w:top w:type="dxa" w:w="100"/>
              <w:left w:type="dxa" w:w="140"/>
              <w:bottom w:type="dxa" w:w="100"/>
              <w:right w:type="dxa" w:w="140"/>
            </w:tcMar>
          </w:tcPr>
          <w:p>
            <w:r>
              <w:rPr>
                <w:rFonts w:ascii="Courier New" w:cs="Courier New" w:eastAsia="Courier New" w:hAnsi="Courier New"/>
                <w:color w:val="555555"/>
                <w:sz w:val="18"/>
                <w:szCs w:val="18"/>
              </w:rPr>
              <w:t xml:space="preserve">--rose</w:t>
            </w:r>
          </w:p>
        </w:tc>
        <w:tc>
          <w:tcPr>
            <w:tcW w:type="dxa" w:w="1200"/>
            <w:tcBorders>
              <w:top w:val="single" w:color="333344" w:sz="1"/>
              <w:left w:val="single" w:color="333344" w:sz="1"/>
              <w:bottom w:val="single" w:color="333344" w:sz="1"/>
              <w:right w:val="single" w:color="333344" w:sz="1"/>
            </w:tcBorders>
            <w:shd w:fill="F43F5E" w:val="clear"/>
            <w:tcMar>
              <w:top w:type="dxa" w:w="100"/>
              <w:left w:type="dxa" w:w="140"/>
              <w:bottom w:type="dxa" w:w="100"/>
              <w:right w:type="dxa" w:w="140"/>
            </w:tcMar>
          </w:tcPr>
          <w:p>
            <w:r>
              <w:rPr>
                <w:rFonts w:ascii="Courier New" w:cs="Courier New" w:eastAsia="Courier New" w:hAnsi="Courier New"/>
                <w:color w:val="111111"/>
                <w:sz w:val="18"/>
                <w:szCs w:val="18"/>
              </w:rPr>
              <w:t xml:space="preserve">#F43F5E</w:t>
            </w:r>
          </w:p>
        </w:tc>
        <w:tc>
          <w:tcPr>
            <w:tcW w:type="dxa" w:w="2200"/>
            <w:tcBorders>
              <w:top w:val="single" w:color="333344" w:sz="1"/>
              <w:left w:val="single" w:color="333344" w:sz="1"/>
              <w:bottom w:val="single" w:color="333344" w:sz="1"/>
              <w:right w:val="single" w:color="333344" w:sz="1"/>
            </w:tcBorders>
            <w:tcMar>
              <w:top w:type="dxa" w:w="100"/>
              <w:left w:type="dxa" w:w="140"/>
              <w:bottom w:type="dxa" w:w="100"/>
              <w:right w:type="dxa" w:w="140"/>
            </w:tcMar>
          </w:tcPr>
          <w:p>
            <w:r>
              <w:rPr>
                <w:rFonts w:ascii="Helvetica Neue" w:cs="Helvetica Neue" w:eastAsia="Helvetica Neue" w:hAnsi="Helvetica Neue"/>
                <w:color w:val="333333"/>
                <w:sz w:val="20"/>
                <w:szCs w:val="20"/>
              </w:rPr>
              <w:t xml:space="preserve">Tertiary accent</w:t>
            </w:r>
          </w:p>
        </w:tc>
        <w:tc>
          <w:tcPr>
            <w:tcW w:type="dxa" w:w="4360"/>
            <w:tcBorders>
              <w:top w:val="single" w:color="333344" w:sz="1"/>
              <w:left w:val="single" w:color="333344" w:sz="1"/>
              <w:bottom w:val="single" w:color="333344" w:sz="1"/>
              <w:right w:val="single" w:color="333344" w:sz="1"/>
            </w:tcBorders>
            <w:tcMar>
              <w:top w:type="dxa" w:w="100"/>
              <w:left w:type="dxa" w:w="140"/>
              <w:bottom w:type="dxa" w:w="100"/>
              <w:right w:type="dxa" w:w="140"/>
            </w:tcMar>
          </w:tcPr>
          <w:p>
            <w:r>
              <w:rPr>
                <w:rFonts w:ascii="Helvetica Neue" w:cs="Helvetica Neue" w:eastAsia="Helvetica Neue" w:hAnsi="Helvetica Neue"/>
                <w:color w:val="555555"/>
                <w:sz w:val="20"/>
                <w:szCs w:val="20"/>
              </w:rPr>
              <w:t xml:space="preserve">Alerts, emphasis</w:t>
            </w:r>
          </w:p>
        </w:tc>
      </w:tr>
      <w:tr>
        <w:tc>
          <w:tcPr>
            <w:tcW w:type="dxa" w:w="1600"/>
            <w:tcBorders>
              <w:top w:val="single" w:color="333344" w:sz="1"/>
              <w:left w:val="single" w:color="333344" w:sz="1"/>
              <w:bottom w:val="single" w:color="333344" w:sz="1"/>
              <w:right w:val="single" w:color="333344" w:sz="1"/>
            </w:tcBorders>
            <w:tcMar>
              <w:top w:type="dxa" w:w="100"/>
              <w:left w:type="dxa" w:w="140"/>
              <w:bottom w:type="dxa" w:w="100"/>
              <w:right w:type="dxa" w:w="140"/>
            </w:tcMar>
          </w:tcPr>
          <w:p>
            <w:r>
              <w:rPr>
                <w:rFonts w:ascii="Courier New" w:cs="Courier New" w:eastAsia="Courier New" w:hAnsi="Courier New"/>
                <w:color w:val="555555"/>
                <w:sz w:val="18"/>
                <w:szCs w:val="18"/>
              </w:rPr>
              <w:t xml:space="preserve">--green</w:t>
            </w:r>
          </w:p>
        </w:tc>
        <w:tc>
          <w:tcPr>
            <w:tcW w:type="dxa" w:w="1200"/>
            <w:tcBorders>
              <w:top w:val="single" w:color="333344" w:sz="1"/>
              <w:left w:val="single" w:color="333344" w:sz="1"/>
              <w:bottom w:val="single" w:color="333344" w:sz="1"/>
              <w:right w:val="single" w:color="333344" w:sz="1"/>
            </w:tcBorders>
            <w:shd w:fill="22C55E" w:val="clear"/>
            <w:tcMar>
              <w:top w:type="dxa" w:w="100"/>
              <w:left w:type="dxa" w:w="140"/>
              <w:bottom w:type="dxa" w:w="100"/>
              <w:right w:type="dxa" w:w="140"/>
            </w:tcMar>
          </w:tcPr>
          <w:p>
            <w:r>
              <w:rPr>
                <w:rFonts w:ascii="Courier New" w:cs="Courier New" w:eastAsia="Courier New" w:hAnsi="Courier New"/>
                <w:color w:val="FFFFFF"/>
                <w:sz w:val="18"/>
                <w:szCs w:val="18"/>
              </w:rPr>
              <w:t xml:space="preserve">#22C55E</w:t>
            </w:r>
          </w:p>
        </w:tc>
        <w:tc>
          <w:tcPr>
            <w:tcW w:type="dxa" w:w="2200"/>
            <w:tcBorders>
              <w:top w:val="single" w:color="333344" w:sz="1"/>
              <w:left w:val="single" w:color="333344" w:sz="1"/>
              <w:bottom w:val="single" w:color="333344" w:sz="1"/>
              <w:right w:val="single" w:color="333344" w:sz="1"/>
            </w:tcBorders>
            <w:tcMar>
              <w:top w:type="dxa" w:w="100"/>
              <w:left w:type="dxa" w:w="140"/>
              <w:bottom w:type="dxa" w:w="100"/>
              <w:right w:type="dxa" w:w="140"/>
            </w:tcMar>
          </w:tcPr>
          <w:p>
            <w:r>
              <w:rPr>
                <w:rFonts w:ascii="Helvetica Neue" w:cs="Helvetica Neue" w:eastAsia="Helvetica Neue" w:hAnsi="Helvetica Neue"/>
                <w:color w:val="333333"/>
                <w:sz w:val="20"/>
                <w:szCs w:val="20"/>
              </w:rPr>
              <w:t xml:space="preserve">Status indicator</w:t>
            </w:r>
          </w:p>
        </w:tc>
        <w:tc>
          <w:tcPr>
            <w:tcW w:type="dxa" w:w="4360"/>
            <w:tcBorders>
              <w:top w:val="single" w:color="333344" w:sz="1"/>
              <w:left w:val="single" w:color="333344" w:sz="1"/>
              <w:bottom w:val="single" w:color="333344" w:sz="1"/>
              <w:right w:val="single" w:color="333344" w:sz="1"/>
            </w:tcBorders>
            <w:tcMar>
              <w:top w:type="dxa" w:w="100"/>
              <w:left w:type="dxa" w:w="140"/>
              <w:bottom w:type="dxa" w:w="100"/>
              <w:right w:type="dxa" w:w="140"/>
            </w:tcMar>
          </w:tcPr>
          <w:p>
            <w:r>
              <w:rPr>
                <w:rFonts w:ascii="Helvetica Neue" w:cs="Helvetica Neue" w:eastAsia="Helvetica Neue" w:hAnsi="Helvetica Neue"/>
                <w:color w:val="555555"/>
                <w:sz w:val="20"/>
                <w:szCs w:val="20"/>
              </w:rPr>
              <w:t xml:space="preserve">Online dot, success</w:t>
            </w:r>
          </w:p>
        </w:tc>
      </w:tr>
    </w:tbl>
    <w:p>
      <w:pPr>
        <w:spacing w:after="200"/>
      </w:pPr>
    </w:p>
    <w:p>
      <w:pPr>
        <w:spacing w:after="80" w:before="240"/>
      </w:pPr>
      <w:r>
        <w:rPr>
          <w:rFonts w:ascii="Helvetica Neue" w:cs="Helvetica Neue" w:eastAsia="Helvetica Neue" w:hAnsi="Helvetica Neue"/>
          <w:b/>
          <w:bCs/>
          <w:color w:val="8B5CF6"/>
          <w:spacing w:val="80"/>
          <w:sz w:val="18"/>
          <w:szCs w:val="18"/>
        </w:rPr>
        <w:t xml:space="preserve">GRADIENT DEFINITIONS</w:t>
      </w:r>
    </w:p>
    <w:p>
      <w:pPr>
        <w:pStyle w:val="ListParagraph"/>
        <w:numPr>
          <w:ilvl w:val="0"/>
          <w:numId w:val="2"/>
        </w:numPr>
        <w:spacing w:after="80" w:line="320"/>
      </w:pPr>
      <w:r>
        <w:rPr>
          <w:rFonts w:ascii="Helvetica Neue" w:cs="Helvetica Neue" w:eastAsia="Helvetica Neue" w:hAnsi="Helvetica Neue"/>
          <w:color w:val="333333"/>
          <w:sz w:val="22"/>
          <w:szCs w:val="22"/>
        </w:rPr>
        <w:t xml:space="preserve">Hero text gradient: linear-gradient(135deg, #00E5FF, #8B5CF6, #F43F5E) — used on the name/title</w:t>
      </w:r>
    </w:p>
    <w:p>
      <w:pPr>
        <w:pStyle w:val="ListParagraph"/>
        <w:numPr>
          <w:ilvl w:val="0"/>
          <w:numId w:val="2"/>
        </w:numPr>
        <w:spacing w:after="80" w:line="320"/>
      </w:pPr>
      <w:r>
        <w:rPr>
          <w:rFonts w:ascii="Helvetica Neue" w:cs="Helvetica Neue" w:eastAsia="Helvetica Neue" w:hAnsi="Helvetica Neue"/>
          <w:color w:val="333333"/>
          <w:sz w:val="22"/>
          <w:szCs w:val="22"/>
        </w:rPr>
        <w:t xml:space="preserve">Glow effect: radial-gradient from #00E5FF at 0% opacity 0.25 to transparent — used behind interactive elements</w:t>
      </w:r>
    </w:p>
    <w:p>
      <w:pPr>
        <w:pStyle w:val="ListParagraph"/>
        <w:numPr>
          <w:ilvl w:val="0"/>
          <w:numId w:val="2"/>
        </w:numPr>
        <w:spacing w:after="80" w:line="320"/>
      </w:pPr>
      <w:r>
        <w:rPr>
          <w:rFonts w:ascii="Helvetica Neue" w:cs="Helvetica Neue" w:eastAsia="Helvetica Neue" w:hAnsi="Helvetica Neue"/>
          <w:color w:val="333333"/>
          <w:sz w:val="22"/>
          <w:szCs w:val="22"/>
        </w:rPr>
        <w:t xml:space="preserve">Section divider: linear-gradient(90deg, transparent, #1E1E2A, transparent) — 1px height</w:t>
      </w:r>
    </w:p>
    <w:p>
      <w:pPr>
        <w:pStyle w:val="ListParagraph"/>
        <w:numPr>
          <w:ilvl w:val="0"/>
          <w:numId w:val="2"/>
        </w:numPr>
        <w:spacing w:after="80" w:line="320"/>
      </w:pPr>
      <w:r>
        <w:rPr>
          <w:rFonts w:ascii="Helvetica Neue" w:cs="Helvetica Neue" w:eastAsia="Helvetica Neue" w:hAnsi="Helvetica Neue"/>
          <w:color w:val="333333"/>
          <w:sz w:val="22"/>
          <w:szCs w:val="22"/>
        </w:rPr>
        <w:t xml:space="preserve">Card hover: linear-gradient(135deg, rgba(0,229,255,0.05), rgba(139,92,246,0.05))</w:t>
      </w:r>
    </w:p>
    <w:p>
      <w:pPr>
        <w:spacing w:after="80" w:before="240"/>
      </w:pPr>
      <w:r>
        <w:rPr>
          <w:rFonts w:ascii="Helvetica Neue" w:cs="Helvetica Neue" w:eastAsia="Helvetica Neue" w:hAnsi="Helvetica Neue"/>
          <w:b/>
          <w:bCs/>
          <w:color w:val="8B5CF6"/>
          <w:spacing w:val="80"/>
          <w:sz w:val="18"/>
          <w:szCs w:val="18"/>
        </w:rPr>
        <w:t xml:space="preserve">USAGE RULES</w:t>
      </w:r>
    </w:p>
    <w:p>
      <w:pPr>
        <w:pStyle w:val="ListParagraph"/>
        <w:numPr>
          <w:ilvl w:val="0"/>
          <w:numId w:val="2"/>
        </w:numPr>
        <w:spacing w:after="80" w:line="320"/>
      </w:pPr>
      <w:r>
        <w:rPr>
          <w:rFonts w:ascii="Helvetica Neue" w:cs="Helvetica Neue" w:eastAsia="Helvetica Neue" w:hAnsi="Helvetica Neue"/>
          <w:color w:val="333333"/>
          <w:sz w:val="22"/>
          <w:szCs w:val="22"/>
        </w:rPr>
        <w:t xml:space="preserve">Cyan (#00E5FF) is the ONLY color used for primary CTAs, links, and interactive highlights</w:t>
      </w:r>
    </w:p>
    <w:p>
      <w:pPr>
        <w:pStyle w:val="ListParagraph"/>
        <w:numPr>
          <w:ilvl w:val="0"/>
          <w:numId w:val="2"/>
        </w:numPr>
        <w:spacing w:after="80" w:line="320"/>
      </w:pPr>
      <w:r>
        <w:rPr>
          <w:rFonts w:ascii="Helvetica Neue" w:cs="Helvetica Neue" w:eastAsia="Helvetica Neue" w:hAnsi="Helvetica Neue"/>
          <w:color w:val="333333"/>
          <w:sz w:val="22"/>
          <w:szCs w:val="22"/>
        </w:rPr>
        <w:t xml:space="preserve">Violet (#8B5CF6) is secondary — tags, gradient endpoints, decorative accents</w:t>
      </w:r>
    </w:p>
    <w:p>
      <w:pPr>
        <w:pStyle w:val="ListParagraph"/>
        <w:numPr>
          <w:ilvl w:val="0"/>
          <w:numId w:val="2"/>
        </w:numPr>
        <w:spacing w:after="80" w:line="320"/>
      </w:pPr>
      <w:r>
        <w:rPr>
          <w:rFonts w:ascii="Helvetica Neue" w:cs="Helvetica Neue" w:eastAsia="Helvetica Neue" w:hAnsi="Helvetica Neue"/>
          <w:color w:val="333333"/>
          <w:sz w:val="22"/>
          <w:szCs w:val="22"/>
        </w:rPr>
        <w:t xml:space="preserve">Rose (#F43F5E) is used sparingly — only for emphasis moments or the third gradient stop</w:t>
      </w:r>
    </w:p>
    <w:p>
      <w:pPr>
        <w:pStyle w:val="ListParagraph"/>
        <w:numPr>
          <w:ilvl w:val="0"/>
          <w:numId w:val="2"/>
        </w:numPr>
        <w:spacing w:after="80" w:line="320"/>
      </w:pPr>
      <w:r>
        <w:rPr>
          <w:rFonts w:ascii="Helvetica Neue" w:cs="Helvetica Neue" w:eastAsia="Helvetica Neue" w:hAnsi="Helvetica Neue"/>
          <w:color w:val="333333"/>
          <w:sz w:val="22"/>
          <w:szCs w:val="22"/>
        </w:rPr>
        <w:t xml:space="preserve">Green (#22C55E) is exclusively for the “available for work” status indicator</w:t>
      </w:r>
    </w:p>
    <w:p>
      <w:pPr>
        <w:pStyle w:val="ListParagraph"/>
        <w:numPr>
          <w:ilvl w:val="0"/>
          <w:numId w:val="2"/>
        </w:numPr>
        <w:spacing w:after="80" w:line="320"/>
      </w:pPr>
      <w:r>
        <w:rPr>
          <w:rFonts w:ascii="Helvetica Neue" w:cs="Helvetica Neue" w:eastAsia="Helvetica Neue" w:hAnsi="Helvetica Neue"/>
          <w:color w:val="333333"/>
          <w:sz w:val="22"/>
          <w:szCs w:val="22"/>
        </w:rPr>
        <w:t xml:space="preserve">Text hierarchy is strictly: #E8E8EF &gt; #6B6B80 &gt; #3D3D50 (never mix levels)</w:t>
      </w:r>
    </w:p>
    <w:p>
      <w:pPr>
        <w:pStyle w:val="ListParagraph"/>
        <w:numPr>
          <w:ilvl w:val="0"/>
          <w:numId w:val="2"/>
        </w:numPr>
        <w:spacing w:after="80" w:line="320"/>
      </w:pPr>
      <w:r>
        <w:rPr>
          <w:rFonts w:ascii="Helvetica Neue" w:cs="Helvetica Neue" w:eastAsia="Helvetica Neue" w:hAnsi="Helvetica Neue"/>
          <w:color w:val="333333"/>
          <w:sz w:val="22"/>
          <w:szCs w:val="22"/>
        </w:rPr>
        <w:t xml:space="preserve">Background never goes lighter than #111118 for surfaces (maintaining deep contrast ratio)</w:t>
      </w:r>
    </w:p>
    <w:p>
      <w:pPr>
        <w:sectPr>
          <w:pgSz w:w="12240" w:h="15840" w:orient="portrait"/>
          <w:pgMar w:top="1440" w:right="1440" w:bottom="1440" w:left="1440" w:header="708" w:footer="708" w:gutter="0"/>
          <w:pgNumType/>
          <w:docGrid w:linePitch="360"/>
        </w:sectPr>
      </w:pPr>
    </w:p>
    <w:p>
      <w:pPr>
        <w:pStyle w:val="Heading1"/>
        <w:spacing w:after="200" w:before="360"/>
      </w:pPr>
      <w:r>
        <w:rPr>
          <w:rFonts w:ascii="Helvetica Neue" w:cs="Helvetica Neue" w:eastAsia="Helvetica Neue" w:hAnsi="Helvetica Neue"/>
          <w:b/>
          <w:bCs/>
        </w:rPr>
        <w:t xml:space="preserve">3. Typography System</w:t>
      </w:r>
    </w:p>
    <w:p>
      <w:pPr>
        <w:spacing w:after="80" w:before="240"/>
      </w:pPr>
      <w:r>
        <w:rPr>
          <w:rFonts w:ascii="Helvetica Neue" w:cs="Helvetica Neue" w:eastAsia="Helvetica Neue" w:hAnsi="Helvetica Neue"/>
          <w:b/>
          <w:bCs/>
          <w:color w:val="8B5CF6"/>
          <w:spacing w:val="80"/>
          <w:sz w:val="18"/>
          <w:szCs w:val="18"/>
        </w:rPr>
        <w:t xml:space="preserve">FONT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333344" w:sz="1"/>
              <w:left w:val="single" w:color="333344" w:sz="1"/>
              <w:bottom w:val="single" w:color="333344" w:sz="1"/>
              <w:right w:val="single" w:color="333344" w:sz="1"/>
            </w:tcBorders>
            <w:shd w:fill="F5F5F8" w:val="clear"/>
            <w:tcMar>
              <w:top w:type="dxa" w:w="100"/>
              <w:left w:type="dxa" w:w="140"/>
              <w:bottom w:type="dxa" w:w="100"/>
              <w:right w:type="dxa" w:w="140"/>
            </w:tcMar>
          </w:tcPr>
          <w:p>
            <w:r>
              <w:rPr>
                <w:rFonts w:ascii="Helvetica Neue" w:cs="Helvetica Neue" w:eastAsia="Helvetica Neue" w:hAnsi="Helvetica Neue"/>
                <w:b/>
                <w:bCs/>
                <w:color w:val="333333"/>
                <w:sz w:val="20"/>
                <w:szCs w:val="20"/>
              </w:rPr>
              <w:t xml:space="preserve">Display / Headings</w:t>
            </w:r>
          </w:p>
        </w:tc>
        <w:tc>
          <w:tcPr>
            <w:tcW w:type="dxa" w:w="7160"/>
            <w:tcBorders>
              <w:top w:val="single" w:color="333344" w:sz="1"/>
              <w:left w:val="single" w:color="333344" w:sz="1"/>
              <w:bottom w:val="single" w:color="333344" w:sz="1"/>
              <w:right w:val="single" w:color="333344" w:sz="1"/>
            </w:tcBorders>
            <w:tcMar>
              <w:top w:type="dxa" w:w="100"/>
              <w:left w:type="dxa" w:w="140"/>
              <w:bottom w:type="dxa" w:w="100"/>
              <w:right w:type="dxa" w:w="140"/>
            </w:tcMar>
          </w:tcPr>
          <w:p>
            <w:r>
              <w:rPr>
                <w:rFonts w:ascii="Helvetica Neue" w:cs="Helvetica Neue" w:eastAsia="Helvetica Neue" w:hAnsi="Helvetica Neue"/>
                <w:color w:val="444444"/>
                <w:sz w:val="20"/>
                <w:szCs w:val="20"/>
              </w:rPr>
              <w:t xml:space="preserve">Syne (Google Fonts) — weights 700, 800. Geometric, bold, futuristic. Used for h1, h2, hero text.</w:t>
            </w:r>
          </w:p>
        </w:tc>
      </w:tr>
      <w:tr>
        <w:tc>
          <w:tcPr>
            <w:tcW w:type="dxa" w:w="2200"/>
            <w:tcBorders>
              <w:top w:val="single" w:color="333344" w:sz="1"/>
              <w:left w:val="single" w:color="333344" w:sz="1"/>
              <w:bottom w:val="single" w:color="333344" w:sz="1"/>
              <w:right w:val="single" w:color="333344" w:sz="1"/>
            </w:tcBorders>
            <w:shd w:fill="F5F5F8" w:val="clear"/>
            <w:tcMar>
              <w:top w:type="dxa" w:w="100"/>
              <w:left w:type="dxa" w:w="140"/>
              <w:bottom w:type="dxa" w:w="100"/>
              <w:right w:type="dxa" w:w="140"/>
            </w:tcMar>
          </w:tcPr>
          <w:p>
            <w:r>
              <w:rPr>
                <w:rFonts w:ascii="Helvetica Neue" w:cs="Helvetica Neue" w:eastAsia="Helvetica Neue" w:hAnsi="Helvetica Neue"/>
                <w:b/>
                <w:bCs/>
                <w:color w:val="333333"/>
                <w:sz w:val="20"/>
                <w:szCs w:val="20"/>
              </w:rPr>
              <w:t xml:space="preserve">Body / UI</w:t>
            </w:r>
          </w:p>
        </w:tc>
        <w:tc>
          <w:tcPr>
            <w:tcW w:type="dxa" w:w="7160"/>
            <w:tcBorders>
              <w:top w:val="single" w:color="333344" w:sz="1"/>
              <w:left w:val="single" w:color="333344" w:sz="1"/>
              <w:bottom w:val="single" w:color="333344" w:sz="1"/>
              <w:right w:val="single" w:color="333344" w:sz="1"/>
            </w:tcBorders>
            <w:tcMar>
              <w:top w:type="dxa" w:w="100"/>
              <w:left w:type="dxa" w:w="140"/>
              <w:bottom w:type="dxa" w:w="100"/>
              <w:right w:type="dxa" w:w="140"/>
            </w:tcMar>
          </w:tcPr>
          <w:p>
            <w:r>
              <w:rPr>
                <w:rFonts w:ascii="Helvetica Neue" w:cs="Helvetica Neue" w:eastAsia="Helvetica Neue" w:hAnsi="Helvetica Neue"/>
                <w:color w:val="444444"/>
                <w:sz w:val="20"/>
                <w:szCs w:val="20"/>
              </w:rPr>
              <w:t xml:space="preserve">DM Sans (Google Fonts) — weights 300, 400, 500. Clean, modern, highly legible at small sizes.</w:t>
            </w:r>
          </w:p>
        </w:tc>
      </w:tr>
      <w:tr>
        <w:tc>
          <w:tcPr>
            <w:tcW w:type="dxa" w:w="2200"/>
            <w:tcBorders>
              <w:top w:val="single" w:color="333344" w:sz="1"/>
              <w:left w:val="single" w:color="333344" w:sz="1"/>
              <w:bottom w:val="single" w:color="333344" w:sz="1"/>
              <w:right w:val="single" w:color="333344" w:sz="1"/>
            </w:tcBorders>
            <w:shd w:fill="F5F5F8" w:val="clear"/>
            <w:tcMar>
              <w:top w:type="dxa" w:w="100"/>
              <w:left w:type="dxa" w:w="140"/>
              <w:bottom w:type="dxa" w:w="100"/>
              <w:right w:type="dxa" w:w="140"/>
            </w:tcMar>
          </w:tcPr>
          <w:p>
            <w:r>
              <w:rPr>
                <w:rFonts w:ascii="Helvetica Neue" w:cs="Helvetica Neue" w:eastAsia="Helvetica Neue" w:hAnsi="Helvetica Neue"/>
                <w:b/>
                <w:bCs/>
                <w:color w:val="333333"/>
                <w:sz w:val="20"/>
                <w:szCs w:val="20"/>
              </w:rPr>
              <w:t xml:space="preserve">Code / Technical</w:t>
            </w:r>
          </w:p>
        </w:tc>
        <w:tc>
          <w:tcPr>
            <w:tcW w:type="dxa" w:w="7160"/>
            <w:tcBorders>
              <w:top w:val="single" w:color="333344" w:sz="1"/>
              <w:left w:val="single" w:color="333344" w:sz="1"/>
              <w:bottom w:val="single" w:color="333344" w:sz="1"/>
              <w:right w:val="single" w:color="333344" w:sz="1"/>
            </w:tcBorders>
            <w:tcMar>
              <w:top w:type="dxa" w:w="100"/>
              <w:left w:type="dxa" w:w="140"/>
              <w:bottom w:type="dxa" w:w="100"/>
              <w:right w:type="dxa" w:w="140"/>
            </w:tcMar>
          </w:tcPr>
          <w:p>
            <w:r>
              <w:rPr>
                <w:rFonts w:ascii="Helvetica Neue" w:cs="Helvetica Neue" w:eastAsia="Helvetica Neue" w:hAnsi="Helvetica Neue"/>
                <w:color w:val="444444"/>
                <w:sz w:val="20"/>
                <w:szCs w:val="20"/>
              </w:rPr>
              <w:t xml:space="preserve">JetBrains Mono (Google Fonts) — weights 300, 400, 500, 700. Used for labels, metrics, navigation, tags, code snippets, and any “system” text.</w:t>
            </w:r>
          </w:p>
        </w:tc>
      </w:tr>
    </w:tbl>
    <w:p>
      <w:pPr>
        <w:spacing w:after="100"/>
      </w:pPr>
    </w:p>
    <w:p>
      <w:pPr>
        <w:spacing w:after="80" w:before="240"/>
      </w:pPr>
      <w:r>
        <w:rPr>
          <w:rFonts w:ascii="Helvetica Neue" w:cs="Helvetica Neue" w:eastAsia="Helvetica Neue" w:hAnsi="Helvetica Neue"/>
          <w:b/>
          <w:bCs/>
          <w:color w:val="8B5CF6"/>
          <w:spacing w:val="80"/>
          <w:sz w:val="18"/>
          <w:szCs w:val="18"/>
        </w:rPr>
        <w:t xml:space="preserve">TYPE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333344" w:sz="1"/>
              <w:left w:val="single" w:color="333344" w:sz="1"/>
              <w:bottom w:val="single" w:color="333344" w:sz="1"/>
              <w:right w:val="single" w:color="333344" w:sz="1"/>
            </w:tcBorders>
            <w:shd w:fill="F5F5F8" w:val="clear"/>
            <w:tcMar>
              <w:top w:type="dxa" w:w="100"/>
              <w:left w:type="dxa" w:w="140"/>
              <w:bottom w:type="dxa" w:w="100"/>
              <w:right w:type="dxa" w:w="140"/>
            </w:tcMar>
          </w:tcPr>
          <w:p>
            <w:r>
              <w:rPr>
                <w:rFonts w:ascii="Helvetica Neue" w:cs="Helvetica Neue" w:eastAsia="Helvetica Neue" w:hAnsi="Helvetica Neue"/>
                <w:b/>
                <w:bCs/>
                <w:color w:val="333333"/>
                <w:sz w:val="20"/>
                <w:szCs w:val="20"/>
              </w:rPr>
              <w:t xml:space="preserve">Hero H1 (name)</w:t>
            </w:r>
          </w:p>
        </w:tc>
        <w:tc>
          <w:tcPr>
            <w:tcW w:type="dxa" w:w="7160"/>
            <w:tcBorders>
              <w:top w:val="single" w:color="333344" w:sz="1"/>
              <w:left w:val="single" w:color="333344" w:sz="1"/>
              <w:bottom w:val="single" w:color="333344" w:sz="1"/>
              <w:right w:val="single" w:color="333344" w:sz="1"/>
            </w:tcBorders>
            <w:tcMar>
              <w:top w:type="dxa" w:w="100"/>
              <w:left w:type="dxa" w:w="140"/>
              <w:bottom w:type="dxa" w:w="100"/>
              <w:right w:type="dxa" w:w="140"/>
            </w:tcMar>
          </w:tcPr>
          <w:p>
            <w:r>
              <w:rPr>
                <w:rFonts w:ascii="Helvetica Neue" w:cs="Helvetica Neue" w:eastAsia="Helvetica Neue" w:hAnsi="Helvetica Neue"/>
                <w:color w:val="444444"/>
                <w:sz w:val="20"/>
                <w:szCs w:val="20"/>
              </w:rPr>
              <w:t xml:space="preserve">clamp(3.5rem, 8vw, 6rem) — Syne 800, line-height 1.02, letter-spacing -0.03em</w:t>
            </w:r>
          </w:p>
        </w:tc>
      </w:tr>
      <w:tr>
        <w:tc>
          <w:tcPr>
            <w:tcW w:type="dxa" w:w="2200"/>
            <w:tcBorders>
              <w:top w:val="single" w:color="333344" w:sz="1"/>
              <w:left w:val="single" w:color="333344" w:sz="1"/>
              <w:bottom w:val="single" w:color="333344" w:sz="1"/>
              <w:right w:val="single" w:color="333344" w:sz="1"/>
            </w:tcBorders>
            <w:shd w:fill="F5F5F8" w:val="clear"/>
            <w:tcMar>
              <w:top w:type="dxa" w:w="100"/>
              <w:left w:type="dxa" w:w="140"/>
              <w:bottom w:type="dxa" w:w="100"/>
              <w:right w:type="dxa" w:w="140"/>
            </w:tcMar>
          </w:tcPr>
          <w:p>
            <w:r>
              <w:rPr>
                <w:rFonts w:ascii="Helvetica Neue" w:cs="Helvetica Neue" w:eastAsia="Helvetica Neue" w:hAnsi="Helvetica Neue"/>
                <w:b/>
                <w:bCs/>
                <w:color w:val="333333"/>
                <w:sz w:val="20"/>
                <w:szCs w:val="20"/>
              </w:rPr>
              <w:t xml:space="preserve">Hero subtitle</w:t>
            </w:r>
          </w:p>
        </w:tc>
        <w:tc>
          <w:tcPr>
            <w:tcW w:type="dxa" w:w="7160"/>
            <w:tcBorders>
              <w:top w:val="single" w:color="333344" w:sz="1"/>
              <w:left w:val="single" w:color="333344" w:sz="1"/>
              <w:bottom w:val="single" w:color="333344" w:sz="1"/>
              <w:right w:val="single" w:color="333344" w:sz="1"/>
            </w:tcBorders>
            <w:tcMar>
              <w:top w:type="dxa" w:w="100"/>
              <w:left w:type="dxa" w:w="140"/>
              <w:bottom w:type="dxa" w:w="100"/>
              <w:right w:type="dxa" w:w="140"/>
            </w:tcMar>
          </w:tcPr>
          <w:p>
            <w:r>
              <w:rPr>
                <w:rFonts w:ascii="Helvetica Neue" w:cs="Helvetica Neue" w:eastAsia="Helvetica Neue" w:hAnsi="Helvetica Neue"/>
                <w:color w:val="444444"/>
                <w:sz w:val="20"/>
                <w:szCs w:val="20"/>
              </w:rPr>
              <w:t xml:space="preserve">clamp(1rem, 2vw, 1.25rem) — DM Sans 300, line-height 1.7, letter-spacing 0</w:t>
            </w:r>
          </w:p>
        </w:tc>
      </w:tr>
      <w:tr>
        <w:tc>
          <w:tcPr>
            <w:tcW w:type="dxa" w:w="2200"/>
            <w:tcBorders>
              <w:top w:val="single" w:color="333344" w:sz="1"/>
              <w:left w:val="single" w:color="333344" w:sz="1"/>
              <w:bottom w:val="single" w:color="333344" w:sz="1"/>
              <w:right w:val="single" w:color="333344" w:sz="1"/>
            </w:tcBorders>
            <w:shd w:fill="F5F5F8" w:val="clear"/>
            <w:tcMar>
              <w:top w:type="dxa" w:w="100"/>
              <w:left w:type="dxa" w:w="140"/>
              <w:bottom w:type="dxa" w:w="100"/>
              <w:right w:type="dxa" w:w="140"/>
            </w:tcMar>
          </w:tcPr>
          <w:p>
            <w:r>
              <w:rPr>
                <w:rFonts w:ascii="Helvetica Neue" w:cs="Helvetica Neue" w:eastAsia="Helvetica Neue" w:hAnsi="Helvetica Neue"/>
                <w:b/>
                <w:bCs/>
                <w:color w:val="333333"/>
                <w:sz w:val="20"/>
                <w:szCs w:val="20"/>
              </w:rPr>
              <w:t xml:space="preserve">Section H2</w:t>
            </w:r>
          </w:p>
        </w:tc>
        <w:tc>
          <w:tcPr>
            <w:tcW w:type="dxa" w:w="7160"/>
            <w:tcBorders>
              <w:top w:val="single" w:color="333344" w:sz="1"/>
              <w:left w:val="single" w:color="333344" w:sz="1"/>
              <w:bottom w:val="single" w:color="333344" w:sz="1"/>
              <w:right w:val="single" w:color="333344" w:sz="1"/>
            </w:tcBorders>
            <w:tcMar>
              <w:top w:type="dxa" w:w="100"/>
              <w:left w:type="dxa" w:w="140"/>
              <w:bottom w:type="dxa" w:w="100"/>
              <w:right w:type="dxa" w:w="140"/>
            </w:tcMar>
          </w:tcPr>
          <w:p>
            <w:r>
              <w:rPr>
                <w:rFonts w:ascii="Helvetica Neue" w:cs="Helvetica Neue" w:eastAsia="Helvetica Neue" w:hAnsi="Helvetica Neue"/>
                <w:color w:val="444444"/>
                <w:sz w:val="20"/>
                <w:szCs w:val="20"/>
              </w:rPr>
              <w:t xml:space="preserve">clamp(2rem, 4vw, 3rem) — Syne 700, line-height 1.1, letter-spacing -0.02em</w:t>
            </w:r>
          </w:p>
        </w:tc>
      </w:tr>
      <w:tr>
        <w:tc>
          <w:tcPr>
            <w:tcW w:type="dxa" w:w="2200"/>
            <w:tcBorders>
              <w:top w:val="single" w:color="333344" w:sz="1"/>
              <w:left w:val="single" w:color="333344" w:sz="1"/>
              <w:bottom w:val="single" w:color="333344" w:sz="1"/>
              <w:right w:val="single" w:color="333344" w:sz="1"/>
            </w:tcBorders>
            <w:shd w:fill="F5F5F8" w:val="clear"/>
            <w:tcMar>
              <w:top w:type="dxa" w:w="100"/>
              <w:left w:type="dxa" w:w="140"/>
              <w:bottom w:type="dxa" w:w="100"/>
              <w:right w:type="dxa" w:w="140"/>
            </w:tcMar>
          </w:tcPr>
          <w:p>
            <w:r>
              <w:rPr>
                <w:rFonts w:ascii="Helvetica Neue" w:cs="Helvetica Neue" w:eastAsia="Helvetica Neue" w:hAnsi="Helvetica Neue"/>
                <w:b/>
                <w:bCs/>
                <w:color w:val="333333"/>
                <w:sz w:val="20"/>
                <w:szCs w:val="20"/>
              </w:rPr>
              <w:t xml:space="preserve">Card titles</w:t>
            </w:r>
          </w:p>
        </w:tc>
        <w:tc>
          <w:tcPr>
            <w:tcW w:type="dxa" w:w="7160"/>
            <w:tcBorders>
              <w:top w:val="single" w:color="333344" w:sz="1"/>
              <w:left w:val="single" w:color="333344" w:sz="1"/>
              <w:bottom w:val="single" w:color="333344" w:sz="1"/>
              <w:right w:val="single" w:color="333344" w:sz="1"/>
            </w:tcBorders>
            <w:tcMar>
              <w:top w:type="dxa" w:w="100"/>
              <w:left w:type="dxa" w:w="140"/>
              <w:bottom w:type="dxa" w:w="100"/>
              <w:right w:type="dxa" w:w="140"/>
            </w:tcMar>
          </w:tcPr>
          <w:p>
            <w:r>
              <w:rPr>
                <w:rFonts w:ascii="Helvetica Neue" w:cs="Helvetica Neue" w:eastAsia="Helvetica Neue" w:hAnsi="Helvetica Neue"/>
                <w:color w:val="444444"/>
                <w:sz w:val="20"/>
                <w:szCs w:val="20"/>
              </w:rPr>
              <w:t xml:space="preserve">1.25rem — Syne 600, line-height 1.3</w:t>
            </w:r>
          </w:p>
        </w:tc>
      </w:tr>
      <w:tr>
        <w:tc>
          <w:tcPr>
            <w:tcW w:type="dxa" w:w="2200"/>
            <w:tcBorders>
              <w:top w:val="single" w:color="333344" w:sz="1"/>
              <w:left w:val="single" w:color="333344" w:sz="1"/>
              <w:bottom w:val="single" w:color="333344" w:sz="1"/>
              <w:right w:val="single" w:color="333344" w:sz="1"/>
            </w:tcBorders>
            <w:shd w:fill="F5F5F8" w:val="clear"/>
            <w:tcMar>
              <w:top w:type="dxa" w:w="100"/>
              <w:left w:type="dxa" w:w="140"/>
              <w:bottom w:type="dxa" w:w="100"/>
              <w:right w:type="dxa" w:w="140"/>
            </w:tcMar>
          </w:tcPr>
          <w:p>
            <w:r>
              <w:rPr>
                <w:rFonts w:ascii="Helvetica Neue" w:cs="Helvetica Neue" w:eastAsia="Helvetica Neue" w:hAnsi="Helvetica Neue"/>
                <w:b/>
                <w:bCs/>
                <w:color w:val="333333"/>
                <w:sz w:val="20"/>
                <w:szCs w:val="20"/>
              </w:rPr>
              <w:t xml:space="preserve">Body text</w:t>
            </w:r>
          </w:p>
        </w:tc>
        <w:tc>
          <w:tcPr>
            <w:tcW w:type="dxa" w:w="7160"/>
            <w:tcBorders>
              <w:top w:val="single" w:color="333344" w:sz="1"/>
              <w:left w:val="single" w:color="333344" w:sz="1"/>
              <w:bottom w:val="single" w:color="333344" w:sz="1"/>
              <w:right w:val="single" w:color="333344" w:sz="1"/>
            </w:tcBorders>
            <w:tcMar>
              <w:top w:type="dxa" w:w="100"/>
              <w:left w:type="dxa" w:w="140"/>
              <w:bottom w:type="dxa" w:w="100"/>
              <w:right w:type="dxa" w:w="140"/>
            </w:tcMar>
          </w:tcPr>
          <w:p>
            <w:r>
              <w:rPr>
                <w:rFonts w:ascii="Helvetica Neue" w:cs="Helvetica Neue" w:eastAsia="Helvetica Neue" w:hAnsi="Helvetica Neue"/>
                <w:color w:val="444444"/>
                <w:sz w:val="20"/>
                <w:szCs w:val="20"/>
              </w:rPr>
              <w:t xml:space="preserve">1rem (16px) — DM Sans 400, line-height 1.7</w:t>
            </w:r>
          </w:p>
        </w:tc>
      </w:tr>
      <w:tr>
        <w:tc>
          <w:tcPr>
            <w:tcW w:type="dxa" w:w="2200"/>
            <w:tcBorders>
              <w:top w:val="single" w:color="333344" w:sz="1"/>
              <w:left w:val="single" w:color="333344" w:sz="1"/>
              <w:bottom w:val="single" w:color="333344" w:sz="1"/>
              <w:right w:val="single" w:color="333344" w:sz="1"/>
            </w:tcBorders>
            <w:shd w:fill="F5F5F8" w:val="clear"/>
            <w:tcMar>
              <w:top w:type="dxa" w:w="100"/>
              <w:left w:type="dxa" w:w="140"/>
              <w:bottom w:type="dxa" w:w="100"/>
              <w:right w:type="dxa" w:w="140"/>
            </w:tcMar>
          </w:tcPr>
          <w:p>
            <w:r>
              <w:rPr>
                <w:rFonts w:ascii="Helvetica Neue" w:cs="Helvetica Neue" w:eastAsia="Helvetica Neue" w:hAnsi="Helvetica Neue"/>
                <w:b/>
                <w:bCs/>
                <w:color w:val="333333"/>
                <w:sz w:val="20"/>
                <w:szCs w:val="20"/>
              </w:rPr>
              <w:t xml:space="preserve">Small labels</w:t>
            </w:r>
          </w:p>
        </w:tc>
        <w:tc>
          <w:tcPr>
            <w:tcW w:type="dxa" w:w="7160"/>
            <w:tcBorders>
              <w:top w:val="single" w:color="333344" w:sz="1"/>
              <w:left w:val="single" w:color="333344" w:sz="1"/>
              <w:bottom w:val="single" w:color="333344" w:sz="1"/>
              <w:right w:val="single" w:color="333344" w:sz="1"/>
            </w:tcBorders>
            <w:tcMar>
              <w:top w:type="dxa" w:w="100"/>
              <w:left w:type="dxa" w:w="140"/>
              <w:bottom w:type="dxa" w:w="100"/>
              <w:right w:type="dxa" w:w="140"/>
            </w:tcMar>
          </w:tcPr>
          <w:p>
            <w:r>
              <w:rPr>
                <w:rFonts w:ascii="Helvetica Neue" w:cs="Helvetica Neue" w:eastAsia="Helvetica Neue" w:hAnsi="Helvetica Neue"/>
                <w:color w:val="444444"/>
                <w:sz w:val="20"/>
                <w:szCs w:val="20"/>
              </w:rPr>
              <w:t xml:space="preserve">0.75rem — JetBrains Mono 500, letter-spacing 0.15em, text-transform uppercase</w:t>
            </w:r>
          </w:p>
        </w:tc>
      </w:tr>
      <w:tr>
        <w:tc>
          <w:tcPr>
            <w:tcW w:type="dxa" w:w="2200"/>
            <w:tcBorders>
              <w:top w:val="single" w:color="333344" w:sz="1"/>
              <w:left w:val="single" w:color="333344" w:sz="1"/>
              <w:bottom w:val="single" w:color="333344" w:sz="1"/>
              <w:right w:val="single" w:color="333344" w:sz="1"/>
            </w:tcBorders>
            <w:shd w:fill="F5F5F8" w:val="clear"/>
            <w:tcMar>
              <w:top w:type="dxa" w:w="100"/>
              <w:left w:type="dxa" w:w="140"/>
              <w:bottom w:type="dxa" w:w="100"/>
              <w:right w:type="dxa" w:w="140"/>
            </w:tcMar>
          </w:tcPr>
          <w:p>
            <w:r>
              <w:rPr>
                <w:rFonts w:ascii="Helvetica Neue" w:cs="Helvetica Neue" w:eastAsia="Helvetica Neue" w:hAnsi="Helvetica Neue"/>
                <w:b/>
                <w:bCs/>
                <w:color w:val="333333"/>
                <w:sz w:val="20"/>
                <w:szCs w:val="20"/>
              </w:rPr>
              <w:t xml:space="preserve">Nav links</w:t>
            </w:r>
          </w:p>
        </w:tc>
        <w:tc>
          <w:tcPr>
            <w:tcW w:type="dxa" w:w="7160"/>
            <w:tcBorders>
              <w:top w:val="single" w:color="333344" w:sz="1"/>
              <w:left w:val="single" w:color="333344" w:sz="1"/>
              <w:bottom w:val="single" w:color="333344" w:sz="1"/>
              <w:right w:val="single" w:color="333344" w:sz="1"/>
            </w:tcBorders>
            <w:tcMar>
              <w:top w:type="dxa" w:w="100"/>
              <w:left w:type="dxa" w:w="140"/>
              <w:bottom w:type="dxa" w:w="100"/>
              <w:right w:type="dxa" w:w="140"/>
            </w:tcMar>
          </w:tcPr>
          <w:p>
            <w:r>
              <w:rPr>
                <w:rFonts w:ascii="Helvetica Neue" w:cs="Helvetica Neue" w:eastAsia="Helvetica Neue" w:hAnsi="Helvetica Neue"/>
                <w:color w:val="444444"/>
                <w:sz w:val="20"/>
                <w:szCs w:val="20"/>
              </w:rPr>
              <w:t xml:space="preserve">0.8rem — JetBrains Mono 500, letter-spacing 0.1em, text-transform uppercase</w:t>
            </w:r>
          </w:p>
        </w:tc>
      </w:tr>
      <w:tr>
        <w:tc>
          <w:tcPr>
            <w:tcW w:type="dxa" w:w="2200"/>
            <w:tcBorders>
              <w:top w:val="single" w:color="333344" w:sz="1"/>
              <w:left w:val="single" w:color="333344" w:sz="1"/>
              <w:bottom w:val="single" w:color="333344" w:sz="1"/>
              <w:right w:val="single" w:color="333344" w:sz="1"/>
            </w:tcBorders>
            <w:shd w:fill="F5F5F8" w:val="clear"/>
            <w:tcMar>
              <w:top w:type="dxa" w:w="100"/>
              <w:left w:type="dxa" w:w="140"/>
              <w:bottom w:type="dxa" w:w="100"/>
              <w:right w:type="dxa" w:w="140"/>
            </w:tcMar>
          </w:tcPr>
          <w:p>
            <w:r>
              <w:rPr>
                <w:rFonts w:ascii="Helvetica Neue" w:cs="Helvetica Neue" w:eastAsia="Helvetica Neue" w:hAnsi="Helvetica Neue"/>
                <w:b/>
                <w:bCs/>
                <w:color w:val="333333"/>
                <w:sz w:val="20"/>
                <w:szCs w:val="20"/>
              </w:rPr>
              <w:t xml:space="preserve">Metric numbers</w:t>
            </w:r>
          </w:p>
        </w:tc>
        <w:tc>
          <w:tcPr>
            <w:tcW w:type="dxa" w:w="7160"/>
            <w:tcBorders>
              <w:top w:val="single" w:color="333344" w:sz="1"/>
              <w:left w:val="single" w:color="333344" w:sz="1"/>
              <w:bottom w:val="single" w:color="333344" w:sz="1"/>
              <w:right w:val="single" w:color="333344" w:sz="1"/>
            </w:tcBorders>
            <w:tcMar>
              <w:top w:type="dxa" w:w="100"/>
              <w:left w:type="dxa" w:w="140"/>
              <w:bottom w:type="dxa" w:w="100"/>
              <w:right w:type="dxa" w:w="140"/>
            </w:tcMar>
          </w:tcPr>
          <w:p>
            <w:r>
              <w:rPr>
                <w:rFonts w:ascii="Helvetica Neue" w:cs="Helvetica Neue" w:eastAsia="Helvetica Neue" w:hAnsi="Helvetica Neue"/>
                <w:color w:val="444444"/>
                <w:sz w:val="20"/>
                <w:szCs w:val="20"/>
              </w:rPr>
              <w:t xml:space="preserve">clamp(2rem, 5vw, 3.5rem) — JetBrains Mono 700, tabular-nums</w:t>
            </w:r>
          </w:p>
        </w:tc>
      </w:tr>
      <w:tr>
        <w:tc>
          <w:tcPr>
            <w:tcW w:type="dxa" w:w="2200"/>
            <w:tcBorders>
              <w:top w:val="single" w:color="333344" w:sz="1"/>
              <w:left w:val="single" w:color="333344" w:sz="1"/>
              <w:bottom w:val="single" w:color="333344" w:sz="1"/>
              <w:right w:val="single" w:color="333344" w:sz="1"/>
            </w:tcBorders>
            <w:shd w:fill="F5F5F8" w:val="clear"/>
            <w:tcMar>
              <w:top w:type="dxa" w:w="100"/>
              <w:left w:type="dxa" w:w="140"/>
              <w:bottom w:type="dxa" w:w="100"/>
              <w:right w:type="dxa" w:w="140"/>
            </w:tcMar>
          </w:tcPr>
          <w:p>
            <w:r>
              <w:rPr>
                <w:rFonts w:ascii="Helvetica Neue" w:cs="Helvetica Neue" w:eastAsia="Helvetica Neue" w:hAnsi="Helvetica Neue"/>
                <w:b/>
                <w:bCs/>
                <w:color w:val="333333"/>
                <w:sz w:val="20"/>
                <w:szCs w:val="20"/>
              </w:rPr>
              <w:t xml:space="preserve">Code/tags</w:t>
            </w:r>
          </w:p>
        </w:tc>
        <w:tc>
          <w:tcPr>
            <w:tcW w:type="dxa" w:w="7160"/>
            <w:tcBorders>
              <w:top w:val="single" w:color="333344" w:sz="1"/>
              <w:left w:val="single" w:color="333344" w:sz="1"/>
              <w:bottom w:val="single" w:color="333344" w:sz="1"/>
              <w:right w:val="single" w:color="333344" w:sz="1"/>
            </w:tcBorders>
            <w:tcMar>
              <w:top w:type="dxa" w:w="100"/>
              <w:left w:type="dxa" w:w="140"/>
              <w:bottom w:type="dxa" w:w="100"/>
              <w:right w:type="dxa" w:w="140"/>
            </w:tcMar>
          </w:tcPr>
          <w:p>
            <w:r>
              <w:rPr>
                <w:rFonts w:ascii="Helvetica Neue" w:cs="Helvetica Neue" w:eastAsia="Helvetica Neue" w:hAnsi="Helvetica Neue"/>
                <w:color w:val="444444"/>
                <w:sz w:val="20"/>
                <w:szCs w:val="20"/>
              </w:rPr>
              <w:t xml:space="preserve">0.8rem — JetBrains Mono 400</w:t>
            </w:r>
          </w:p>
        </w:tc>
      </w:tr>
    </w:tbl>
    <w:p>
      <w:pPr>
        <w:spacing w:after="100"/>
      </w:pPr>
    </w:p>
    <w:p>
      <w:pPr>
        <w:spacing w:after="80" w:before="240"/>
      </w:pPr>
      <w:r>
        <w:rPr>
          <w:rFonts w:ascii="Helvetica Neue" w:cs="Helvetica Neue" w:eastAsia="Helvetica Neue" w:hAnsi="Helvetica Neue"/>
          <w:b/>
          <w:bCs/>
          <w:color w:val="8B5CF6"/>
          <w:spacing w:val="80"/>
          <w:sz w:val="18"/>
          <w:szCs w:val="18"/>
        </w:rPr>
        <w:t xml:space="preserve">TYPOGRAPHY RULES</w:t>
      </w:r>
    </w:p>
    <w:p>
      <w:pPr>
        <w:pStyle w:val="ListParagraph"/>
        <w:numPr>
          <w:ilvl w:val="0"/>
          <w:numId w:val="2"/>
        </w:numPr>
        <w:spacing w:after="80" w:line="320"/>
      </w:pPr>
      <w:r>
        <w:rPr>
          <w:rFonts w:ascii="Helvetica Neue" w:cs="Helvetica Neue" w:eastAsia="Helvetica Neue" w:hAnsi="Helvetica Neue"/>
          <w:color w:val="333333"/>
          <w:sz w:val="22"/>
          <w:szCs w:val="22"/>
        </w:rPr>
        <w:t xml:space="preserve">Hero name uses the full gradient (cyan → violet → rose) via background-clip: text</w:t>
      </w:r>
    </w:p>
    <w:p>
      <w:pPr>
        <w:pStyle w:val="ListParagraph"/>
        <w:numPr>
          <w:ilvl w:val="0"/>
          <w:numId w:val="2"/>
        </w:numPr>
        <w:spacing w:after="80" w:line="320"/>
      </w:pPr>
      <w:r>
        <w:rPr>
          <w:rFonts w:ascii="Helvetica Neue" w:cs="Helvetica Neue" w:eastAsia="Helvetica Neue" w:hAnsi="Helvetica Neue"/>
          <w:color w:val="333333"/>
          <w:sz w:val="22"/>
          <w:szCs w:val="22"/>
        </w:rPr>
        <w:t xml:space="preserve">All uppercase text uses JetBrains Mono with expanded letter-spacing (minimum 0.1em)</w:t>
      </w:r>
    </w:p>
    <w:p>
      <w:pPr>
        <w:pStyle w:val="ListParagraph"/>
        <w:numPr>
          <w:ilvl w:val="0"/>
          <w:numId w:val="2"/>
        </w:numPr>
        <w:spacing w:after="80" w:line="320"/>
      </w:pPr>
      <w:r>
        <w:rPr>
          <w:rFonts w:ascii="Helvetica Neue" w:cs="Helvetica Neue" w:eastAsia="Helvetica Neue" w:hAnsi="Helvetica Neue"/>
          <w:color w:val="333333"/>
          <w:sz w:val="22"/>
          <w:szCs w:val="22"/>
        </w:rPr>
        <w:t xml:space="preserve">No underlines on links — use color change + bottom-border animation on hover</w:t>
      </w:r>
    </w:p>
    <w:p>
      <w:pPr>
        <w:pStyle w:val="ListParagraph"/>
        <w:numPr>
          <w:ilvl w:val="0"/>
          <w:numId w:val="2"/>
        </w:numPr>
        <w:spacing w:after="80" w:line="320"/>
      </w:pPr>
      <w:r>
        <w:rPr>
          <w:rFonts w:ascii="Helvetica Neue" w:cs="Helvetica Neue" w:eastAsia="Helvetica Neue" w:hAnsi="Helvetica Neue"/>
          <w:color w:val="333333"/>
          <w:sz w:val="22"/>
          <w:szCs w:val="22"/>
        </w:rPr>
        <w:t xml:space="preserve">Monospace text on dark backgrounds should use cyan or dim-text color, never white</w:t>
      </w:r>
    </w:p>
    <w:p>
      <w:pPr>
        <w:pStyle w:val="ListParagraph"/>
        <w:numPr>
          <w:ilvl w:val="0"/>
          <w:numId w:val="2"/>
        </w:numPr>
        <w:spacing w:after="80" w:line="320"/>
      </w:pPr>
      <w:r>
        <w:rPr>
          <w:rFonts w:ascii="Helvetica Neue" w:cs="Helvetica Neue" w:eastAsia="Helvetica Neue" w:hAnsi="Helvetica Neue"/>
          <w:color w:val="333333"/>
          <w:sz w:val="22"/>
          <w:szCs w:val="22"/>
        </w:rPr>
        <w:t xml:space="preserve">Maximum line width for body text: 600px (maintain readability on wide screens)</w:t>
      </w:r>
    </w:p>
    <w:p>
      <w:pPr>
        <w:pStyle w:val="ListParagraph"/>
        <w:numPr>
          <w:ilvl w:val="0"/>
          <w:numId w:val="2"/>
        </w:numPr>
        <w:spacing w:after="80" w:line="320"/>
      </w:pPr>
      <w:r>
        <w:rPr>
          <w:rFonts w:ascii="Helvetica Neue" w:cs="Helvetica Neue" w:eastAsia="Helvetica Neue" w:hAnsi="Helvetica Neue"/>
          <w:color w:val="333333"/>
          <w:sz w:val="22"/>
          <w:szCs w:val="22"/>
        </w:rPr>
        <w:t xml:space="preserve">Heading margin-bottom should equal 0.5× the font-size of the heading</w:t>
      </w:r>
    </w:p>
    <w:p>
      <w:pPr>
        <w:sectPr>
          <w:pgSz w:w="12240" w:h="15840" w:orient="portrait"/>
          <w:pgMar w:top="1440" w:right="1440" w:bottom="1440" w:left="1440" w:header="708" w:footer="708" w:gutter="0"/>
          <w:pgNumType/>
          <w:docGrid w:linePitch="360"/>
        </w:sectPr>
      </w:pPr>
    </w:p>
    <w:p>
      <w:pPr>
        <w:pStyle w:val="Heading1"/>
        <w:spacing w:after="200" w:before="360"/>
      </w:pPr>
      <w:r>
        <w:rPr>
          <w:rFonts w:ascii="Helvetica Neue" w:cs="Helvetica Neue" w:eastAsia="Helvetica Neue" w:hAnsi="Helvetica Neue"/>
          <w:b/>
          <w:bCs/>
        </w:rPr>
        <w:t xml:space="preserve">4. Page Structure &amp; Sections</w:t>
      </w:r>
    </w:p>
    <w:p>
      <w:pPr>
        <w:spacing w:after="160" w:line="320"/>
      </w:pPr>
      <w:r>
        <w:rPr>
          <w:rFonts w:ascii="Helvetica Neue" w:cs="Helvetica Neue" w:eastAsia="Helvetica Neue" w:hAnsi="Helvetica Neue"/>
          <w:color w:val="333333"/>
          <w:sz w:val="22"/>
          <w:szCs w:val="22"/>
        </w:rPr>
        <w:t xml:space="preserve">The page is a single continuous scroll. Total estimated height: ~600vh. Each section transitions smoothly via scroll-driven particle morphing and staggered reveal animations. Below is the specification for every section, top to bottom.</w:t>
      </w:r>
    </w:p>
    <w:p>
      <w:pPr>
        <w:spacing w:after="200"/>
      </w:pPr>
    </w:p>
    <w:p>
      <w:pPr>
        <w:pStyle w:val="Heading2"/>
        <w:spacing w:after="200" w:before="360"/>
      </w:pPr>
      <w:r>
        <w:rPr>
          <w:rFonts w:ascii="Helvetica Neue" w:cs="Helvetica Neue" w:eastAsia="Helvetica Neue" w:hAnsi="Helvetica Neue"/>
          <w:b/>
          <w:bCs/>
        </w:rPr>
        <w:t xml:space="preserve">4.1 Navigation Bar</w:t>
      </w:r>
    </w:p>
    <w:p>
      <w:pPr>
        <w:spacing w:after="80" w:before="240"/>
      </w:pPr>
      <w:r>
        <w:rPr>
          <w:rFonts w:ascii="Helvetica Neue" w:cs="Helvetica Neue" w:eastAsia="Helvetica Neue" w:hAnsi="Helvetica Neue"/>
          <w:b/>
          <w:bCs/>
          <w:color w:val="8B5CF6"/>
          <w:spacing w:val="80"/>
          <w:sz w:val="18"/>
          <w:szCs w:val="18"/>
        </w:rPr>
        <w:t xml:space="preserve">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333344" w:sz="1"/>
              <w:left w:val="single" w:color="333344" w:sz="1"/>
              <w:bottom w:val="single" w:color="333344" w:sz="1"/>
              <w:right w:val="single" w:color="333344" w:sz="1"/>
            </w:tcBorders>
            <w:shd w:fill="F5F5F8" w:val="clear"/>
            <w:tcMar>
              <w:top w:type="dxa" w:w="100"/>
              <w:left w:type="dxa" w:w="140"/>
              <w:bottom w:type="dxa" w:w="100"/>
              <w:right w:type="dxa" w:w="140"/>
            </w:tcMar>
          </w:tcPr>
          <w:p>
            <w:r>
              <w:rPr>
                <w:rFonts w:ascii="Helvetica Neue" w:cs="Helvetica Neue" w:eastAsia="Helvetica Neue" w:hAnsi="Helvetica Neue"/>
                <w:b/>
                <w:bCs/>
                <w:color w:val="333333"/>
                <w:sz w:val="20"/>
                <w:szCs w:val="20"/>
              </w:rPr>
              <w:t xml:space="preserve">Position</w:t>
            </w:r>
          </w:p>
        </w:tc>
        <w:tc>
          <w:tcPr>
            <w:tcW w:type="dxa" w:w="7160"/>
            <w:tcBorders>
              <w:top w:val="single" w:color="333344" w:sz="1"/>
              <w:left w:val="single" w:color="333344" w:sz="1"/>
              <w:bottom w:val="single" w:color="333344" w:sz="1"/>
              <w:right w:val="single" w:color="333344" w:sz="1"/>
            </w:tcBorders>
            <w:tcMar>
              <w:top w:type="dxa" w:w="100"/>
              <w:left w:type="dxa" w:w="140"/>
              <w:bottom w:type="dxa" w:w="100"/>
              <w:right w:type="dxa" w:w="140"/>
            </w:tcMar>
          </w:tcPr>
          <w:p>
            <w:r>
              <w:rPr>
                <w:rFonts w:ascii="Helvetica Neue" w:cs="Helvetica Neue" w:eastAsia="Helvetica Neue" w:hAnsi="Helvetica Neue"/>
                <w:color w:val="444444"/>
                <w:sz w:val="20"/>
                <w:szCs w:val="20"/>
              </w:rPr>
              <w:t xml:space="preserve">Fixed top, z-index 100, full width</w:t>
            </w:r>
          </w:p>
        </w:tc>
      </w:tr>
      <w:tr>
        <w:tc>
          <w:tcPr>
            <w:tcW w:type="dxa" w:w="2200"/>
            <w:tcBorders>
              <w:top w:val="single" w:color="333344" w:sz="1"/>
              <w:left w:val="single" w:color="333344" w:sz="1"/>
              <w:bottom w:val="single" w:color="333344" w:sz="1"/>
              <w:right w:val="single" w:color="333344" w:sz="1"/>
            </w:tcBorders>
            <w:shd w:fill="F5F5F8" w:val="clear"/>
            <w:tcMar>
              <w:top w:type="dxa" w:w="100"/>
              <w:left w:type="dxa" w:w="140"/>
              <w:bottom w:type="dxa" w:w="100"/>
              <w:right w:type="dxa" w:w="140"/>
            </w:tcMar>
          </w:tcPr>
          <w:p>
            <w:r>
              <w:rPr>
                <w:rFonts w:ascii="Helvetica Neue" w:cs="Helvetica Neue" w:eastAsia="Helvetica Neue" w:hAnsi="Helvetica Neue"/>
                <w:b/>
                <w:bCs/>
                <w:color w:val="333333"/>
                <w:sz w:val="20"/>
                <w:szCs w:val="20"/>
              </w:rPr>
              <w:t xml:space="preserve">Height</w:t>
            </w:r>
          </w:p>
        </w:tc>
        <w:tc>
          <w:tcPr>
            <w:tcW w:type="dxa" w:w="7160"/>
            <w:tcBorders>
              <w:top w:val="single" w:color="333344" w:sz="1"/>
              <w:left w:val="single" w:color="333344" w:sz="1"/>
              <w:bottom w:val="single" w:color="333344" w:sz="1"/>
              <w:right w:val="single" w:color="333344" w:sz="1"/>
            </w:tcBorders>
            <w:tcMar>
              <w:top w:type="dxa" w:w="100"/>
              <w:left w:type="dxa" w:w="140"/>
              <w:bottom w:type="dxa" w:w="100"/>
              <w:right w:type="dxa" w:w="140"/>
            </w:tcMar>
          </w:tcPr>
          <w:p>
            <w:r>
              <w:rPr>
                <w:rFonts w:ascii="Helvetica Neue" w:cs="Helvetica Neue" w:eastAsia="Helvetica Neue" w:hAnsi="Helvetica Neue"/>
                <w:color w:val="444444"/>
                <w:sz w:val="20"/>
                <w:szCs w:val="20"/>
              </w:rPr>
              <w:t xml:space="preserve">72px</w:t>
            </w:r>
          </w:p>
        </w:tc>
      </w:tr>
      <w:tr>
        <w:tc>
          <w:tcPr>
            <w:tcW w:type="dxa" w:w="2200"/>
            <w:tcBorders>
              <w:top w:val="single" w:color="333344" w:sz="1"/>
              <w:left w:val="single" w:color="333344" w:sz="1"/>
              <w:bottom w:val="single" w:color="333344" w:sz="1"/>
              <w:right w:val="single" w:color="333344" w:sz="1"/>
            </w:tcBorders>
            <w:shd w:fill="F5F5F8" w:val="clear"/>
            <w:tcMar>
              <w:top w:type="dxa" w:w="100"/>
              <w:left w:type="dxa" w:w="140"/>
              <w:bottom w:type="dxa" w:w="100"/>
              <w:right w:type="dxa" w:w="140"/>
            </w:tcMar>
          </w:tcPr>
          <w:p>
            <w:r>
              <w:rPr>
                <w:rFonts w:ascii="Helvetica Neue" w:cs="Helvetica Neue" w:eastAsia="Helvetica Neue" w:hAnsi="Helvetica Neue"/>
                <w:b/>
                <w:bCs/>
                <w:color w:val="333333"/>
                <w:sz w:val="20"/>
                <w:szCs w:val="20"/>
              </w:rPr>
              <w:t xml:space="preserve">Padding</w:t>
            </w:r>
          </w:p>
        </w:tc>
        <w:tc>
          <w:tcPr>
            <w:tcW w:type="dxa" w:w="7160"/>
            <w:tcBorders>
              <w:top w:val="single" w:color="333344" w:sz="1"/>
              <w:left w:val="single" w:color="333344" w:sz="1"/>
              <w:bottom w:val="single" w:color="333344" w:sz="1"/>
              <w:right w:val="single" w:color="333344" w:sz="1"/>
            </w:tcBorders>
            <w:tcMar>
              <w:top w:type="dxa" w:w="100"/>
              <w:left w:type="dxa" w:w="140"/>
              <w:bottom w:type="dxa" w:w="100"/>
              <w:right w:type="dxa" w:w="140"/>
            </w:tcMar>
          </w:tcPr>
          <w:p>
            <w:r>
              <w:rPr>
                <w:rFonts w:ascii="Helvetica Neue" w:cs="Helvetica Neue" w:eastAsia="Helvetica Neue" w:hAnsi="Helvetica Neue"/>
                <w:color w:val="444444"/>
                <w:sz w:val="20"/>
                <w:szCs w:val="20"/>
              </w:rPr>
              <w:t xml:space="preserve">0 48px (desktop), 0 24px (mobile)</w:t>
            </w:r>
          </w:p>
        </w:tc>
      </w:tr>
      <w:tr>
        <w:tc>
          <w:tcPr>
            <w:tcW w:type="dxa" w:w="2200"/>
            <w:tcBorders>
              <w:top w:val="single" w:color="333344" w:sz="1"/>
              <w:left w:val="single" w:color="333344" w:sz="1"/>
              <w:bottom w:val="single" w:color="333344" w:sz="1"/>
              <w:right w:val="single" w:color="333344" w:sz="1"/>
            </w:tcBorders>
            <w:shd w:fill="F5F5F8" w:val="clear"/>
            <w:tcMar>
              <w:top w:type="dxa" w:w="100"/>
              <w:left w:type="dxa" w:w="140"/>
              <w:bottom w:type="dxa" w:w="100"/>
              <w:right w:type="dxa" w:w="140"/>
            </w:tcMar>
          </w:tcPr>
          <w:p>
            <w:r>
              <w:rPr>
                <w:rFonts w:ascii="Helvetica Neue" w:cs="Helvetica Neue" w:eastAsia="Helvetica Neue" w:hAnsi="Helvetica Neue"/>
                <w:b/>
                <w:bCs/>
                <w:color w:val="333333"/>
                <w:sz w:val="20"/>
                <w:szCs w:val="20"/>
              </w:rPr>
              <w:t xml:space="preserve">Background</w:t>
            </w:r>
          </w:p>
        </w:tc>
        <w:tc>
          <w:tcPr>
            <w:tcW w:type="dxa" w:w="7160"/>
            <w:tcBorders>
              <w:top w:val="single" w:color="333344" w:sz="1"/>
              <w:left w:val="single" w:color="333344" w:sz="1"/>
              <w:bottom w:val="single" w:color="333344" w:sz="1"/>
              <w:right w:val="single" w:color="333344" w:sz="1"/>
            </w:tcBorders>
            <w:tcMar>
              <w:top w:type="dxa" w:w="100"/>
              <w:left w:type="dxa" w:w="140"/>
              <w:bottom w:type="dxa" w:w="100"/>
              <w:right w:type="dxa" w:w="140"/>
            </w:tcMar>
          </w:tcPr>
          <w:p>
            <w:r>
              <w:rPr>
                <w:rFonts w:ascii="Helvetica Neue" w:cs="Helvetica Neue" w:eastAsia="Helvetica Neue" w:hAnsi="Helvetica Neue"/>
                <w:color w:val="444444"/>
                <w:sz w:val="20"/>
                <w:szCs w:val="20"/>
              </w:rPr>
              <w:t xml:space="preserve">rgba(6,6,10, 0.6) with backdrop-filter: blur(16px) saturate(1.2)</w:t>
            </w:r>
          </w:p>
        </w:tc>
      </w:tr>
      <w:tr>
        <w:tc>
          <w:tcPr>
            <w:tcW w:type="dxa" w:w="2200"/>
            <w:tcBorders>
              <w:top w:val="single" w:color="333344" w:sz="1"/>
              <w:left w:val="single" w:color="333344" w:sz="1"/>
              <w:bottom w:val="single" w:color="333344" w:sz="1"/>
              <w:right w:val="single" w:color="333344" w:sz="1"/>
            </w:tcBorders>
            <w:shd w:fill="F5F5F8" w:val="clear"/>
            <w:tcMar>
              <w:top w:type="dxa" w:w="100"/>
              <w:left w:type="dxa" w:w="140"/>
              <w:bottom w:type="dxa" w:w="100"/>
              <w:right w:type="dxa" w:w="140"/>
            </w:tcMar>
          </w:tcPr>
          <w:p>
            <w:r>
              <w:rPr>
                <w:rFonts w:ascii="Helvetica Neue" w:cs="Helvetica Neue" w:eastAsia="Helvetica Neue" w:hAnsi="Helvetica Neue"/>
                <w:b/>
                <w:bCs/>
                <w:color w:val="333333"/>
                <w:sz w:val="20"/>
                <w:szCs w:val="20"/>
              </w:rPr>
              <w:t xml:space="preserve">Border</w:t>
            </w:r>
          </w:p>
        </w:tc>
        <w:tc>
          <w:tcPr>
            <w:tcW w:type="dxa" w:w="7160"/>
            <w:tcBorders>
              <w:top w:val="single" w:color="333344" w:sz="1"/>
              <w:left w:val="single" w:color="333344" w:sz="1"/>
              <w:bottom w:val="single" w:color="333344" w:sz="1"/>
              <w:right w:val="single" w:color="333344" w:sz="1"/>
            </w:tcBorders>
            <w:tcMar>
              <w:top w:type="dxa" w:w="100"/>
              <w:left w:type="dxa" w:w="140"/>
              <w:bottom w:type="dxa" w:w="100"/>
              <w:right w:type="dxa" w:w="140"/>
            </w:tcMar>
          </w:tcPr>
          <w:p>
            <w:r>
              <w:rPr>
                <w:rFonts w:ascii="Helvetica Neue" w:cs="Helvetica Neue" w:eastAsia="Helvetica Neue" w:hAnsi="Helvetica Neue"/>
                <w:color w:val="444444"/>
                <w:sz w:val="20"/>
                <w:szCs w:val="20"/>
              </w:rPr>
              <w:t xml:space="preserve">Bottom 1px solid transparent; transitions to var(--border) after 80px scroll</w:t>
            </w:r>
          </w:p>
        </w:tc>
      </w:tr>
    </w:tbl>
    <w:p>
      <w:pPr>
        <w:spacing w:after="100"/>
      </w:pPr>
    </w:p>
    <w:p>
      <w:pPr>
        <w:spacing w:after="80" w:before="240"/>
      </w:pPr>
      <w:r>
        <w:rPr>
          <w:rFonts w:ascii="Helvetica Neue" w:cs="Helvetica Neue" w:eastAsia="Helvetica Neue" w:hAnsi="Helvetica Neue"/>
          <w:b/>
          <w:bCs/>
          <w:color w:val="8B5CF6"/>
          <w:spacing w:val="80"/>
          <w:sz w:val="18"/>
          <w:szCs w:val="18"/>
        </w:rPr>
        <w:t xml:space="preserve">CONTENT (LEFT TO RIGHT)</w:t>
      </w:r>
    </w:p>
    <w:p>
      <w:pPr>
        <w:pStyle w:val="ListParagraph"/>
        <w:numPr>
          <w:ilvl w:val="0"/>
          <w:numId w:val="2"/>
        </w:numPr>
        <w:spacing w:after="80" w:line="320"/>
      </w:pPr>
      <w:r>
        <w:rPr>
          <w:rFonts w:ascii="Helvetica Neue" w:cs="Helvetica Neue" w:eastAsia="Helvetica Neue" w:hAnsi="Helvetica Neue"/>
          <w:b/>
          <w:bCs/>
          <w:color w:val="111111"/>
          <w:sz w:val="22"/>
          <w:szCs w:val="22"/>
        </w:rPr>
        <w:t xml:space="preserve">Logo: </w:t>
      </w:r>
      <w:r>
        <w:rPr>
          <w:rFonts w:ascii="Helvetica Neue" w:cs="Helvetica Neue" w:eastAsia="Helvetica Neue" w:hAnsi="Helvetica Neue"/>
          <w:color w:val="333333"/>
          <w:sz w:val="22"/>
          <w:szCs w:val="22"/>
        </w:rPr>
        <w:t xml:space="preserve">"ARG" in JetBrains Mono 700, cyan color, letter-spacing 3px. The dot between letters pulses. Alternatively: "anvesh." with the period in cyan.</w:t>
      </w:r>
    </w:p>
    <w:p>
      <w:pPr>
        <w:pStyle w:val="ListParagraph"/>
        <w:numPr>
          <w:ilvl w:val="0"/>
          <w:numId w:val="2"/>
        </w:numPr>
        <w:spacing w:after="80" w:line="320"/>
      </w:pPr>
      <w:r>
        <w:rPr>
          <w:rFonts w:ascii="Helvetica Neue" w:cs="Helvetica Neue" w:eastAsia="Helvetica Neue" w:hAnsi="Helvetica Neue"/>
          <w:b/>
          <w:bCs/>
          <w:color w:val="111111"/>
          <w:sz w:val="22"/>
          <w:szCs w:val="22"/>
        </w:rPr>
        <w:t xml:space="preserve">Nav Links (center-right): </w:t>
      </w:r>
      <w:r>
        <w:rPr>
          <w:rFonts w:ascii="Helvetica Neue" w:cs="Helvetica Neue" w:eastAsia="Helvetica Neue" w:hAnsi="Helvetica Neue"/>
          <w:color w:val="333333"/>
          <w:sz w:val="22"/>
          <w:szCs w:val="22"/>
        </w:rPr>
        <w:t xml:space="preserve">WORK • ABOUT • EXPERIENCE • CONTACT — JetBrains Mono 500 uppercase, 0.8rem. Color: text-dim, hover: text. Underline animation: 1px cyan line expands from left on hover (width 0 → 100%, transition 0.3s ease).</w:t>
      </w:r>
    </w:p>
    <w:p>
      <w:pPr>
        <w:pStyle w:val="ListParagraph"/>
        <w:numPr>
          <w:ilvl w:val="0"/>
          <w:numId w:val="2"/>
        </w:numPr>
        <w:spacing w:after="80" w:line="320"/>
      </w:pPr>
      <w:r>
        <w:rPr>
          <w:rFonts w:ascii="Helvetica Neue" w:cs="Helvetica Neue" w:eastAsia="Helvetica Neue" w:hAnsi="Helvetica Neue"/>
          <w:b/>
          <w:bCs/>
          <w:color w:val="111111"/>
          <w:sz w:val="22"/>
          <w:szCs w:val="22"/>
        </w:rPr>
        <w:t xml:space="preserve">Status Badge (far right): </w:t>
      </w:r>
      <w:r>
        <w:rPr>
          <w:rFonts w:ascii="Helvetica Neue" w:cs="Helvetica Neue" w:eastAsia="Helvetica Neue" w:hAnsi="Helvetica Neue"/>
          <w:color w:val="333333"/>
          <w:sz w:val="22"/>
          <w:szCs w:val="22"/>
        </w:rPr>
        <w:t xml:space="preserve">Green pulsing dot (6px, animation: pulse 2s infinite) + “Open to work” in JetBrains Mono 0.7rem, text-dim color.</w:t>
      </w:r>
    </w:p>
    <w:p>
      <w:pPr>
        <w:spacing w:after="80" w:before="240"/>
      </w:pPr>
      <w:r>
        <w:rPr>
          <w:rFonts w:ascii="Helvetica Neue" w:cs="Helvetica Neue" w:eastAsia="Helvetica Neue" w:hAnsi="Helvetica Neue"/>
          <w:b/>
          <w:bCs/>
          <w:color w:val="8B5CF6"/>
          <w:spacing w:val="80"/>
          <w:sz w:val="18"/>
          <w:szCs w:val="18"/>
        </w:rPr>
        <w:t xml:space="preserve">SCROLL BEHAVIOR</w:t>
      </w:r>
    </w:p>
    <w:p>
      <w:pPr>
        <w:pStyle w:val="ListParagraph"/>
        <w:numPr>
          <w:ilvl w:val="0"/>
          <w:numId w:val="2"/>
        </w:numPr>
        <w:spacing w:after="80" w:line="320"/>
      </w:pPr>
      <w:r>
        <w:rPr>
          <w:rFonts w:ascii="Helvetica Neue" w:cs="Helvetica Neue" w:eastAsia="Helvetica Neue" w:hAnsi="Helvetica Neue"/>
          <w:color w:val="333333"/>
          <w:sz w:val="22"/>
          <w:szCs w:val="22"/>
        </w:rPr>
        <w:t xml:space="preserve">On scroll &gt; 80px: border-bottom fades in, background opacity increases to 0.85</w:t>
      </w:r>
    </w:p>
    <w:p>
      <w:pPr>
        <w:pStyle w:val="ListParagraph"/>
        <w:numPr>
          <w:ilvl w:val="0"/>
          <w:numId w:val="2"/>
        </w:numPr>
        <w:spacing w:after="80" w:line="320"/>
      </w:pPr>
      <w:r>
        <w:rPr>
          <w:rFonts w:ascii="Helvetica Neue" w:cs="Helvetica Neue" w:eastAsia="Helvetica Neue" w:hAnsi="Helvetica Neue"/>
          <w:color w:val="333333"/>
          <w:sz w:val="22"/>
          <w:szCs w:val="22"/>
        </w:rPr>
        <w:t xml:space="preserve">On scroll down &gt; 200px: nav slides up (-100%) with transform transition</w:t>
      </w:r>
    </w:p>
    <w:p>
      <w:pPr>
        <w:pStyle w:val="ListParagraph"/>
        <w:numPr>
          <w:ilvl w:val="0"/>
          <w:numId w:val="2"/>
        </w:numPr>
        <w:spacing w:after="80" w:line="320"/>
      </w:pPr>
      <w:r>
        <w:rPr>
          <w:rFonts w:ascii="Helvetica Neue" w:cs="Helvetica Neue" w:eastAsia="Helvetica Neue" w:hAnsi="Helvetica Neue"/>
          <w:color w:val="333333"/>
          <w:sz w:val="22"/>
          <w:szCs w:val="22"/>
        </w:rPr>
        <w:t xml:space="preserve">On scroll up: nav slides back down immediately</w:t>
      </w:r>
    </w:p>
    <w:p>
      <w:pPr>
        <w:spacing w:after="200"/>
      </w:pPr>
    </w:p>
    <w:p>
      <w:pPr>
        <w:pStyle w:val="Heading2"/>
        <w:spacing w:after="200" w:before="360"/>
      </w:pPr>
      <w:r>
        <w:rPr>
          <w:rFonts w:ascii="Helvetica Neue" w:cs="Helvetica Neue" w:eastAsia="Helvetica Neue" w:hAnsi="Helvetica Neue"/>
          <w:b/>
          <w:bCs/>
        </w:rPr>
        <w:t xml:space="preserve">4.2 Hero Section (3D Interactive)</w:t>
      </w:r>
    </w:p>
    <w:p>
      <w:pPr>
        <w:spacing w:after="80" w:before="240"/>
      </w:pPr>
      <w:r>
        <w:rPr>
          <w:rFonts w:ascii="Helvetica Neue" w:cs="Helvetica Neue" w:eastAsia="Helvetica Neue" w:hAnsi="Helvetica Neue"/>
          <w:b/>
          <w:bCs/>
          <w:color w:val="8B5CF6"/>
          <w:spacing w:val="80"/>
          <w:sz w:val="18"/>
          <w:szCs w:val="18"/>
        </w:rPr>
        <w:t xml:space="preserve">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333344" w:sz="1"/>
              <w:left w:val="single" w:color="333344" w:sz="1"/>
              <w:bottom w:val="single" w:color="333344" w:sz="1"/>
              <w:right w:val="single" w:color="333344" w:sz="1"/>
            </w:tcBorders>
            <w:shd w:fill="F5F5F8" w:val="clear"/>
            <w:tcMar>
              <w:top w:type="dxa" w:w="100"/>
              <w:left w:type="dxa" w:w="140"/>
              <w:bottom w:type="dxa" w:w="100"/>
              <w:right w:type="dxa" w:w="140"/>
            </w:tcMar>
          </w:tcPr>
          <w:p>
            <w:r>
              <w:rPr>
                <w:rFonts w:ascii="Helvetica Neue" w:cs="Helvetica Neue" w:eastAsia="Helvetica Neue" w:hAnsi="Helvetica Neue"/>
                <w:b/>
                <w:bCs/>
                <w:color w:val="333333"/>
                <w:sz w:val="20"/>
                <w:szCs w:val="20"/>
              </w:rPr>
              <w:t xml:space="preserve">Height</w:t>
            </w:r>
          </w:p>
        </w:tc>
        <w:tc>
          <w:tcPr>
            <w:tcW w:type="dxa" w:w="7160"/>
            <w:tcBorders>
              <w:top w:val="single" w:color="333344" w:sz="1"/>
              <w:left w:val="single" w:color="333344" w:sz="1"/>
              <w:bottom w:val="single" w:color="333344" w:sz="1"/>
              <w:right w:val="single" w:color="333344" w:sz="1"/>
            </w:tcBorders>
            <w:tcMar>
              <w:top w:type="dxa" w:w="100"/>
              <w:left w:type="dxa" w:w="140"/>
              <w:bottom w:type="dxa" w:w="100"/>
              <w:right w:type="dxa" w:w="140"/>
            </w:tcMar>
          </w:tcPr>
          <w:p>
            <w:r>
              <w:rPr>
                <w:rFonts w:ascii="Helvetica Neue" w:cs="Helvetica Neue" w:eastAsia="Helvetica Neue" w:hAnsi="Helvetica Neue"/>
                <w:color w:val="444444"/>
                <w:sz w:val="20"/>
                <w:szCs w:val="20"/>
              </w:rPr>
              <w:t xml:space="preserve">100vh (full viewport, no scroll)</w:t>
            </w:r>
          </w:p>
        </w:tc>
      </w:tr>
      <w:tr>
        <w:tc>
          <w:tcPr>
            <w:tcW w:type="dxa" w:w="2200"/>
            <w:tcBorders>
              <w:top w:val="single" w:color="333344" w:sz="1"/>
              <w:left w:val="single" w:color="333344" w:sz="1"/>
              <w:bottom w:val="single" w:color="333344" w:sz="1"/>
              <w:right w:val="single" w:color="333344" w:sz="1"/>
            </w:tcBorders>
            <w:shd w:fill="F5F5F8" w:val="clear"/>
            <w:tcMar>
              <w:top w:type="dxa" w:w="100"/>
              <w:left w:type="dxa" w:w="140"/>
              <w:bottom w:type="dxa" w:w="100"/>
              <w:right w:type="dxa" w:w="140"/>
            </w:tcMar>
          </w:tcPr>
          <w:p>
            <w:r>
              <w:rPr>
                <w:rFonts w:ascii="Helvetica Neue" w:cs="Helvetica Neue" w:eastAsia="Helvetica Neue" w:hAnsi="Helvetica Neue"/>
                <w:b/>
                <w:bCs/>
                <w:color w:val="333333"/>
                <w:sz w:val="20"/>
                <w:szCs w:val="20"/>
              </w:rPr>
              <w:t xml:space="preserve">Content alignment</w:t>
            </w:r>
          </w:p>
        </w:tc>
        <w:tc>
          <w:tcPr>
            <w:tcW w:type="dxa" w:w="7160"/>
            <w:tcBorders>
              <w:top w:val="single" w:color="333344" w:sz="1"/>
              <w:left w:val="single" w:color="333344" w:sz="1"/>
              <w:bottom w:val="single" w:color="333344" w:sz="1"/>
              <w:right w:val="single" w:color="333344" w:sz="1"/>
            </w:tcBorders>
            <w:tcMar>
              <w:top w:type="dxa" w:w="100"/>
              <w:left w:type="dxa" w:w="140"/>
              <w:bottom w:type="dxa" w:w="100"/>
              <w:right w:type="dxa" w:w="140"/>
            </w:tcMar>
          </w:tcPr>
          <w:p>
            <w:r>
              <w:rPr>
                <w:rFonts w:ascii="Helvetica Neue" w:cs="Helvetica Neue" w:eastAsia="Helvetica Neue" w:hAnsi="Helvetica Neue"/>
                <w:color w:val="444444"/>
                <w:sz w:val="20"/>
                <w:szCs w:val="20"/>
              </w:rPr>
              <w:t xml:space="preserve">Left-aligned, vertically centered, max-width 800px, left padding 48px</w:t>
            </w:r>
          </w:p>
        </w:tc>
      </w:tr>
      <w:tr>
        <w:tc>
          <w:tcPr>
            <w:tcW w:type="dxa" w:w="2200"/>
            <w:tcBorders>
              <w:top w:val="single" w:color="333344" w:sz="1"/>
              <w:left w:val="single" w:color="333344" w:sz="1"/>
              <w:bottom w:val="single" w:color="333344" w:sz="1"/>
              <w:right w:val="single" w:color="333344" w:sz="1"/>
            </w:tcBorders>
            <w:shd w:fill="F5F5F8" w:val="clear"/>
            <w:tcMar>
              <w:top w:type="dxa" w:w="100"/>
              <w:left w:type="dxa" w:w="140"/>
              <w:bottom w:type="dxa" w:w="100"/>
              <w:right w:type="dxa" w:w="140"/>
            </w:tcMar>
          </w:tcPr>
          <w:p>
            <w:r>
              <w:rPr>
                <w:rFonts w:ascii="Helvetica Neue" w:cs="Helvetica Neue" w:eastAsia="Helvetica Neue" w:hAnsi="Helvetica Neue"/>
                <w:b/>
                <w:bCs/>
                <w:color w:val="333333"/>
                <w:sz w:val="20"/>
                <w:szCs w:val="20"/>
              </w:rPr>
              <w:t xml:space="preserve">3D Canvas</w:t>
            </w:r>
          </w:p>
        </w:tc>
        <w:tc>
          <w:tcPr>
            <w:tcW w:type="dxa" w:w="7160"/>
            <w:tcBorders>
              <w:top w:val="single" w:color="333344" w:sz="1"/>
              <w:left w:val="single" w:color="333344" w:sz="1"/>
              <w:bottom w:val="single" w:color="333344" w:sz="1"/>
              <w:right w:val="single" w:color="333344" w:sz="1"/>
            </w:tcBorders>
            <w:tcMar>
              <w:top w:type="dxa" w:w="100"/>
              <w:left w:type="dxa" w:w="140"/>
              <w:bottom w:type="dxa" w:w="100"/>
              <w:right w:type="dxa" w:w="140"/>
            </w:tcMar>
          </w:tcPr>
          <w:p>
            <w:r>
              <w:rPr>
                <w:rFonts w:ascii="Helvetica Neue" w:cs="Helvetica Neue" w:eastAsia="Helvetica Neue" w:hAnsi="Helvetica Neue"/>
                <w:color w:val="444444"/>
                <w:sz w:val="20"/>
                <w:szCs w:val="20"/>
              </w:rPr>
              <w:t xml:space="preserve">Position absolute, fills entire section, z-index 0 (content overlays at z-index 2)</w:t>
            </w:r>
          </w:p>
        </w:tc>
      </w:tr>
      <w:tr>
        <w:tc>
          <w:tcPr>
            <w:tcW w:type="dxa" w:w="2200"/>
            <w:tcBorders>
              <w:top w:val="single" w:color="333344" w:sz="1"/>
              <w:left w:val="single" w:color="333344" w:sz="1"/>
              <w:bottom w:val="single" w:color="333344" w:sz="1"/>
              <w:right w:val="single" w:color="333344" w:sz="1"/>
            </w:tcBorders>
            <w:shd w:fill="F5F5F8" w:val="clear"/>
            <w:tcMar>
              <w:top w:type="dxa" w:w="100"/>
              <w:left w:type="dxa" w:w="140"/>
              <w:bottom w:type="dxa" w:w="100"/>
              <w:right w:type="dxa" w:w="140"/>
            </w:tcMar>
          </w:tcPr>
          <w:p>
            <w:r>
              <w:rPr>
                <w:rFonts w:ascii="Helvetica Neue" w:cs="Helvetica Neue" w:eastAsia="Helvetica Neue" w:hAnsi="Helvetica Neue"/>
                <w:b/>
                <w:bCs/>
                <w:color w:val="333333"/>
                <w:sz w:val="20"/>
                <w:szCs w:val="20"/>
              </w:rPr>
              <w:t xml:space="preserve">Grid overlay</w:t>
            </w:r>
          </w:p>
        </w:tc>
        <w:tc>
          <w:tcPr>
            <w:tcW w:type="dxa" w:w="7160"/>
            <w:tcBorders>
              <w:top w:val="single" w:color="333344" w:sz="1"/>
              <w:left w:val="single" w:color="333344" w:sz="1"/>
              <w:bottom w:val="single" w:color="333344" w:sz="1"/>
              <w:right w:val="single" w:color="333344" w:sz="1"/>
            </w:tcBorders>
            <w:tcMar>
              <w:top w:type="dxa" w:w="100"/>
              <w:left w:type="dxa" w:w="140"/>
              <w:bottom w:type="dxa" w:w="100"/>
              <w:right w:type="dxa" w:w="140"/>
            </w:tcMar>
          </w:tcPr>
          <w:p>
            <w:r>
              <w:rPr>
                <w:rFonts w:ascii="Helvetica Neue" w:cs="Helvetica Neue" w:eastAsia="Helvetica Neue" w:hAnsi="Helvetica Neue"/>
                <w:color w:val="444444"/>
                <w:sz w:val="20"/>
                <w:szCs w:val="20"/>
              </w:rPr>
              <w:t xml:space="preserve">Faint coordinate grid (var(--border) color, 0.03 opacity) covering full viewport</w:t>
            </w:r>
          </w:p>
        </w:tc>
      </w:tr>
    </w:tbl>
    <w:p>
      <w:pPr>
        <w:spacing w:after="100"/>
      </w:pPr>
    </w:p>
    <w:p>
      <w:pPr>
        <w:spacing w:after="80" w:before="240"/>
      </w:pPr>
      <w:r>
        <w:rPr>
          <w:rFonts w:ascii="Helvetica Neue" w:cs="Helvetica Neue" w:eastAsia="Helvetica Neue" w:hAnsi="Helvetica Neue"/>
          <w:b/>
          <w:bCs/>
          <w:color w:val="8B5CF6"/>
          <w:spacing w:val="80"/>
          <w:sz w:val="18"/>
          <w:szCs w:val="18"/>
        </w:rPr>
        <w:t xml:space="preserve">CONTENT STACK (TOP TO BOTTOM WITHIN HERO)</w:t>
      </w:r>
    </w:p>
    <w:p>
      <w:pPr>
        <w:pStyle w:val="ListParagraph"/>
        <w:numPr>
          <w:ilvl w:val="0"/>
          <w:numId w:val="3"/>
        </w:numPr>
        <w:spacing w:after="80" w:line="320"/>
      </w:pPr>
      <w:r>
        <w:rPr>
          <w:rFonts w:ascii="Helvetica Neue" w:cs="Helvetica Neue" w:eastAsia="Helvetica Neue" w:hAnsi="Helvetica Neue"/>
          <w:color w:val="333333"/>
          <w:sz w:val="22"/>
          <w:szCs w:val="22"/>
        </w:rPr>
        <w:t xml:space="preserve">Tag line: “// building at the edge of software &amp; hardware” — JetBrains Mono 0.8rem, cyan, letter-spacing 3px uppercase. Blinking cursor at end (CSS animation). Entry: slideUp 0.8s, delay 0.3s.</w:t>
      </w:r>
    </w:p>
    <w:p>
      <w:pPr>
        <w:pStyle w:val="ListParagraph"/>
        <w:numPr>
          <w:ilvl w:val="0"/>
          <w:numId w:val="3"/>
        </w:numPr>
        <w:spacing w:after="80" w:line="320"/>
      </w:pPr>
      <w:r>
        <w:rPr>
          <w:rFonts w:ascii="Helvetica Neue" w:cs="Helvetica Neue" w:eastAsia="Helvetica Neue" w:hAnsi="Helvetica Neue"/>
          <w:color w:val="333333"/>
          <w:sz w:val="22"/>
          <w:szCs w:val="22"/>
        </w:rPr>
        <w:t xml:space="preserve">Name: “Anvesh Reddy Gummi” — Syne 800, clamp(3.5rem, 8vw, 6rem). Apply gradient text (cyan → violet → rose). Entry: slideUp 0.8s, delay 0.5s. The name should feel massive and confident.</w:t>
      </w:r>
    </w:p>
    <w:p>
      <w:pPr>
        <w:pStyle w:val="ListParagraph"/>
        <w:numPr>
          <w:ilvl w:val="0"/>
          <w:numId w:val="3"/>
        </w:numPr>
        <w:spacing w:after="80" w:line="320"/>
      </w:pPr>
      <w:r>
        <w:rPr>
          <w:rFonts w:ascii="Helvetica Neue" w:cs="Helvetica Neue" w:eastAsia="Helvetica Neue" w:hAnsi="Helvetica Neue"/>
          <w:color w:val="333333"/>
          <w:sz w:val="22"/>
          <w:szCs w:val="22"/>
        </w:rPr>
        <w:t xml:space="preserve">Subtitle: “Robotics engineer with a thing for real-time perception, edge AI, and making machines see. CMU Robotics ‘23. Currently building vision systems that keep people safe.” — DM Sans 300, 1.15rem, text-dim, max-width 550px. Entry: slideUp 0.8s, delay 0.7s.</w:t>
      </w:r>
    </w:p>
    <w:p>
      <w:pPr>
        <w:pStyle w:val="ListParagraph"/>
        <w:numPr>
          <w:ilvl w:val="0"/>
          <w:numId w:val="3"/>
        </w:numPr>
        <w:spacing w:after="80" w:line="320"/>
      </w:pPr>
      <w:r>
        <w:rPr>
          <w:rFonts w:ascii="Helvetica Neue" w:cs="Helvetica Neue" w:eastAsia="Helvetica Neue" w:hAnsi="Helvetica Neue"/>
          <w:color w:val="333333"/>
          <w:sz w:val="22"/>
          <w:szCs w:val="22"/>
        </w:rPr>
        <w:t xml:space="preserve">CTA Buttons: Two buttons side by side. “View My Work” (primary: cyan bg, dark text, box-shadow glow) and “Get In Touch” (ghost: transparent, 1px border, hover turns cyan). Entry: slideUp 0.8s, delay 0.9s.</w:t>
      </w:r>
    </w:p>
    <w:p>
      <w:pPr>
        <w:pStyle w:val="ListParagraph"/>
        <w:numPr>
          <w:ilvl w:val="0"/>
          <w:numId w:val="3"/>
        </w:numPr>
        <w:spacing w:after="80" w:line="320"/>
      </w:pPr>
      <w:r>
        <w:rPr>
          <w:rFonts w:ascii="Helvetica Neue" w:cs="Helvetica Neue" w:eastAsia="Helvetica Neue" w:hAnsi="Helvetica Neue"/>
          <w:color w:val="333333"/>
          <w:sz w:val="22"/>
          <w:szCs w:val="22"/>
        </w:rPr>
        <w:t xml:space="preserve">Scroll indicator: Bottom center, small chevron bouncing down + “scroll” in JetBrains Mono 0.65rem. Fades out after first scroll event.</w:t>
      </w:r>
    </w:p>
    <w:p>
      <w:pPr>
        <w:spacing w:after="100"/>
      </w:pPr>
    </w:p>
    <w:p>
      <w:pPr>
        <w:spacing w:after="80" w:before="240"/>
      </w:pPr>
      <w:r>
        <w:rPr>
          <w:rFonts w:ascii="Helvetica Neue" w:cs="Helvetica Neue" w:eastAsia="Helvetica Neue" w:hAnsi="Helvetica Neue"/>
          <w:b/>
          <w:bCs/>
          <w:color w:val="8B5CF6"/>
          <w:spacing w:val="80"/>
          <w:sz w:val="18"/>
          <w:szCs w:val="18"/>
        </w:rPr>
        <w:t xml:space="preserve">RIGHT SIDE — FLOATING METRICS</w:t>
      </w:r>
    </w:p>
    <w:p>
      <w:pPr>
        <w:spacing w:after="160" w:line="320"/>
      </w:pPr>
      <w:r>
        <w:rPr>
          <w:rFonts w:ascii="Helvetica Neue" w:cs="Helvetica Neue" w:eastAsia="Helvetica Neue" w:hAnsi="Helvetica Neue"/>
          <w:color w:val="333333"/>
          <w:sz w:val="22"/>
          <w:szCs w:val="22"/>
        </w:rPr>
        <w:t xml:space="preserve">Positioned absolute right: 48px, bottom 15vh. Three stacked metric blocks, right-aligned:</w:t>
      </w:r>
    </w:p>
    <w:p>
      <w:pPr>
        <w:pStyle w:val="ListParagraph"/>
        <w:numPr>
          <w:ilvl w:val="0"/>
          <w:numId w:val="2"/>
        </w:numPr>
        <w:spacing w:after="80" w:line="320"/>
      </w:pPr>
      <w:r>
        <w:rPr>
          <w:rFonts w:ascii="Helvetica Neue" w:cs="Helvetica Neue" w:eastAsia="Helvetica Neue" w:hAnsi="Helvetica Neue"/>
          <w:color w:val="333333"/>
          <w:sz w:val="22"/>
          <w:szCs w:val="22"/>
        </w:rPr>
        <w:t xml:space="preserve">“&lt;25ms” — label: “Detection Latency”</w:t>
      </w:r>
    </w:p>
    <w:p>
      <w:pPr>
        <w:pStyle w:val="ListParagraph"/>
        <w:numPr>
          <w:ilvl w:val="0"/>
          <w:numId w:val="2"/>
        </w:numPr>
        <w:spacing w:after="80" w:line="320"/>
      </w:pPr>
      <w:r>
        <w:rPr>
          <w:rFonts w:ascii="Helvetica Neue" w:cs="Helvetica Neue" w:eastAsia="Helvetica Neue" w:hAnsi="Helvetica Neue"/>
          <w:color w:val="333333"/>
          <w:sz w:val="22"/>
          <w:szCs w:val="22"/>
        </w:rPr>
        <w:t xml:space="preserve">“6+” — label: “Shipped Systems”</w:t>
      </w:r>
    </w:p>
    <w:p>
      <w:pPr>
        <w:pStyle w:val="ListParagraph"/>
        <w:numPr>
          <w:ilvl w:val="0"/>
          <w:numId w:val="2"/>
        </w:numPr>
        <w:spacing w:after="80" w:line="320"/>
      </w:pPr>
      <w:r>
        <w:rPr>
          <w:rFonts w:ascii="Helvetica Neue" w:cs="Helvetica Neue" w:eastAsia="Helvetica Neue" w:hAnsi="Helvetica Neue"/>
          <w:color w:val="333333"/>
          <w:sz w:val="22"/>
          <w:szCs w:val="22"/>
        </w:rPr>
        <w:t xml:space="preserve">“CMU ‘23” — label: “Robotics MS”</w:t>
      </w:r>
    </w:p>
    <w:p>
      <w:pPr>
        <w:spacing w:after="160" w:line="320"/>
      </w:pPr>
      <w:r>
        <w:rPr>
          <w:rFonts w:ascii="Helvetica Neue" w:cs="Helvetica Neue" w:eastAsia="Helvetica Neue" w:hAnsi="Helvetica Neue"/>
          <w:color w:val="333333"/>
          <w:sz w:val="22"/>
          <w:szCs w:val="22"/>
        </w:rPr>
        <w:t xml:space="preserve">Metric values: JetBrains Mono 700, 2.5rem, cyan. Labels: JetBrains Mono 400, 0.7rem, text-muted, uppercase. Entry: slideUp staggered 0.1s apart, starting at delay 1.1s. On mobile these move below the hero text.</w:t>
      </w:r>
    </w:p>
    <w:p>
      <w:pPr>
        <w:spacing w:after="80" w:before="240"/>
      </w:pPr>
      <w:r>
        <w:rPr>
          <w:rFonts w:ascii="Helvetica Neue" w:cs="Helvetica Neue" w:eastAsia="Helvetica Neue" w:hAnsi="Helvetica Neue"/>
          <w:b/>
          <w:bCs/>
          <w:color w:val="8B5CF6"/>
          <w:spacing w:val="80"/>
          <w:sz w:val="18"/>
          <w:szCs w:val="18"/>
        </w:rPr>
        <w:t xml:space="preserve">3D PARTICLE SYSTEM (DETAILS IN SECTION 5)</w:t>
      </w:r>
    </w:p>
    <w:p>
      <w:pPr>
        <w:spacing w:after="160" w:line="320"/>
      </w:pPr>
      <w:r>
        <w:rPr>
          <w:rFonts w:ascii="Helvetica Neue" w:cs="Helvetica Neue" w:eastAsia="Helvetica Neue" w:hAnsi="Helvetica Neue"/>
          <w:color w:val="333333"/>
          <w:sz w:val="22"/>
          <w:szCs w:val="22"/>
        </w:rPr>
        <w:t xml:space="preserve">The entire hero background is a Three.js canvas with an interactive particle mesh forming a wireframe brain/neural network shape. Particles glow cyan. Lines connect nearby particles. The whole structure rotates slowly and reacts to mouse position. This is the signature visual element of the page.</w:t>
      </w:r>
    </w:p>
    <w:p>
      <w:r>
        <w:br w:type="page"/>
      </w:r>
    </w:p>
    <w:p>
      <w:pPr>
        <w:pStyle w:val="Heading2"/>
        <w:spacing w:after="200" w:before="360"/>
      </w:pPr>
      <w:r>
        <w:rPr>
          <w:rFonts w:ascii="Helvetica Neue" w:cs="Helvetica Neue" w:eastAsia="Helvetica Neue" w:hAnsi="Helvetica Neue"/>
          <w:b/>
          <w:bCs/>
        </w:rPr>
        <w:t xml:space="preserve">4.3 About / Identity Strip</w:t>
      </w:r>
    </w:p>
    <w:p>
      <w:pPr>
        <w:spacing w:after="80" w:before="240"/>
      </w:pPr>
      <w:r>
        <w:rPr>
          <w:rFonts w:ascii="Helvetica Neue" w:cs="Helvetica Neue" w:eastAsia="Helvetica Neue" w:hAnsi="Helvetica Neue"/>
          <w:b/>
          <w:bCs/>
          <w:color w:val="8B5CF6"/>
          <w:spacing w:val="80"/>
          <w:sz w:val="18"/>
          <w:szCs w:val="18"/>
        </w:rPr>
        <w:t xml:space="preserve">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333344" w:sz="1"/>
              <w:left w:val="single" w:color="333344" w:sz="1"/>
              <w:bottom w:val="single" w:color="333344" w:sz="1"/>
              <w:right w:val="single" w:color="333344" w:sz="1"/>
            </w:tcBorders>
            <w:shd w:fill="F5F5F8" w:val="clear"/>
            <w:tcMar>
              <w:top w:type="dxa" w:w="100"/>
              <w:left w:type="dxa" w:w="140"/>
              <w:bottom w:type="dxa" w:w="100"/>
              <w:right w:type="dxa" w:w="140"/>
            </w:tcMar>
          </w:tcPr>
          <w:p>
            <w:r>
              <w:rPr>
                <w:rFonts w:ascii="Helvetica Neue" w:cs="Helvetica Neue" w:eastAsia="Helvetica Neue" w:hAnsi="Helvetica Neue"/>
                <w:b/>
                <w:bCs/>
                <w:color w:val="333333"/>
                <w:sz w:val="20"/>
                <w:szCs w:val="20"/>
              </w:rPr>
              <w:t xml:space="preserve">Height</w:t>
            </w:r>
          </w:p>
        </w:tc>
        <w:tc>
          <w:tcPr>
            <w:tcW w:type="dxa" w:w="7160"/>
            <w:tcBorders>
              <w:top w:val="single" w:color="333344" w:sz="1"/>
              <w:left w:val="single" w:color="333344" w:sz="1"/>
              <w:bottom w:val="single" w:color="333344" w:sz="1"/>
              <w:right w:val="single" w:color="333344" w:sz="1"/>
            </w:tcBorders>
            <w:tcMar>
              <w:top w:type="dxa" w:w="100"/>
              <w:left w:type="dxa" w:w="140"/>
              <w:bottom w:type="dxa" w:w="100"/>
              <w:right w:type="dxa" w:w="140"/>
            </w:tcMar>
          </w:tcPr>
          <w:p>
            <w:r>
              <w:rPr>
                <w:rFonts w:ascii="Helvetica Neue" w:cs="Helvetica Neue" w:eastAsia="Helvetica Neue" w:hAnsi="Helvetica Neue"/>
                <w:color w:val="444444"/>
                <w:sz w:val="20"/>
                <w:szCs w:val="20"/>
              </w:rPr>
              <w:t xml:space="preserve">Auto (content-driven), padding: 160px 48px</w:t>
            </w:r>
          </w:p>
        </w:tc>
      </w:tr>
      <w:tr>
        <w:tc>
          <w:tcPr>
            <w:tcW w:type="dxa" w:w="2200"/>
            <w:tcBorders>
              <w:top w:val="single" w:color="333344" w:sz="1"/>
              <w:left w:val="single" w:color="333344" w:sz="1"/>
              <w:bottom w:val="single" w:color="333344" w:sz="1"/>
              <w:right w:val="single" w:color="333344" w:sz="1"/>
            </w:tcBorders>
            <w:shd w:fill="F5F5F8" w:val="clear"/>
            <w:tcMar>
              <w:top w:type="dxa" w:w="100"/>
              <w:left w:type="dxa" w:w="140"/>
              <w:bottom w:type="dxa" w:w="100"/>
              <w:right w:type="dxa" w:w="140"/>
            </w:tcMar>
          </w:tcPr>
          <w:p>
            <w:r>
              <w:rPr>
                <w:rFonts w:ascii="Helvetica Neue" w:cs="Helvetica Neue" w:eastAsia="Helvetica Neue" w:hAnsi="Helvetica Neue"/>
                <w:b/>
                <w:bCs/>
                <w:color w:val="333333"/>
                <w:sz w:val="20"/>
                <w:szCs w:val="20"/>
              </w:rPr>
              <w:t xml:space="preserve">Max content width</w:t>
            </w:r>
          </w:p>
        </w:tc>
        <w:tc>
          <w:tcPr>
            <w:tcW w:type="dxa" w:w="7160"/>
            <w:tcBorders>
              <w:top w:val="single" w:color="333344" w:sz="1"/>
              <w:left w:val="single" w:color="333344" w:sz="1"/>
              <w:bottom w:val="single" w:color="333344" w:sz="1"/>
              <w:right w:val="single" w:color="333344" w:sz="1"/>
            </w:tcBorders>
            <w:tcMar>
              <w:top w:type="dxa" w:w="100"/>
              <w:left w:type="dxa" w:w="140"/>
              <w:bottom w:type="dxa" w:w="100"/>
              <w:right w:type="dxa" w:w="140"/>
            </w:tcMar>
          </w:tcPr>
          <w:p>
            <w:r>
              <w:rPr>
                <w:rFonts w:ascii="Helvetica Neue" w:cs="Helvetica Neue" w:eastAsia="Helvetica Neue" w:hAnsi="Helvetica Neue"/>
                <w:color w:val="444444"/>
                <w:sz w:val="20"/>
                <w:szCs w:val="20"/>
              </w:rPr>
              <w:t xml:space="preserve">1200px, centered</w:t>
            </w:r>
          </w:p>
        </w:tc>
      </w:tr>
      <w:tr>
        <w:tc>
          <w:tcPr>
            <w:tcW w:type="dxa" w:w="2200"/>
            <w:tcBorders>
              <w:top w:val="single" w:color="333344" w:sz="1"/>
              <w:left w:val="single" w:color="333344" w:sz="1"/>
              <w:bottom w:val="single" w:color="333344" w:sz="1"/>
              <w:right w:val="single" w:color="333344" w:sz="1"/>
            </w:tcBorders>
            <w:shd w:fill="F5F5F8" w:val="clear"/>
            <w:tcMar>
              <w:top w:type="dxa" w:w="100"/>
              <w:left w:type="dxa" w:w="140"/>
              <w:bottom w:type="dxa" w:w="100"/>
              <w:right w:type="dxa" w:w="140"/>
            </w:tcMar>
          </w:tcPr>
          <w:p>
            <w:r>
              <w:rPr>
                <w:rFonts w:ascii="Helvetica Neue" w:cs="Helvetica Neue" w:eastAsia="Helvetica Neue" w:hAnsi="Helvetica Neue"/>
                <w:b/>
                <w:bCs/>
                <w:color w:val="333333"/>
                <w:sz w:val="20"/>
                <w:szCs w:val="20"/>
              </w:rPr>
              <w:t xml:space="preserve">Layout</w:t>
            </w:r>
          </w:p>
        </w:tc>
        <w:tc>
          <w:tcPr>
            <w:tcW w:type="dxa" w:w="7160"/>
            <w:tcBorders>
              <w:top w:val="single" w:color="333344" w:sz="1"/>
              <w:left w:val="single" w:color="333344" w:sz="1"/>
              <w:bottom w:val="single" w:color="333344" w:sz="1"/>
              <w:right w:val="single" w:color="333344" w:sz="1"/>
            </w:tcBorders>
            <w:tcMar>
              <w:top w:type="dxa" w:w="100"/>
              <w:left w:type="dxa" w:w="140"/>
              <w:bottom w:type="dxa" w:w="100"/>
              <w:right w:type="dxa" w:w="140"/>
            </w:tcMar>
          </w:tcPr>
          <w:p>
            <w:r>
              <w:rPr>
                <w:rFonts w:ascii="Helvetica Neue" w:cs="Helvetica Neue" w:eastAsia="Helvetica Neue" w:hAnsi="Helvetica Neue"/>
                <w:color w:val="444444"/>
                <w:sz w:val="20"/>
                <w:szCs w:val="20"/>
              </w:rPr>
              <w:t xml:space="preserve">Two columns: left 45% (text), right 55% (visual element)</w:t>
            </w:r>
          </w:p>
        </w:tc>
      </w:tr>
      <w:tr>
        <w:tc>
          <w:tcPr>
            <w:tcW w:type="dxa" w:w="2200"/>
            <w:tcBorders>
              <w:top w:val="single" w:color="333344" w:sz="1"/>
              <w:left w:val="single" w:color="333344" w:sz="1"/>
              <w:bottom w:val="single" w:color="333344" w:sz="1"/>
              <w:right w:val="single" w:color="333344" w:sz="1"/>
            </w:tcBorders>
            <w:shd w:fill="F5F5F8" w:val="clear"/>
            <w:tcMar>
              <w:top w:type="dxa" w:w="100"/>
              <w:left w:type="dxa" w:w="140"/>
              <w:bottom w:type="dxa" w:w="100"/>
              <w:right w:type="dxa" w:w="140"/>
            </w:tcMar>
          </w:tcPr>
          <w:p>
            <w:r>
              <w:rPr>
                <w:rFonts w:ascii="Helvetica Neue" w:cs="Helvetica Neue" w:eastAsia="Helvetica Neue" w:hAnsi="Helvetica Neue"/>
                <w:b/>
                <w:bCs/>
                <w:color w:val="333333"/>
                <w:sz w:val="20"/>
                <w:szCs w:val="20"/>
              </w:rPr>
              <w:t xml:space="preserve">Entry animation</w:t>
            </w:r>
          </w:p>
        </w:tc>
        <w:tc>
          <w:tcPr>
            <w:tcW w:type="dxa" w:w="7160"/>
            <w:tcBorders>
              <w:top w:val="single" w:color="333344" w:sz="1"/>
              <w:left w:val="single" w:color="333344" w:sz="1"/>
              <w:bottom w:val="single" w:color="333344" w:sz="1"/>
              <w:right w:val="single" w:color="333344" w:sz="1"/>
            </w:tcBorders>
            <w:tcMar>
              <w:top w:type="dxa" w:w="100"/>
              <w:left w:type="dxa" w:w="140"/>
              <w:bottom w:type="dxa" w:w="100"/>
              <w:right w:type="dxa" w:w="140"/>
            </w:tcMar>
          </w:tcPr>
          <w:p>
            <w:r>
              <w:rPr>
                <w:rFonts w:ascii="Helvetica Neue" w:cs="Helvetica Neue" w:eastAsia="Helvetica Neue" w:hAnsi="Helvetica Neue"/>
                <w:color w:val="444444"/>
                <w:sz w:val="20"/>
                <w:szCs w:val="20"/>
              </w:rPr>
              <w:t xml:space="preserve">Fade + slide up as section enters viewport (IntersectionObserver, threshold 0.2)</w:t>
            </w:r>
          </w:p>
        </w:tc>
      </w:tr>
    </w:tbl>
    <w:p>
      <w:pPr>
        <w:spacing w:after="100"/>
      </w:pPr>
    </w:p>
    <w:p>
      <w:pPr>
        <w:spacing w:after="80" w:before="240"/>
      </w:pPr>
      <w:r>
        <w:rPr>
          <w:rFonts w:ascii="Helvetica Neue" w:cs="Helvetica Neue" w:eastAsia="Helvetica Neue" w:hAnsi="Helvetica Neue"/>
          <w:b/>
          <w:bCs/>
          <w:color w:val="8B5CF6"/>
          <w:spacing w:val="80"/>
          <w:sz w:val="18"/>
          <w:szCs w:val="18"/>
        </w:rPr>
        <w:t xml:space="preserve">LEFT COLUMN</w:t>
      </w:r>
    </w:p>
    <w:p>
      <w:pPr>
        <w:pStyle w:val="ListParagraph"/>
        <w:numPr>
          <w:ilvl w:val="0"/>
          <w:numId w:val="2"/>
        </w:numPr>
        <w:spacing w:after="80" w:line="320"/>
      </w:pPr>
      <w:r>
        <w:rPr>
          <w:rFonts w:ascii="Helvetica Neue" w:cs="Helvetica Neue" w:eastAsia="Helvetica Neue" w:hAnsi="Helvetica Neue"/>
          <w:b/>
          <w:bCs/>
          <w:color w:val="111111"/>
          <w:sz w:val="22"/>
          <w:szCs w:val="22"/>
        </w:rPr>
        <w:t xml:space="preserve">Section tag: </w:t>
      </w:r>
      <w:r>
        <w:rPr>
          <w:rFonts w:ascii="Helvetica Neue" w:cs="Helvetica Neue" w:eastAsia="Helvetica Neue" w:hAnsi="Helvetica Neue"/>
          <w:color w:val="333333"/>
          <w:sz w:val="22"/>
          <w:szCs w:val="22"/>
        </w:rPr>
        <w:t xml:space="preserve">“01 / ABOUT” — JetBrains Mono, cyan, uppercase, letter-spacing 3px</w:t>
      </w:r>
    </w:p>
    <w:p>
      <w:pPr>
        <w:pStyle w:val="ListParagraph"/>
        <w:numPr>
          <w:ilvl w:val="0"/>
          <w:numId w:val="2"/>
        </w:numPr>
        <w:spacing w:after="80" w:line="320"/>
      </w:pPr>
      <w:r>
        <w:rPr>
          <w:rFonts w:ascii="Helvetica Neue" w:cs="Helvetica Neue" w:eastAsia="Helvetica Neue" w:hAnsi="Helvetica Neue"/>
          <w:b/>
          <w:bCs/>
          <w:color w:val="111111"/>
          <w:sz w:val="22"/>
          <w:szCs w:val="22"/>
        </w:rPr>
        <w:t xml:space="preserve">Heading: </w:t>
      </w:r>
      <w:r>
        <w:rPr>
          <w:rFonts w:ascii="Helvetica Neue" w:cs="Helvetica Neue" w:eastAsia="Helvetica Neue" w:hAnsi="Helvetica Neue"/>
          <w:color w:val="333333"/>
          <w:sz w:val="22"/>
          <w:szCs w:val="22"/>
        </w:rPr>
        <w:t xml:space="preserve">“I make machines perceive.” — Syne 700, 2.5rem, white</w:t>
      </w:r>
    </w:p>
    <w:p>
      <w:pPr>
        <w:pStyle w:val="ListParagraph"/>
        <w:numPr>
          <w:ilvl w:val="0"/>
          <w:numId w:val="2"/>
        </w:numPr>
        <w:spacing w:after="80" w:line="320"/>
      </w:pPr>
      <w:r>
        <w:rPr>
          <w:rFonts w:ascii="Helvetica Neue" w:cs="Helvetica Neue" w:eastAsia="Helvetica Neue" w:hAnsi="Helvetica Neue"/>
          <w:b/>
          <w:bCs/>
          <w:color w:val="111111"/>
          <w:sz w:val="22"/>
          <w:szCs w:val="22"/>
        </w:rPr>
        <w:t xml:space="preserve">Body: </w:t>
      </w:r>
      <w:r>
        <w:rPr>
          <w:rFonts w:ascii="Helvetica Neue" w:cs="Helvetica Neue" w:eastAsia="Helvetica Neue" w:hAnsi="Helvetica Neue"/>
          <w:color w:val="333333"/>
          <w:sz w:val="22"/>
          <w:szCs w:val="22"/>
        </w:rPr>
        <w:t xml:space="preserve">2–3 short paragraphs about Anvesh’s identity as a software+hardware engineer. Mention the journey: mechanical engineering undergrad → CMU Robotics → building real-time CV systems at VirtuSense → side projects like the shelf-finder and SNR device. Tone: personal but concise. DM Sans 400, 1rem, text-dim.</w:t>
      </w:r>
    </w:p>
    <w:p>
      <w:pPr>
        <w:pStyle w:val="ListParagraph"/>
        <w:numPr>
          <w:ilvl w:val="0"/>
          <w:numId w:val="2"/>
        </w:numPr>
        <w:spacing w:after="80" w:line="320"/>
      </w:pPr>
      <w:r>
        <w:rPr>
          <w:rFonts w:ascii="Helvetica Neue" w:cs="Helvetica Neue" w:eastAsia="Helvetica Neue" w:hAnsi="Helvetica Neue"/>
          <w:b/>
          <w:bCs/>
          <w:color w:val="111111"/>
          <w:sz w:val="22"/>
          <w:szCs w:val="22"/>
        </w:rPr>
        <w:t xml:space="preserve">Identity tags: </w:t>
      </w:r>
      <w:r>
        <w:rPr>
          <w:rFonts w:ascii="Helvetica Neue" w:cs="Helvetica Neue" w:eastAsia="Helvetica Neue" w:hAnsi="Helvetica Neue"/>
          <w:color w:val="333333"/>
          <w:sz w:val="22"/>
          <w:szCs w:val="22"/>
        </w:rPr>
        <w:t xml:space="preserve">A row of pill-shaped tags: “Computer Vision” “Edge AI” “Robotics” “SLAM” “Sensor Fusion” “Hardware Prototyping” — JetBrains Mono 0.75rem, border 1px var(--border), hover: border-cyan + cyan text. Arranged as a flex-wrap row.</w:t>
      </w:r>
    </w:p>
    <w:p>
      <w:pPr>
        <w:spacing w:after="80" w:before="240"/>
      </w:pPr>
      <w:r>
        <w:rPr>
          <w:rFonts w:ascii="Helvetica Neue" w:cs="Helvetica Neue" w:eastAsia="Helvetica Neue" w:hAnsi="Helvetica Neue"/>
          <w:b/>
          <w:bCs/>
          <w:color w:val="8B5CF6"/>
          <w:spacing w:val="80"/>
          <w:sz w:val="18"/>
          <w:szCs w:val="18"/>
        </w:rPr>
        <w:t xml:space="preserve">RIGHT COLUMN — INTERACTIVE ELEMENT</w:t>
      </w:r>
    </w:p>
    <w:p>
      <w:pPr>
        <w:spacing w:after="160" w:line="320"/>
      </w:pPr>
      <w:r>
        <w:rPr>
          <w:rFonts w:ascii="Helvetica Neue" w:cs="Helvetica Neue" w:eastAsia="Helvetica Neue" w:hAnsi="Helvetica Neue"/>
          <w:color w:val="333333"/>
          <w:sz w:val="22"/>
          <w:szCs w:val="22"/>
        </w:rPr>
        <w:t xml:space="preserve">A rotating 3D wireframe of a robotic camera/eye, built with Three.js (simplified geometry, cyan wireframe material). It tracks the user’s cursor subtly. This reinforces the “machines that see” identity. Alternatively, an animated SVG circuit board pattern that lights up nodes as the user scrolls.</w:t>
      </w:r>
    </w:p>
    <w:p>
      <w:pPr>
        <w:spacing w:after="160" w:line="320"/>
      </w:pPr>
      <w:r>
        <w:rPr>
          <w:rFonts w:ascii="Helvetica Neue" w:cs="Helvetica Neue" w:eastAsia="Helvetica Neue" w:hAnsi="Helvetica Neue"/>
          <w:color w:val="333333"/>
          <w:sz w:val="22"/>
          <w:szCs w:val="22"/>
        </w:rPr>
        <w:t xml:space="preserve">Fallback for mobile/low-power: a static SVG illustration with CSS-animated glowing nodes.</w:t>
      </w:r>
    </w:p>
    <w:p>
      <w:r>
        <w:br w:type="page"/>
      </w:r>
    </w:p>
    <w:p>
      <w:pPr>
        <w:pStyle w:val="Heading2"/>
        <w:spacing w:after="200" w:before="360"/>
      </w:pPr>
      <w:r>
        <w:rPr>
          <w:rFonts w:ascii="Helvetica Neue" w:cs="Helvetica Neue" w:eastAsia="Helvetica Neue" w:hAnsi="Helvetica Neue"/>
          <w:b/>
          <w:bCs/>
        </w:rPr>
        <w:t xml:space="preserve">4.4 Projects Showcase</w:t>
      </w:r>
    </w:p>
    <w:p>
      <w:pPr>
        <w:spacing w:after="80" w:before="240"/>
      </w:pPr>
      <w:r>
        <w:rPr>
          <w:rFonts w:ascii="Helvetica Neue" w:cs="Helvetica Neue" w:eastAsia="Helvetica Neue" w:hAnsi="Helvetica Neue"/>
          <w:b/>
          <w:bCs/>
          <w:color w:val="8B5CF6"/>
          <w:spacing w:val="80"/>
          <w:sz w:val="18"/>
          <w:szCs w:val="18"/>
        </w:rPr>
        <w:t xml:space="preserve">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333344" w:sz="1"/>
              <w:left w:val="single" w:color="333344" w:sz="1"/>
              <w:bottom w:val="single" w:color="333344" w:sz="1"/>
              <w:right w:val="single" w:color="333344" w:sz="1"/>
            </w:tcBorders>
            <w:shd w:fill="F5F5F8" w:val="clear"/>
            <w:tcMar>
              <w:top w:type="dxa" w:w="100"/>
              <w:left w:type="dxa" w:w="140"/>
              <w:bottom w:type="dxa" w:w="100"/>
              <w:right w:type="dxa" w:w="140"/>
            </w:tcMar>
          </w:tcPr>
          <w:p>
            <w:r>
              <w:rPr>
                <w:rFonts w:ascii="Helvetica Neue" w:cs="Helvetica Neue" w:eastAsia="Helvetica Neue" w:hAnsi="Helvetica Neue"/>
                <w:b/>
                <w:bCs/>
                <w:color w:val="333333"/>
                <w:sz w:val="20"/>
                <w:szCs w:val="20"/>
              </w:rPr>
              <w:t xml:space="preserve">Padding</w:t>
            </w:r>
          </w:p>
        </w:tc>
        <w:tc>
          <w:tcPr>
            <w:tcW w:type="dxa" w:w="7160"/>
            <w:tcBorders>
              <w:top w:val="single" w:color="333344" w:sz="1"/>
              <w:left w:val="single" w:color="333344" w:sz="1"/>
              <w:bottom w:val="single" w:color="333344" w:sz="1"/>
              <w:right w:val="single" w:color="333344" w:sz="1"/>
            </w:tcBorders>
            <w:tcMar>
              <w:top w:type="dxa" w:w="100"/>
              <w:left w:type="dxa" w:w="140"/>
              <w:bottom w:type="dxa" w:w="100"/>
              <w:right w:type="dxa" w:w="140"/>
            </w:tcMar>
          </w:tcPr>
          <w:p>
            <w:r>
              <w:rPr>
                <w:rFonts w:ascii="Helvetica Neue" w:cs="Helvetica Neue" w:eastAsia="Helvetica Neue" w:hAnsi="Helvetica Neue"/>
                <w:color w:val="444444"/>
                <w:sz w:val="20"/>
                <w:szCs w:val="20"/>
              </w:rPr>
              <w:t xml:space="preserve">160px 48px</w:t>
            </w:r>
          </w:p>
        </w:tc>
      </w:tr>
      <w:tr>
        <w:tc>
          <w:tcPr>
            <w:tcW w:type="dxa" w:w="2200"/>
            <w:tcBorders>
              <w:top w:val="single" w:color="333344" w:sz="1"/>
              <w:left w:val="single" w:color="333344" w:sz="1"/>
              <w:bottom w:val="single" w:color="333344" w:sz="1"/>
              <w:right w:val="single" w:color="333344" w:sz="1"/>
            </w:tcBorders>
            <w:shd w:fill="F5F5F8" w:val="clear"/>
            <w:tcMar>
              <w:top w:type="dxa" w:w="100"/>
              <w:left w:type="dxa" w:w="140"/>
              <w:bottom w:type="dxa" w:w="100"/>
              <w:right w:type="dxa" w:w="140"/>
            </w:tcMar>
          </w:tcPr>
          <w:p>
            <w:r>
              <w:rPr>
                <w:rFonts w:ascii="Helvetica Neue" w:cs="Helvetica Neue" w:eastAsia="Helvetica Neue" w:hAnsi="Helvetica Neue"/>
                <w:b/>
                <w:bCs/>
                <w:color w:val="333333"/>
                <w:sz w:val="20"/>
                <w:szCs w:val="20"/>
              </w:rPr>
              <w:t xml:space="preserve">Max content width</w:t>
            </w:r>
          </w:p>
        </w:tc>
        <w:tc>
          <w:tcPr>
            <w:tcW w:type="dxa" w:w="7160"/>
            <w:tcBorders>
              <w:top w:val="single" w:color="333344" w:sz="1"/>
              <w:left w:val="single" w:color="333344" w:sz="1"/>
              <w:bottom w:val="single" w:color="333344" w:sz="1"/>
              <w:right w:val="single" w:color="333344" w:sz="1"/>
            </w:tcBorders>
            <w:tcMar>
              <w:top w:type="dxa" w:w="100"/>
              <w:left w:type="dxa" w:w="140"/>
              <w:bottom w:type="dxa" w:w="100"/>
              <w:right w:type="dxa" w:w="140"/>
            </w:tcMar>
          </w:tcPr>
          <w:p>
            <w:r>
              <w:rPr>
                <w:rFonts w:ascii="Helvetica Neue" w:cs="Helvetica Neue" w:eastAsia="Helvetica Neue" w:hAnsi="Helvetica Neue"/>
                <w:color w:val="444444"/>
                <w:sz w:val="20"/>
                <w:szCs w:val="20"/>
              </w:rPr>
              <w:t xml:space="preserve">1400px, centered</w:t>
            </w:r>
          </w:p>
        </w:tc>
      </w:tr>
      <w:tr>
        <w:tc>
          <w:tcPr>
            <w:tcW w:type="dxa" w:w="2200"/>
            <w:tcBorders>
              <w:top w:val="single" w:color="333344" w:sz="1"/>
              <w:left w:val="single" w:color="333344" w:sz="1"/>
              <w:bottom w:val="single" w:color="333344" w:sz="1"/>
              <w:right w:val="single" w:color="333344" w:sz="1"/>
            </w:tcBorders>
            <w:shd w:fill="F5F5F8" w:val="clear"/>
            <w:tcMar>
              <w:top w:type="dxa" w:w="100"/>
              <w:left w:type="dxa" w:w="140"/>
              <w:bottom w:type="dxa" w:w="100"/>
              <w:right w:type="dxa" w:w="140"/>
            </w:tcMar>
          </w:tcPr>
          <w:p>
            <w:r>
              <w:rPr>
                <w:rFonts w:ascii="Helvetica Neue" w:cs="Helvetica Neue" w:eastAsia="Helvetica Neue" w:hAnsi="Helvetica Neue"/>
                <w:b/>
                <w:bCs/>
                <w:color w:val="333333"/>
                <w:sz w:val="20"/>
                <w:szCs w:val="20"/>
              </w:rPr>
              <w:t xml:space="preserve">Card layout</w:t>
            </w:r>
          </w:p>
        </w:tc>
        <w:tc>
          <w:tcPr>
            <w:tcW w:type="dxa" w:w="7160"/>
            <w:tcBorders>
              <w:top w:val="single" w:color="333344" w:sz="1"/>
              <w:left w:val="single" w:color="333344" w:sz="1"/>
              <w:bottom w:val="single" w:color="333344" w:sz="1"/>
              <w:right w:val="single" w:color="333344" w:sz="1"/>
            </w:tcBorders>
            <w:tcMar>
              <w:top w:type="dxa" w:w="100"/>
              <w:left w:type="dxa" w:w="140"/>
              <w:bottom w:type="dxa" w:w="100"/>
              <w:right w:type="dxa" w:w="140"/>
            </w:tcMar>
          </w:tcPr>
          <w:p>
            <w:r>
              <w:rPr>
                <w:rFonts w:ascii="Helvetica Neue" w:cs="Helvetica Neue" w:eastAsia="Helvetica Neue" w:hAnsi="Helvetica Neue"/>
                <w:color w:val="444444"/>
                <w:sz w:val="20"/>
                <w:szCs w:val="20"/>
              </w:rPr>
              <w:t xml:space="preserve">CSS Grid, 2 columns on desktop (gap: 32px), 1 column on mobile</w:t>
            </w:r>
          </w:p>
        </w:tc>
      </w:tr>
      <w:tr>
        <w:tc>
          <w:tcPr>
            <w:tcW w:type="dxa" w:w="2200"/>
            <w:tcBorders>
              <w:top w:val="single" w:color="333344" w:sz="1"/>
              <w:left w:val="single" w:color="333344" w:sz="1"/>
              <w:bottom w:val="single" w:color="333344" w:sz="1"/>
              <w:right w:val="single" w:color="333344" w:sz="1"/>
            </w:tcBorders>
            <w:shd w:fill="F5F5F8" w:val="clear"/>
            <w:tcMar>
              <w:top w:type="dxa" w:w="100"/>
              <w:left w:type="dxa" w:w="140"/>
              <w:bottom w:type="dxa" w:w="100"/>
              <w:right w:type="dxa" w:w="140"/>
            </w:tcMar>
          </w:tcPr>
          <w:p>
            <w:r>
              <w:rPr>
                <w:rFonts w:ascii="Helvetica Neue" w:cs="Helvetica Neue" w:eastAsia="Helvetica Neue" w:hAnsi="Helvetica Neue"/>
                <w:b/>
                <w:bCs/>
                <w:color w:val="333333"/>
                <w:sz w:val="20"/>
                <w:szCs w:val="20"/>
              </w:rPr>
              <w:t xml:space="preserve">Featured project</w:t>
            </w:r>
          </w:p>
        </w:tc>
        <w:tc>
          <w:tcPr>
            <w:tcW w:type="dxa" w:w="7160"/>
            <w:tcBorders>
              <w:top w:val="single" w:color="333344" w:sz="1"/>
              <w:left w:val="single" w:color="333344" w:sz="1"/>
              <w:bottom w:val="single" w:color="333344" w:sz="1"/>
              <w:right w:val="single" w:color="333344" w:sz="1"/>
            </w:tcBorders>
            <w:tcMar>
              <w:top w:type="dxa" w:w="100"/>
              <w:left w:type="dxa" w:w="140"/>
              <w:bottom w:type="dxa" w:w="100"/>
              <w:right w:type="dxa" w:w="140"/>
            </w:tcMar>
          </w:tcPr>
          <w:p>
            <w:r>
              <w:rPr>
                <w:rFonts w:ascii="Helvetica Neue" w:cs="Helvetica Neue" w:eastAsia="Helvetica Neue" w:hAnsi="Helvetica Neue"/>
                <w:color w:val="444444"/>
                <w:sz w:val="20"/>
                <w:szCs w:val="20"/>
              </w:rPr>
              <w:t xml:space="preserve">First project spans full width as a large hero card</w:t>
            </w:r>
          </w:p>
        </w:tc>
      </w:tr>
    </w:tbl>
    <w:p>
      <w:pPr>
        <w:spacing w:after="100"/>
      </w:pPr>
    </w:p>
    <w:p>
      <w:pPr>
        <w:spacing w:after="80" w:before="240"/>
      </w:pPr>
      <w:r>
        <w:rPr>
          <w:rFonts w:ascii="Helvetica Neue" w:cs="Helvetica Neue" w:eastAsia="Helvetica Neue" w:hAnsi="Helvetica Neue"/>
          <w:b/>
          <w:bCs/>
          <w:color w:val="8B5CF6"/>
          <w:spacing w:val="80"/>
          <w:sz w:val="18"/>
          <w:szCs w:val="18"/>
        </w:rPr>
        <w:t xml:space="preserve">SECTION HEADER</w:t>
      </w:r>
    </w:p>
    <w:p>
      <w:pPr>
        <w:pStyle w:val="ListParagraph"/>
        <w:numPr>
          <w:ilvl w:val="0"/>
          <w:numId w:val="2"/>
        </w:numPr>
        <w:spacing w:after="80" w:line="320"/>
      </w:pPr>
      <w:r>
        <w:rPr>
          <w:rFonts w:ascii="Helvetica Neue" w:cs="Helvetica Neue" w:eastAsia="Helvetica Neue" w:hAnsi="Helvetica Neue"/>
          <w:b/>
          <w:bCs/>
          <w:color w:val="111111"/>
          <w:sz w:val="22"/>
          <w:szCs w:val="22"/>
        </w:rPr>
        <w:t xml:space="preserve">Tag: </w:t>
      </w:r>
      <w:r>
        <w:rPr>
          <w:rFonts w:ascii="Helvetica Neue" w:cs="Helvetica Neue" w:eastAsia="Helvetica Neue" w:hAnsi="Helvetica Neue"/>
          <w:color w:val="333333"/>
          <w:sz w:val="22"/>
          <w:szCs w:val="22"/>
        </w:rPr>
        <w:t xml:space="preserve">“02 / WORK” — cyan, monospace uppercase</w:t>
      </w:r>
    </w:p>
    <w:p>
      <w:pPr>
        <w:pStyle w:val="ListParagraph"/>
        <w:numPr>
          <w:ilvl w:val="0"/>
          <w:numId w:val="2"/>
        </w:numPr>
        <w:spacing w:after="80" w:line="320"/>
      </w:pPr>
      <w:r>
        <w:rPr>
          <w:rFonts w:ascii="Helvetica Neue" w:cs="Helvetica Neue" w:eastAsia="Helvetica Neue" w:hAnsi="Helvetica Neue"/>
          <w:b/>
          <w:bCs/>
          <w:color w:val="111111"/>
          <w:sz w:val="22"/>
          <w:szCs w:val="22"/>
        </w:rPr>
        <w:t xml:space="preserve">Heading: </w:t>
      </w:r>
      <w:r>
        <w:rPr>
          <w:rFonts w:ascii="Helvetica Neue" w:cs="Helvetica Neue" w:eastAsia="Helvetica Neue" w:hAnsi="Helvetica Neue"/>
          <w:color w:val="333333"/>
          <w:sz w:val="22"/>
          <w:szCs w:val="22"/>
        </w:rPr>
        <w:t xml:space="preserve">“Things I’ve Built” — Syne 700, 3rem</w:t>
      </w:r>
    </w:p>
    <w:p>
      <w:pPr>
        <w:pStyle w:val="ListParagraph"/>
        <w:numPr>
          <w:ilvl w:val="0"/>
          <w:numId w:val="2"/>
        </w:numPr>
        <w:spacing w:after="80" w:line="320"/>
      </w:pPr>
      <w:r>
        <w:rPr>
          <w:rFonts w:ascii="Helvetica Neue" w:cs="Helvetica Neue" w:eastAsia="Helvetica Neue" w:hAnsi="Helvetica Neue"/>
          <w:b/>
          <w:bCs/>
          <w:color w:val="111111"/>
          <w:sz w:val="22"/>
          <w:szCs w:val="22"/>
        </w:rPr>
        <w:t xml:space="preserve">Subtext: </w:t>
      </w:r>
      <w:r>
        <w:rPr>
          <w:rFonts w:ascii="Helvetica Neue" w:cs="Helvetica Neue" w:eastAsia="Helvetica Neue" w:hAnsi="Helvetica Neue"/>
          <w:color w:val="333333"/>
          <w:sz w:val="22"/>
          <w:szCs w:val="22"/>
        </w:rPr>
        <w:t xml:space="preserve">“From real-time fall detection to SLAM pipelines — systems that ship.” — DM Sans, text-dim</w:t>
      </w:r>
    </w:p>
    <w:p>
      <w:pPr>
        <w:spacing w:after="80" w:before="240"/>
      </w:pPr>
      <w:r>
        <w:rPr>
          <w:rFonts w:ascii="Helvetica Neue" w:cs="Helvetica Neue" w:eastAsia="Helvetica Neue" w:hAnsi="Helvetica Neue"/>
          <w:b/>
          <w:bCs/>
          <w:color w:val="8B5CF6"/>
          <w:spacing w:val="80"/>
          <w:sz w:val="18"/>
          <w:szCs w:val="18"/>
        </w:rPr>
        <w:t xml:space="preserve">PROJECT CARD ANATOMY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333344" w:sz="1"/>
              <w:left w:val="single" w:color="333344" w:sz="1"/>
              <w:bottom w:val="single" w:color="333344" w:sz="1"/>
              <w:right w:val="single" w:color="333344" w:sz="1"/>
            </w:tcBorders>
            <w:shd w:fill="F5F5F8" w:val="clear"/>
            <w:tcMar>
              <w:top w:type="dxa" w:w="100"/>
              <w:left w:type="dxa" w:w="140"/>
              <w:bottom w:type="dxa" w:w="100"/>
              <w:right w:type="dxa" w:w="140"/>
            </w:tcMar>
          </w:tcPr>
          <w:p>
            <w:r>
              <w:rPr>
                <w:rFonts w:ascii="Helvetica Neue" w:cs="Helvetica Neue" w:eastAsia="Helvetica Neue" w:hAnsi="Helvetica Neue"/>
                <w:b/>
                <w:bCs/>
                <w:color w:val="333333"/>
                <w:sz w:val="20"/>
                <w:szCs w:val="20"/>
              </w:rPr>
              <w:t xml:space="preserve">Background</w:t>
            </w:r>
          </w:p>
        </w:tc>
        <w:tc>
          <w:tcPr>
            <w:tcW w:type="dxa" w:w="7160"/>
            <w:tcBorders>
              <w:top w:val="single" w:color="333344" w:sz="1"/>
              <w:left w:val="single" w:color="333344" w:sz="1"/>
              <w:bottom w:val="single" w:color="333344" w:sz="1"/>
              <w:right w:val="single" w:color="333344" w:sz="1"/>
            </w:tcBorders>
            <w:tcMar>
              <w:top w:type="dxa" w:w="100"/>
              <w:left w:type="dxa" w:w="140"/>
              <w:bottom w:type="dxa" w:w="100"/>
              <w:right w:type="dxa" w:w="140"/>
            </w:tcMar>
          </w:tcPr>
          <w:p>
            <w:r>
              <w:rPr>
                <w:rFonts w:ascii="Helvetica Neue" w:cs="Helvetica Neue" w:eastAsia="Helvetica Neue" w:hAnsi="Helvetica Neue"/>
                <w:color w:val="444444"/>
                <w:sz w:val="20"/>
                <w:szCs w:val="20"/>
              </w:rPr>
              <w:t xml:space="preserve">var(--bg2) with 1px border var(--border)</w:t>
            </w:r>
          </w:p>
        </w:tc>
      </w:tr>
      <w:tr>
        <w:tc>
          <w:tcPr>
            <w:tcW w:type="dxa" w:w="2200"/>
            <w:tcBorders>
              <w:top w:val="single" w:color="333344" w:sz="1"/>
              <w:left w:val="single" w:color="333344" w:sz="1"/>
              <w:bottom w:val="single" w:color="333344" w:sz="1"/>
              <w:right w:val="single" w:color="333344" w:sz="1"/>
            </w:tcBorders>
            <w:shd w:fill="F5F5F8" w:val="clear"/>
            <w:tcMar>
              <w:top w:type="dxa" w:w="100"/>
              <w:left w:type="dxa" w:w="140"/>
              <w:bottom w:type="dxa" w:w="100"/>
              <w:right w:type="dxa" w:w="140"/>
            </w:tcMar>
          </w:tcPr>
          <w:p>
            <w:r>
              <w:rPr>
                <w:rFonts w:ascii="Helvetica Neue" w:cs="Helvetica Neue" w:eastAsia="Helvetica Neue" w:hAnsi="Helvetica Neue"/>
                <w:b/>
                <w:bCs/>
                <w:color w:val="333333"/>
                <w:sz w:val="20"/>
                <w:szCs w:val="20"/>
              </w:rPr>
              <w:t xml:space="preserve">Border radius</w:t>
            </w:r>
          </w:p>
        </w:tc>
        <w:tc>
          <w:tcPr>
            <w:tcW w:type="dxa" w:w="7160"/>
            <w:tcBorders>
              <w:top w:val="single" w:color="333344" w:sz="1"/>
              <w:left w:val="single" w:color="333344" w:sz="1"/>
              <w:bottom w:val="single" w:color="333344" w:sz="1"/>
              <w:right w:val="single" w:color="333344" w:sz="1"/>
            </w:tcBorders>
            <w:tcMar>
              <w:top w:type="dxa" w:w="100"/>
              <w:left w:type="dxa" w:w="140"/>
              <w:bottom w:type="dxa" w:w="100"/>
              <w:right w:type="dxa" w:w="140"/>
            </w:tcMar>
          </w:tcPr>
          <w:p>
            <w:r>
              <w:rPr>
                <w:rFonts w:ascii="Helvetica Neue" w:cs="Helvetica Neue" w:eastAsia="Helvetica Neue" w:hAnsi="Helvetica Neue"/>
                <w:color w:val="444444"/>
                <w:sz w:val="20"/>
                <w:szCs w:val="20"/>
              </w:rPr>
              <w:t xml:space="preserve">12px</w:t>
            </w:r>
          </w:p>
        </w:tc>
      </w:tr>
      <w:tr>
        <w:tc>
          <w:tcPr>
            <w:tcW w:type="dxa" w:w="2200"/>
            <w:tcBorders>
              <w:top w:val="single" w:color="333344" w:sz="1"/>
              <w:left w:val="single" w:color="333344" w:sz="1"/>
              <w:bottom w:val="single" w:color="333344" w:sz="1"/>
              <w:right w:val="single" w:color="333344" w:sz="1"/>
            </w:tcBorders>
            <w:shd w:fill="F5F5F8" w:val="clear"/>
            <w:tcMar>
              <w:top w:type="dxa" w:w="100"/>
              <w:left w:type="dxa" w:w="140"/>
              <w:bottom w:type="dxa" w:w="100"/>
              <w:right w:type="dxa" w:w="140"/>
            </w:tcMar>
          </w:tcPr>
          <w:p>
            <w:r>
              <w:rPr>
                <w:rFonts w:ascii="Helvetica Neue" w:cs="Helvetica Neue" w:eastAsia="Helvetica Neue" w:hAnsi="Helvetica Neue"/>
                <w:b/>
                <w:bCs/>
                <w:color w:val="333333"/>
                <w:sz w:val="20"/>
                <w:szCs w:val="20"/>
              </w:rPr>
              <w:t xml:space="preserve">Padding</w:t>
            </w:r>
          </w:p>
        </w:tc>
        <w:tc>
          <w:tcPr>
            <w:tcW w:type="dxa" w:w="7160"/>
            <w:tcBorders>
              <w:top w:val="single" w:color="333344" w:sz="1"/>
              <w:left w:val="single" w:color="333344" w:sz="1"/>
              <w:bottom w:val="single" w:color="333344" w:sz="1"/>
              <w:right w:val="single" w:color="333344" w:sz="1"/>
            </w:tcBorders>
            <w:tcMar>
              <w:top w:type="dxa" w:w="100"/>
              <w:left w:type="dxa" w:w="140"/>
              <w:bottom w:type="dxa" w:w="100"/>
              <w:right w:type="dxa" w:w="140"/>
            </w:tcMar>
          </w:tcPr>
          <w:p>
            <w:r>
              <w:rPr>
                <w:rFonts w:ascii="Helvetica Neue" w:cs="Helvetica Neue" w:eastAsia="Helvetica Neue" w:hAnsi="Helvetica Neue"/>
                <w:color w:val="444444"/>
                <w:sz w:val="20"/>
                <w:szCs w:val="20"/>
              </w:rPr>
              <w:t xml:space="preserve">0 (image area) + 32px (content area)</w:t>
            </w:r>
          </w:p>
        </w:tc>
      </w:tr>
      <w:tr>
        <w:tc>
          <w:tcPr>
            <w:tcW w:type="dxa" w:w="2200"/>
            <w:tcBorders>
              <w:top w:val="single" w:color="333344" w:sz="1"/>
              <w:left w:val="single" w:color="333344" w:sz="1"/>
              <w:bottom w:val="single" w:color="333344" w:sz="1"/>
              <w:right w:val="single" w:color="333344" w:sz="1"/>
            </w:tcBorders>
            <w:shd w:fill="F5F5F8" w:val="clear"/>
            <w:tcMar>
              <w:top w:type="dxa" w:w="100"/>
              <w:left w:type="dxa" w:w="140"/>
              <w:bottom w:type="dxa" w:w="100"/>
              <w:right w:type="dxa" w:w="140"/>
            </w:tcMar>
          </w:tcPr>
          <w:p>
            <w:r>
              <w:rPr>
                <w:rFonts w:ascii="Helvetica Neue" w:cs="Helvetica Neue" w:eastAsia="Helvetica Neue" w:hAnsi="Helvetica Neue"/>
                <w:b/>
                <w:bCs/>
                <w:color w:val="333333"/>
                <w:sz w:val="20"/>
                <w:szCs w:val="20"/>
              </w:rPr>
              <w:t xml:space="preserve">Image/Visual</w:t>
            </w:r>
          </w:p>
        </w:tc>
        <w:tc>
          <w:tcPr>
            <w:tcW w:type="dxa" w:w="7160"/>
            <w:tcBorders>
              <w:top w:val="single" w:color="333344" w:sz="1"/>
              <w:left w:val="single" w:color="333344" w:sz="1"/>
              <w:bottom w:val="single" w:color="333344" w:sz="1"/>
              <w:right w:val="single" w:color="333344" w:sz="1"/>
            </w:tcBorders>
            <w:tcMar>
              <w:top w:type="dxa" w:w="100"/>
              <w:left w:type="dxa" w:w="140"/>
              <w:bottom w:type="dxa" w:w="100"/>
              <w:right w:type="dxa" w:w="140"/>
            </w:tcMar>
          </w:tcPr>
          <w:p>
            <w:r>
              <w:rPr>
                <w:rFonts w:ascii="Helvetica Neue" w:cs="Helvetica Neue" w:eastAsia="Helvetica Neue" w:hAnsi="Helvetica Neue"/>
                <w:color w:val="444444"/>
                <w:sz w:val="20"/>
                <w:szCs w:val="20"/>
              </w:rPr>
              <w:t xml:space="preserve">Top 60% of card: project screenshot, demo GIF, or 3D render. Aspect ratio 16:9. On hover: subtle scale(1.02) + overlay with “View Project →”</w:t>
            </w:r>
          </w:p>
        </w:tc>
      </w:tr>
      <w:tr>
        <w:tc>
          <w:tcPr>
            <w:tcW w:type="dxa" w:w="2200"/>
            <w:tcBorders>
              <w:top w:val="single" w:color="333344" w:sz="1"/>
              <w:left w:val="single" w:color="333344" w:sz="1"/>
              <w:bottom w:val="single" w:color="333344" w:sz="1"/>
              <w:right w:val="single" w:color="333344" w:sz="1"/>
            </w:tcBorders>
            <w:shd w:fill="F5F5F8" w:val="clear"/>
            <w:tcMar>
              <w:top w:type="dxa" w:w="100"/>
              <w:left w:type="dxa" w:w="140"/>
              <w:bottom w:type="dxa" w:w="100"/>
              <w:right w:type="dxa" w:w="140"/>
            </w:tcMar>
          </w:tcPr>
          <w:p>
            <w:r>
              <w:rPr>
                <w:rFonts w:ascii="Helvetica Neue" w:cs="Helvetica Neue" w:eastAsia="Helvetica Neue" w:hAnsi="Helvetica Neue"/>
                <w:b/>
                <w:bCs/>
                <w:color w:val="333333"/>
                <w:sz w:val="20"/>
                <w:szCs w:val="20"/>
              </w:rPr>
              <w:t xml:space="preserve">Content area</w:t>
            </w:r>
          </w:p>
        </w:tc>
        <w:tc>
          <w:tcPr>
            <w:tcW w:type="dxa" w:w="7160"/>
            <w:tcBorders>
              <w:top w:val="single" w:color="333344" w:sz="1"/>
              <w:left w:val="single" w:color="333344" w:sz="1"/>
              <w:bottom w:val="single" w:color="333344" w:sz="1"/>
              <w:right w:val="single" w:color="333344" w:sz="1"/>
            </w:tcBorders>
            <w:tcMar>
              <w:top w:type="dxa" w:w="100"/>
              <w:left w:type="dxa" w:w="140"/>
              <w:bottom w:type="dxa" w:w="100"/>
              <w:right w:type="dxa" w:w="140"/>
            </w:tcMar>
          </w:tcPr>
          <w:p>
            <w:r>
              <w:rPr>
                <w:rFonts w:ascii="Helvetica Neue" w:cs="Helvetica Neue" w:eastAsia="Helvetica Neue" w:hAnsi="Helvetica Neue"/>
                <w:color w:val="444444"/>
                <w:sz w:val="20"/>
                <w:szCs w:val="20"/>
              </w:rPr>
              <w:t xml:space="preserve">Bottom 40%: project title (Syne 600, 1.25rem), one-line description (DM Sans, text-dim), tech tags row</w:t>
            </w:r>
          </w:p>
        </w:tc>
      </w:tr>
      <w:tr>
        <w:tc>
          <w:tcPr>
            <w:tcW w:type="dxa" w:w="2200"/>
            <w:tcBorders>
              <w:top w:val="single" w:color="333344" w:sz="1"/>
              <w:left w:val="single" w:color="333344" w:sz="1"/>
              <w:bottom w:val="single" w:color="333344" w:sz="1"/>
              <w:right w:val="single" w:color="333344" w:sz="1"/>
            </w:tcBorders>
            <w:shd w:fill="F5F5F8" w:val="clear"/>
            <w:tcMar>
              <w:top w:type="dxa" w:w="100"/>
              <w:left w:type="dxa" w:w="140"/>
              <w:bottom w:type="dxa" w:w="100"/>
              <w:right w:type="dxa" w:w="140"/>
            </w:tcMar>
          </w:tcPr>
          <w:p>
            <w:r>
              <w:rPr>
                <w:rFonts w:ascii="Helvetica Neue" w:cs="Helvetica Neue" w:eastAsia="Helvetica Neue" w:hAnsi="Helvetica Neue"/>
                <w:b/>
                <w:bCs/>
                <w:color w:val="333333"/>
                <w:sz w:val="20"/>
                <w:szCs w:val="20"/>
              </w:rPr>
              <w:t xml:space="preserve">Tech tags</w:t>
            </w:r>
          </w:p>
        </w:tc>
        <w:tc>
          <w:tcPr>
            <w:tcW w:type="dxa" w:w="7160"/>
            <w:tcBorders>
              <w:top w:val="single" w:color="333344" w:sz="1"/>
              <w:left w:val="single" w:color="333344" w:sz="1"/>
              <w:bottom w:val="single" w:color="333344" w:sz="1"/>
              <w:right w:val="single" w:color="333344" w:sz="1"/>
            </w:tcBorders>
            <w:tcMar>
              <w:top w:type="dxa" w:w="100"/>
              <w:left w:type="dxa" w:w="140"/>
              <w:bottom w:type="dxa" w:w="100"/>
              <w:right w:type="dxa" w:w="140"/>
            </w:tcMar>
          </w:tcPr>
          <w:p>
            <w:r>
              <w:rPr>
                <w:rFonts w:ascii="Helvetica Neue" w:cs="Helvetica Neue" w:eastAsia="Helvetica Neue" w:hAnsi="Helvetica Neue"/>
                <w:color w:val="444444"/>
                <w:sz w:val="20"/>
                <w:szCs w:val="20"/>
              </w:rPr>
              <w:t xml:space="preserve">Pill badges: “Python” “YOLOv8” “Raspberry Pi” etc. — JetBrains Mono 0.7rem, bg var(--surface), border var(--border)</w:t>
            </w:r>
          </w:p>
        </w:tc>
      </w:tr>
      <w:tr>
        <w:tc>
          <w:tcPr>
            <w:tcW w:type="dxa" w:w="2200"/>
            <w:tcBorders>
              <w:top w:val="single" w:color="333344" w:sz="1"/>
              <w:left w:val="single" w:color="333344" w:sz="1"/>
              <w:bottom w:val="single" w:color="333344" w:sz="1"/>
              <w:right w:val="single" w:color="333344" w:sz="1"/>
            </w:tcBorders>
            <w:shd w:fill="F5F5F8" w:val="clear"/>
            <w:tcMar>
              <w:top w:type="dxa" w:w="100"/>
              <w:left w:type="dxa" w:w="140"/>
              <w:bottom w:type="dxa" w:w="100"/>
              <w:right w:type="dxa" w:w="140"/>
            </w:tcMar>
          </w:tcPr>
          <w:p>
            <w:r>
              <w:rPr>
                <w:rFonts w:ascii="Helvetica Neue" w:cs="Helvetica Neue" w:eastAsia="Helvetica Neue" w:hAnsi="Helvetica Neue"/>
                <w:b/>
                <w:bCs/>
                <w:color w:val="333333"/>
                <w:sz w:val="20"/>
                <w:szCs w:val="20"/>
              </w:rPr>
              <w:t xml:space="preserve">Links</w:t>
            </w:r>
          </w:p>
        </w:tc>
        <w:tc>
          <w:tcPr>
            <w:tcW w:type="dxa" w:w="7160"/>
            <w:tcBorders>
              <w:top w:val="single" w:color="333344" w:sz="1"/>
              <w:left w:val="single" w:color="333344" w:sz="1"/>
              <w:bottom w:val="single" w:color="333344" w:sz="1"/>
              <w:right w:val="single" w:color="333344" w:sz="1"/>
            </w:tcBorders>
            <w:tcMar>
              <w:top w:type="dxa" w:w="100"/>
              <w:left w:type="dxa" w:w="140"/>
              <w:bottom w:type="dxa" w:w="100"/>
              <w:right w:type="dxa" w:w="140"/>
            </w:tcMar>
          </w:tcPr>
          <w:p>
            <w:r>
              <w:rPr>
                <w:rFonts w:ascii="Helvetica Neue" w:cs="Helvetica Neue" w:eastAsia="Helvetica Neue" w:hAnsi="Helvetica Neue"/>
                <w:color w:val="444444"/>
                <w:sz w:val="20"/>
                <w:szCs w:val="20"/>
              </w:rPr>
              <w:t xml:space="preserve">Small icon links: GitHub, Live Demo, Paper — bottom right of content area</w:t>
            </w:r>
          </w:p>
        </w:tc>
      </w:tr>
      <w:tr>
        <w:tc>
          <w:tcPr>
            <w:tcW w:type="dxa" w:w="2200"/>
            <w:tcBorders>
              <w:top w:val="single" w:color="333344" w:sz="1"/>
              <w:left w:val="single" w:color="333344" w:sz="1"/>
              <w:bottom w:val="single" w:color="333344" w:sz="1"/>
              <w:right w:val="single" w:color="333344" w:sz="1"/>
            </w:tcBorders>
            <w:shd w:fill="F5F5F8" w:val="clear"/>
            <w:tcMar>
              <w:top w:type="dxa" w:w="100"/>
              <w:left w:type="dxa" w:w="140"/>
              <w:bottom w:type="dxa" w:w="100"/>
              <w:right w:type="dxa" w:w="140"/>
            </w:tcMar>
          </w:tcPr>
          <w:p>
            <w:r>
              <w:rPr>
                <w:rFonts w:ascii="Helvetica Neue" w:cs="Helvetica Neue" w:eastAsia="Helvetica Neue" w:hAnsi="Helvetica Neue"/>
                <w:b/>
                <w:bCs/>
                <w:color w:val="333333"/>
                <w:sz w:val="20"/>
                <w:szCs w:val="20"/>
              </w:rPr>
              <w:t xml:space="preserve">Hover effect</w:t>
            </w:r>
          </w:p>
        </w:tc>
        <w:tc>
          <w:tcPr>
            <w:tcW w:type="dxa" w:w="7160"/>
            <w:tcBorders>
              <w:top w:val="single" w:color="333344" w:sz="1"/>
              <w:left w:val="single" w:color="333344" w:sz="1"/>
              <w:bottom w:val="single" w:color="333344" w:sz="1"/>
              <w:right w:val="single" w:color="333344" w:sz="1"/>
            </w:tcBorders>
            <w:tcMar>
              <w:top w:type="dxa" w:w="100"/>
              <w:left w:type="dxa" w:w="140"/>
              <w:bottom w:type="dxa" w:w="100"/>
              <w:right w:type="dxa" w:w="140"/>
            </w:tcMar>
          </w:tcPr>
          <w:p>
            <w:r>
              <w:rPr>
                <w:rFonts w:ascii="Helvetica Neue" w:cs="Helvetica Neue" w:eastAsia="Helvetica Neue" w:hAnsi="Helvetica Neue"/>
                <w:color w:val="444444"/>
                <w:sz w:val="20"/>
                <w:szCs w:val="20"/>
              </w:rPr>
              <w:t xml:space="preserve">Border transitions to var(--cyan) opacity 0.3, card lifts with translateY(-4px), shadow glow appears</w:t>
            </w:r>
          </w:p>
        </w:tc>
      </w:tr>
    </w:tbl>
    <w:p>
      <w:pPr>
        <w:spacing w:after="100"/>
      </w:pPr>
    </w:p>
    <w:p>
      <w:pPr>
        <w:spacing w:after="80" w:before="240"/>
      </w:pPr>
      <w:r>
        <w:rPr>
          <w:rFonts w:ascii="Helvetica Neue" w:cs="Helvetica Neue" w:eastAsia="Helvetica Neue" w:hAnsi="Helvetica Neue"/>
          <w:b/>
          <w:bCs/>
          <w:color w:val="8B5CF6"/>
          <w:spacing w:val="80"/>
          <w:sz w:val="18"/>
          <w:szCs w:val="18"/>
        </w:rPr>
        <w:t xml:space="preserve">SUGGESTED PROJECT ORDERING</w:t>
      </w:r>
    </w:p>
    <w:p>
      <w:pPr>
        <w:pStyle w:val="ListParagraph"/>
        <w:numPr>
          <w:ilvl w:val="0"/>
          <w:numId w:val="3"/>
        </w:numPr>
        <w:spacing w:after="80" w:line="320"/>
      </w:pPr>
      <w:r>
        <w:rPr>
          <w:rFonts w:ascii="Helvetica Neue" w:cs="Helvetica Neue" w:eastAsia="Helvetica Neue" w:hAnsi="Helvetica Neue"/>
          <w:color w:val="333333"/>
          <w:sz w:val="22"/>
          <w:szCs w:val="22"/>
        </w:rPr>
        <w:t xml:space="preserve">Real-Time Fall Prevention System (VirtuSense) — FEATURED, full-width card. Hardware + deep learning + production.</w:t>
      </w:r>
    </w:p>
    <w:p>
      <w:pPr>
        <w:pStyle w:val="ListParagraph"/>
        <w:numPr>
          <w:ilvl w:val="0"/>
          <w:numId w:val="3"/>
        </w:numPr>
        <w:spacing w:after="80" w:line="320"/>
      </w:pPr>
      <w:r>
        <w:rPr>
          <w:rFonts w:ascii="Helvetica Neue" w:cs="Helvetica Neue" w:eastAsia="Helvetica Neue" w:hAnsi="Helvetica Neue"/>
          <w:color w:val="333333"/>
          <w:sz w:val="22"/>
          <w:szCs w:val="22"/>
        </w:rPr>
        <w:t xml:space="preserve">Shelf Item Finder — The Walmart problem solver. CV + retail + practical.</w:t>
      </w:r>
    </w:p>
    <w:p>
      <w:pPr>
        <w:pStyle w:val="ListParagraph"/>
        <w:numPr>
          <w:ilvl w:val="0"/>
          <w:numId w:val="3"/>
        </w:numPr>
        <w:spacing w:after="80" w:line="320"/>
      </w:pPr>
      <w:r>
        <w:rPr>
          <w:rFonts w:ascii="Helvetica Neue" w:cs="Helvetica Neue" w:eastAsia="Helvetica Neue" w:hAnsi="Helvetica Neue"/>
          <w:color w:val="333333"/>
          <w:sz w:val="22"/>
          <w:szCs w:val="22"/>
        </w:rPr>
        <w:t xml:space="preserve">Bookshelf OCR Prototype — Personal project showing scrappy engineering.</w:t>
      </w:r>
    </w:p>
    <w:p>
      <w:pPr>
        <w:pStyle w:val="ListParagraph"/>
        <w:numPr>
          <w:ilvl w:val="0"/>
          <w:numId w:val="3"/>
        </w:numPr>
        <w:spacing w:after="80" w:line="320"/>
      </w:pPr>
      <w:r>
        <w:rPr>
          <w:rFonts w:ascii="Helvetica Neue" w:cs="Helvetica Neue" w:eastAsia="Helvetica Neue" w:hAnsi="Helvetica Neue"/>
          <w:color w:val="333333"/>
          <w:sz w:val="22"/>
          <w:szCs w:val="22"/>
        </w:rPr>
        <w:t xml:space="preserve">Visual-LiDAR Odometry — Academic depth, SLAM expertise.</w:t>
      </w:r>
    </w:p>
    <w:p>
      <w:pPr>
        <w:pStyle w:val="ListParagraph"/>
        <w:numPr>
          <w:ilvl w:val="0"/>
          <w:numId w:val="3"/>
        </w:numPr>
        <w:spacing w:after="80" w:line="320"/>
      </w:pPr>
      <w:r>
        <w:rPr>
          <w:rFonts w:ascii="Helvetica Neue" w:cs="Helvetica Neue" w:eastAsia="Helvetica Neue" w:hAnsi="Helvetica Neue"/>
          <w:color w:val="333333"/>
          <w:sz w:val="22"/>
          <w:szCs w:val="22"/>
        </w:rPr>
        <w:t xml:space="preserve">SNR / STT Capability Detector — Hardware project, Raspberry Pi, audio processing.</w:t>
      </w:r>
    </w:p>
    <w:p>
      <w:pPr>
        <w:pStyle w:val="ListParagraph"/>
        <w:numPr>
          <w:ilvl w:val="0"/>
          <w:numId w:val="3"/>
        </w:numPr>
        <w:spacing w:after="80" w:line="320"/>
      </w:pPr>
      <w:r>
        <w:rPr>
          <w:rFonts w:ascii="Helvetica Neue" w:cs="Helvetica Neue" w:eastAsia="Helvetica Neue" w:hAnsi="Helvetica Neue"/>
          <w:color w:val="333333"/>
          <w:sz w:val="22"/>
          <w:szCs w:val="22"/>
        </w:rPr>
        <w:t xml:space="preserve">Motion-Activated Christmas Tree — Fun hardware hack showing personality.</w:t>
      </w:r>
    </w:p>
    <w:p>
      <w:pPr>
        <w:spacing w:after="160" w:line="320"/>
      </w:pPr>
      <w:r>
        <w:rPr>
          <w:rFonts w:ascii="Helvetica Neue" w:cs="Helvetica Neue" w:eastAsia="Helvetica Neue" w:hAnsi="Helvetica Neue"/>
          <w:color w:val="333333"/>
          <w:sz w:val="22"/>
          <w:szCs w:val="22"/>
        </w:rPr>
        <w:t xml:space="preserve">Each card enters with staggered fade+slideUp animation (0.15s delay between cards).</w:t>
      </w:r>
    </w:p>
    <w:p>
      <w:r>
        <w:br w:type="page"/>
      </w:r>
    </w:p>
    <w:p>
      <w:pPr>
        <w:pStyle w:val="Heading2"/>
        <w:spacing w:after="200" w:before="360"/>
      </w:pPr>
      <w:r>
        <w:rPr>
          <w:rFonts w:ascii="Helvetica Neue" w:cs="Helvetica Neue" w:eastAsia="Helvetica Neue" w:hAnsi="Helvetica Neue"/>
          <w:b/>
          <w:bCs/>
        </w:rPr>
        <w:t xml:space="preserve">4.5 Skills &amp; Tech Stack</w:t>
      </w:r>
    </w:p>
    <w:p>
      <w:pPr>
        <w:spacing w:after="80" w:before="240"/>
      </w:pPr>
      <w:r>
        <w:rPr>
          <w:rFonts w:ascii="Helvetica Neue" w:cs="Helvetica Neue" w:eastAsia="Helvetica Neue" w:hAnsi="Helvetica Neue"/>
          <w:b/>
          <w:bCs/>
          <w:color w:val="8B5CF6"/>
          <w:spacing w:val="80"/>
          <w:sz w:val="18"/>
          <w:szCs w:val="18"/>
        </w:rPr>
        <w:t xml:space="preserve">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333344" w:sz="1"/>
              <w:left w:val="single" w:color="333344" w:sz="1"/>
              <w:bottom w:val="single" w:color="333344" w:sz="1"/>
              <w:right w:val="single" w:color="333344" w:sz="1"/>
            </w:tcBorders>
            <w:shd w:fill="F5F5F8" w:val="clear"/>
            <w:tcMar>
              <w:top w:type="dxa" w:w="100"/>
              <w:left w:type="dxa" w:w="140"/>
              <w:bottom w:type="dxa" w:w="100"/>
              <w:right w:type="dxa" w:w="140"/>
            </w:tcMar>
          </w:tcPr>
          <w:p>
            <w:r>
              <w:rPr>
                <w:rFonts w:ascii="Helvetica Neue" w:cs="Helvetica Neue" w:eastAsia="Helvetica Neue" w:hAnsi="Helvetica Neue"/>
                <w:b/>
                <w:bCs/>
                <w:color w:val="333333"/>
                <w:sz w:val="20"/>
                <w:szCs w:val="20"/>
              </w:rPr>
              <w:t xml:space="preserve">Padding</w:t>
            </w:r>
          </w:p>
        </w:tc>
        <w:tc>
          <w:tcPr>
            <w:tcW w:type="dxa" w:w="7160"/>
            <w:tcBorders>
              <w:top w:val="single" w:color="333344" w:sz="1"/>
              <w:left w:val="single" w:color="333344" w:sz="1"/>
              <w:bottom w:val="single" w:color="333344" w:sz="1"/>
              <w:right w:val="single" w:color="333344" w:sz="1"/>
            </w:tcBorders>
            <w:tcMar>
              <w:top w:type="dxa" w:w="100"/>
              <w:left w:type="dxa" w:w="140"/>
              <w:bottom w:type="dxa" w:w="100"/>
              <w:right w:type="dxa" w:w="140"/>
            </w:tcMar>
          </w:tcPr>
          <w:p>
            <w:r>
              <w:rPr>
                <w:rFonts w:ascii="Helvetica Neue" w:cs="Helvetica Neue" w:eastAsia="Helvetica Neue" w:hAnsi="Helvetica Neue"/>
                <w:color w:val="444444"/>
                <w:sz w:val="20"/>
                <w:szCs w:val="20"/>
              </w:rPr>
              <w:t xml:space="preserve">160px 48px</w:t>
            </w:r>
          </w:p>
        </w:tc>
      </w:tr>
      <w:tr>
        <w:tc>
          <w:tcPr>
            <w:tcW w:type="dxa" w:w="2200"/>
            <w:tcBorders>
              <w:top w:val="single" w:color="333344" w:sz="1"/>
              <w:left w:val="single" w:color="333344" w:sz="1"/>
              <w:bottom w:val="single" w:color="333344" w:sz="1"/>
              <w:right w:val="single" w:color="333344" w:sz="1"/>
            </w:tcBorders>
            <w:shd w:fill="F5F5F8" w:val="clear"/>
            <w:tcMar>
              <w:top w:type="dxa" w:w="100"/>
              <w:left w:type="dxa" w:w="140"/>
              <w:bottom w:type="dxa" w:w="100"/>
              <w:right w:type="dxa" w:w="140"/>
            </w:tcMar>
          </w:tcPr>
          <w:p>
            <w:r>
              <w:rPr>
                <w:rFonts w:ascii="Helvetica Neue" w:cs="Helvetica Neue" w:eastAsia="Helvetica Neue" w:hAnsi="Helvetica Neue"/>
                <w:b/>
                <w:bCs/>
                <w:color w:val="333333"/>
                <w:sz w:val="20"/>
                <w:szCs w:val="20"/>
              </w:rPr>
              <w:t xml:space="preserve">Layout concept</w:t>
            </w:r>
          </w:p>
        </w:tc>
        <w:tc>
          <w:tcPr>
            <w:tcW w:type="dxa" w:w="7160"/>
            <w:tcBorders>
              <w:top w:val="single" w:color="333344" w:sz="1"/>
              <w:left w:val="single" w:color="333344" w:sz="1"/>
              <w:bottom w:val="single" w:color="333344" w:sz="1"/>
              <w:right w:val="single" w:color="333344" w:sz="1"/>
            </w:tcBorders>
            <w:tcMar>
              <w:top w:type="dxa" w:w="100"/>
              <w:left w:type="dxa" w:w="140"/>
              <w:bottom w:type="dxa" w:w="100"/>
              <w:right w:type="dxa" w:w="140"/>
            </w:tcMar>
          </w:tcPr>
          <w:p>
            <w:r>
              <w:rPr>
                <w:rFonts w:ascii="Helvetica Neue" w:cs="Helvetica Neue" w:eastAsia="Helvetica Neue" w:hAnsi="Helvetica Neue"/>
                <w:color w:val="444444"/>
                <w:sz w:val="20"/>
                <w:szCs w:val="20"/>
              </w:rPr>
              <w:t xml:space="preserve">A grid that resembles a circuit board or PCB layout — skill nodes connected by animated trace lines</w:t>
            </w:r>
          </w:p>
        </w:tc>
      </w:tr>
      <w:tr>
        <w:tc>
          <w:tcPr>
            <w:tcW w:type="dxa" w:w="2200"/>
            <w:tcBorders>
              <w:top w:val="single" w:color="333344" w:sz="1"/>
              <w:left w:val="single" w:color="333344" w:sz="1"/>
              <w:bottom w:val="single" w:color="333344" w:sz="1"/>
              <w:right w:val="single" w:color="333344" w:sz="1"/>
            </w:tcBorders>
            <w:shd w:fill="F5F5F8" w:val="clear"/>
            <w:tcMar>
              <w:top w:type="dxa" w:w="100"/>
              <w:left w:type="dxa" w:w="140"/>
              <w:bottom w:type="dxa" w:w="100"/>
              <w:right w:type="dxa" w:w="140"/>
            </w:tcMar>
          </w:tcPr>
          <w:p>
            <w:r>
              <w:rPr>
                <w:rFonts w:ascii="Helvetica Neue" w:cs="Helvetica Neue" w:eastAsia="Helvetica Neue" w:hAnsi="Helvetica Neue"/>
                <w:b/>
                <w:bCs/>
                <w:color w:val="333333"/>
                <w:sz w:val="20"/>
                <w:szCs w:val="20"/>
              </w:rPr>
              <w:t xml:space="preserve">Alternative</w:t>
            </w:r>
          </w:p>
        </w:tc>
        <w:tc>
          <w:tcPr>
            <w:tcW w:type="dxa" w:w="7160"/>
            <w:tcBorders>
              <w:top w:val="single" w:color="333344" w:sz="1"/>
              <w:left w:val="single" w:color="333344" w:sz="1"/>
              <w:bottom w:val="single" w:color="333344" w:sz="1"/>
              <w:right w:val="single" w:color="333344" w:sz="1"/>
            </w:tcBorders>
            <w:tcMar>
              <w:top w:type="dxa" w:w="100"/>
              <w:left w:type="dxa" w:w="140"/>
              <w:bottom w:type="dxa" w:w="100"/>
              <w:right w:type="dxa" w:w="140"/>
            </w:tcMar>
          </w:tcPr>
          <w:p>
            <w:r>
              <w:rPr>
                <w:rFonts w:ascii="Helvetica Neue" w:cs="Helvetica Neue" w:eastAsia="Helvetica Neue" w:hAnsi="Helvetica Neue"/>
                <w:color w:val="444444"/>
                <w:sz w:val="20"/>
                <w:szCs w:val="20"/>
              </w:rPr>
              <w:t xml:space="preserve">If PCB layout is too complex: a categorized grid with hover-reveal descriptions</w:t>
            </w:r>
          </w:p>
        </w:tc>
      </w:tr>
    </w:tbl>
    <w:p>
      <w:pPr>
        <w:spacing w:after="100"/>
      </w:pPr>
    </w:p>
    <w:p>
      <w:pPr>
        <w:spacing w:after="80" w:before="240"/>
      </w:pPr>
      <w:r>
        <w:rPr>
          <w:rFonts w:ascii="Helvetica Neue" w:cs="Helvetica Neue" w:eastAsia="Helvetica Neue" w:hAnsi="Helvetica Neue"/>
          <w:b/>
          <w:bCs/>
          <w:color w:val="8B5CF6"/>
          <w:spacing w:val="80"/>
          <w:sz w:val="18"/>
          <w:szCs w:val="18"/>
        </w:rPr>
        <w:t xml:space="preserve">SECTION HEADER</w:t>
      </w:r>
    </w:p>
    <w:p>
      <w:pPr>
        <w:pStyle w:val="ListParagraph"/>
        <w:numPr>
          <w:ilvl w:val="0"/>
          <w:numId w:val="2"/>
        </w:numPr>
        <w:spacing w:after="80" w:line="320"/>
      </w:pPr>
      <w:r>
        <w:rPr>
          <w:rFonts w:ascii="Helvetica Neue" w:cs="Helvetica Neue" w:eastAsia="Helvetica Neue" w:hAnsi="Helvetica Neue"/>
          <w:b/>
          <w:bCs/>
          <w:color w:val="111111"/>
          <w:sz w:val="22"/>
          <w:szCs w:val="22"/>
        </w:rPr>
        <w:t xml:space="preserve">Tag: </w:t>
      </w:r>
      <w:r>
        <w:rPr>
          <w:rFonts w:ascii="Helvetica Neue" w:cs="Helvetica Neue" w:eastAsia="Helvetica Neue" w:hAnsi="Helvetica Neue"/>
          <w:color w:val="333333"/>
          <w:sz w:val="22"/>
          <w:szCs w:val="22"/>
        </w:rPr>
        <w:t xml:space="preserve">“03 / STACK”</w:t>
      </w:r>
    </w:p>
    <w:p>
      <w:pPr>
        <w:pStyle w:val="ListParagraph"/>
        <w:numPr>
          <w:ilvl w:val="0"/>
          <w:numId w:val="2"/>
        </w:numPr>
        <w:spacing w:after="80" w:line="320"/>
      </w:pPr>
      <w:r>
        <w:rPr>
          <w:rFonts w:ascii="Helvetica Neue" w:cs="Helvetica Neue" w:eastAsia="Helvetica Neue" w:hAnsi="Helvetica Neue"/>
          <w:b/>
          <w:bCs/>
          <w:color w:val="111111"/>
          <w:sz w:val="22"/>
          <w:szCs w:val="22"/>
        </w:rPr>
        <w:t xml:space="preserve">Heading: </w:t>
      </w:r>
      <w:r>
        <w:rPr>
          <w:rFonts w:ascii="Helvetica Neue" w:cs="Helvetica Neue" w:eastAsia="Helvetica Neue" w:hAnsi="Helvetica Neue"/>
          <w:color w:val="333333"/>
          <w:sz w:val="22"/>
          <w:szCs w:val="22"/>
        </w:rPr>
        <w:t xml:space="preserve">“Tools of the Trade”</w:t>
      </w:r>
    </w:p>
    <w:p>
      <w:pPr>
        <w:spacing w:after="80" w:before="240"/>
      </w:pPr>
      <w:r>
        <w:rPr>
          <w:rFonts w:ascii="Helvetica Neue" w:cs="Helvetica Neue" w:eastAsia="Helvetica Neue" w:hAnsi="Helvetica Neue"/>
          <w:b/>
          <w:bCs/>
          <w:color w:val="8B5CF6"/>
          <w:spacing w:val="80"/>
          <w:sz w:val="18"/>
          <w:szCs w:val="18"/>
        </w:rPr>
        <w:t xml:space="preserve">SKILL CATEGORIES &amp; ITEMS</w:t>
      </w:r>
    </w:p>
    <w:p>
      <w:pPr>
        <w:pStyle w:val="ListParagraph"/>
        <w:numPr>
          <w:ilvl w:val="0"/>
          <w:numId w:val="2"/>
        </w:numPr>
        <w:spacing w:after="80" w:line="320"/>
      </w:pPr>
      <w:r>
        <w:rPr>
          <w:rFonts w:ascii="Helvetica Neue" w:cs="Helvetica Neue" w:eastAsia="Helvetica Neue" w:hAnsi="Helvetica Neue"/>
          <w:b/>
          <w:bCs/>
          <w:color w:val="111111"/>
          <w:sz w:val="22"/>
          <w:szCs w:val="22"/>
        </w:rPr>
        <w:t xml:space="preserve">Perception &amp; Vision: </w:t>
      </w:r>
      <w:r>
        <w:rPr>
          <w:rFonts w:ascii="Helvetica Neue" w:cs="Helvetica Neue" w:eastAsia="Helvetica Neue" w:hAnsi="Helvetica Neue"/>
          <w:color w:val="333333"/>
          <w:sz w:val="22"/>
          <w:szCs w:val="22"/>
        </w:rPr>
        <w:t xml:space="preserve">OpenCV, YOLOv5/v7/v8, PyTorch, TensorFlow, ONNX, Superpoint/Superglue, DepthAnything</w:t>
      </w:r>
    </w:p>
    <w:p>
      <w:pPr>
        <w:pStyle w:val="ListParagraph"/>
        <w:numPr>
          <w:ilvl w:val="0"/>
          <w:numId w:val="2"/>
        </w:numPr>
        <w:spacing w:after="80" w:line="320"/>
      </w:pPr>
      <w:r>
        <w:rPr>
          <w:rFonts w:ascii="Helvetica Neue" w:cs="Helvetica Neue" w:eastAsia="Helvetica Neue" w:hAnsi="Helvetica Neue"/>
          <w:b/>
          <w:bCs/>
          <w:color w:val="111111"/>
          <w:sz w:val="22"/>
          <w:szCs w:val="22"/>
        </w:rPr>
        <w:t xml:space="preserve">Robotics &amp; SLAM: </w:t>
      </w:r>
      <w:r>
        <w:rPr>
          <w:rFonts w:ascii="Helvetica Neue" w:cs="Helvetica Neue" w:eastAsia="Helvetica Neue" w:hAnsi="Helvetica Neue"/>
          <w:color w:val="333333"/>
          <w:sz w:val="22"/>
          <w:szCs w:val="22"/>
        </w:rPr>
        <w:t xml:space="preserve">ROS/ROS2, SLAM (EKF, Particle Filter, Graph-Based), Visual Odometry, Sensor Fusion, Path Planning</w:t>
      </w:r>
    </w:p>
    <w:p>
      <w:pPr>
        <w:pStyle w:val="ListParagraph"/>
        <w:numPr>
          <w:ilvl w:val="0"/>
          <w:numId w:val="2"/>
        </w:numPr>
        <w:spacing w:after="80" w:line="320"/>
      </w:pPr>
      <w:r>
        <w:rPr>
          <w:rFonts w:ascii="Helvetica Neue" w:cs="Helvetica Neue" w:eastAsia="Helvetica Neue" w:hAnsi="Helvetica Neue"/>
          <w:b/>
          <w:bCs/>
          <w:color w:val="111111"/>
          <w:sz w:val="22"/>
          <w:szCs w:val="22"/>
        </w:rPr>
        <w:t xml:space="preserve">Deep Learning: </w:t>
      </w:r>
      <w:r>
        <w:rPr>
          <w:rFonts w:ascii="Helvetica Neue" w:cs="Helvetica Neue" w:eastAsia="Helvetica Neue" w:hAnsi="Helvetica Neue"/>
          <w:color w:val="333333"/>
          <w:sz w:val="22"/>
          <w:szCs w:val="22"/>
        </w:rPr>
        <w:t xml:space="preserve">Transformers, CNNs, Diffusion Models, GANs, Transfer Learning, Model Optimization (TensorRT, TFLite)</w:t>
      </w:r>
    </w:p>
    <w:p>
      <w:pPr>
        <w:pStyle w:val="ListParagraph"/>
        <w:numPr>
          <w:ilvl w:val="0"/>
          <w:numId w:val="2"/>
        </w:numPr>
        <w:spacing w:after="80" w:line="320"/>
      </w:pPr>
      <w:r>
        <w:rPr>
          <w:rFonts w:ascii="Helvetica Neue" w:cs="Helvetica Neue" w:eastAsia="Helvetica Neue" w:hAnsi="Helvetica Neue"/>
          <w:b/>
          <w:bCs/>
          <w:color w:val="111111"/>
          <w:sz w:val="22"/>
          <w:szCs w:val="22"/>
        </w:rPr>
        <w:t xml:space="preserve">Edge &amp; Hardware: </w:t>
      </w:r>
      <w:r>
        <w:rPr>
          <w:rFonts w:ascii="Helvetica Neue" w:cs="Helvetica Neue" w:eastAsia="Helvetica Neue" w:hAnsi="Helvetica Neue"/>
          <w:color w:val="333333"/>
          <w:sz w:val="22"/>
          <w:szCs w:val="22"/>
        </w:rPr>
        <w:t xml:space="preserve">Raspberry Pi, Jetson Nano, Arduino, FPGA (basic), Edge Deployment, On-device Inference</w:t>
      </w:r>
    </w:p>
    <w:p>
      <w:pPr>
        <w:pStyle w:val="ListParagraph"/>
        <w:numPr>
          <w:ilvl w:val="0"/>
          <w:numId w:val="2"/>
        </w:numPr>
        <w:spacing w:after="80" w:line="320"/>
      </w:pPr>
      <w:r>
        <w:rPr>
          <w:rFonts w:ascii="Helvetica Neue" w:cs="Helvetica Neue" w:eastAsia="Helvetica Neue" w:hAnsi="Helvetica Neue"/>
          <w:b/>
          <w:bCs/>
          <w:color w:val="111111"/>
          <w:sz w:val="22"/>
          <w:szCs w:val="22"/>
        </w:rPr>
        <w:t xml:space="preserve">Infrastructure: </w:t>
      </w:r>
      <w:r>
        <w:rPr>
          <w:rFonts w:ascii="Helvetica Neue" w:cs="Helvetica Neue" w:eastAsia="Helvetica Neue" w:hAnsi="Helvetica Neue"/>
          <w:color w:val="333333"/>
          <w:sz w:val="22"/>
          <w:szCs w:val="22"/>
        </w:rPr>
        <w:t xml:space="preserve">Docker, AWS (Greengrass, Lambda, S3), Flask, FastAPI, systemd, MariaDB, Git, Linux</w:t>
      </w:r>
    </w:p>
    <w:p>
      <w:pPr>
        <w:pStyle w:val="ListParagraph"/>
        <w:numPr>
          <w:ilvl w:val="0"/>
          <w:numId w:val="2"/>
        </w:numPr>
        <w:spacing w:after="80" w:line="320"/>
      </w:pPr>
      <w:r>
        <w:rPr>
          <w:rFonts w:ascii="Helvetica Neue" w:cs="Helvetica Neue" w:eastAsia="Helvetica Neue" w:hAnsi="Helvetica Neue"/>
          <w:b/>
          <w:bCs/>
          <w:color w:val="111111"/>
          <w:sz w:val="22"/>
          <w:szCs w:val="22"/>
        </w:rPr>
        <w:t xml:space="preserve">Languages: </w:t>
      </w:r>
      <w:r>
        <w:rPr>
          <w:rFonts w:ascii="Helvetica Neue" w:cs="Helvetica Neue" w:eastAsia="Helvetica Neue" w:hAnsi="Helvetica Neue"/>
          <w:color w:val="333333"/>
          <w:sz w:val="22"/>
          <w:szCs w:val="22"/>
        </w:rPr>
        <w:t xml:space="preserve">Python, C++, JavaScript, MATLAB, Bash</w:t>
      </w:r>
    </w:p>
    <w:p>
      <w:pPr>
        <w:spacing w:after="80" w:before="240"/>
      </w:pPr>
      <w:r>
        <w:rPr>
          <w:rFonts w:ascii="Helvetica Neue" w:cs="Helvetica Neue" w:eastAsia="Helvetica Neue" w:hAnsi="Helvetica Neue"/>
          <w:b/>
          <w:bCs/>
          <w:color w:val="8B5CF6"/>
          <w:spacing w:val="80"/>
          <w:sz w:val="18"/>
          <w:szCs w:val="18"/>
        </w:rPr>
        <w:t xml:space="preserve">VISUAL TREATMENT</w:t>
      </w:r>
    </w:p>
    <w:p>
      <w:pPr>
        <w:spacing w:after="160" w:line="320"/>
      </w:pPr>
      <w:r>
        <w:rPr>
          <w:rFonts w:ascii="Helvetica Neue" w:cs="Helvetica Neue" w:eastAsia="Helvetica Neue" w:hAnsi="Helvetica Neue"/>
          <w:color w:val="333333"/>
          <w:sz w:val="22"/>
          <w:szCs w:val="22"/>
        </w:rPr>
        <w:t xml:space="preserve">Each skill appears as a small node (pill or chip) in its category column. On hover, the node glows cyan and a tooltip shows a one-line description of experience level or notable project using that skill. Between categories, animated SVG “trace lines” connect related skills (e.g., PyTorch connects to YOLOv8, connects to Raspberry Pi for edge deployment). The traces animate like current flowing through a circuit on scroll.</w:t>
      </w:r>
    </w:p>
    <w:p>
      <w:r>
        <w:br w:type="page"/>
      </w:r>
    </w:p>
    <w:p>
      <w:pPr>
        <w:pStyle w:val="Heading2"/>
        <w:spacing w:after="200" w:before="360"/>
      </w:pPr>
      <w:r>
        <w:rPr>
          <w:rFonts w:ascii="Helvetica Neue" w:cs="Helvetica Neue" w:eastAsia="Helvetica Neue" w:hAnsi="Helvetica Neue"/>
          <w:b/>
          <w:bCs/>
        </w:rPr>
        <w:t xml:space="preserve">4.6 Experience Timeline</w:t>
      </w:r>
    </w:p>
    <w:p>
      <w:pPr>
        <w:spacing w:after="80" w:before="240"/>
      </w:pPr>
      <w:r>
        <w:rPr>
          <w:rFonts w:ascii="Helvetica Neue" w:cs="Helvetica Neue" w:eastAsia="Helvetica Neue" w:hAnsi="Helvetica Neue"/>
          <w:b/>
          <w:bCs/>
          <w:color w:val="8B5CF6"/>
          <w:spacing w:val="80"/>
          <w:sz w:val="18"/>
          <w:szCs w:val="18"/>
        </w:rPr>
        <w:t xml:space="preserve">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333344" w:sz="1"/>
              <w:left w:val="single" w:color="333344" w:sz="1"/>
              <w:bottom w:val="single" w:color="333344" w:sz="1"/>
              <w:right w:val="single" w:color="333344" w:sz="1"/>
            </w:tcBorders>
            <w:shd w:fill="F5F5F8" w:val="clear"/>
            <w:tcMar>
              <w:top w:type="dxa" w:w="100"/>
              <w:left w:type="dxa" w:w="140"/>
              <w:bottom w:type="dxa" w:w="100"/>
              <w:right w:type="dxa" w:w="140"/>
            </w:tcMar>
          </w:tcPr>
          <w:p>
            <w:r>
              <w:rPr>
                <w:rFonts w:ascii="Helvetica Neue" w:cs="Helvetica Neue" w:eastAsia="Helvetica Neue" w:hAnsi="Helvetica Neue"/>
                <w:b/>
                <w:bCs/>
                <w:color w:val="333333"/>
                <w:sz w:val="20"/>
                <w:szCs w:val="20"/>
              </w:rPr>
              <w:t xml:space="preserve">Padding</w:t>
            </w:r>
          </w:p>
        </w:tc>
        <w:tc>
          <w:tcPr>
            <w:tcW w:type="dxa" w:w="7160"/>
            <w:tcBorders>
              <w:top w:val="single" w:color="333344" w:sz="1"/>
              <w:left w:val="single" w:color="333344" w:sz="1"/>
              <w:bottom w:val="single" w:color="333344" w:sz="1"/>
              <w:right w:val="single" w:color="333344" w:sz="1"/>
            </w:tcBorders>
            <w:tcMar>
              <w:top w:type="dxa" w:w="100"/>
              <w:left w:type="dxa" w:w="140"/>
              <w:bottom w:type="dxa" w:w="100"/>
              <w:right w:type="dxa" w:w="140"/>
            </w:tcMar>
          </w:tcPr>
          <w:p>
            <w:r>
              <w:rPr>
                <w:rFonts w:ascii="Helvetica Neue" w:cs="Helvetica Neue" w:eastAsia="Helvetica Neue" w:hAnsi="Helvetica Neue"/>
                <w:color w:val="444444"/>
                <w:sz w:val="20"/>
                <w:szCs w:val="20"/>
              </w:rPr>
              <w:t xml:space="preserve">160px 48px</w:t>
            </w:r>
          </w:p>
        </w:tc>
      </w:tr>
      <w:tr>
        <w:tc>
          <w:tcPr>
            <w:tcW w:type="dxa" w:w="2200"/>
            <w:tcBorders>
              <w:top w:val="single" w:color="333344" w:sz="1"/>
              <w:left w:val="single" w:color="333344" w:sz="1"/>
              <w:bottom w:val="single" w:color="333344" w:sz="1"/>
              <w:right w:val="single" w:color="333344" w:sz="1"/>
            </w:tcBorders>
            <w:shd w:fill="F5F5F8" w:val="clear"/>
            <w:tcMar>
              <w:top w:type="dxa" w:w="100"/>
              <w:left w:type="dxa" w:w="140"/>
              <w:bottom w:type="dxa" w:w="100"/>
              <w:right w:type="dxa" w:w="140"/>
            </w:tcMar>
          </w:tcPr>
          <w:p>
            <w:r>
              <w:rPr>
                <w:rFonts w:ascii="Helvetica Neue" w:cs="Helvetica Neue" w:eastAsia="Helvetica Neue" w:hAnsi="Helvetica Neue"/>
                <w:b/>
                <w:bCs/>
                <w:color w:val="333333"/>
                <w:sz w:val="20"/>
                <w:szCs w:val="20"/>
              </w:rPr>
              <w:t xml:space="preserve">Max width</w:t>
            </w:r>
          </w:p>
        </w:tc>
        <w:tc>
          <w:tcPr>
            <w:tcW w:type="dxa" w:w="7160"/>
            <w:tcBorders>
              <w:top w:val="single" w:color="333344" w:sz="1"/>
              <w:left w:val="single" w:color="333344" w:sz="1"/>
              <w:bottom w:val="single" w:color="333344" w:sz="1"/>
              <w:right w:val="single" w:color="333344" w:sz="1"/>
            </w:tcBorders>
            <w:tcMar>
              <w:top w:type="dxa" w:w="100"/>
              <w:left w:type="dxa" w:w="140"/>
              <w:bottom w:type="dxa" w:w="100"/>
              <w:right w:type="dxa" w:w="140"/>
            </w:tcMar>
          </w:tcPr>
          <w:p>
            <w:r>
              <w:rPr>
                <w:rFonts w:ascii="Helvetica Neue" w:cs="Helvetica Neue" w:eastAsia="Helvetica Neue" w:hAnsi="Helvetica Neue"/>
                <w:color w:val="444444"/>
                <w:sz w:val="20"/>
                <w:szCs w:val="20"/>
              </w:rPr>
              <w:t xml:space="preserve">900px, centered</w:t>
            </w:r>
          </w:p>
        </w:tc>
      </w:tr>
      <w:tr>
        <w:tc>
          <w:tcPr>
            <w:tcW w:type="dxa" w:w="2200"/>
            <w:tcBorders>
              <w:top w:val="single" w:color="333344" w:sz="1"/>
              <w:left w:val="single" w:color="333344" w:sz="1"/>
              <w:bottom w:val="single" w:color="333344" w:sz="1"/>
              <w:right w:val="single" w:color="333344" w:sz="1"/>
            </w:tcBorders>
            <w:shd w:fill="F5F5F8" w:val="clear"/>
            <w:tcMar>
              <w:top w:type="dxa" w:w="100"/>
              <w:left w:type="dxa" w:w="140"/>
              <w:bottom w:type="dxa" w:w="100"/>
              <w:right w:type="dxa" w:w="140"/>
            </w:tcMar>
          </w:tcPr>
          <w:p>
            <w:r>
              <w:rPr>
                <w:rFonts w:ascii="Helvetica Neue" w:cs="Helvetica Neue" w:eastAsia="Helvetica Neue" w:hAnsi="Helvetica Neue"/>
                <w:b/>
                <w:bCs/>
                <w:color w:val="333333"/>
                <w:sz w:val="20"/>
                <w:szCs w:val="20"/>
              </w:rPr>
              <w:t xml:space="preserve">Layout</w:t>
            </w:r>
          </w:p>
        </w:tc>
        <w:tc>
          <w:tcPr>
            <w:tcW w:type="dxa" w:w="7160"/>
            <w:tcBorders>
              <w:top w:val="single" w:color="333344" w:sz="1"/>
              <w:left w:val="single" w:color="333344" w:sz="1"/>
              <w:bottom w:val="single" w:color="333344" w:sz="1"/>
              <w:right w:val="single" w:color="333344" w:sz="1"/>
            </w:tcBorders>
            <w:tcMar>
              <w:top w:type="dxa" w:w="100"/>
              <w:left w:type="dxa" w:w="140"/>
              <w:bottom w:type="dxa" w:w="100"/>
              <w:right w:type="dxa" w:w="140"/>
            </w:tcMar>
          </w:tcPr>
          <w:p>
            <w:r>
              <w:rPr>
                <w:rFonts w:ascii="Helvetica Neue" w:cs="Helvetica Neue" w:eastAsia="Helvetica Neue" w:hAnsi="Helvetica Neue"/>
                <w:color w:val="444444"/>
                <w:sz w:val="20"/>
                <w:szCs w:val="20"/>
              </w:rPr>
              <w:t xml:space="preserve">Vertical timeline with a single cyan line (2px) running down the center-left</w:t>
            </w:r>
          </w:p>
        </w:tc>
      </w:tr>
    </w:tbl>
    <w:p>
      <w:pPr>
        <w:spacing w:after="100"/>
      </w:pPr>
    </w:p>
    <w:p>
      <w:pPr>
        <w:spacing w:after="80" w:before="240"/>
      </w:pPr>
      <w:r>
        <w:rPr>
          <w:rFonts w:ascii="Helvetica Neue" w:cs="Helvetica Neue" w:eastAsia="Helvetica Neue" w:hAnsi="Helvetica Neue"/>
          <w:b/>
          <w:bCs/>
          <w:color w:val="8B5CF6"/>
          <w:spacing w:val="80"/>
          <w:sz w:val="18"/>
          <w:szCs w:val="18"/>
        </w:rPr>
        <w:t xml:space="preserve">SECTION HEADER</w:t>
      </w:r>
    </w:p>
    <w:p>
      <w:pPr>
        <w:pStyle w:val="ListParagraph"/>
        <w:numPr>
          <w:ilvl w:val="0"/>
          <w:numId w:val="2"/>
        </w:numPr>
        <w:spacing w:after="80" w:line="320"/>
      </w:pPr>
      <w:r>
        <w:rPr>
          <w:rFonts w:ascii="Helvetica Neue" w:cs="Helvetica Neue" w:eastAsia="Helvetica Neue" w:hAnsi="Helvetica Neue"/>
          <w:b/>
          <w:bCs/>
          <w:color w:val="111111"/>
          <w:sz w:val="22"/>
          <w:szCs w:val="22"/>
        </w:rPr>
        <w:t xml:space="preserve">Tag: </w:t>
      </w:r>
      <w:r>
        <w:rPr>
          <w:rFonts w:ascii="Helvetica Neue" w:cs="Helvetica Neue" w:eastAsia="Helvetica Neue" w:hAnsi="Helvetica Neue"/>
          <w:color w:val="333333"/>
          <w:sz w:val="22"/>
          <w:szCs w:val="22"/>
        </w:rPr>
        <w:t xml:space="preserve">“04 / EXPERIENCE”</w:t>
      </w:r>
    </w:p>
    <w:p>
      <w:pPr>
        <w:pStyle w:val="ListParagraph"/>
        <w:numPr>
          <w:ilvl w:val="0"/>
          <w:numId w:val="2"/>
        </w:numPr>
        <w:spacing w:after="80" w:line="320"/>
      </w:pPr>
      <w:r>
        <w:rPr>
          <w:rFonts w:ascii="Helvetica Neue" w:cs="Helvetica Neue" w:eastAsia="Helvetica Neue" w:hAnsi="Helvetica Neue"/>
          <w:b/>
          <w:bCs/>
          <w:color w:val="111111"/>
          <w:sz w:val="22"/>
          <w:szCs w:val="22"/>
        </w:rPr>
        <w:t xml:space="preserve">Heading: </w:t>
      </w:r>
      <w:r>
        <w:rPr>
          <w:rFonts w:ascii="Helvetica Neue" w:cs="Helvetica Neue" w:eastAsia="Helvetica Neue" w:hAnsi="Helvetica Neue"/>
          <w:color w:val="333333"/>
          <w:sz w:val="22"/>
          <w:szCs w:val="22"/>
        </w:rPr>
        <w:t xml:space="preserve">“Where I’ve Been”</w:t>
      </w:r>
    </w:p>
    <w:p>
      <w:pPr>
        <w:spacing w:after="80" w:before="240"/>
      </w:pPr>
      <w:r>
        <w:rPr>
          <w:rFonts w:ascii="Helvetica Neue" w:cs="Helvetica Neue" w:eastAsia="Helvetica Neue" w:hAnsi="Helvetica Neue"/>
          <w:b/>
          <w:bCs/>
          <w:color w:val="8B5CF6"/>
          <w:spacing w:val="80"/>
          <w:sz w:val="18"/>
          <w:szCs w:val="18"/>
        </w:rPr>
        <w:t xml:space="preserve">TIMELINE ENTRY ANATOMY</w:t>
      </w:r>
    </w:p>
    <w:p>
      <w:pPr>
        <w:pStyle w:val="ListParagraph"/>
        <w:numPr>
          <w:ilvl w:val="0"/>
          <w:numId w:val="2"/>
        </w:numPr>
        <w:spacing w:after="80" w:line="320"/>
      </w:pPr>
      <w:r>
        <w:rPr>
          <w:rFonts w:ascii="Helvetica Neue" w:cs="Helvetica Neue" w:eastAsia="Helvetica Neue" w:hAnsi="Helvetica Neue"/>
          <w:color w:val="333333"/>
          <w:sz w:val="22"/>
          <w:szCs w:val="22"/>
        </w:rPr>
        <w:t xml:space="preserve">Glowing cyan dot (10px) on the timeline line, with a pulse animation when it enters viewport</w:t>
      </w:r>
    </w:p>
    <w:p>
      <w:pPr>
        <w:pStyle w:val="ListParagraph"/>
        <w:numPr>
          <w:ilvl w:val="0"/>
          <w:numId w:val="2"/>
        </w:numPr>
        <w:spacing w:after="80" w:line="320"/>
      </w:pPr>
      <w:r>
        <w:rPr>
          <w:rFonts w:ascii="Helvetica Neue" w:cs="Helvetica Neue" w:eastAsia="Helvetica Neue" w:hAnsi="Helvetica Neue"/>
          <w:color w:val="333333"/>
          <w:sz w:val="22"/>
          <w:szCs w:val="22"/>
        </w:rPr>
        <w:t xml:space="preserve">Date range: JetBrains Mono 0.8rem, text-muted, to the left of the line</w:t>
      </w:r>
    </w:p>
    <w:p>
      <w:pPr>
        <w:pStyle w:val="ListParagraph"/>
        <w:numPr>
          <w:ilvl w:val="0"/>
          <w:numId w:val="2"/>
        </w:numPr>
        <w:spacing w:after="80" w:line="320"/>
      </w:pPr>
      <w:r>
        <w:rPr>
          <w:rFonts w:ascii="Helvetica Neue" w:cs="Helvetica Neue" w:eastAsia="Helvetica Neue" w:hAnsi="Helvetica Neue"/>
          <w:color w:val="333333"/>
          <w:sz w:val="22"/>
          <w:szCs w:val="22"/>
        </w:rPr>
        <w:t xml:space="preserve">Content card to the right: company name (Syne 600), role title (DM Sans, text-dim), 2–3 bullet highlights</w:t>
      </w:r>
    </w:p>
    <w:p>
      <w:pPr>
        <w:pStyle w:val="ListParagraph"/>
        <w:numPr>
          <w:ilvl w:val="0"/>
          <w:numId w:val="2"/>
        </w:numPr>
        <w:spacing w:after="80" w:line="320"/>
      </w:pPr>
      <w:r>
        <w:rPr>
          <w:rFonts w:ascii="Helvetica Neue" w:cs="Helvetica Neue" w:eastAsia="Helvetica Neue" w:hAnsi="Helvetica Neue"/>
          <w:color w:val="333333"/>
          <w:sz w:val="22"/>
          <w:szCs w:val="22"/>
        </w:rPr>
        <w:t xml:space="preserve">Each entry fades in + slides right as it crosses the viewport threshold</w:t>
      </w:r>
    </w:p>
    <w:p>
      <w:pPr>
        <w:spacing w:after="80" w:before="240"/>
      </w:pPr>
      <w:r>
        <w:rPr>
          <w:rFonts w:ascii="Helvetica Neue" w:cs="Helvetica Neue" w:eastAsia="Helvetica Neue" w:hAnsi="Helvetica Neue"/>
          <w:b/>
          <w:bCs/>
          <w:color w:val="8B5CF6"/>
          <w:spacing w:val="80"/>
          <w:sz w:val="18"/>
          <w:szCs w:val="18"/>
        </w:rPr>
        <w:t xml:space="preserve">TIMELINE ENTRIES (TOP TO BOTTOM, MOST RECENT FIRST)</w:t>
      </w:r>
    </w:p>
    <w:p>
      <w:pPr>
        <w:pStyle w:val="ListParagraph"/>
        <w:numPr>
          <w:ilvl w:val="0"/>
          <w:numId w:val="3"/>
        </w:numPr>
        <w:spacing w:after="80" w:line="320"/>
      </w:pPr>
      <w:r>
        <w:rPr>
          <w:rFonts w:ascii="Helvetica Neue" w:cs="Helvetica Neue" w:eastAsia="Helvetica Neue" w:hAnsi="Helvetica Neue"/>
          <w:color w:val="333333"/>
          <w:sz w:val="22"/>
          <w:szCs w:val="22"/>
        </w:rPr>
        <w:t xml:space="preserve">VirtuSense Technologies — Deep Learning Software Engineer (Feb 2024 – Present). Fall prevention CV pipeline, monocular depth, multimodal AI, edge deployment.</w:t>
      </w:r>
    </w:p>
    <w:p>
      <w:pPr>
        <w:pStyle w:val="ListParagraph"/>
        <w:numPr>
          <w:ilvl w:val="0"/>
          <w:numId w:val="3"/>
        </w:numPr>
        <w:spacing w:after="80" w:line="320"/>
      </w:pPr>
      <w:r>
        <w:rPr>
          <w:rFonts w:ascii="Helvetica Neue" w:cs="Helvetica Neue" w:eastAsia="Helvetica Neue" w:hAnsi="Helvetica Neue"/>
          <w:color w:val="333333"/>
          <w:sz w:val="22"/>
          <w:szCs w:val="22"/>
        </w:rPr>
        <w:t xml:space="preserve">ST Engineering, Aethon — Robotics Intern. Wall-mounted CV system, object detection + 3D localization, YOLOv7.</w:t>
      </w:r>
    </w:p>
    <w:p>
      <w:pPr>
        <w:pStyle w:val="ListParagraph"/>
        <w:numPr>
          <w:ilvl w:val="0"/>
          <w:numId w:val="3"/>
        </w:numPr>
        <w:spacing w:after="80" w:line="320"/>
      </w:pPr>
      <w:r>
        <w:rPr>
          <w:rFonts w:ascii="Helvetica Neue" w:cs="Helvetica Neue" w:eastAsia="Helvetica Neue" w:hAnsi="Helvetica Neue"/>
          <w:color w:val="333333"/>
          <w:sz w:val="22"/>
          <w:szCs w:val="22"/>
        </w:rPr>
        <w:t xml:space="preserve">CMU Biorobotics Lab — Research. Pipe inspection robots, real-time sensor data transmission.</w:t>
      </w:r>
    </w:p>
    <w:p>
      <w:pPr>
        <w:pStyle w:val="ListParagraph"/>
        <w:numPr>
          <w:ilvl w:val="0"/>
          <w:numId w:val="3"/>
        </w:numPr>
        <w:spacing w:after="80" w:line="320"/>
      </w:pPr>
      <w:r>
        <w:rPr>
          <w:rFonts w:ascii="Helvetica Neue" w:cs="Helvetica Neue" w:eastAsia="Helvetica Neue" w:hAnsi="Helvetica Neue"/>
          <w:color w:val="333333"/>
          <w:sz w:val="22"/>
          <w:szCs w:val="22"/>
        </w:rPr>
        <w:t xml:space="preserve">CMU Biometrics Lab — Research. Face detection optimization on edge devices.</w:t>
      </w:r>
    </w:p>
    <w:p>
      <w:pPr>
        <w:pStyle w:val="ListParagraph"/>
        <w:numPr>
          <w:ilvl w:val="0"/>
          <w:numId w:val="3"/>
        </w:numPr>
        <w:spacing w:after="80" w:line="320"/>
      </w:pPr>
      <w:r>
        <w:rPr>
          <w:rFonts w:ascii="Helvetica Neue" w:cs="Helvetica Neue" w:eastAsia="Helvetica Neue" w:hAnsi="Helvetica Neue"/>
          <w:color w:val="333333"/>
          <w:sz w:val="22"/>
          <w:szCs w:val="22"/>
        </w:rPr>
        <w:t xml:space="preserve">Dassault Systèmes — C++ Software Developer (3 years). Assembly simulation, PLM software, production engineering.</w:t>
      </w:r>
    </w:p>
    <w:p>
      <w:pPr>
        <w:pStyle w:val="ListParagraph"/>
        <w:numPr>
          <w:ilvl w:val="0"/>
          <w:numId w:val="3"/>
        </w:numPr>
        <w:spacing w:after="80" w:line="320"/>
      </w:pPr>
      <w:r>
        <w:rPr>
          <w:rFonts w:ascii="Helvetica Neue" w:cs="Helvetica Neue" w:eastAsia="Helvetica Neue" w:hAnsi="Helvetica Neue"/>
          <w:color w:val="333333"/>
          <w:sz w:val="22"/>
          <w:szCs w:val="22"/>
        </w:rPr>
        <w:t xml:space="preserve">Carnegie Mellon University — MS Robotics, Dec 2023.</w:t>
      </w:r>
    </w:p>
    <w:p>
      <w:pPr>
        <w:pStyle w:val="ListParagraph"/>
        <w:numPr>
          <w:ilvl w:val="0"/>
          <w:numId w:val="3"/>
        </w:numPr>
        <w:spacing w:after="80" w:line="320"/>
      </w:pPr>
      <w:r>
        <w:rPr>
          <w:rFonts w:ascii="Helvetica Neue" w:cs="Helvetica Neue" w:eastAsia="Helvetica Neue" w:hAnsi="Helvetica Neue"/>
          <w:color w:val="333333"/>
          <w:sz w:val="22"/>
          <w:szCs w:val="22"/>
        </w:rPr>
        <w:t xml:space="preserve">Undergraduate — BE Mechanical Engineering.</w:t>
      </w:r>
    </w:p>
    <w:p>
      <w:r>
        <w:br w:type="page"/>
      </w:r>
    </w:p>
    <w:p>
      <w:pPr>
        <w:pStyle w:val="Heading2"/>
        <w:spacing w:after="200" w:before="360"/>
      </w:pPr>
      <w:r>
        <w:rPr>
          <w:rFonts w:ascii="Helvetica Neue" w:cs="Helvetica Neue" w:eastAsia="Helvetica Neue" w:hAnsi="Helvetica Neue"/>
          <w:b/>
          <w:bCs/>
        </w:rPr>
        <w:t xml:space="preserve">4.7 Contact / CTA Section</w:t>
      </w:r>
    </w:p>
    <w:p>
      <w:pPr>
        <w:spacing w:after="80" w:before="240"/>
      </w:pPr>
      <w:r>
        <w:rPr>
          <w:rFonts w:ascii="Helvetica Neue" w:cs="Helvetica Neue" w:eastAsia="Helvetica Neue" w:hAnsi="Helvetica Neue"/>
          <w:b/>
          <w:bCs/>
          <w:color w:val="8B5CF6"/>
          <w:spacing w:val="80"/>
          <w:sz w:val="18"/>
          <w:szCs w:val="18"/>
        </w:rPr>
        <w:t xml:space="preserve">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333344" w:sz="1"/>
              <w:left w:val="single" w:color="333344" w:sz="1"/>
              <w:bottom w:val="single" w:color="333344" w:sz="1"/>
              <w:right w:val="single" w:color="333344" w:sz="1"/>
            </w:tcBorders>
            <w:shd w:fill="F5F5F8" w:val="clear"/>
            <w:tcMar>
              <w:top w:type="dxa" w:w="100"/>
              <w:left w:type="dxa" w:w="140"/>
              <w:bottom w:type="dxa" w:w="100"/>
              <w:right w:type="dxa" w:w="140"/>
            </w:tcMar>
          </w:tcPr>
          <w:p>
            <w:r>
              <w:rPr>
                <w:rFonts w:ascii="Helvetica Neue" w:cs="Helvetica Neue" w:eastAsia="Helvetica Neue" w:hAnsi="Helvetica Neue"/>
                <w:b/>
                <w:bCs/>
                <w:color w:val="333333"/>
                <w:sz w:val="20"/>
                <w:szCs w:val="20"/>
              </w:rPr>
              <w:t xml:space="preserve">Height</w:t>
            </w:r>
          </w:p>
        </w:tc>
        <w:tc>
          <w:tcPr>
            <w:tcW w:type="dxa" w:w="7160"/>
            <w:tcBorders>
              <w:top w:val="single" w:color="333344" w:sz="1"/>
              <w:left w:val="single" w:color="333344" w:sz="1"/>
              <w:bottom w:val="single" w:color="333344" w:sz="1"/>
              <w:right w:val="single" w:color="333344" w:sz="1"/>
            </w:tcBorders>
            <w:tcMar>
              <w:top w:type="dxa" w:w="100"/>
              <w:left w:type="dxa" w:w="140"/>
              <w:bottom w:type="dxa" w:w="100"/>
              <w:right w:type="dxa" w:w="140"/>
            </w:tcMar>
          </w:tcPr>
          <w:p>
            <w:r>
              <w:rPr>
                <w:rFonts w:ascii="Helvetica Neue" w:cs="Helvetica Neue" w:eastAsia="Helvetica Neue" w:hAnsi="Helvetica Neue"/>
                <w:color w:val="444444"/>
                <w:sz w:val="20"/>
                <w:szCs w:val="20"/>
              </w:rPr>
              <w:t xml:space="preserve">80vh minimum, centered content</w:t>
            </w:r>
          </w:p>
        </w:tc>
      </w:tr>
      <w:tr>
        <w:tc>
          <w:tcPr>
            <w:tcW w:type="dxa" w:w="2200"/>
            <w:tcBorders>
              <w:top w:val="single" w:color="333344" w:sz="1"/>
              <w:left w:val="single" w:color="333344" w:sz="1"/>
              <w:bottom w:val="single" w:color="333344" w:sz="1"/>
              <w:right w:val="single" w:color="333344" w:sz="1"/>
            </w:tcBorders>
            <w:shd w:fill="F5F5F8" w:val="clear"/>
            <w:tcMar>
              <w:top w:type="dxa" w:w="100"/>
              <w:left w:type="dxa" w:w="140"/>
              <w:bottom w:type="dxa" w:w="100"/>
              <w:right w:type="dxa" w:w="140"/>
            </w:tcMar>
          </w:tcPr>
          <w:p>
            <w:r>
              <w:rPr>
                <w:rFonts w:ascii="Helvetica Neue" w:cs="Helvetica Neue" w:eastAsia="Helvetica Neue" w:hAnsi="Helvetica Neue"/>
                <w:b/>
                <w:bCs/>
                <w:color w:val="333333"/>
                <w:sz w:val="20"/>
                <w:szCs w:val="20"/>
              </w:rPr>
              <w:t xml:space="preserve">Background</w:t>
            </w:r>
          </w:p>
        </w:tc>
        <w:tc>
          <w:tcPr>
            <w:tcW w:type="dxa" w:w="7160"/>
            <w:tcBorders>
              <w:top w:val="single" w:color="333344" w:sz="1"/>
              <w:left w:val="single" w:color="333344" w:sz="1"/>
              <w:bottom w:val="single" w:color="333344" w:sz="1"/>
              <w:right w:val="single" w:color="333344" w:sz="1"/>
            </w:tcBorders>
            <w:tcMar>
              <w:top w:type="dxa" w:w="100"/>
              <w:left w:type="dxa" w:w="140"/>
              <w:bottom w:type="dxa" w:w="100"/>
              <w:right w:type="dxa" w:w="140"/>
            </w:tcMar>
          </w:tcPr>
          <w:p>
            <w:r>
              <w:rPr>
                <w:rFonts w:ascii="Helvetica Neue" w:cs="Helvetica Neue" w:eastAsia="Helvetica Neue" w:hAnsi="Helvetica Neue"/>
                <w:color w:val="444444"/>
                <w:sz w:val="20"/>
                <w:szCs w:val="20"/>
              </w:rPr>
              <w:t xml:space="preserve">Subtle radial gradient: from var(--bg2) center to var(--bg) edges</w:t>
            </w:r>
          </w:p>
        </w:tc>
      </w:tr>
      <w:tr>
        <w:tc>
          <w:tcPr>
            <w:tcW w:type="dxa" w:w="2200"/>
            <w:tcBorders>
              <w:top w:val="single" w:color="333344" w:sz="1"/>
              <w:left w:val="single" w:color="333344" w:sz="1"/>
              <w:bottom w:val="single" w:color="333344" w:sz="1"/>
              <w:right w:val="single" w:color="333344" w:sz="1"/>
            </w:tcBorders>
            <w:shd w:fill="F5F5F8" w:val="clear"/>
            <w:tcMar>
              <w:top w:type="dxa" w:w="100"/>
              <w:left w:type="dxa" w:w="140"/>
              <w:bottom w:type="dxa" w:w="100"/>
              <w:right w:type="dxa" w:w="140"/>
            </w:tcMar>
          </w:tcPr>
          <w:p>
            <w:r>
              <w:rPr>
                <w:rFonts w:ascii="Helvetica Neue" w:cs="Helvetica Neue" w:eastAsia="Helvetica Neue" w:hAnsi="Helvetica Neue"/>
                <w:b/>
                <w:bCs/>
                <w:color w:val="333333"/>
                <w:sz w:val="20"/>
                <w:szCs w:val="20"/>
              </w:rPr>
              <w:t xml:space="preserve">Content</w:t>
            </w:r>
          </w:p>
        </w:tc>
        <w:tc>
          <w:tcPr>
            <w:tcW w:type="dxa" w:w="7160"/>
            <w:tcBorders>
              <w:top w:val="single" w:color="333344" w:sz="1"/>
              <w:left w:val="single" w:color="333344" w:sz="1"/>
              <w:bottom w:val="single" w:color="333344" w:sz="1"/>
              <w:right w:val="single" w:color="333344" w:sz="1"/>
            </w:tcBorders>
            <w:tcMar>
              <w:top w:type="dxa" w:w="100"/>
              <w:left w:type="dxa" w:w="140"/>
              <w:bottom w:type="dxa" w:w="100"/>
              <w:right w:type="dxa" w:w="140"/>
            </w:tcMar>
          </w:tcPr>
          <w:p>
            <w:r>
              <w:rPr>
                <w:rFonts w:ascii="Helvetica Neue" w:cs="Helvetica Neue" w:eastAsia="Helvetica Neue" w:hAnsi="Helvetica Neue"/>
                <w:color w:val="444444"/>
                <w:sz w:val="20"/>
                <w:szCs w:val="20"/>
              </w:rPr>
              <w:t xml:space="preserve">Centered text block, max-width 700px</w:t>
            </w:r>
          </w:p>
        </w:tc>
      </w:tr>
    </w:tbl>
    <w:p>
      <w:pPr>
        <w:spacing w:after="100"/>
      </w:pPr>
    </w:p>
    <w:p>
      <w:pPr>
        <w:spacing w:after="80" w:before="240"/>
      </w:pPr>
      <w:r>
        <w:rPr>
          <w:rFonts w:ascii="Helvetica Neue" w:cs="Helvetica Neue" w:eastAsia="Helvetica Neue" w:hAnsi="Helvetica Neue"/>
          <w:b/>
          <w:bCs/>
          <w:color w:val="8B5CF6"/>
          <w:spacing w:val="80"/>
          <w:sz w:val="18"/>
          <w:szCs w:val="18"/>
        </w:rPr>
        <w:t xml:space="preserve">CONTENT</w:t>
      </w:r>
    </w:p>
    <w:p>
      <w:pPr>
        <w:pStyle w:val="ListParagraph"/>
        <w:numPr>
          <w:ilvl w:val="0"/>
          <w:numId w:val="2"/>
        </w:numPr>
        <w:spacing w:after="80" w:line="320"/>
      </w:pPr>
      <w:r>
        <w:rPr>
          <w:rFonts w:ascii="Helvetica Neue" w:cs="Helvetica Neue" w:eastAsia="Helvetica Neue" w:hAnsi="Helvetica Neue"/>
          <w:b/>
          <w:bCs/>
          <w:color w:val="111111"/>
          <w:sz w:val="22"/>
          <w:szCs w:val="22"/>
        </w:rPr>
        <w:t xml:space="preserve">Tag: </w:t>
      </w:r>
      <w:r>
        <w:rPr>
          <w:rFonts w:ascii="Helvetica Neue" w:cs="Helvetica Neue" w:eastAsia="Helvetica Neue" w:hAnsi="Helvetica Neue"/>
          <w:color w:val="333333"/>
          <w:sz w:val="22"/>
          <w:szCs w:val="22"/>
        </w:rPr>
        <w:t xml:space="preserve">“05 / CONTACT”</w:t>
      </w:r>
    </w:p>
    <w:p>
      <w:pPr>
        <w:pStyle w:val="ListParagraph"/>
        <w:numPr>
          <w:ilvl w:val="0"/>
          <w:numId w:val="2"/>
        </w:numPr>
        <w:spacing w:after="80" w:line="320"/>
      </w:pPr>
      <w:r>
        <w:rPr>
          <w:rFonts w:ascii="Helvetica Neue" w:cs="Helvetica Neue" w:eastAsia="Helvetica Neue" w:hAnsi="Helvetica Neue"/>
          <w:b/>
          <w:bCs/>
          <w:color w:val="111111"/>
          <w:sz w:val="22"/>
          <w:szCs w:val="22"/>
        </w:rPr>
        <w:t xml:space="preserve">Heading: </w:t>
      </w:r>
      <w:r>
        <w:rPr>
          <w:rFonts w:ascii="Helvetica Neue" w:cs="Helvetica Neue" w:eastAsia="Helvetica Neue" w:hAnsi="Helvetica Neue"/>
          <w:color w:val="333333"/>
          <w:sz w:val="22"/>
          <w:szCs w:val="22"/>
        </w:rPr>
        <w:t xml:space="preserve">“Let’s build something.” — Syne 800, 3.5rem, gradient text</w:t>
      </w:r>
    </w:p>
    <w:p>
      <w:pPr>
        <w:pStyle w:val="ListParagraph"/>
        <w:numPr>
          <w:ilvl w:val="0"/>
          <w:numId w:val="2"/>
        </w:numPr>
        <w:spacing w:after="80" w:line="320"/>
      </w:pPr>
      <w:r>
        <w:rPr>
          <w:rFonts w:ascii="Helvetica Neue" w:cs="Helvetica Neue" w:eastAsia="Helvetica Neue" w:hAnsi="Helvetica Neue"/>
          <w:b/>
          <w:bCs/>
          <w:color w:val="111111"/>
          <w:sz w:val="22"/>
          <w:szCs w:val="22"/>
        </w:rPr>
        <w:t xml:space="preserve">Subtext: </w:t>
      </w:r>
      <w:r>
        <w:rPr>
          <w:rFonts w:ascii="Helvetica Neue" w:cs="Helvetica Neue" w:eastAsia="Helvetica Neue" w:hAnsi="Helvetica Neue"/>
          <w:color w:val="333333"/>
          <w:sz w:val="22"/>
          <w:szCs w:val="22"/>
        </w:rPr>
        <w:t xml:space="preserve">“Whether it’s a robotics challenge, a CV pipeline, or a hardware hack — I’m always up for building things that matter.” — DM Sans 300, text-dim</w:t>
      </w:r>
    </w:p>
    <w:p>
      <w:pPr>
        <w:pStyle w:val="ListParagraph"/>
        <w:numPr>
          <w:ilvl w:val="0"/>
          <w:numId w:val="2"/>
        </w:numPr>
        <w:spacing w:after="80" w:line="320"/>
      </w:pPr>
      <w:r>
        <w:rPr>
          <w:rFonts w:ascii="Helvetica Neue" w:cs="Helvetica Neue" w:eastAsia="Helvetica Neue" w:hAnsi="Helvetica Neue"/>
          <w:b/>
          <w:bCs/>
          <w:color w:val="111111"/>
          <w:sz w:val="22"/>
          <w:szCs w:val="22"/>
        </w:rPr>
        <w:t xml:space="preserve">Email CTA: </w:t>
      </w:r>
      <w:r>
        <w:rPr>
          <w:rFonts w:ascii="Helvetica Neue" w:cs="Helvetica Neue" w:eastAsia="Helvetica Neue" w:hAnsi="Helvetica Neue"/>
          <w:color w:val="333333"/>
          <w:sz w:val="22"/>
          <w:szCs w:val="22"/>
        </w:rPr>
        <w:t xml:space="preserve">anveshrddy@gmail.com displayed as a large clickable link (JetBrains Mono 1.2rem, cyan, hover underline animation). mailto: link.</w:t>
      </w:r>
    </w:p>
    <w:p>
      <w:pPr>
        <w:pStyle w:val="ListParagraph"/>
        <w:numPr>
          <w:ilvl w:val="0"/>
          <w:numId w:val="2"/>
        </w:numPr>
        <w:spacing w:after="80" w:line="320"/>
      </w:pPr>
      <w:r>
        <w:rPr>
          <w:rFonts w:ascii="Helvetica Neue" w:cs="Helvetica Neue" w:eastAsia="Helvetica Neue" w:hAnsi="Helvetica Neue"/>
          <w:b/>
          <w:bCs/>
          <w:color w:val="111111"/>
          <w:sz w:val="22"/>
          <w:szCs w:val="22"/>
        </w:rPr>
        <w:t xml:space="preserve">Social links: </w:t>
      </w:r>
      <w:r>
        <w:rPr>
          <w:rFonts w:ascii="Helvetica Neue" w:cs="Helvetica Neue" w:eastAsia="Helvetica Neue" w:hAnsi="Helvetica Neue"/>
          <w:color w:val="333333"/>
          <w:sz w:val="22"/>
          <w:szCs w:val="22"/>
        </w:rPr>
        <w:t xml:space="preserve">Row of icon links: GitHub, LinkedIn, Email — 24px icons, text-dim, hover: cyan. Spacing: 24px gap.</w:t>
      </w:r>
    </w:p>
    <w:p>
      <w:pPr>
        <w:spacing w:after="80" w:before="240"/>
      </w:pPr>
      <w:r>
        <w:rPr>
          <w:rFonts w:ascii="Helvetica Neue" w:cs="Helvetica Neue" w:eastAsia="Helvetica Neue" w:hAnsi="Helvetica Neue"/>
          <w:b/>
          <w:bCs/>
          <w:color w:val="8B5CF6"/>
          <w:spacing w:val="80"/>
          <w:sz w:val="18"/>
          <w:szCs w:val="18"/>
        </w:rPr>
        <w:t xml:space="preserve">BACKGROUND EFFECT</w:t>
      </w:r>
    </w:p>
    <w:p>
      <w:pPr>
        <w:spacing w:after="160" w:line="320"/>
      </w:pPr>
      <w:r>
        <w:rPr>
          <w:rFonts w:ascii="Helvetica Neue" w:cs="Helvetica Neue" w:eastAsia="Helvetica Neue" w:hAnsi="Helvetica Neue"/>
          <w:color w:val="333333"/>
          <w:sz w:val="22"/>
          <w:szCs w:val="22"/>
        </w:rPr>
        <w:t xml:space="preserve">The 3D particle system from the hero returns here but sparser and calmer — slow-floating particles with no mouse interaction, creating a peaceful “ending” atmosphere. The particles should be larger and more spread out, drifting gently.</w:t>
      </w:r>
    </w:p>
    <w:p>
      <w:pPr>
        <w:spacing w:after="200"/>
      </w:pPr>
    </w:p>
    <w:p>
      <w:pPr>
        <w:pStyle w:val="Heading2"/>
        <w:spacing w:after="200" w:before="360"/>
      </w:pPr>
      <w:r>
        <w:rPr>
          <w:rFonts w:ascii="Helvetica Neue" w:cs="Helvetica Neue" w:eastAsia="Helvetica Neue" w:hAnsi="Helvetica Neue"/>
          <w:b/>
          <w:bCs/>
        </w:rPr>
        <w:t xml:space="preserve">4.8 Footer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333344" w:sz="1"/>
              <w:left w:val="single" w:color="333344" w:sz="1"/>
              <w:bottom w:val="single" w:color="333344" w:sz="1"/>
              <w:right w:val="single" w:color="333344" w:sz="1"/>
            </w:tcBorders>
            <w:shd w:fill="F5F5F8" w:val="clear"/>
            <w:tcMar>
              <w:top w:type="dxa" w:w="100"/>
              <w:left w:type="dxa" w:w="140"/>
              <w:bottom w:type="dxa" w:w="100"/>
              <w:right w:type="dxa" w:w="140"/>
            </w:tcMar>
          </w:tcPr>
          <w:p>
            <w:r>
              <w:rPr>
                <w:rFonts w:ascii="Helvetica Neue" w:cs="Helvetica Neue" w:eastAsia="Helvetica Neue" w:hAnsi="Helvetica Neue"/>
                <w:b/>
                <w:bCs/>
                <w:color w:val="333333"/>
                <w:sz w:val="20"/>
                <w:szCs w:val="20"/>
              </w:rPr>
              <w:t xml:space="preserve">Height</w:t>
            </w:r>
          </w:p>
        </w:tc>
        <w:tc>
          <w:tcPr>
            <w:tcW w:type="dxa" w:w="7160"/>
            <w:tcBorders>
              <w:top w:val="single" w:color="333344" w:sz="1"/>
              <w:left w:val="single" w:color="333344" w:sz="1"/>
              <w:bottom w:val="single" w:color="333344" w:sz="1"/>
              <w:right w:val="single" w:color="333344" w:sz="1"/>
            </w:tcBorders>
            <w:tcMar>
              <w:top w:type="dxa" w:w="100"/>
              <w:left w:type="dxa" w:w="140"/>
              <w:bottom w:type="dxa" w:w="100"/>
              <w:right w:type="dxa" w:w="140"/>
            </w:tcMar>
          </w:tcPr>
          <w:p>
            <w:r>
              <w:rPr>
                <w:rFonts w:ascii="Helvetica Neue" w:cs="Helvetica Neue" w:eastAsia="Helvetica Neue" w:hAnsi="Helvetica Neue"/>
                <w:color w:val="444444"/>
                <w:sz w:val="20"/>
                <w:szCs w:val="20"/>
              </w:rPr>
              <w:t xml:space="preserve">Auto, padding 40px 48px</w:t>
            </w:r>
          </w:p>
        </w:tc>
      </w:tr>
      <w:tr>
        <w:tc>
          <w:tcPr>
            <w:tcW w:type="dxa" w:w="2200"/>
            <w:tcBorders>
              <w:top w:val="single" w:color="333344" w:sz="1"/>
              <w:left w:val="single" w:color="333344" w:sz="1"/>
              <w:bottom w:val="single" w:color="333344" w:sz="1"/>
              <w:right w:val="single" w:color="333344" w:sz="1"/>
            </w:tcBorders>
            <w:shd w:fill="F5F5F8" w:val="clear"/>
            <w:tcMar>
              <w:top w:type="dxa" w:w="100"/>
              <w:left w:type="dxa" w:w="140"/>
              <w:bottom w:type="dxa" w:w="100"/>
              <w:right w:type="dxa" w:w="140"/>
            </w:tcMar>
          </w:tcPr>
          <w:p>
            <w:r>
              <w:rPr>
                <w:rFonts w:ascii="Helvetica Neue" w:cs="Helvetica Neue" w:eastAsia="Helvetica Neue" w:hAnsi="Helvetica Neue"/>
                <w:b/>
                <w:bCs/>
                <w:color w:val="333333"/>
                <w:sz w:val="20"/>
                <w:szCs w:val="20"/>
              </w:rPr>
              <w:t xml:space="preserve">Background</w:t>
            </w:r>
          </w:p>
        </w:tc>
        <w:tc>
          <w:tcPr>
            <w:tcW w:type="dxa" w:w="7160"/>
            <w:tcBorders>
              <w:top w:val="single" w:color="333344" w:sz="1"/>
              <w:left w:val="single" w:color="333344" w:sz="1"/>
              <w:bottom w:val="single" w:color="333344" w:sz="1"/>
              <w:right w:val="single" w:color="333344" w:sz="1"/>
            </w:tcBorders>
            <w:tcMar>
              <w:top w:type="dxa" w:w="100"/>
              <w:left w:type="dxa" w:w="140"/>
              <w:bottom w:type="dxa" w:w="100"/>
              <w:right w:type="dxa" w:w="140"/>
            </w:tcMar>
          </w:tcPr>
          <w:p>
            <w:r>
              <w:rPr>
                <w:rFonts w:ascii="Helvetica Neue" w:cs="Helvetica Neue" w:eastAsia="Helvetica Neue" w:hAnsi="Helvetica Neue"/>
                <w:color w:val="444444"/>
                <w:sz w:val="20"/>
                <w:szCs w:val="20"/>
              </w:rPr>
              <w:t xml:space="preserve">var(--bg)</w:t>
            </w:r>
          </w:p>
        </w:tc>
      </w:tr>
      <w:tr>
        <w:tc>
          <w:tcPr>
            <w:tcW w:type="dxa" w:w="2200"/>
            <w:tcBorders>
              <w:top w:val="single" w:color="333344" w:sz="1"/>
              <w:left w:val="single" w:color="333344" w:sz="1"/>
              <w:bottom w:val="single" w:color="333344" w:sz="1"/>
              <w:right w:val="single" w:color="333344" w:sz="1"/>
            </w:tcBorders>
            <w:shd w:fill="F5F5F8" w:val="clear"/>
            <w:tcMar>
              <w:top w:type="dxa" w:w="100"/>
              <w:left w:type="dxa" w:w="140"/>
              <w:bottom w:type="dxa" w:w="100"/>
              <w:right w:type="dxa" w:w="140"/>
            </w:tcMar>
          </w:tcPr>
          <w:p>
            <w:r>
              <w:rPr>
                <w:rFonts w:ascii="Helvetica Neue" w:cs="Helvetica Neue" w:eastAsia="Helvetica Neue" w:hAnsi="Helvetica Neue"/>
                <w:b/>
                <w:bCs/>
                <w:color w:val="333333"/>
                <w:sz w:val="20"/>
                <w:szCs w:val="20"/>
              </w:rPr>
              <w:t xml:space="preserve">Border</w:t>
            </w:r>
          </w:p>
        </w:tc>
        <w:tc>
          <w:tcPr>
            <w:tcW w:type="dxa" w:w="7160"/>
            <w:tcBorders>
              <w:top w:val="single" w:color="333344" w:sz="1"/>
              <w:left w:val="single" w:color="333344" w:sz="1"/>
              <w:bottom w:val="single" w:color="333344" w:sz="1"/>
              <w:right w:val="single" w:color="333344" w:sz="1"/>
            </w:tcBorders>
            <w:tcMar>
              <w:top w:type="dxa" w:w="100"/>
              <w:left w:type="dxa" w:w="140"/>
              <w:bottom w:type="dxa" w:w="100"/>
              <w:right w:type="dxa" w:w="140"/>
            </w:tcMar>
          </w:tcPr>
          <w:p>
            <w:r>
              <w:rPr>
                <w:rFonts w:ascii="Helvetica Neue" w:cs="Helvetica Neue" w:eastAsia="Helvetica Neue" w:hAnsi="Helvetica Neue"/>
                <w:color w:val="444444"/>
                <w:sz w:val="20"/>
                <w:szCs w:val="20"/>
              </w:rPr>
              <w:t xml:space="preserve">Top 1px solid var(--border)</w:t>
            </w:r>
          </w:p>
        </w:tc>
      </w:tr>
      <w:tr>
        <w:tc>
          <w:tcPr>
            <w:tcW w:type="dxa" w:w="2200"/>
            <w:tcBorders>
              <w:top w:val="single" w:color="333344" w:sz="1"/>
              <w:left w:val="single" w:color="333344" w:sz="1"/>
              <w:bottom w:val="single" w:color="333344" w:sz="1"/>
              <w:right w:val="single" w:color="333344" w:sz="1"/>
            </w:tcBorders>
            <w:shd w:fill="F5F5F8" w:val="clear"/>
            <w:tcMar>
              <w:top w:type="dxa" w:w="100"/>
              <w:left w:type="dxa" w:w="140"/>
              <w:bottom w:type="dxa" w:w="100"/>
              <w:right w:type="dxa" w:w="140"/>
            </w:tcMar>
          </w:tcPr>
          <w:p>
            <w:r>
              <w:rPr>
                <w:rFonts w:ascii="Helvetica Neue" w:cs="Helvetica Neue" w:eastAsia="Helvetica Neue" w:hAnsi="Helvetica Neue"/>
                <w:b/>
                <w:bCs/>
                <w:color w:val="333333"/>
                <w:sz w:val="20"/>
                <w:szCs w:val="20"/>
              </w:rPr>
              <w:t xml:space="preserve">Content</w:t>
            </w:r>
          </w:p>
        </w:tc>
        <w:tc>
          <w:tcPr>
            <w:tcW w:type="dxa" w:w="7160"/>
            <w:tcBorders>
              <w:top w:val="single" w:color="333344" w:sz="1"/>
              <w:left w:val="single" w:color="333344" w:sz="1"/>
              <w:bottom w:val="single" w:color="333344" w:sz="1"/>
              <w:right w:val="single" w:color="333344" w:sz="1"/>
            </w:tcBorders>
            <w:tcMar>
              <w:top w:type="dxa" w:w="100"/>
              <w:left w:type="dxa" w:w="140"/>
              <w:bottom w:type="dxa" w:w="100"/>
              <w:right w:type="dxa" w:w="140"/>
            </w:tcMar>
          </w:tcPr>
          <w:p>
            <w:r>
              <w:rPr>
                <w:rFonts w:ascii="Helvetica Neue" w:cs="Helvetica Neue" w:eastAsia="Helvetica Neue" w:hAnsi="Helvetica Neue"/>
                <w:color w:val="444444"/>
                <w:sz w:val="20"/>
                <w:szCs w:val="20"/>
              </w:rPr>
              <w:t xml:space="preserve">Left: “© 2026 Anvesh Reddy Gummi. Built with obsessive attention to detail.” Right: “Designed &amp; developed by Anvesh”</w:t>
            </w:r>
          </w:p>
        </w:tc>
      </w:tr>
      <w:tr>
        <w:tc>
          <w:tcPr>
            <w:tcW w:type="dxa" w:w="2200"/>
            <w:tcBorders>
              <w:top w:val="single" w:color="333344" w:sz="1"/>
              <w:left w:val="single" w:color="333344" w:sz="1"/>
              <w:bottom w:val="single" w:color="333344" w:sz="1"/>
              <w:right w:val="single" w:color="333344" w:sz="1"/>
            </w:tcBorders>
            <w:shd w:fill="F5F5F8" w:val="clear"/>
            <w:tcMar>
              <w:top w:type="dxa" w:w="100"/>
              <w:left w:type="dxa" w:w="140"/>
              <w:bottom w:type="dxa" w:w="100"/>
              <w:right w:type="dxa" w:w="140"/>
            </w:tcMar>
          </w:tcPr>
          <w:p>
            <w:r>
              <w:rPr>
                <w:rFonts w:ascii="Helvetica Neue" w:cs="Helvetica Neue" w:eastAsia="Helvetica Neue" w:hAnsi="Helvetica Neue"/>
                <w:b/>
                <w:bCs/>
                <w:color w:val="333333"/>
                <w:sz w:val="20"/>
                <w:szCs w:val="20"/>
              </w:rPr>
              <w:t xml:space="preserve">Typography</w:t>
            </w:r>
          </w:p>
        </w:tc>
        <w:tc>
          <w:tcPr>
            <w:tcW w:type="dxa" w:w="7160"/>
            <w:tcBorders>
              <w:top w:val="single" w:color="333344" w:sz="1"/>
              <w:left w:val="single" w:color="333344" w:sz="1"/>
              <w:bottom w:val="single" w:color="333344" w:sz="1"/>
              <w:right w:val="single" w:color="333344" w:sz="1"/>
            </w:tcBorders>
            <w:tcMar>
              <w:top w:type="dxa" w:w="100"/>
              <w:left w:type="dxa" w:w="140"/>
              <w:bottom w:type="dxa" w:w="100"/>
              <w:right w:type="dxa" w:w="140"/>
            </w:tcMar>
          </w:tcPr>
          <w:p>
            <w:r>
              <w:rPr>
                <w:rFonts w:ascii="Helvetica Neue" w:cs="Helvetica Neue" w:eastAsia="Helvetica Neue" w:hAnsi="Helvetica Neue"/>
                <w:color w:val="444444"/>
                <w:sz w:val="20"/>
                <w:szCs w:val="20"/>
              </w:rPr>
              <w:t xml:space="preserve">JetBrains Mono 0.7rem, text-muted</w:t>
            </w:r>
          </w:p>
        </w:tc>
      </w:tr>
    </w:tbl>
    <w:p>
      <w:pPr>
        <w:sectPr>
          <w:pgSz w:w="12240" w:h="15840" w:orient="portrait"/>
          <w:pgMar w:top="1440" w:right="1440" w:bottom="1440" w:left="1440" w:header="708" w:footer="708" w:gutter="0"/>
          <w:pgNumType/>
          <w:docGrid w:linePitch="360"/>
        </w:sectPr>
      </w:pPr>
    </w:p>
    <w:p>
      <w:pPr>
        <w:pStyle w:val="Heading1"/>
        <w:spacing w:after="200" w:before="360"/>
      </w:pPr>
      <w:r>
        <w:rPr>
          <w:rFonts w:ascii="Helvetica Neue" w:cs="Helvetica Neue" w:eastAsia="Helvetica Neue" w:hAnsi="Helvetica Neue"/>
          <w:b/>
          <w:bCs/>
        </w:rPr>
        <w:t xml:space="preserve">5. 3D &amp; Interactive Specifications</w:t>
      </w:r>
    </w:p>
    <w:p>
      <w:pPr>
        <w:spacing w:after="80" w:before="240"/>
      </w:pPr>
      <w:r>
        <w:rPr>
          <w:rFonts w:ascii="Helvetica Neue" w:cs="Helvetica Neue" w:eastAsia="Helvetica Neue" w:hAnsi="Helvetica Neue"/>
          <w:b/>
          <w:bCs/>
          <w:color w:val="8B5CF6"/>
          <w:spacing w:val="80"/>
          <w:sz w:val="18"/>
          <w:szCs w:val="18"/>
        </w:rPr>
        <w:t xml:space="preserve">TECHNOLOGY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333344" w:sz="1"/>
              <w:left w:val="single" w:color="333344" w:sz="1"/>
              <w:bottom w:val="single" w:color="333344" w:sz="1"/>
              <w:right w:val="single" w:color="333344" w:sz="1"/>
            </w:tcBorders>
            <w:shd w:fill="F5F5F8" w:val="clear"/>
            <w:tcMar>
              <w:top w:type="dxa" w:w="100"/>
              <w:left w:type="dxa" w:w="140"/>
              <w:bottom w:type="dxa" w:w="100"/>
              <w:right w:type="dxa" w:w="140"/>
            </w:tcMar>
          </w:tcPr>
          <w:p>
            <w:r>
              <w:rPr>
                <w:rFonts w:ascii="Helvetica Neue" w:cs="Helvetica Neue" w:eastAsia="Helvetica Neue" w:hAnsi="Helvetica Neue"/>
                <w:b/>
                <w:bCs/>
                <w:color w:val="333333"/>
                <w:sz w:val="20"/>
                <w:szCs w:val="20"/>
              </w:rPr>
              <w:t xml:space="preserve">Library</w:t>
            </w:r>
          </w:p>
        </w:tc>
        <w:tc>
          <w:tcPr>
            <w:tcW w:type="dxa" w:w="7160"/>
            <w:tcBorders>
              <w:top w:val="single" w:color="333344" w:sz="1"/>
              <w:left w:val="single" w:color="333344" w:sz="1"/>
              <w:bottom w:val="single" w:color="333344" w:sz="1"/>
              <w:right w:val="single" w:color="333344" w:sz="1"/>
            </w:tcBorders>
            <w:tcMar>
              <w:top w:type="dxa" w:w="100"/>
              <w:left w:type="dxa" w:w="140"/>
              <w:bottom w:type="dxa" w:w="100"/>
              <w:right w:type="dxa" w:w="140"/>
            </w:tcMar>
          </w:tcPr>
          <w:p>
            <w:r>
              <w:rPr>
                <w:rFonts w:ascii="Helvetica Neue" w:cs="Helvetica Neue" w:eastAsia="Helvetica Neue" w:hAnsi="Helvetica Neue"/>
                <w:color w:val="444444"/>
                <w:sz w:val="20"/>
                <w:szCs w:val="20"/>
              </w:rPr>
              <w:t xml:space="preserve">Three.js (r128+ or latest stable)</w:t>
            </w:r>
          </w:p>
        </w:tc>
      </w:tr>
      <w:tr>
        <w:tc>
          <w:tcPr>
            <w:tcW w:type="dxa" w:w="2200"/>
            <w:tcBorders>
              <w:top w:val="single" w:color="333344" w:sz="1"/>
              <w:left w:val="single" w:color="333344" w:sz="1"/>
              <w:bottom w:val="single" w:color="333344" w:sz="1"/>
              <w:right w:val="single" w:color="333344" w:sz="1"/>
            </w:tcBorders>
            <w:shd w:fill="F5F5F8" w:val="clear"/>
            <w:tcMar>
              <w:top w:type="dxa" w:w="100"/>
              <w:left w:type="dxa" w:w="140"/>
              <w:bottom w:type="dxa" w:w="100"/>
              <w:right w:type="dxa" w:w="140"/>
            </w:tcMar>
          </w:tcPr>
          <w:p>
            <w:r>
              <w:rPr>
                <w:rFonts w:ascii="Helvetica Neue" w:cs="Helvetica Neue" w:eastAsia="Helvetica Neue" w:hAnsi="Helvetica Neue"/>
                <w:b/>
                <w:bCs/>
                <w:color w:val="333333"/>
                <w:sz w:val="20"/>
                <w:szCs w:val="20"/>
              </w:rPr>
              <w:t xml:space="preserve">Renderer</w:t>
            </w:r>
          </w:p>
        </w:tc>
        <w:tc>
          <w:tcPr>
            <w:tcW w:type="dxa" w:w="7160"/>
            <w:tcBorders>
              <w:top w:val="single" w:color="333344" w:sz="1"/>
              <w:left w:val="single" w:color="333344" w:sz="1"/>
              <w:bottom w:val="single" w:color="333344" w:sz="1"/>
              <w:right w:val="single" w:color="333344" w:sz="1"/>
            </w:tcBorders>
            <w:tcMar>
              <w:top w:type="dxa" w:w="100"/>
              <w:left w:type="dxa" w:w="140"/>
              <w:bottom w:type="dxa" w:w="100"/>
              <w:right w:type="dxa" w:w="140"/>
            </w:tcMar>
          </w:tcPr>
          <w:p>
            <w:r>
              <w:rPr>
                <w:rFonts w:ascii="Helvetica Neue" w:cs="Helvetica Neue" w:eastAsia="Helvetica Neue" w:hAnsi="Helvetica Neue"/>
                <w:color w:val="444444"/>
                <w:sz w:val="20"/>
                <w:szCs w:val="20"/>
              </w:rPr>
              <w:t xml:space="preserve">WebGLRenderer with antialias: true, alpha: true, powerPreference: “high-performance”</w:t>
            </w:r>
          </w:p>
        </w:tc>
      </w:tr>
      <w:tr>
        <w:tc>
          <w:tcPr>
            <w:tcW w:type="dxa" w:w="2200"/>
            <w:tcBorders>
              <w:top w:val="single" w:color="333344" w:sz="1"/>
              <w:left w:val="single" w:color="333344" w:sz="1"/>
              <w:bottom w:val="single" w:color="333344" w:sz="1"/>
              <w:right w:val="single" w:color="333344" w:sz="1"/>
            </w:tcBorders>
            <w:shd w:fill="F5F5F8" w:val="clear"/>
            <w:tcMar>
              <w:top w:type="dxa" w:w="100"/>
              <w:left w:type="dxa" w:w="140"/>
              <w:bottom w:type="dxa" w:w="100"/>
              <w:right w:type="dxa" w:w="140"/>
            </w:tcMar>
          </w:tcPr>
          <w:p>
            <w:r>
              <w:rPr>
                <w:rFonts w:ascii="Helvetica Neue" w:cs="Helvetica Neue" w:eastAsia="Helvetica Neue" w:hAnsi="Helvetica Neue"/>
                <w:b/>
                <w:bCs/>
                <w:color w:val="333333"/>
                <w:sz w:val="20"/>
                <w:szCs w:val="20"/>
              </w:rPr>
              <w:t xml:space="preserve">Camera</w:t>
            </w:r>
          </w:p>
        </w:tc>
        <w:tc>
          <w:tcPr>
            <w:tcW w:type="dxa" w:w="7160"/>
            <w:tcBorders>
              <w:top w:val="single" w:color="333344" w:sz="1"/>
              <w:left w:val="single" w:color="333344" w:sz="1"/>
              <w:bottom w:val="single" w:color="333344" w:sz="1"/>
              <w:right w:val="single" w:color="333344" w:sz="1"/>
            </w:tcBorders>
            <w:tcMar>
              <w:top w:type="dxa" w:w="100"/>
              <w:left w:type="dxa" w:w="140"/>
              <w:bottom w:type="dxa" w:w="100"/>
              <w:right w:type="dxa" w:w="140"/>
            </w:tcMar>
          </w:tcPr>
          <w:p>
            <w:r>
              <w:rPr>
                <w:rFonts w:ascii="Helvetica Neue" w:cs="Helvetica Neue" w:eastAsia="Helvetica Neue" w:hAnsi="Helvetica Neue"/>
                <w:color w:val="444444"/>
                <w:sz w:val="20"/>
                <w:szCs w:val="20"/>
              </w:rPr>
              <w:t xml:space="preserve">PerspectiveCamera, FOV 75, near 0.1, far 1000</w:t>
            </w:r>
          </w:p>
        </w:tc>
      </w:tr>
      <w:tr>
        <w:tc>
          <w:tcPr>
            <w:tcW w:type="dxa" w:w="2200"/>
            <w:tcBorders>
              <w:top w:val="single" w:color="333344" w:sz="1"/>
              <w:left w:val="single" w:color="333344" w:sz="1"/>
              <w:bottom w:val="single" w:color="333344" w:sz="1"/>
              <w:right w:val="single" w:color="333344" w:sz="1"/>
            </w:tcBorders>
            <w:shd w:fill="F5F5F8" w:val="clear"/>
            <w:tcMar>
              <w:top w:type="dxa" w:w="100"/>
              <w:left w:type="dxa" w:w="140"/>
              <w:bottom w:type="dxa" w:w="100"/>
              <w:right w:type="dxa" w:w="140"/>
            </w:tcMar>
          </w:tcPr>
          <w:p>
            <w:r>
              <w:rPr>
                <w:rFonts w:ascii="Helvetica Neue" w:cs="Helvetica Neue" w:eastAsia="Helvetica Neue" w:hAnsi="Helvetica Neue"/>
                <w:b/>
                <w:bCs/>
                <w:color w:val="333333"/>
                <w:sz w:val="20"/>
                <w:szCs w:val="20"/>
              </w:rPr>
              <w:t xml:space="preserve">Canvas</w:t>
            </w:r>
          </w:p>
        </w:tc>
        <w:tc>
          <w:tcPr>
            <w:tcW w:type="dxa" w:w="7160"/>
            <w:tcBorders>
              <w:top w:val="single" w:color="333344" w:sz="1"/>
              <w:left w:val="single" w:color="333344" w:sz="1"/>
              <w:bottom w:val="single" w:color="333344" w:sz="1"/>
              <w:right w:val="single" w:color="333344" w:sz="1"/>
            </w:tcBorders>
            <w:tcMar>
              <w:top w:type="dxa" w:w="100"/>
              <w:left w:type="dxa" w:w="140"/>
              <w:bottom w:type="dxa" w:w="100"/>
              <w:right w:type="dxa" w:w="140"/>
            </w:tcMar>
          </w:tcPr>
          <w:p>
            <w:r>
              <w:rPr>
                <w:rFonts w:ascii="Helvetica Neue" w:cs="Helvetica Neue" w:eastAsia="Helvetica Neue" w:hAnsi="Helvetica Neue"/>
                <w:color w:val="444444"/>
                <w:sz w:val="20"/>
                <w:szCs w:val="20"/>
              </w:rPr>
              <w:t xml:space="preserve">Position: fixed, covers full viewport, z-index: 0. Stays behind all content.</w:t>
            </w:r>
          </w:p>
        </w:tc>
      </w:tr>
    </w:tbl>
    <w:p>
      <w:pPr>
        <w:spacing w:after="100"/>
      </w:pPr>
    </w:p>
    <w:p>
      <w:pPr>
        <w:spacing w:after="80" w:before="240"/>
      </w:pPr>
      <w:r>
        <w:rPr>
          <w:rFonts w:ascii="Helvetica Neue" w:cs="Helvetica Neue" w:eastAsia="Helvetica Neue" w:hAnsi="Helvetica Neue"/>
          <w:b/>
          <w:bCs/>
          <w:color w:val="8B5CF6"/>
          <w:spacing w:val="80"/>
          <w:sz w:val="18"/>
          <w:szCs w:val="18"/>
        </w:rPr>
        <w:t xml:space="preserve">PARTICLE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333344" w:sz="1"/>
              <w:left w:val="single" w:color="333344" w:sz="1"/>
              <w:bottom w:val="single" w:color="333344" w:sz="1"/>
              <w:right w:val="single" w:color="333344" w:sz="1"/>
            </w:tcBorders>
            <w:shd w:fill="F5F5F8" w:val="clear"/>
            <w:tcMar>
              <w:top w:type="dxa" w:w="100"/>
              <w:left w:type="dxa" w:w="140"/>
              <w:bottom w:type="dxa" w:w="100"/>
              <w:right w:type="dxa" w:w="140"/>
            </w:tcMar>
          </w:tcPr>
          <w:p>
            <w:r>
              <w:rPr>
                <w:rFonts w:ascii="Helvetica Neue" w:cs="Helvetica Neue" w:eastAsia="Helvetica Neue" w:hAnsi="Helvetica Neue"/>
                <w:b/>
                <w:bCs/>
                <w:color w:val="333333"/>
                <w:sz w:val="20"/>
                <w:szCs w:val="20"/>
              </w:rPr>
              <w:t xml:space="preserve">Particle count</w:t>
            </w:r>
          </w:p>
        </w:tc>
        <w:tc>
          <w:tcPr>
            <w:tcW w:type="dxa" w:w="7160"/>
            <w:tcBorders>
              <w:top w:val="single" w:color="333344" w:sz="1"/>
              <w:left w:val="single" w:color="333344" w:sz="1"/>
              <w:bottom w:val="single" w:color="333344" w:sz="1"/>
              <w:right w:val="single" w:color="333344" w:sz="1"/>
            </w:tcBorders>
            <w:tcMar>
              <w:top w:type="dxa" w:w="100"/>
              <w:left w:type="dxa" w:w="140"/>
              <w:bottom w:type="dxa" w:w="100"/>
              <w:right w:type="dxa" w:w="140"/>
            </w:tcMar>
          </w:tcPr>
          <w:p>
            <w:r>
              <w:rPr>
                <w:rFonts w:ascii="Helvetica Neue" w:cs="Helvetica Neue" w:eastAsia="Helvetica Neue" w:hAnsi="Helvetica Neue"/>
                <w:color w:val="444444"/>
                <w:sz w:val="20"/>
                <w:szCs w:val="20"/>
              </w:rPr>
              <w:t xml:space="preserve">Desktop: 2000–3000 | Tablet: 1200 | Mobile: 600</w:t>
            </w:r>
          </w:p>
        </w:tc>
      </w:tr>
      <w:tr>
        <w:tc>
          <w:tcPr>
            <w:tcW w:type="dxa" w:w="2200"/>
            <w:tcBorders>
              <w:top w:val="single" w:color="333344" w:sz="1"/>
              <w:left w:val="single" w:color="333344" w:sz="1"/>
              <w:bottom w:val="single" w:color="333344" w:sz="1"/>
              <w:right w:val="single" w:color="333344" w:sz="1"/>
            </w:tcBorders>
            <w:shd w:fill="F5F5F8" w:val="clear"/>
            <w:tcMar>
              <w:top w:type="dxa" w:w="100"/>
              <w:left w:type="dxa" w:w="140"/>
              <w:bottom w:type="dxa" w:w="100"/>
              <w:right w:type="dxa" w:w="140"/>
            </w:tcMar>
          </w:tcPr>
          <w:p>
            <w:r>
              <w:rPr>
                <w:rFonts w:ascii="Helvetica Neue" w:cs="Helvetica Neue" w:eastAsia="Helvetica Neue" w:hAnsi="Helvetica Neue"/>
                <w:b/>
                <w:bCs/>
                <w:color w:val="333333"/>
                <w:sz w:val="20"/>
                <w:szCs w:val="20"/>
              </w:rPr>
              <w:t xml:space="preserve">Particle geometry</w:t>
            </w:r>
          </w:p>
        </w:tc>
        <w:tc>
          <w:tcPr>
            <w:tcW w:type="dxa" w:w="7160"/>
            <w:tcBorders>
              <w:top w:val="single" w:color="333344" w:sz="1"/>
              <w:left w:val="single" w:color="333344" w:sz="1"/>
              <w:bottom w:val="single" w:color="333344" w:sz="1"/>
              <w:right w:val="single" w:color="333344" w:sz="1"/>
            </w:tcBorders>
            <w:tcMar>
              <w:top w:type="dxa" w:w="100"/>
              <w:left w:type="dxa" w:w="140"/>
              <w:bottom w:type="dxa" w:w="100"/>
              <w:right w:type="dxa" w:w="140"/>
            </w:tcMar>
          </w:tcPr>
          <w:p>
            <w:r>
              <w:rPr>
                <w:rFonts w:ascii="Helvetica Neue" w:cs="Helvetica Neue" w:eastAsia="Helvetica Neue" w:hAnsi="Helvetica Neue"/>
                <w:color w:val="444444"/>
                <w:sz w:val="20"/>
                <w:szCs w:val="20"/>
              </w:rPr>
              <w:t xml:space="preserve">THREE.SphereGeometry(0.03, 8, 8) or THREE.Points with custom shader</w:t>
            </w:r>
          </w:p>
        </w:tc>
      </w:tr>
      <w:tr>
        <w:tc>
          <w:tcPr>
            <w:tcW w:type="dxa" w:w="2200"/>
            <w:tcBorders>
              <w:top w:val="single" w:color="333344" w:sz="1"/>
              <w:left w:val="single" w:color="333344" w:sz="1"/>
              <w:bottom w:val="single" w:color="333344" w:sz="1"/>
              <w:right w:val="single" w:color="333344" w:sz="1"/>
            </w:tcBorders>
            <w:shd w:fill="F5F5F8" w:val="clear"/>
            <w:tcMar>
              <w:top w:type="dxa" w:w="100"/>
              <w:left w:type="dxa" w:w="140"/>
              <w:bottom w:type="dxa" w:w="100"/>
              <w:right w:type="dxa" w:w="140"/>
            </w:tcMar>
          </w:tcPr>
          <w:p>
            <w:r>
              <w:rPr>
                <w:rFonts w:ascii="Helvetica Neue" w:cs="Helvetica Neue" w:eastAsia="Helvetica Neue" w:hAnsi="Helvetica Neue"/>
                <w:b/>
                <w:bCs/>
                <w:color w:val="333333"/>
                <w:sz w:val="20"/>
                <w:szCs w:val="20"/>
              </w:rPr>
              <w:t xml:space="preserve">Particle material</w:t>
            </w:r>
          </w:p>
        </w:tc>
        <w:tc>
          <w:tcPr>
            <w:tcW w:type="dxa" w:w="7160"/>
            <w:tcBorders>
              <w:top w:val="single" w:color="333344" w:sz="1"/>
              <w:left w:val="single" w:color="333344" w:sz="1"/>
              <w:bottom w:val="single" w:color="333344" w:sz="1"/>
              <w:right w:val="single" w:color="333344" w:sz="1"/>
            </w:tcBorders>
            <w:tcMar>
              <w:top w:type="dxa" w:w="100"/>
              <w:left w:type="dxa" w:w="140"/>
              <w:bottom w:type="dxa" w:w="100"/>
              <w:right w:type="dxa" w:w="140"/>
            </w:tcMar>
          </w:tcPr>
          <w:p>
            <w:r>
              <w:rPr>
                <w:rFonts w:ascii="Helvetica Neue" w:cs="Helvetica Neue" w:eastAsia="Helvetica Neue" w:hAnsi="Helvetica Neue"/>
                <w:color w:val="444444"/>
                <w:sz w:val="20"/>
                <w:szCs w:val="20"/>
              </w:rPr>
              <w:t xml:space="preserve">Color: #00E5FF, opacity 0.6–0.9 (randomized per particle), additive blending</w:t>
            </w:r>
          </w:p>
        </w:tc>
      </w:tr>
      <w:tr>
        <w:tc>
          <w:tcPr>
            <w:tcW w:type="dxa" w:w="2200"/>
            <w:tcBorders>
              <w:top w:val="single" w:color="333344" w:sz="1"/>
              <w:left w:val="single" w:color="333344" w:sz="1"/>
              <w:bottom w:val="single" w:color="333344" w:sz="1"/>
              <w:right w:val="single" w:color="333344" w:sz="1"/>
            </w:tcBorders>
            <w:shd w:fill="F5F5F8" w:val="clear"/>
            <w:tcMar>
              <w:top w:type="dxa" w:w="100"/>
              <w:left w:type="dxa" w:w="140"/>
              <w:bottom w:type="dxa" w:w="100"/>
              <w:right w:type="dxa" w:w="140"/>
            </w:tcMar>
          </w:tcPr>
          <w:p>
            <w:r>
              <w:rPr>
                <w:rFonts w:ascii="Helvetica Neue" w:cs="Helvetica Neue" w:eastAsia="Helvetica Neue" w:hAnsi="Helvetica Neue"/>
                <w:b/>
                <w:bCs/>
                <w:color w:val="333333"/>
                <w:sz w:val="20"/>
                <w:szCs w:val="20"/>
              </w:rPr>
              <w:t xml:space="preserve">Initial formation</w:t>
            </w:r>
          </w:p>
        </w:tc>
        <w:tc>
          <w:tcPr>
            <w:tcW w:type="dxa" w:w="7160"/>
            <w:tcBorders>
              <w:top w:val="single" w:color="333344" w:sz="1"/>
              <w:left w:val="single" w:color="333344" w:sz="1"/>
              <w:bottom w:val="single" w:color="333344" w:sz="1"/>
              <w:right w:val="single" w:color="333344" w:sz="1"/>
            </w:tcBorders>
            <w:tcMar>
              <w:top w:type="dxa" w:w="100"/>
              <w:left w:type="dxa" w:w="140"/>
              <w:bottom w:type="dxa" w:w="100"/>
              <w:right w:type="dxa" w:w="140"/>
            </w:tcMar>
          </w:tcPr>
          <w:p>
            <w:r>
              <w:rPr>
                <w:rFonts w:ascii="Helvetica Neue" w:cs="Helvetica Neue" w:eastAsia="Helvetica Neue" w:hAnsi="Helvetica Neue"/>
                <w:color w:val="444444"/>
                <w:sz w:val="20"/>
                <w:szCs w:val="20"/>
              </w:rPr>
              <w:t xml:space="preserve">Arranged to form a 3D wireframe brain/neural network shape using parametric equations</w:t>
            </w:r>
          </w:p>
        </w:tc>
      </w:tr>
      <w:tr>
        <w:tc>
          <w:tcPr>
            <w:tcW w:type="dxa" w:w="2200"/>
            <w:tcBorders>
              <w:top w:val="single" w:color="333344" w:sz="1"/>
              <w:left w:val="single" w:color="333344" w:sz="1"/>
              <w:bottom w:val="single" w:color="333344" w:sz="1"/>
              <w:right w:val="single" w:color="333344" w:sz="1"/>
            </w:tcBorders>
            <w:shd w:fill="F5F5F8" w:val="clear"/>
            <w:tcMar>
              <w:top w:type="dxa" w:w="100"/>
              <w:left w:type="dxa" w:w="140"/>
              <w:bottom w:type="dxa" w:w="100"/>
              <w:right w:type="dxa" w:w="140"/>
            </w:tcMar>
          </w:tcPr>
          <w:p>
            <w:r>
              <w:rPr>
                <w:rFonts w:ascii="Helvetica Neue" w:cs="Helvetica Neue" w:eastAsia="Helvetica Neue" w:hAnsi="Helvetica Neue"/>
                <w:b/>
                <w:bCs/>
                <w:color w:val="333333"/>
                <w:sz w:val="20"/>
                <w:szCs w:val="20"/>
              </w:rPr>
              <w:t xml:space="preserve">Connection lines</w:t>
            </w:r>
          </w:p>
        </w:tc>
        <w:tc>
          <w:tcPr>
            <w:tcW w:type="dxa" w:w="7160"/>
            <w:tcBorders>
              <w:top w:val="single" w:color="333344" w:sz="1"/>
              <w:left w:val="single" w:color="333344" w:sz="1"/>
              <w:bottom w:val="single" w:color="333344" w:sz="1"/>
              <w:right w:val="single" w:color="333344" w:sz="1"/>
            </w:tcBorders>
            <w:tcMar>
              <w:top w:type="dxa" w:w="100"/>
              <w:left w:type="dxa" w:w="140"/>
              <w:bottom w:type="dxa" w:w="100"/>
              <w:right w:type="dxa" w:w="140"/>
            </w:tcMar>
          </w:tcPr>
          <w:p>
            <w:r>
              <w:rPr>
                <w:rFonts w:ascii="Helvetica Neue" w:cs="Helvetica Neue" w:eastAsia="Helvetica Neue" w:hAnsi="Helvetica Neue"/>
                <w:color w:val="444444"/>
                <w:sz w:val="20"/>
                <w:szCs w:val="20"/>
              </w:rPr>
              <w:t xml:space="preserve">Draw lines between particles within distance threshold (e.g., 2.5 units). Use THREE.LineSegments with BufferGeometry. Line opacity falls off with distance.</w:t>
            </w:r>
          </w:p>
        </w:tc>
      </w:tr>
      <w:tr>
        <w:tc>
          <w:tcPr>
            <w:tcW w:type="dxa" w:w="2200"/>
            <w:tcBorders>
              <w:top w:val="single" w:color="333344" w:sz="1"/>
              <w:left w:val="single" w:color="333344" w:sz="1"/>
              <w:bottom w:val="single" w:color="333344" w:sz="1"/>
              <w:right w:val="single" w:color="333344" w:sz="1"/>
            </w:tcBorders>
            <w:shd w:fill="F5F5F8" w:val="clear"/>
            <w:tcMar>
              <w:top w:type="dxa" w:w="100"/>
              <w:left w:type="dxa" w:w="140"/>
              <w:bottom w:type="dxa" w:w="100"/>
              <w:right w:type="dxa" w:w="140"/>
            </w:tcMar>
          </w:tcPr>
          <w:p>
            <w:r>
              <w:rPr>
                <w:rFonts w:ascii="Helvetica Neue" w:cs="Helvetica Neue" w:eastAsia="Helvetica Neue" w:hAnsi="Helvetica Neue"/>
                <w:b/>
                <w:bCs/>
                <w:color w:val="333333"/>
                <w:sz w:val="20"/>
                <w:szCs w:val="20"/>
              </w:rPr>
              <w:t xml:space="preserve">Line material</w:t>
            </w:r>
          </w:p>
        </w:tc>
        <w:tc>
          <w:tcPr>
            <w:tcW w:type="dxa" w:w="7160"/>
            <w:tcBorders>
              <w:top w:val="single" w:color="333344" w:sz="1"/>
              <w:left w:val="single" w:color="333344" w:sz="1"/>
              <w:bottom w:val="single" w:color="333344" w:sz="1"/>
              <w:right w:val="single" w:color="333344" w:sz="1"/>
            </w:tcBorders>
            <w:tcMar>
              <w:top w:type="dxa" w:w="100"/>
              <w:left w:type="dxa" w:w="140"/>
              <w:bottom w:type="dxa" w:w="100"/>
              <w:right w:type="dxa" w:w="140"/>
            </w:tcMar>
          </w:tcPr>
          <w:p>
            <w:r>
              <w:rPr>
                <w:rFonts w:ascii="Helvetica Neue" w:cs="Helvetica Neue" w:eastAsia="Helvetica Neue" w:hAnsi="Helvetica Neue"/>
                <w:color w:val="444444"/>
                <w:sz w:val="20"/>
                <w:szCs w:val="20"/>
              </w:rPr>
              <w:t xml:space="preserve">Color: #00E5FF, opacity 0.08–0.15, transparent: true</w:t>
            </w:r>
          </w:p>
        </w:tc>
      </w:tr>
    </w:tbl>
    <w:p>
      <w:pPr>
        <w:spacing w:after="100"/>
      </w:pPr>
    </w:p>
    <w:p>
      <w:pPr>
        <w:spacing w:after="80" w:before="240"/>
      </w:pPr>
      <w:r>
        <w:rPr>
          <w:rFonts w:ascii="Helvetica Neue" w:cs="Helvetica Neue" w:eastAsia="Helvetica Neue" w:hAnsi="Helvetica Neue"/>
          <w:b/>
          <w:bCs/>
          <w:color w:val="8B5CF6"/>
          <w:spacing w:val="80"/>
          <w:sz w:val="18"/>
          <w:szCs w:val="18"/>
        </w:rPr>
        <w:t xml:space="preserve">MOUSE / CURSOR INTERACTION</w:t>
      </w:r>
    </w:p>
    <w:p>
      <w:pPr>
        <w:pStyle w:val="ListParagraph"/>
        <w:numPr>
          <w:ilvl w:val="0"/>
          <w:numId w:val="2"/>
        </w:numPr>
        <w:spacing w:after="80" w:line="320"/>
      </w:pPr>
      <w:r>
        <w:rPr>
          <w:rFonts w:ascii="Helvetica Neue" w:cs="Helvetica Neue" w:eastAsia="Helvetica Neue" w:hAnsi="Helvetica Neue"/>
          <w:color w:val="333333"/>
          <w:sz w:val="22"/>
          <w:szCs w:val="22"/>
        </w:rPr>
        <w:t xml:space="preserve">Track mouse position in normalized device coordinates (-1 to 1)</w:t>
      </w:r>
    </w:p>
    <w:p>
      <w:pPr>
        <w:pStyle w:val="ListParagraph"/>
        <w:numPr>
          <w:ilvl w:val="0"/>
          <w:numId w:val="2"/>
        </w:numPr>
        <w:spacing w:after="80" w:line="320"/>
      </w:pPr>
      <w:r>
        <w:rPr>
          <w:rFonts w:ascii="Helvetica Neue" w:cs="Helvetica Neue" w:eastAsia="Helvetica Neue" w:hAnsi="Helvetica Neue"/>
          <w:color w:val="333333"/>
          <w:sz w:val="22"/>
          <w:szCs w:val="22"/>
        </w:rPr>
        <w:t xml:space="preserve">Particles within a radius of the projected mouse position are repelled outward (like a force field)</w:t>
      </w:r>
    </w:p>
    <w:p>
      <w:pPr>
        <w:pStyle w:val="ListParagraph"/>
        <w:numPr>
          <w:ilvl w:val="0"/>
          <w:numId w:val="2"/>
        </w:numPr>
        <w:spacing w:after="80" w:line="320"/>
      </w:pPr>
      <w:r>
        <w:rPr>
          <w:rFonts w:ascii="Helvetica Neue" w:cs="Helvetica Neue" w:eastAsia="Helvetica Neue" w:hAnsi="Helvetica Neue"/>
          <w:color w:val="333333"/>
          <w:sz w:val="22"/>
          <w:szCs w:val="22"/>
        </w:rPr>
        <w:t xml:space="preserve">Repulsion force: inversely proportional to distance, max displacement ~1.5 units</w:t>
      </w:r>
    </w:p>
    <w:p>
      <w:pPr>
        <w:pStyle w:val="ListParagraph"/>
        <w:numPr>
          <w:ilvl w:val="0"/>
          <w:numId w:val="2"/>
        </w:numPr>
        <w:spacing w:after="80" w:line="320"/>
      </w:pPr>
      <w:r>
        <w:rPr>
          <w:rFonts w:ascii="Helvetica Neue" w:cs="Helvetica Neue" w:eastAsia="Helvetica Neue" w:hAnsi="Helvetica Neue"/>
          <w:color w:val="333333"/>
          <w:sz w:val="22"/>
          <w:szCs w:val="22"/>
        </w:rPr>
        <w:t xml:space="preserve">Particles smoothly return to their target positions with damping (lerp factor 0.05)</w:t>
      </w:r>
    </w:p>
    <w:p>
      <w:pPr>
        <w:pStyle w:val="ListParagraph"/>
        <w:numPr>
          <w:ilvl w:val="0"/>
          <w:numId w:val="2"/>
        </w:numPr>
        <w:spacing w:after="80" w:line="320"/>
      </w:pPr>
      <w:r>
        <w:rPr>
          <w:rFonts w:ascii="Helvetica Neue" w:cs="Helvetica Neue" w:eastAsia="Helvetica Neue" w:hAnsi="Helvetica Neue"/>
          <w:color w:val="333333"/>
          <w:sz w:val="22"/>
          <w:szCs w:val="22"/>
        </w:rPr>
        <w:t xml:space="preserve">On mobile: use device orientation (gyroscope) instead of mouse for subtle parallax tilt of the whole particle field</w:t>
      </w:r>
    </w:p>
    <w:p>
      <w:pPr>
        <w:spacing w:after="80" w:before="240"/>
      </w:pPr>
      <w:r>
        <w:rPr>
          <w:rFonts w:ascii="Helvetica Neue" w:cs="Helvetica Neue" w:eastAsia="Helvetica Neue" w:hAnsi="Helvetica Neue"/>
          <w:b/>
          <w:bCs/>
          <w:color w:val="8B5CF6"/>
          <w:spacing w:val="80"/>
          <w:sz w:val="18"/>
          <w:szCs w:val="18"/>
        </w:rPr>
        <w:t xml:space="preserve">SCROLL-DRIVEN MORPHING</w:t>
      </w:r>
    </w:p>
    <w:p>
      <w:pPr>
        <w:spacing w:after="160" w:line="320"/>
      </w:pPr>
      <w:r>
        <w:rPr>
          <w:rFonts w:ascii="Helvetica Neue" w:cs="Helvetica Neue" w:eastAsia="Helvetica Neue" w:hAnsi="Helvetica Neue"/>
          <w:color w:val="333333"/>
          <w:sz w:val="22"/>
          <w:szCs w:val="22"/>
        </w:rPr>
        <w:t xml:space="preserve">As the user scrolls, the particle formation morphs between shapes. Use scroll position (0–1 normalized) to lerp particle target positions between shape arrays:</w:t>
      </w:r>
    </w:p>
    <w:p>
      <w:pPr>
        <w:pStyle w:val="ListParagraph"/>
        <w:numPr>
          <w:ilvl w:val="0"/>
          <w:numId w:val="3"/>
        </w:numPr>
        <w:spacing w:after="80" w:line="320"/>
      </w:pPr>
      <w:r>
        <w:rPr>
          <w:rFonts w:ascii="Helvetica Neue" w:cs="Helvetica Neue" w:eastAsia="Helvetica Neue" w:hAnsi="Helvetica Neue"/>
          <w:color w:val="333333"/>
          <w:sz w:val="22"/>
          <w:szCs w:val="22"/>
        </w:rPr>
        <w:t xml:space="preserve">0–25% scroll: Brain / neural network (hero section visible)</w:t>
      </w:r>
    </w:p>
    <w:p>
      <w:pPr>
        <w:pStyle w:val="ListParagraph"/>
        <w:numPr>
          <w:ilvl w:val="0"/>
          <w:numId w:val="3"/>
        </w:numPr>
        <w:spacing w:after="80" w:line="320"/>
      </w:pPr>
      <w:r>
        <w:rPr>
          <w:rFonts w:ascii="Helvetica Neue" w:cs="Helvetica Neue" w:eastAsia="Helvetica Neue" w:hAnsi="Helvetica Neue"/>
          <w:color w:val="333333"/>
          <w:sz w:val="22"/>
          <w:szCs w:val="22"/>
        </w:rPr>
        <w:t xml:space="preserve">25–50% scroll: Circuit board / PCB top-down view (about + projects)</w:t>
      </w:r>
    </w:p>
    <w:p>
      <w:pPr>
        <w:pStyle w:val="ListParagraph"/>
        <w:numPr>
          <w:ilvl w:val="0"/>
          <w:numId w:val="3"/>
        </w:numPr>
        <w:spacing w:after="80" w:line="320"/>
      </w:pPr>
      <w:r>
        <w:rPr>
          <w:rFonts w:ascii="Helvetica Neue" w:cs="Helvetica Neue" w:eastAsia="Helvetica Neue" w:hAnsi="Helvetica Neue"/>
          <w:color w:val="333333"/>
          <w:sz w:val="22"/>
          <w:szCs w:val="22"/>
        </w:rPr>
        <w:t xml:space="preserve">50–75% scroll: Camera lens / eye shape (skills section)</w:t>
      </w:r>
    </w:p>
    <w:p>
      <w:pPr>
        <w:pStyle w:val="ListParagraph"/>
        <w:numPr>
          <w:ilvl w:val="0"/>
          <w:numId w:val="3"/>
        </w:numPr>
        <w:spacing w:after="80" w:line="320"/>
      </w:pPr>
      <w:r>
        <w:rPr>
          <w:rFonts w:ascii="Helvetica Neue" w:cs="Helvetica Neue" w:eastAsia="Helvetica Neue" w:hAnsi="Helvetica Neue"/>
          <w:color w:val="333333"/>
          <w:sz w:val="22"/>
          <w:szCs w:val="22"/>
        </w:rPr>
        <w:t xml:space="preserve">75–100% scroll: Dispersed / floating particles (contact section)</w:t>
      </w:r>
    </w:p>
    <w:p>
      <w:pPr>
        <w:spacing w:after="160" w:line="320"/>
      </w:pPr>
      <w:r>
        <w:rPr>
          <w:rFonts w:ascii="Helvetica Neue" w:cs="Helvetica Neue" w:eastAsia="Helvetica Neue" w:hAnsi="Helvetica Neue"/>
          <w:color w:val="333333"/>
          <w:sz w:val="22"/>
          <w:szCs w:val="22"/>
        </w:rPr>
        <w:t xml:space="preserve">Each morph should take ~20% scroll distance to complete, with eased interpolation (cubic ease-in-out). Particles trail slightly during morphing for a fluid effect.</w:t>
      </w:r>
    </w:p>
    <w:p>
      <w:pPr>
        <w:spacing w:after="80" w:before="240"/>
      </w:pPr>
      <w:r>
        <w:rPr>
          <w:rFonts w:ascii="Helvetica Neue" w:cs="Helvetica Neue" w:eastAsia="Helvetica Neue" w:hAnsi="Helvetica Neue"/>
          <w:b/>
          <w:bCs/>
          <w:color w:val="8B5CF6"/>
          <w:spacing w:val="80"/>
          <w:sz w:val="18"/>
          <w:szCs w:val="18"/>
        </w:rPr>
        <w:t xml:space="preserve">PERFORMANCE OPTIMIZATION</w:t>
      </w:r>
    </w:p>
    <w:p>
      <w:pPr>
        <w:pStyle w:val="ListParagraph"/>
        <w:numPr>
          <w:ilvl w:val="0"/>
          <w:numId w:val="2"/>
        </w:numPr>
        <w:spacing w:after="80" w:line="320"/>
      </w:pPr>
      <w:r>
        <w:rPr>
          <w:rFonts w:ascii="Helvetica Neue" w:cs="Helvetica Neue" w:eastAsia="Helvetica Neue" w:hAnsi="Helvetica Neue"/>
          <w:color w:val="333333"/>
          <w:sz w:val="22"/>
          <w:szCs w:val="22"/>
        </w:rPr>
        <w:t xml:space="preserve">Use BufferGeometry and InstancedMesh where possible</w:t>
      </w:r>
    </w:p>
    <w:p>
      <w:pPr>
        <w:pStyle w:val="ListParagraph"/>
        <w:numPr>
          <w:ilvl w:val="0"/>
          <w:numId w:val="2"/>
        </w:numPr>
        <w:spacing w:after="80" w:line="320"/>
      </w:pPr>
      <w:r>
        <w:rPr>
          <w:rFonts w:ascii="Helvetica Neue" w:cs="Helvetica Neue" w:eastAsia="Helvetica Neue" w:hAnsi="Helvetica Neue"/>
          <w:color w:val="333333"/>
          <w:sz w:val="22"/>
          <w:szCs w:val="22"/>
        </w:rPr>
        <w:t xml:space="preserve">Reduce particle count on mobile via matchMedia or navigator.hardwareConcurrency check</w:t>
      </w:r>
    </w:p>
    <w:p>
      <w:pPr>
        <w:pStyle w:val="ListParagraph"/>
        <w:numPr>
          <w:ilvl w:val="0"/>
          <w:numId w:val="2"/>
        </w:numPr>
        <w:spacing w:after="80" w:line="320"/>
      </w:pPr>
      <w:r>
        <w:rPr>
          <w:rFonts w:ascii="Helvetica Neue" w:cs="Helvetica Neue" w:eastAsia="Helvetica Neue" w:hAnsi="Helvetica Neue"/>
          <w:color w:val="333333"/>
          <w:sz w:val="22"/>
          <w:szCs w:val="22"/>
        </w:rPr>
        <w:t xml:space="preserve">Throttle mousemove handler to 60fps via requestAnimationFrame</w:t>
      </w:r>
    </w:p>
    <w:p>
      <w:pPr>
        <w:pStyle w:val="ListParagraph"/>
        <w:numPr>
          <w:ilvl w:val="0"/>
          <w:numId w:val="2"/>
        </w:numPr>
        <w:spacing w:after="80" w:line="320"/>
      </w:pPr>
      <w:r>
        <w:rPr>
          <w:rFonts w:ascii="Helvetica Neue" w:cs="Helvetica Neue" w:eastAsia="Helvetica Neue" w:hAnsi="Helvetica Neue"/>
          <w:color w:val="333333"/>
          <w:sz w:val="22"/>
          <w:szCs w:val="22"/>
        </w:rPr>
        <w:t xml:space="preserve">Implement visibility check: pause animation when tab is not visible (document.hidden)</w:t>
      </w:r>
    </w:p>
    <w:p>
      <w:pPr>
        <w:pStyle w:val="ListParagraph"/>
        <w:numPr>
          <w:ilvl w:val="0"/>
          <w:numId w:val="2"/>
        </w:numPr>
        <w:spacing w:after="80" w:line="320"/>
      </w:pPr>
      <w:r>
        <w:rPr>
          <w:rFonts w:ascii="Helvetica Neue" w:cs="Helvetica Neue" w:eastAsia="Helvetica Neue" w:hAnsi="Helvetica Neue"/>
          <w:color w:val="333333"/>
          <w:sz w:val="22"/>
          <w:szCs w:val="22"/>
        </w:rPr>
        <w:t xml:space="preserve">Target: 60fps on modern desktop, 30fps acceptable on mobile</w:t>
      </w:r>
    </w:p>
    <w:p>
      <w:pPr>
        <w:pStyle w:val="ListParagraph"/>
        <w:numPr>
          <w:ilvl w:val="0"/>
          <w:numId w:val="2"/>
        </w:numPr>
        <w:spacing w:after="80" w:line="320"/>
      </w:pPr>
      <w:r>
        <w:rPr>
          <w:rFonts w:ascii="Helvetica Neue" w:cs="Helvetica Neue" w:eastAsia="Helvetica Neue" w:hAnsi="Helvetica Neue"/>
          <w:color w:val="333333"/>
          <w:sz w:val="22"/>
          <w:szCs w:val="22"/>
        </w:rPr>
        <w:t xml:space="preserve">Provide a “reduce motion” fallback: if prefers-reduced-motion is set, show a static gradient background instead of particles</w:t>
      </w:r>
    </w:p>
    <w:p>
      <w:pPr>
        <w:sectPr>
          <w:pgSz w:w="12240" w:h="15840" w:orient="portrait"/>
          <w:pgMar w:top="1440" w:right="1440" w:bottom="1440" w:left="1440" w:header="708" w:footer="708" w:gutter="0"/>
          <w:pgNumType/>
          <w:docGrid w:linePitch="360"/>
        </w:sectPr>
      </w:pPr>
    </w:p>
    <w:p>
      <w:pPr>
        <w:pStyle w:val="Heading1"/>
        <w:spacing w:after="200" w:before="360"/>
      </w:pPr>
      <w:r>
        <w:rPr>
          <w:rFonts w:ascii="Helvetica Neue" w:cs="Helvetica Neue" w:eastAsia="Helvetica Neue" w:hAnsi="Helvetica Neue"/>
          <w:b/>
          <w:bCs/>
        </w:rPr>
        <w:t xml:space="preserve">6. Animation &amp; Motion System</w:t>
      </w:r>
    </w:p>
    <w:p>
      <w:pPr>
        <w:spacing w:after="80" w:before="240"/>
      </w:pPr>
      <w:r>
        <w:rPr>
          <w:rFonts w:ascii="Helvetica Neue" w:cs="Helvetica Neue" w:eastAsia="Helvetica Neue" w:hAnsi="Helvetica Neue"/>
          <w:b/>
          <w:bCs/>
          <w:color w:val="8B5CF6"/>
          <w:spacing w:val="80"/>
          <w:sz w:val="18"/>
          <w:szCs w:val="18"/>
        </w:rPr>
        <w:t xml:space="preserve">PHILOSOPHY</w:t>
      </w:r>
    </w:p>
    <w:p>
      <w:pPr>
        <w:spacing w:after="160" w:line="320"/>
      </w:pPr>
      <w:r>
        <w:rPr>
          <w:rFonts w:ascii="Helvetica Neue" w:cs="Helvetica Neue" w:eastAsia="Helvetica Neue" w:hAnsi="Helvetica Neue"/>
          <w:color w:val="333333"/>
          <w:sz w:val="22"/>
          <w:szCs w:val="22"/>
        </w:rPr>
        <w:t xml:space="preserve">Animations should feel like a machine booting up — precise, sequential, purposeful. Never bouncy or playful. Ease functions should be cubic or expo, never elastic. Every animation has a reason: revealing content, providing feedback, or reinforcing the “living system” metaphor.</w:t>
      </w:r>
    </w:p>
    <w:p>
      <w:pPr>
        <w:spacing w:after="80" w:before="240"/>
      </w:pPr>
      <w:r>
        <w:rPr>
          <w:rFonts w:ascii="Helvetica Neue" w:cs="Helvetica Neue" w:eastAsia="Helvetica Neue" w:hAnsi="Helvetica Neue"/>
          <w:b/>
          <w:bCs/>
          <w:color w:val="8B5CF6"/>
          <w:spacing w:val="80"/>
          <w:sz w:val="18"/>
          <w:szCs w:val="18"/>
        </w:rPr>
        <w:t xml:space="preserve">PAGE LOAD SEQUENCE (HERO)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333344" w:sz="1"/>
              <w:left w:val="single" w:color="333344" w:sz="1"/>
              <w:bottom w:val="single" w:color="333344" w:sz="1"/>
              <w:right w:val="single" w:color="333344" w:sz="1"/>
            </w:tcBorders>
            <w:shd w:fill="F5F5F8" w:val="clear"/>
            <w:tcMar>
              <w:top w:type="dxa" w:w="100"/>
              <w:left w:type="dxa" w:w="140"/>
              <w:bottom w:type="dxa" w:w="100"/>
              <w:right w:type="dxa" w:w="140"/>
            </w:tcMar>
          </w:tcPr>
          <w:p>
            <w:r>
              <w:rPr>
                <w:rFonts w:ascii="Helvetica Neue" w:cs="Helvetica Neue" w:eastAsia="Helvetica Neue" w:hAnsi="Helvetica Neue"/>
                <w:b/>
                <w:bCs/>
                <w:color w:val="333333"/>
                <w:sz w:val="20"/>
                <w:szCs w:val="20"/>
              </w:rPr>
              <w:t xml:space="preserve">0.0s</w:t>
            </w:r>
          </w:p>
        </w:tc>
        <w:tc>
          <w:tcPr>
            <w:tcW w:type="dxa" w:w="7160"/>
            <w:tcBorders>
              <w:top w:val="single" w:color="333344" w:sz="1"/>
              <w:left w:val="single" w:color="333344" w:sz="1"/>
              <w:bottom w:val="single" w:color="333344" w:sz="1"/>
              <w:right w:val="single" w:color="333344" w:sz="1"/>
            </w:tcBorders>
            <w:tcMar>
              <w:top w:type="dxa" w:w="100"/>
              <w:left w:type="dxa" w:w="140"/>
              <w:bottom w:type="dxa" w:w="100"/>
              <w:right w:type="dxa" w:w="140"/>
            </w:tcMar>
          </w:tcPr>
          <w:p>
            <w:r>
              <w:rPr>
                <w:rFonts w:ascii="Helvetica Neue" w:cs="Helvetica Neue" w:eastAsia="Helvetica Neue" w:hAnsi="Helvetica Neue"/>
                <w:color w:val="444444"/>
                <w:sz w:val="20"/>
                <w:szCs w:val="20"/>
              </w:rPr>
              <w:t xml:space="preserve">3D canvas begins rendering (particles form from random positions to brain shape over 2s)</w:t>
            </w:r>
          </w:p>
        </w:tc>
      </w:tr>
      <w:tr>
        <w:tc>
          <w:tcPr>
            <w:tcW w:type="dxa" w:w="2200"/>
            <w:tcBorders>
              <w:top w:val="single" w:color="333344" w:sz="1"/>
              <w:left w:val="single" w:color="333344" w:sz="1"/>
              <w:bottom w:val="single" w:color="333344" w:sz="1"/>
              <w:right w:val="single" w:color="333344" w:sz="1"/>
            </w:tcBorders>
            <w:shd w:fill="F5F5F8" w:val="clear"/>
            <w:tcMar>
              <w:top w:type="dxa" w:w="100"/>
              <w:left w:type="dxa" w:w="140"/>
              <w:bottom w:type="dxa" w:w="100"/>
              <w:right w:type="dxa" w:w="140"/>
            </w:tcMar>
          </w:tcPr>
          <w:p>
            <w:r>
              <w:rPr>
                <w:rFonts w:ascii="Helvetica Neue" w:cs="Helvetica Neue" w:eastAsia="Helvetica Neue" w:hAnsi="Helvetica Neue"/>
                <w:b/>
                <w:bCs/>
                <w:color w:val="333333"/>
                <w:sz w:val="20"/>
                <w:szCs w:val="20"/>
              </w:rPr>
              <w:t xml:space="preserve">0.3s</w:t>
            </w:r>
          </w:p>
        </w:tc>
        <w:tc>
          <w:tcPr>
            <w:tcW w:type="dxa" w:w="7160"/>
            <w:tcBorders>
              <w:top w:val="single" w:color="333344" w:sz="1"/>
              <w:left w:val="single" w:color="333344" w:sz="1"/>
              <w:bottom w:val="single" w:color="333344" w:sz="1"/>
              <w:right w:val="single" w:color="333344" w:sz="1"/>
            </w:tcBorders>
            <w:tcMar>
              <w:top w:type="dxa" w:w="100"/>
              <w:left w:type="dxa" w:w="140"/>
              <w:bottom w:type="dxa" w:w="100"/>
              <w:right w:type="dxa" w:w="140"/>
            </w:tcMar>
          </w:tcPr>
          <w:p>
            <w:r>
              <w:rPr>
                <w:rFonts w:ascii="Helvetica Neue" w:cs="Helvetica Neue" w:eastAsia="Helvetica Neue" w:hAnsi="Helvetica Neue"/>
                <w:color w:val="444444"/>
                <w:sz w:val="20"/>
                <w:szCs w:val="20"/>
              </w:rPr>
              <w:t xml:space="preserve">Tag line slides up + fades in (translateY(30px) → 0, opacity 0 → 1, duration 0.8s)</w:t>
            </w:r>
          </w:p>
        </w:tc>
      </w:tr>
      <w:tr>
        <w:tc>
          <w:tcPr>
            <w:tcW w:type="dxa" w:w="2200"/>
            <w:tcBorders>
              <w:top w:val="single" w:color="333344" w:sz="1"/>
              <w:left w:val="single" w:color="333344" w:sz="1"/>
              <w:bottom w:val="single" w:color="333344" w:sz="1"/>
              <w:right w:val="single" w:color="333344" w:sz="1"/>
            </w:tcBorders>
            <w:shd w:fill="F5F5F8" w:val="clear"/>
            <w:tcMar>
              <w:top w:type="dxa" w:w="100"/>
              <w:left w:type="dxa" w:w="140"/>
              <w:bottom w:type="dxa" w:w="100"/>
              <w:right w:type="dxa" w:w="140"/>
            </w:tcMar>
          </w:tcPr>
          <w:p>
            <w:r>
              <w:rPr>
                <w:rFonts w:ascii="Helvetica Neue" w:cs="Helvetica Neue" w:eastAsia="Helvetica Neue" w:hAnsi="Helvetica Neue"/>
                <w:b/>
                <w:bCs/>
                <w:color w:val="333333"/>
                <w:sz w:val="20"/>
                <w:szCs w:val="20"/>
              </w:rPr>
              <w:t xml:space="preserve">0.5s</w:t>
            </w:r>
          </w:p>
        </w:tc>
        <w:tc>
          <w:tcPr>
            <w:tcW w:type="dxa" w:w="7160"/>
            <w:tcBorders>
              <w:top w:val="single" w:color="333344" w:sz="1"/>
              <w:left w:val="single" w:color="333344" w:sz="1"/>
              <w:bottom w:val="single" w:color="333344" w:sz="1"/>
              <w:right w:val="single" w:color="333344" w:sz="1"/>
            </w:tcBorders>
            <w:tcMar>
              <w:top w:type="dxa" w:w="100"/>
              <w:left w:type="dxa" w:w="140"/>
              <w:bottom w:type="dxa" w:w="100"/>
              <w:right w:type="dxa" w:w="140"/>
            </w:tcMar>
          </w:tcPr>
          <w:p>
            <w:r>
              <w:rPr>
                <w:rFonts w:ascii="Helvetica Neue" w:cs="Helvetica Neue" w:eastAsia="Helvetica Neue" w:hAnsi="Helvetica Neue"/>
                <w:color w:val="444444"/>
                <w:sz w:val="20"/>
                <w:szCs w:val="20"/>
              </w:rPr>
              <w:t xml:space="preserve">Name slides up (same pattern, 0.8s duration)</w:t>
            </w:r>
          </w:p>
        </w:tc>
      </w:tr>
      <w:tr>
        <w:tc>
          <w:tcPr>
            <w:tcW w:type="dxa" w:w="2200"/>
            <w:tcBorders>
              <w:top w:val="single" w:color="333344" w:sz="1"/>
              <w:left w:val="single" w:color="333344" w:sz="1"/>
              <w:bottom w:val="single" w:color="333344" w:sz="1"/>
              <w:right w:val="single" w:color="333344" w:sz="1"/>
            </w:tcBorders>
            <w:shd w:fill="F5F5F8" w:val="clear"/>
            <w:tcMar>
              <w:top w:type="dxa" w:w="100"/>
              <w:left w:type="dxa" w:w="140"/>
              <w:bottom w:type="dxa" w:w="100"/>
              <w:right w:type="dxa" w:w="140"/>
            </w:tcMar>
          </w:tcPr>
          <w:p>
            <w:r>
              <w:rPr>
                <w:rFonts w:ascii="Helvetica Neue" w:cs="Helvetica Neue" w:eastAsia="Helvetica Neue" w:hAnsi="Helvetica Neue"/>
                <w:b/>
                <w:bCs/>
                <w:color w:val="333333"/>
                <w:sz w:val="20"/>
                <w:szCs w:val="20"/>
              </w:rPr>
              <w:t xml:space="preserve">0.7s</w:t>
            </w:r>
          </w:p>
        </w:tc>
        <w:tc>
          <w:tcPr>
            <w:tcW w:type="dxa" w:w="7160"/>
            <w:tcBorders>
              <w:top w:val="single" w:color="333344" w:sz="1"/>
              <w:left w:val="single" w:color="333344" w:sz="1"/>
              <w:bottom w:val="single" w:color="333344" w:sz="1"/>
              <w:right w:val="single" w:color="333344" w:sz="1"/>
            </w:tcBorders>
            <w:tcMar>
              <w:top w:type="dxa" w:w="100"/>
              <w:left w:type="dxa" w:w="140"/>
              <w:bottom w:type="dxa" w:w="100"/>
              <w:right w:type="dxa" w:w="140"/>
            </w:tcMar>
          </w:tcPr>
          <w:p>
            <w:r>
              <w:rPr>
                <w:rFonts w:ascii="Helvetica Neue" w:cs="Helvetica Neue" w:eastAsia="Helvetica Neue" w:hAnsi="Helvetica Neue"/>
                <w:color w:val="444444"/>
                <w:sz w:val="20"/>
                <w:szCs w:val="20"/>
              </w:rPr>
              <w:t xml:space="preserve">Subtitle slides up</w:t>
            </w:r>
          </w:p>
        </w:tc>
      </w:tr>
      <w:tr>
        <w:tc>
          <w:tcPr>
            <w:tcW w:type="dxa" w:w="2200"/>
            <w:tcBorders>
              <w:top w:val="single" w:color="333344" w:sz="1"/>
              <w:left w:val="single" w:color="333344" w:sz="1"/>
              <w:bottom w:val="single" w:color="333344" w:sz="1"/>
              <w:right w:val="single" w:color="333344" w:sz="1"/>
            </w:tcBorders>
            <w:shd w:fill="F5F5F8" w:val="clear"/>
            <w:tcMar>
              <w:top w:type="dxa" w:w="100"/>
              <w:left w:type="dxa" w:w="140"/>
              <w:bottom w:type="dxa" w:w="100"/>
              <w:right w:type="dxa" w:w="140"/>
            </w:tcMar>
          </w:tcPr>
          <w:p>
            <w:r>
              <w:rPr>
                <w:rFonts w:ascii="Helvetica Neue" w:cs="Helvetica Neue" w:eastAsia="Helvetica Neue" w:hAnsi="Helvetica Neue"/>
                <w:b/>
                <w:bCs/>
                <w:color w:val="333333"/>
                <w:sz w:val="20"/>
                <w:szCs w:val="20"/>
              </w:rPr>
              <w:t xml:space="preserve">0.9s</w:t>
            </w:r>
          </w:p>
        </w:tc>
        <w:tc>
          <w:tcPr>
            <w:tcW w:type="dxa" w:w="7160"/>
            <w:tcBorders>
              <w:top w:val="single" w:color="333344" w:sz="1"/>
              <w:left w:val="single" w:color="333344" w:sz="1"/>
              <w:bottom w:val="single" w:color="333344" w:sz="1"/>
              <w:right w:val="single" w:color="333344" w:sz="1"/>
            </w:tcBorders>
            <w:tcMar>
              <w:top w:type="dxa" w:w="100"/>
              <w:left w:type="dxa" w:w="140"/>
              <w:bottom w:type="dxa" w:w="100"/>
              <w:right w:type="dxa" w:w="140"/>
            </w:tcMar>
          </w:tcPr>
          <w:p>
            <w:r>
              <w:rPr>
                <w:rFonts w:ascii="Helvetica Neue" w:cs="Helvetica Neue" w:eastAsia="Helvetica Neue" w:hAnsi="Helvetica Neue"/>
                <w:color w:val="444444"/>
                <w:sz w:val="20"/>
                <w:szCs w:val="20"/>
              </w:rPr>
              <w:t xml:space="preserve">CTA buttons slide up</w:t>
            </w:r>
          </w:p>
        </w:tc>
      </w:tr>
      <w:tr>
        <w:tc>
          <w:tcPr>
            <w:tcW w:type="dxa" w:w="2200"/>
            <w:tcBorders>
              <w:top w:val="single" w:color="333344" w:sz="1"/>
              <w:left w:val="single" w:color="333344" w:sz="1"/>
              <w:bottom w:val="single" w:color="333344" w:sz="1"/>
              <w:right w:val="single" w:color="333344" w:sz="1"/>
            </w:tcBorders>
            <w:shd w:fill="F5F5F8" w:val="clear"/>
            <w:tcMar>
              <w:top w:type="dxa" w:w="100"/>
              <w:left w:type="dxa" w:w="140"/>
              <w:bottom w:type="dxa" w:w="100"/>
              <w:right w:type="dxa" w:w="140"/>
            </w:tcMar>
          </w:tcPr>
          <w:p>
            <w:r>
              <w:rPr>
                <w:rFonts w:ascii="Helvetica Neue" w:cs="Helvetica Neue" w:eastAsia="Helvetica Neue" w:hAnsi="Helvetica Neue"/>
                <w:b/>
                <w:bCs/>
                <w:color w:val="333333"/>
                <w:sz w:val="20"/>
                <w:szCs w:val="20"/>
              </w:rPr>
              <w:t xml:space="preserve">1.1s</w:t>
            </w:r>
          </w:p>
        </w:tc>
        <w:tc>
          <w:tcPr>
            <w:tcW w:type="dxa" w:w="7160"/>
            <w:tcBorders>
              <w:top w:val="single" w:color="333344" w:sz="1"/>
              <w:left w:val="single" w:color="333344" w:sz="1"/>
              <w:bottom w:val="single" w:color="333344" w:sz="1"/>
              <w:right w:val="single" w:color="333344" w:sz="1"/>
            </w:tcBorders>
            <w:tcMar>
              <w:top w:type="dxa" w:w="100"/>
              <w:left w:type="dxa" w:w="140"/>
              <w:bottom w:type="dxa" w:w="100"/>
              <w:right w:type="dxa" w:w="140"/>
            </w:tcMar>
          </w:tcPr>
          <w:p>
            <w:r>
              <w:rPr>
                <w:rFonts w:ascii="Helvetica Neue" w:cs="Helvetica Neue" w:eastAsia="Helvetica Neue" w:hAnsi="Helvetica Neue"/>
                <w:color w:val="444444"/>
                <w:sz w:val="20"/>
                <w:szCs w:val="20"/>
              </w:rPr>
              <w:t xml:space="preserve">Floating metrics slide up (staggered 0.1s each)</w:t>
            </w:r>
          </w:p>
        </w:tc>
      </w:tr>
      <w:tr>
        <w:tc>
          <w:tcPr>
            <w:tcW w:type="dxa" w:w="2200"/>
            <w:tcBorders>
              <w:top w:val="single" w:color="333344" w:sz="1"/>
              <w:left w:val="single" w:color="333344" w:sz="1"/>
              <w:bottom w:val="single" w:color="333344" w:sz="1"/>
              <w:right w:val="single" w:color="333344" w:sz="1"/>
            </w:tcBorders>
            <w:shd w:fill="F5F5F8" w:val="clear"/>
            <w:tcMar>
              <w:top w:type="dxa" w:w="100"/>
              <w:left w:type="dxa" w:w="140"/>
              <w:bottom w:type="dxa" w:w="100"/>
              <w:right w:type="dxa" w:w="140"/>
            </w:tcMar>
          </w:tcPr>
          <w:p>
            <w:r>
              <w:rPr>
                <w:rFonts w:ascii="Helvetica Neue" w:cs="Helvetica Neue" w:eastAsia="Helvetica Neue" w:hAnsi="Helvetica Neue"/>
                <w:b/>
                <w:bCs/>
                <w:color w:val="333333"/>
                <w:sz w:val="20"/>
                <w:szCs w:val="20"/>
              </w:rPr>
              <w:t xml:space="preserve">1.5s</w:t>
            </w:r>
          </w:p>
        </w:tc>
        <w:tc>
          <w:tcPr>
            <w:tcW w:type="dxa" w:w="7160"/>
            <w:tcBorders>
              <w:top w:val="single" w:color="333344" w:sz="1"/>
              <w:left w:val="single" w:color="333344" w:sz="1"/>
              <w:bottom w:val="single" w:color="333344" w:sz="1"/>
              <w:right w:val="single" w:color="333344" w:sz="1"/>
            </w:tcBorders>
            <w:tcMar>
              <w:top w:type="dxa" w:w="100"/>
              <w:left w:type="dxa" w:w="140"/>
              <w:bottom w:type="dxa" w:w="100"/>
              <w:right w:type="dxa" w:w="140"/>
            </w:tcMar>
          </w:tcPr>
          <w:p>
            <w:r>
              <w:rPr>
                <w:rFonts w:ascii="Helvetica Neue" w:cs="Helvetica Neue" w:eastAsia="Helvetica Neue" w:hAnsi="Helvetica Neue"/>
                <w:color w:val="444444"/>
                <w:sz w:val="20"/>
                <w:szCs w:val="20"/>
              </w:rPr>
              <w:t xml:space="preserve">Grid overlay fades in (opacity 0 → 0.03, duration 1s)</w:t>
            </w:r>
          </w:p>
        </w:tc>
      </w:tr>
      <w:tr>
        <w:tc>
          <w:tcPr>
            <w:tcW w:type="dxa" w:w="2200"/>
            <w:tcBorders>
              <w:top w:val="single" w:color="333344" w:sz="1"/>
              <w:left w:val="single" w:color="333344" w:sz="1"/>
              <w:bottom w:val="single" w:color="333344" w:sz="1"/>
              <w:right w:val="single" w:color="333344" w:sz="1"/>
            </w:tcBorders>
            <w:shd w:fill="F5F5F8" w:val="clear"/>
            <w:tcMar>
              <w:top w:type="dxa" w:w="100"/>
              <w:left w:type="dxa" w:w="140"/>
              <w:bottom w:type="dxa" w:w="100"/>
              <w:right w:type="dxa" w:w="140"/>
            </w:tcMar>
          </w:tcPr>
          <w:p>
            <w:r>
              <w:rPr>
                <w:rFonts w:ascii="Helvetica Neue" w:cs="Helvetica Neue" w:eastAsia="Helvetica Neue" w:hAnsi="Helvetica Neue"/>
                <w:b/>
                <w:bCs/>
                <w:color w:val="333333"/>
                <w:sz w:val="20"/>
                <w:szCs w:val="20"/>
              </w:rPr>
              <w:t xml:space="preserve">2.0s</w:t>
            </w:r>
          </w:p>
        </w:tc>
        <w:tc>
          <w:tcPr>
            <w:tcW w:type="dxa" w:w="7160"/>
            <w:tcBorders>
              <w:top w:val="single" w:color="333344" w:sz="1"/>
              <w:left w:val="single" w:color="333344" w:sz="1"/>
              <w:bottom w:val="single" w:color="333344" w:sz="1"/>
              <w:right w:val="single" w:color="333344" w:sz="1"/>
            </w:tcBorders>
            <w:tcMar>
              <w:top w:type="dxa" w:w="100"/>
              <w:left w:type="dxa" w:w="140"/>
              <w:bottom w:type="dxa" w:w="100"/>
              <w:right w:type="dxa" w:w="140"/>
            </w:tcMar>
          </w:tcPr>
          <w:p>
            <w:r>
              <w:rPr>
                <w:rFonts w:ascii="Helvetica Neue" w:cs="Helvetica Neue" w:eastAsia="Helvetica Neue" w:hAnsi="Helvetica Neue"/>
                <w:color w:val="444444"/>
                <w:sz w:val="20"/>
                <w:szCs w:val="20"/>
              </w:rPr>
              <w:t xml:space="preserve">Scroll indicator fades in with bounce animation</w:t>
            </w:r>
          </w:p>
        </w:tc>
      </w:tr>
    </w:tbl>
    <w:p>
      <w:pPr>
        <w:spacing w:after="100"/>
      </w:pPr>
    </w:p>
    <w:p>
      <w:pPr>
        <w:spacing w:after="80" w:before="240"/>
      </w:pPr>
      <w:r>
        <w:rPr>
          <w:rFonts w:ascii="Helvetica Neue" w:cs="Helvetica Neue" w:eastAsia="Helvetica Neue" w:hAnsi="Helvetica Neue"/>
          <w:b/>
          <w:bCs/>
          <w:color w:val="8B5CF6"/>
          <w:spacing w:val="80"/>
          <w:sz w:val="18"/>
          <w:szCs w:val="18"/>
        </w:rPr>
        <w:t xml:space="preserve">SCROLL-TRIGGERED REVEALS</w:t>
      </w:r>
    </w:p>
    <w:p>
      <w:pPr>
        <w:pStyle w:val="ListParagraph"/>
        <w:numPr>
          <w:ilvl w:val="0"/>
          <w:numId w:val="2"/>
        </w:numPr>
        <w:spacing w:after="80" w:line="320"/>
      </w:pPr>
      <w:r>
        <w:rPr>
          <w:rFonts w:ascii="Helvetica Neue" w:cs="Helvetica Neue" w:eastAsia="Helvetica Neue" w:hAnsi="Helvetica Neue"/>
          <w:color w:val="333333"/>
          <w:sz w:val="22"/>
          <w:szCs w:val="22"/>
        </w:rPr>
        <w:t xml:space="preserve">Every section’s content uses IntersectionObserver (threshold: 0.15, rootMargin: “-50px”)</w:t>
      </w:r>
    </w:p>
    <w:p>
      <w:pPr>
        <w:pStyle w:val="ListParagraph"/>
        <w:numPr>
          <w:ilvl w:val="0"/>
          <w:numId w:val="2"/>
        </w:numPr>
        <w:spacing w:after="80" w:line="320"/>
      </w:pPr>
      <w:r>
        <w:rPr>
          <w:rFonts w:ascii="Helvetica Neue" w:cs="Helvetica Neue" w:eastAsia="Helvetica Neue" w:hAnsi="Helvetica Neue"/>
          <w:color w:val="333333"/>
          <w:sz w:val="22"/>
          <w:szCs w:val="22"/>
        </w:rPr>
        <w:t xml:space="preserve">Entry animation: translateY(40px) → 0 + opacity 0 → 1, duration 0.6s, ease: cubic-bezier(0.16, 1, 0.3, 1)</w:t>
      </w:r>
    </w:p>
    <w:p>
      <w:pPr>
        <w:pStyle w:val="ListParagraph"/>
        <w:numPr>
          <w:ilvl w:val="0"/>
          <w:numId w:val="2"/>
        </w:numPr>
        <w:spacing w:after="80" w:line="320"/>
      </w:pPr>
      <w:r>
        <w:rPr>
          <w:rFonts w:ascii="Helvetica Neue" w:cs="Helvetica Neue" w:eastAsia="Helvetica Neue" w:hAnsi="Helvetica Neue"/>
          <w:color w:val="333333"/>
          <w:sz w:val="22"/>
          <w:szCs w:val="22"/>
        </w:rPr>
        <w:t xml:space="preserve">Stagger between sibling elements: 0.1s–0.15s delay increment</w:t>
      </w:r>
    </w:p>
    <w:p>
      <w:pPr>
        <w:pStyle w:val="ListParagraph"/>
        <w:numPr>
          <w:ilvl w:val="0"/>
          <w:numId w:val="2"/>
        </w:numPr>
        <w:spacing w:after="80" w:line="320"/>
      </w:pPr>
      <w:r>
        <w:rPr>
          <w:rFonts w:ascii="Helvetica Neue" w:cs="Helvetica Neue" w:eastAsia="Helvetica Neue" w:hAnsi="Helvetica Neue"/>
          <w:color w:val="333333"/>
          <w:sz w:val="22"/>
          <w:szCs w:val="22"/>
        </w:rPr>
        <w:t xml:space="preserve">Elements only animate ONCE (add “revealed” class, don’t re-trigger)</w:t>
      </w:r>
    </w:p>
    <w:p>
      <w:pPr>
        <w:spacing w:after="80" w:before="240"/>
      </w:pPr>
      <w:r>
        <w:rPr>
          <w:rFonts w:ascii="Helvetica Neue" w:cs="Helvetica Neue" w:eastAsia="Helvetica Neue" w:hAnsi="Helvetica Neue"/>
          <w:b/>
          <w:bCs/>
          <w:color w:val="8B5CF6"/>
          <w:spacing w:val="80"/>
          <w:sz w:val="18"/>
          <w:szCs w:val="18"/>
        </w:rPr>
        <w:t xml:space="preserve">HOVER MICRO-INTERACTIONS</w:t>
      </w:r>
    </w:p>
    <w:p>
      <w:pPr>
        <w:pStyle w:val="ListParagraph"/>
        <w:numPr>
          <w:ilvl w:val="0"/>
          <w:numId w:val="2"/>
        </w:numPr>
        <w:spacing w:after="80" w:line="320"/>
      </w:pPr>
      <w:r>
        <w:rPr>
          <w:rFonts w:ascii="Helvetica Neue" w:cs="Helvetica Neue" w:eastAsia="Helvetica Neue" w:hAnsi="Helvetica Neue"/>
          <w:color w:val="333333"/>
          <w:sz w:val="22"/>
          <w:szCs w:val="22"/>
        </w:rPr>
        <w:t xml:space="preserve">Nav links: underline expands from left (width 0% → 100%, 0.3s ease)</w:t>
      </w:r>
    </w:p>
    <w:p>
      <w:pPr>
        <w:pStyle w:val="ListParagraph"/>
        <w:numPr>
          <w:ilvl w:val="0"/>
          <w:numId w:val="2"/>
        </w:numPr>
        <w:spacing w:after="80" w:line="320"/>
      </w:pPr>
      <w:r>
        <w:rPr>
          <w:rFonts w:ascii="Helvetica Neue" w:cs="Helvetica Neue" w:eastAsia="Helvetica Neue" w:hAnsi="Helvetica Neue"/>
          <w:color w:val="333333"/>
          <w:sz w:val="22"/>
          <w:szCs w:val="22"/>
        </w:rPr>
        <w:t xml:space="preserve">Project cards: translateY(-4px), border-color transition, subtle box-shadow glow</w:t>
      </w:r>
    </w:p>
    <w:p>
      <w:pPr>
        <w:pStyle w:val="ListParagraph"/>
        <w:numPr>
          <w:ilvl w:val="0"/>
          <w:numId w:val="2"/>
        </w:numPr>
        <w:spacing w:after="80" w:line="320"/>
      </w:pPr>
      <w:r>
        <w:rPr>
          <w:rFonts w:ascii="Helvetica Neue" w:cs="Helvetica Neue" w:eastAsia="Helvetica Neue" w:hAnsi="Helvetica Neue"/>
          <w:color w:val="333333"/>
          <w:sz w:val="22"/>
          <w:szCs w:val="22"/>
        </w:rPr>
        <w:t xml:space="preserve">Buttons (primary): translateY(-2px), box-shadow glow intensifies</w:t>
      </w:r>
    </w:p>
    <w:p>
      <w:pPr>
        <w:pStyle w:val="ListParagraph"/>
        <w:numPr>
          <w:ilvl w:val="0"/>
          <w:numId w:val="2"/>
        </w:numPr>
        <w:spacing w:after="80" w:line="320"/>
      </w:pPr>
      <w:r>
        <w:rPr>
          <w:rFonts w:ascii="Helvetica Neue" w:cs="Helvetica Neue" w:eastAsia="Helvetica Neue" w:hAnsi="Helvetica Neue"/>
          <w:color w:val="333333"/>
          <w:sz w:val="22"/>
          <w:szCs w:val="22"/>
        </w:rPr>
        <w:t xml:space="preserve">Buttons (ghost): border + text color transition to cyan</w:t>
      </w:r>
    </w:p>
    <w:p>
      <w:pPr>
        <w:pStyle w:val="ListParagraph"/>
        <w:numPr>
          <w:ilvl w:val="0"/>
          <w:numId w:val="2"/>
        </w:numPr>
        <w:spacing w:after="80" w:line="320"/>
      </w:pPr>
      <w:r>
        <w:rPr>
          <w:rFonts w:ascii="Helvetica Neue" w:cs="Helvetica Neue" w:eastAsia="Helvetica Neue" w:hAnsi="Helvetica Neue"/>
          <w:color w:val="333333"/>
          <w:sz w:val="22"/>
          <w:szCs w:val="22"/>
        </w:rPr>
        <w:t xml:space="preserve">Skill nodes: scale(1.1), glow pulse, tooltip fade-in from below</w:t>
      </w:r>
    </w:p>
    <w:p>
      <w:pPr>
        <w:pStyle w:val="ListParagraph"/>
        <w:numPr>
          <w:ilvl w:val="0"/>
          <w:numId w:val="2"/>
        </w:numPr>
        <w:spacing w:after="80" w:line="320"/>
      </w:pPr>
      <w:r>
        <w:rPr>
          <w:rFonts w:ascii="Helvetica Neue" w:cs="Helvetica Neue" w:eastAsia="Helvetica Neue" w:hAnsi="Helvetica Neue"/>
          <w:color w:val="333333"/>
          <w:sz w:val="22"/>
          <w:szCs w:val="22"/>
        </w:rPr>
        <w:t xml:space="preserve">Social icons: color transition dim → cyan + scale(1.15)</w:t>
      </w:r>
    </w:p>
    <w:p>
      <w:pPr>
        <w:pStyle w:val="ListParagraph"/>
        <w:numPr>
          <w:ilvl w:val="0"/>
          <w:numId w:val="2"/>
        </w:numPr>
        <w:spacing w:after="80" w:line="320"/>
      </w:pPr>
      <w:r>
        <w:rPr>
          <w:rFonts w:ascii="Helvetica Neue" w:cs="Helvetica Neue" w:eastAsia="Helvetica Neue" w:hAnsi="Helvetica Neue"/>
          <w:color w:val="333333"/>
          <w:sz w:val="22"/>
          <w:szCs w:val="22"/>
        </w:rPr>
        <w:t xml:space="preserve">Timeline dots: pulse ring expands outward (like a radar ping)</w:t>
      </w:r>
    </w:p>
    <w:p>
      <w:pPr>
        <w:spacing w:after="80" w:before="240"/>
      </w:pPr>
      <w:r>
        <w:rPr>
          <w:rFonts w:ascii="Helvetica Neue" w:cs="Helvetica Neue" w:eastAsia="Helvetica Neue" w:hAnsi="Helvetica Neue"/>
          <w:b/>
          <w:bCs/>
          <w:color w:val="8B5CF6"/>
          <w:spacing w:val="80"/>
          <w:sz w:val="18"/>
          <w:szCs w:val="18"/>
        </w:rPr>
        <w:t xml:space="preserve">CUSTOM CURSOR</w:t>
      </w:r>
    </w:p>
    <w:p>
      <w:pPr>
        <w:spacing w:after="160" w:line="320"/>
      </w:pPr>
      <w:r>
        <w:rPr>
          <w:rFonts w:ascii="Helvetica Neue" w:cs="Helvetica Neue" w:eastAsia="Helvetica Neue" w:hAnsi="Helvetica Neue"/>
          <w:color w:val="333333"/>
          <w:sz w:val="22"/>
          <w:szCs w:val="22"/>
        </w:rPr>
        <w:t xml:space="preserve">Implement a custom cursor for desktop only (hide on touch devices):</w:t>
      </w:r>
    </w:p>
    <w:p>
      <w:pPr>
        <w:pStyle w:val="ListParagraph"/>
        <w:numPr>
          <w:ilvl w:val="0"/>
          <w:numId w:val="2"/>
        </w:numPr>
        <w:spacing w:after="80" w:line="320"/>
      </w:pPr>
      <w:r>
        <w:rPr>
          <w:rFonts w:ascii="Helvetica Neue" w:cs="Helvetica Neue" w:eastAsia="Helvetica Neue" w:hAnsi="Helvetica Neue"/>
          <w:color w:val="333333"/>
          <w:sz w:val="22"/>
          <w:szCs w:val="22"/>
        </w:rPr>
        <w:t xml:space="preserve">Inner dot: 8px circle, cyan, solid fill, follows mouse with ~0ms delay</w:t>
      </w:r>
    </w:p>
    <w:p>
      <w:pPr>
        <w:pStyle w:val="ListParagraph"/>
        <w:numPr>
          <w:ilvl w:val="0"/>
          <w:numId w:val="2"/>
        </w:numPr>
        <w:spacing w:after="80" w:line="320"/>
      </w:pPr>
      <w:r>
        <w:rPr>
          <w:rFonts w:ascii="Helvetica Neue" w:cs="Helvetica Neue" w:eastAsia="Helvetica Neue" w:hAnsi="Helvetica Neue"/>
          <w:color w:val="333333"/>
          <w:sz w:val="22"/>
          <w:szCs w:val="22"/>
        </w:rPr>
        <w:t xml:space="preserve">Outer ring: 40px circle, 1.5px cyan border, follows with ~80ms lag (lerp)</w:t>
      </w:r>
    </w:p>
    <w:p>
      <w:pPr>
        <w:pStyle w:val="ListParagraph"/>
        <w:numPr>
          <w:ilvl w:val="0"/>
          <w:numId w:val="2"/>
        </w:numPr>
        <w:spacing w:after="80" w:line="320"/>
      </w:pPr>
      <w:r>
        <w:rPr>
          <w:rFonts w:ascii="Helvetica Neue" w:cs="Helvetica Neue" w:eastAsia="Helvetica Neue" w:hAnsi="Helvetica Neue"/>
          <w:color w:val="333333"/>
          <w:sz w:val="22"/>
          <w:szCs w:val="22"/>
        </w:rPr>
        <w:t xml:space="preserve">On hovering interactive elements: ring expands to 60px, border color shifts to violet</w:t>
      </w:r>
    </w:p>
    <w:p>
      <w:pPr>
        <w:pStyle w:val="ListParagraph"/>
        <w:numPr>
          <w:ilvl w:val="0"/>
          <w:numId w:val="2"/>
        </w:numPr>
        <w:spacing w:after="80" w:line="320"/>
      </w:pPr>
      <w:r>
        <w:rPr>
          <w:rFonts w:ascii="Helvetica Neue" w:cs="Helvetica Neue" w:eastAsia="Helvetica Neue" w:hAnsi="Helvetica Neue"/>
          <w:color w:val="333333"/>
          <w:sz w:val="22"/>
          <w:szCs w:val="22"/>
        </w:rPr>
        <w:t xml:space="preserve">On clicking: both elements scale down briefly (scale 0.85, 0.1s) then back</w:t>
      </w:r>
    </w:p>
    <w:p>
      <w:pPr>
        <w:pStyle w:val="ListParagraph"/>
        <w:numPr>
          <w:ilvl w:val="0"/>
          <w:numId w:val="2"/>
        </w:numPr>
        <w:spacing w:after="80" w:line="320"/>
      </w:pPr>
      <w:r>
        <w:rPr>
          <w:rFonts w:ascii="Helvetica Neue" w:cs="Helvetica Neue" w:eastAsia="Helvetica Neue" w:hAnsi="Helvetica Neue"/>
          <w:color w:val="333333"/>
          <w:sz w:val="22"/>
          <w:szCs w:val="22"/>
        </w:rPr>
        <w:t xml:space="preserve">Mix-blend-mode: screen on the dot for a luminous effect over dark backgrounds</w:t>
      </w:r>
    </w:p>
    <w:p>
      <w:pPr>
        <w:pStyle w:val="ListParagraph"/>
        <w:numPr>
          <w:ilvl w:val="0"/>
          <w:numId w:val="2"/>
        </w:numPr>
        <w:spacing w:after="80" w:line="320"/>
      </w:pPr>
      <w:r>
        <w:rPr>
          <w:rFonts w:ascii="Helvetica Neue" w:cs="Helvetica Neue" w:eastAsia="Helvetica Neue" w:hAnsi="Helvetica Neue"/>
          <w:color w:val="333333"/>
          <w:sz w:val="22"/>
          <w:szCs w:val="22"/>
        </w:rPr>
        <w:t xml:space="preserve">Use pointer-events: none on both cursor elements</w:t>
      </w:r>
    </w:p>
    <w:p>
      <w:pPr>
        <w:spacing w:after="80" w:before="240"/>
      </w:pPr>
      <w:r>
        <w:rPr>
          <w:rFonts w:ascii="Helvetica Neue" w:cs="Helvetica Neue" w:eastAsia="Helvetica Neue" w:hAnsi="Helvetica Neue"/>
          <w:b/>
          <w:bCs/>
          <w:color w:val="8B5CF6"/>
          <w:spacing w:val="80"/>
          <w:sz w:val="18"/>
          <w:szCs w:val="18"/>
        </w:rPr>
        <w:t xml:space="preserve">PAGE TRANSITIONS (IF SPA)</w:t>
      </w:r>
    </w:p>
    <w:p>
      <w:pPr>
        <w:spacing w:after="160" w:line="320"/>
      </w:pPr>
      <w:r>
        <w:rPr>
          <w:rFonts w:ascii="Helvetica Neue" w:cs="Helvetica Neue" w:eastAsia="Helvetica Neue" w:hAnsi="Helvetica Neue"/>
          <w:color w:val="333333"/>
          <w:sz w:val="22"/>
          <w:szCs w:val="22"/>
        </w:rPr>
        <w:t xml:space="preserve">If built as a multi-page site (unlikely but noted): use a full-screen wipe animation. A cyan line sweeps horizontally across the viewport (left to right, 0.4s), then content fades in behind it. For a single-page site, smooth scroll with scroll-behavior: smooth is sufficient.</w:t>
      </w:r>
    </w:p>
    <w:p>
      <w:pPr>
        <w:sectPr>
          <w:pgSz w:w="12240" w:h="15840" w:orient="portrait"/>
          <w:pgMar w:top="1440" w:right="1440" w:bottom="1440" w:left="1440" w:header="708" w:footer="708" w:gutter="0"/>
          <w:pgNumType/>
          <w:docGrid w:linePitch="360"/>
        </w:sectPr>
      </w:pPr>
    </w:p>
    <w:p>
      <w:pPr>
        <w:pStyle w:val="Heading1"/>
        <w:spacing w:after="200" w:before="360"/>
      </w:pPr>
      <w:r>
        <w:rPr>
          <w:rFonts w:ascii="Helvetica Neue" w:cs="Helvetica Neue" w:eastAsia="Helvetica Neue" w:hAnsi="Helvetica Neue"/>
          <w:b/>
          <w:bCs/>
        </w:rPr>
        <w:t xml:space="preserve">7. Responsive Behavior</w:t>
      </w:r>
    </w:p>
    <w:p>
      <w:pPr>
        <w:spacing w:after="80" w:before="240"/>
      </w:pPr>
      <w:r>
        <w:rPr>
          <w:rFonts w:ascii="Helvetica Neue" w:cs="Helvetica Neue" w:eastAsia="Helvetica Neue" w:hAnsi="Helvetica Neue"/>
          <w:b/>
          <w:bCs/>
          <w:color w:val="8B5CF6"/>
          <w:spacing w:val="80"/>
          <w:sz w:val="18"/>
          <w:szCs w:val="18"/>
        </w:rPr>
        <w:t xml:space="preserve">BREAKPOINTS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333344" w:sz="1"/>
              <w:left w:val="single" w:color="333344" w:sz="1"/>
              <w:bottom w:val="single" w:color="333344" w:sz="1"/>
              <w:right w:val="single" w:color="333344" w:sz="1"/>
            </w:tcBorders>
            <w:shd w:fill="F5F5F8" w:val="clear"/>
            <w:tcMar>
              <w:top w:type="dxa" w:w="100"/>
              <w:left w:type="dxa" w:w="140"/>
              <w:bottom w:type="dxa" w:w="100"/>
              <w:right w:type="dxa" w:w="140"/>
            </w:tcMar>
          </w:tcPr>
          <w:p>
            <w:r>
              <w:rPr>
                <w:rFonts w:ascii="Helvetica Neue" w:cs="Helvetica Neue" w:eastAsia="Helvetica Neue" w:hAnsi="Helvetica Neue"/>
                <w:b/>
                <w:bCs/>
                <w:color w:val="333333"/>
                <w:sz w:val="20"/>
                <w:szCs w:val="20"/>
              </w:rPr>
              <w:t xml:space="preserve">Desktop</w:t>
            </w:r>
          </w:p>
        </w:tc>
        <w:tc>
          <w:tcPr>
            <w:tcW w:type="dxa" w:w="7160"/>
            <w:tcBorders>
              <w:top w:val="single" w:color="333344" w:sz="1"/>
              <w:left w:val="single" w:color="333344" w:sz="1"/>
              <w:bottom w:val="single" w:color="333344" w:sz="1"/>
              <w:right w:val="single" w:color="333344" w:sz="1"/>
            </w:tcBorders>
            <w:tcMar>
              <w:top w:type="dxa" w:w="100"/>
              <w:left w:type="dxa" w:w="140"/>
              <w:bottom w:type="dxa" w:w="100"/>
              <w:right w:type="dxa" w:w="140"/>
            </w:tcMar>
          </w:tcPr>
          <w:p>
            <w:r>
              <w:rPr>
                <w:rFonts w:ascii="Helvetica Neue" w:cs="Helvetica Neue" w:eastAsia="Helvetica Neue" w:hAnsi="Helvetica Neue"/>
                <w:color w:val="444444"/>
                <w:sz w:val="20"/>
                <w:szCs w:val="20"/>
              </w:rPr>
              <w:t xml:space="preserve">≥1280px — full experience, all animations, 3D at full particle count</w:t>
            </w:r>
          </w:p>
        </w:tc>
      </w:tr>
      <w:tr>
        <w:tc>
          <w:tcPr>
            <w:tcW w:type="dxa" w:w="2200"/>
            <w:tcBorders>
              <w:top w:val="single" w:color="333344" w:sz="1"/>
              <w:left w:val="single" w:color="333344" w:sz="1"/>
              <w:bottom w:val="single" w:color="333344" w:sz="1"/>
              <w:right w:val="single" w:color="333344" w:sz="1"/>
            </w:tcBorders>
            <w:shd w:fill="F5F5F8" w:val="clear"/>
            <w:tcMar>
              <w:top w:type="dxa" w:w="100"/>
              <w:left w:type="dxa" w:w="140"/>
              <w:bottom w:type="dxa" w:w="100"/>
              <w:right w:type="dxa" w:w="140"/>
            </w:tcMar>
          </w:tcPr>
          <w:p>
            <w:r>
              <w:rPr>
                <w:rFonts w:ascii="Helvetica Neue" w:cs="Helvetica Neue" w:eastAsia="Helvetica Neue" w:hAnsi="Helvetica Neue"/>
                <w:b/>
                <w:bCs/>
                <w:color w:val="333333"/>
                <w:sz w:val="20"/>
                <w:szCs w:val="20"/>
              </w:rPr>
              <w:t xml:space="preserve">Laptop</w:t>
            </w:r>
          </w:p>
        </w:tc>
        <w:tc>
          <w:tcPr>
            <w:tcW w:type="dxa" w:w="7160"/>
            <w:tcBorders>
              <w:top w:val="single" w:color="333344" w:sz="1"/>
              <w:left w:val="single" w:color="333344" w:sz="1"/>
              <w:bottom w:val="single" w:color="333344" w:sz="1"/>
              <w:right w:val="single" w:color="333344" w:sz="1"/>
            </w:tcBorders>
            <w:tcMar>
              <w:top w:type="dxa" w:w="100"/>
              <w:left w:type="dxa" w:w="140"/>
              <w:bottom w:type="dxa" w:w="100"/>
              <w:right w:type="dxa" w:w="140"/>
            </w:tcMar>
          </w:tcPr>
          <w:p>
            <w:r>
              <w:rPr>
                <w:rFonts w:ascii="Helvetica Neue" w:cs="Helvetica Neue" w:eastAsia="Helvetica Neue" w:hAnsi="Helvetica Neue"/>
                <w:color w:val="444444"/>
                <w:sz w:val="20"/>
                <w:szCs w:val="20"/>
              </w:rPr>
              <w:t xml:space="preserve">1024–1279px — slight padding reduction, same layout</w:t>
            </w:r>
          </w:p>
        </w:tc>
      </w:tr>
      <w:tr>
        <w:tc>
          <w:tcPr>
            <w:tcW w:type="dxa" w:w="2200"/>
            <w:tcBorders>
              <w:top w:val="single" w:color="333344" w:sz="1"/>
              <w:left w:val="single" w:color="333344" w:sz="1"/>
              <w:bottom w:val="single" w:color="333344" w:sz="1"/>
              <w:right w:val="single" w:color="333344" w:sz="1"/>
            </w:tcBorders>
            <w:shd w:fill="F5F5F8" w:val="clear"/>
            <w:tcMar>
              <w:top w:type="dxa" w:w="100"/>
              <w:left w:type="dxa" w:w="140"/>
              <w:bottom w:type="dxa" w:w="100"/>
              <w:right w:type="dxa" w:w="140"/>
            </w:tcMar>
          </w:tcPr>
          <w:p>
            <w:r>
              <w:rPr>
                <w:rFonts w:ascii="Helvetica Neue" w:cs="Helvetica Neue" w:eastAsia="Helvetica Neue" w:hAnsi="Helvetica Neue"/>
                <w:b/>
                <w:bCs/>
                <w:color w:val="333333"/>
                <w:sz w:val="20"/>
                <w:szCs w:val="20"/>
              </w:rPr>
              <w:t xml:space="preserve">Tablet</w:t>
            </w:r>
          </w:p>
        </w:tc>
        <w:tc>
          <w:tcPr>
            <w:tcW w:type="dxa" w:w="7160"/>
            <w:tcBorders>
              <w:top w:val="single" w:color="333344" w:sz="1"/>
              <w:left w:val="single" w:color="333344" w:sz="1"/>
              <w:bottom w:val="single" w:color="333344" w:sz="1"/>
              <w:right w:val="single" w:color="333344" w:sz="1"/>
            </w:tcBorders>
            <w:tcMar>
              <w:top w:type="dxa" w:w="100"/>
              <w:left w:type="dxa" w:w="140"/>
              <w:bottom w:type="dxa" w:w="100"/>
              <w:right w:type="dxa" w:w="140"/>
            </w:tcMar>
          </w:tcPr>
          <w:p>
            <w:r>
              <w:rPr>
                <w:rFonts w:ascii="Helvetica Neue" w:cs="Helvetica Neue" w:eastAsia="Helvetica Neue" w:hAnsi="Helvetica Neue"/>
                <w:color w:val="444444"/>
                <w:sz w:val="20"/>
                <w:szCs w:val="20"/>
              </w:rPr>
              <w:t xml:space="preserve">768–1023px — project grid becomes 1 column, about section stacks vertically, reduced particles</w:t>
            </w:r>
          </w:p>
        </w:tc>
      </w:tr>
      <w:tr>
        <w:tc>
          <w:tcPr>
            <w:tcW w:type="dxa" w:w="2200"/>
            <w:tcBorders>
              <w:top w:val="single" w:color="333344" w:sz="1"/>
              <w:left w:val="single" w:color="333344" w:sz="1"/>
              <w:bottom w:val="single" w:color="333344" w:sz="1"/>
              <w:right w:val="single" w:color="333344" w:sz="1"/>
            </w:tcBorders>
            <w:shd w:fill="F5F5F8" w:val="clear"/>
            <w:tcMar>
              <w:top w:type="dxa" w:w="100"/>
              <w:left w:type="dxa" w:w="140"/>
              <w:bottom w:type="dxa" w:w="100"/>
              <w:right w:type="dxa" w:w="140"/>
            </w:tcMar>
          </w:tcPr>
          <w:p>
            <w:r>
              <w:rPr>
                <w:rFonts w:ascii="Helvetica Neue" w:cs="Helvetica Neue" w:eastAsia="Helvetica Neue" w:hAnsi="Helvetica Neue"/>
                <w:b/>
                <w:bCs/>
                <w:color w:val="333333"/>
                <w:sz w:val="20"/>
                <w:szCs w:val="20"/>
              </w:rPr>
              <w:t xml:space="preserve">Mobile</w:t>
            </w:r>
          </w:p>
        </w:tc>
        <w:tc>
          <w:tcPr>
            <w:tcW w:type="dxa" w:w="7160"/>
            <w:tcBorders>
              <w:top w:val="single" w:color="333344" w:sz="1"/>
              <w:left w:val="single" w:color="333344" w:sz="1"/>
              <w:bottom w:val="single" w:color="333344" w:sz="1"/>
              <w:right w:val="single" w:color="333344" w:sz="1"/>
            </w:tcBorders>
            <w:tcMar>
              <w:top w:type="dxa" w:w="100"/>
              <w:left w:type="dxa" w:w="140"/>
              <w:bottom w:type="dxa" w:w="100"/>
              <w:right w:type="dxa" w:w="140"/>
            </w:tcMar>
          </w:tcPr>
          <w:p>
            <w:r>
              <w:rPr>
                <w:rFonts w:ascii="Helvetica Neue" w:cs="Helvetica Neue" w:eastAsia="Helvetica Neue" w:hAnsi="Helvetica Neue"/>
                <w:color w:val="444444"/>
                <w:sz w:val="20"/>
                <w:szCs w:val="20"/>
              </w:rPr>
              <w:t xml:space="preserve">&lt;768px — hamburger nav, all sections single column, minimal 3D, touch optimized</w:t>
            </w:r>
          </w:p>
        </w:tc>
      </w:tr>
    </w:tbl>
    <w:p>
      <w:pPr>
        <w:spacing w:after="100"/>
      </w:pPr>
    </w:p>
    <w:p>
      <w:pPr>
        <w:spacing w:after="80" w:before="240"/>
      </w:pPr>
      <w:r>
        <w:rPr>
          <w:rFonts w:ascii="Helvetica Neue" w:cs="Helvetica Neue" w:eastAsia="Helvetica Neue" w:hAnsi="Helvetica Neue"/>
          <w:b/>
          <w:bCs/>
          <w:color w:val="8B5CF6"/>
          <w:spacing w:val="80"/>
          <w:sz w:val="18"/>
          <w:szCs w:val="18"/>
        </w:rPr>
        <w:t xml:space="preserve">KEY RESPONSIVE CHANGES</w:t>
      </w:r>
    </w:p>
    <w:p>
      <w:pPr>
        <w:pStyle w:val="ListParagraph"/>
        <w:numPr>
          <w:ilvl w:val="0"/>
          <w:numId w:val="2"/>
        </w:numPr>
        <w:spacing w:after="80" w:line="320"/>
      </w:pPr>
      <w:r>
        <w:rPr>
          <w:rFonts w:ascii="Helvetica Neue" w:cs="Helvetica Neue" w:eastAsia="Helvetica Neue" w:hAnsi="Helvetica Neue"/>
          <w:b/>
          <w:bCs/>
          <w:color w:val="111111"/>
          <w:sz w:val="22"/>
          <w:szCs w:val="22"/>
        </w:rPr>
        <w:t xml:space="preserve">Navigation: </w:t>
      </w:r>
      <w:r>
        <w:rPr>
          <w:rFonts w:ascii="Helvetica Neue" w:cs="Helvetica Neue" w:eastAsia="Helvetica Neue" w:hAnsi="Helvetica Neue"/>
          <w:color w:val="333333"/>
          <w:sz w:val="22"/>
          <w:szCs w:val="22"/>
        </w:rPr>
        <w:t xml:space="preserve">Below 768px: logo left, hamburger icon right. Menu opens as full-screen overlay with dark bg, links centered vertically, large touch targets (48px min). Status badge moves inside menu.</w:t>
      </w:r>
    </w:p>
    <w:p>
      <w:pPr>
        <w:pStyle w:val="ListParagraph"/>
        <w:numPr>
          <w:ilvl w:val="0"/>
          <w:numId w:val="2"/>
        </w:numPr>
        <w:spacing w:after="80" w:line="320"/>
      </w:pPr>
      <w:r>
        <w:rPr>
          <w:rFonts w:ascii="Helvetica Neue" w:cs="Helvetica Neue" w:eastAsia="Helvetica Neue" w:hAnsi="Helvetica Neue"/>
          <w:b/>
          <w:bCs/>
          <w:color w:val="111111"/>
          <w:sz w:val="22"/>
          <w:szCs w:val="22"/>
        </w:rPr>
        <w:t xml:space="preserve">Hero: </w:t>
      </w:r>
      <w:r>
        <w:rPr>
          <w:rFonts w:ascii="Helvetica Neue" w:cs="Helvetica Neue" w:eastAsia="Helvetica Neue" w:hAnsi="Helvetica Neue"/>
          <w:color w:val="333333"/>
          <w:sz w:val="22"/>
          <w:szCs w:val="22"/>
        </w:rPr>
        <w:t xml:space="preserve">Below 768px: floating metrics move below the CTA buttons (stacked). Name font scales down via clamp(). Subtitle max-width becomes 100%.</w:t>
      </w:r>
    </w:p>
    <w:p>
      <w:pPr>
        <w:pStyle w:val="ListParagraph"/>
        <w:numPr>
          <w:ilvl w:val="0"/>
          <w:numId w:val="2"/>
        </w:numPr>
        <w:spacing w:after="80" w:line="320"/>
      </w:pPr>
      <w:r>
        <w:rPr>
          <w:rFonts w:ascii="Helvetica Neue" w:cs="Helvetica Neue" w:eastAsia="Helvetica Neue" w:hAnsi="Helvetica Neue"/>
          <w:b/>
          <w:bCs/>
          <w:color w:val="111111"/>
          <w:sz w:val="22"/>
          <w:szCs w:val="22"/>
        </w:rPr>
        <w:t xml:space="preserve">About: </w:t>
      </w:r>
      <w:r>
        <w:rPr>
          <w:rFonts w:ascii="Helvetica Neue" w:cs="Helvetica Neue" w:eastAsia="Helvetica Neue" w:hAnsi="Helvetica Neue"/>
          <w:color w:val="333333"/>
          <w:sz w:val="22"/>
          <w:szCs w:val="22"/>
        </w:rPr>
        <w:t xml:space="preserve">Below 1024px: columns stack vertically, visual element appears below text (height capped at 300px). Identity tags wrap naturally.</w:t>
      </w:r>
    </w:p>
    <w:p>
      <w:pPr>
        <w:pStyle w:val="ListParagraph"/>
        <w:numPr>
          <w:ilvl w:val="0"/>
          <w:numId w:val="2"/>
        </w:numPr>
        <w:spacing w:after="80" w:line="320"/>
      </w:pPr>
      <w:r>
        <w:rPr>
          <w:rFonts w:ascii="Helvetica Neue" w:cs="Helvetica Neue" w:eastAsia="Helvetica Neue" w:hAnsi="Helvetica Neue"/>
          <w:b/>
          <w:bCs/>
          <w:color w:val="111111"/>
          <w:sz w:val="22"/>
          <w:szCs w:val="22"/>
        </w:rPr>
        <w:t xml:space="preserve">Projects: </w:t>
      </w:r>
      <w:r>
        <w:rPr>
          <w:rFonts w:ascii="Helvetica Neue" w:cs="Helvetica Neue" w:eastAsia="Helvetica Neue" w:hAnsi="Helvetica Neue"/>
          <w:color w:val="333333"/>
          <w:sz w:val="22"/>
          <w:szCs w:val="22"/>
        </w:rPr>
        <w:t xml:space="preserve">Below 1024px: always single column. Featured card loses full-width treatment but keeps priority ordering.</w:t>
      </w:r>
    </w:p>
    <w:p>
      <w:pPr>
        <w:pStyle w:val="ListParagraph"/>
        <w:numPr>
          <w:ilvl w:val="0"/>
          <w:numId w:val="2"/>
        </w:numPr>
        <w:spacing w:after="80" w:line="320"/>
      </w:pPr>
      <w:r>
        <w:rPr>
          <w:rFonts w:ascii="Helvetica Neue" w:cs="Helvetica Neue" w:eastAsia="Helvetica Neue" w:hAnsi="Helvetica Neue"/>
          <w:b/>
          <w:bCs/>
          <w:color w:val="111111"/>
          <w:sz w:val="22"/>
          <w:szCs w:val="22"/>
        </w:rPr>
        <w:t xml:space="preserve">Skills: </w:t>
      </w:r>
      <w:r>
        <w:rPr>
          <w:rFonts w:ascii="Helvetica Neue" w:cs="Helvetica Neue" w:eastAsia="Helvetica Neue" w:hAnsi="Helvetica Neue"/>
          <w:color w:val="333333"/>
          <w:sz w:val="22"/>
          <w:szCs w:val="22"/>
        </w:rPr>
        <w:t xml:space="preserve">Below 768px: PCB trace lines hidden, nodes display as simple categorized lists with standard left-aligned layout.</w:t>
      </w:r>
    </w:p>
    <w:p>
      <w:pPr>
        <w:pStyle w:val="ListParagraph"/>
        <w:numPr>
          <w:ilvl w:val="0"/>
          <w:numId w:val="2"/>
        </w:numPr>
        <w:spacing w:after="80" w:line="320"/>
      </w:pPr>
      <w:r>
        <w:rPr>
          <w:rFonts w:ascii="Helvetica Neue" w:cs="Helvetica Neue" w:eastAsia="Helvetica Neue" w:hAnsi="Helvetica Neue"/>
          <w:b/>
          <w:bCs/>
          <w:color w:val="111111"/>
          <w:sz w:val="22"/>
          <w:szCs w:val="22"/>
        </w:rPr>
        <w:t xml:space="preserve">Timeline: </w:t>
      </w:r>
      <w:r>
        <w:rPr>
          <w:rFonts w:ascii="Helvetica Neue" w:cs="Helvetica Neue" w:eastAsia="Helvetica Neue" w:hAnsi="Helvetica Neue"/>
          <w:color w:val="333333"/>
          <w:sz w:val="22"/>
          <w:szCs w:val="22"/>
        </w:rPr>
        <w:t xml:space="preserve">Below 768px: line shifts to far left, all content right-aligned. Date labels move above the content card instead of beside it.</w:t>
      </w:r>
    </w:p>
    <w:p>
      <w:pPr>
        <w:pStyle w:val="ListParagraph"/>
        <w:numPr>
          <w:ilvl w:val="0"/>
          <w:numId w:val="2"/>
        </w:numPr>
        <w:spacing w:after="80" w:line="320"/>
      </w:pPr>
      <w:r>
        <w:rPr>
          <w:rFonts w:ascii="Helvetica Neue" w:cs="Helvetica Neue" w:eastAsia="Helvetica Neue" w:hAnsi="Helvetica Neue"/>
          <w:b/>
          <w:bCs/>
          <w:color w:val="111111"/>
          <w:sz w:val="22"/>
          <w:szCs w:val="22"/>
        </w:rPr>
        <w:t xml:space="preserve">Contact: </w:t>
      </w:r>
      <w:r>
        <w:rPr>
          <w:rFonts w:ascii="Helvetica Neue" w:cs="Helvetica Neue" w:eastAsia="Helvetica Neue" w:hAnsi="Helvetica Neue"/>
          <w:color w:val="333333"/>
          <w:sz w:val="22"/>
          <w:szCs w:val="22"/>
        </w:rPr>
        <w:t xml:space="preserve">Heading scales down. Social icons increase touch target size. Email link wraps if needed.</w:t>
      </w:r>
    </w:p>
    <w:p>
      <w:pPr>
        <w:pStyle w:val="ListParagraph"/>
        <w:numPr>
          <w:ilvl w:val="0"/>
          <w:numId w:val="2"/>
        </w:numPr>
        <w:spacing w:after="80" w:line="320"/>
      </w:pPr>
      <w:r>
        <w:rPr>
          <w:rFonts w:ascii="Helvetica Neue" w:cs="Helvetica Neue" w:eastAsia="Helvetica Neue" w:hAnsi="Helvetica Neue"/>
          <w:b/>
          <w:bCs/>
          <w:color w:val="111111"/>
          <w:sz w:val="22"/>
          <w:szCs w:val="22"/>
        </w:rPr>
        <w:t xml:space="preserve">3D: </w:t>
      </w:r>
      <w:r>
        <w:rPr>
          <w:rFonts w:ascii="Helvetica Neue" w:cs="Helvetica Neue" w:eastAsia="Helvetica Neue" w:hAnsi="Helvetica Neue"/>
          <w:color w:val="333333"/>
          <w:sz w:val="22"/>
          <w:szCs w:val="22"/>
        </w:rPr>
        <w:t xml:space="preserve">Below 768px: particle count drops to 600. Below 480px: consider replacing with a CSS-only animated gradient mesh background for performance.</w:t>
      </w:r>
    </w:p>
    <w:p>
      <w:pPr>
        <w:pStyle w:val="ListParagraph"/>
        <w:numPr>
          <w:ilvl w:val="0"/>
          <w:numId w:val="2"/>
        </w:numPr>
        <w:spacing w:after="80" w:line="320"/>
      </w:pPr>
      <w:r>
        <w:rPr>
          <w:rFonts w:ascii="Helvetica Neue" w:cs="Helvetica Neue" w:eastAsia="Helvetica Neue" w:hAnsi="Helvetica Neue"/>
          <w:b/>
          <w:bCs/>
          <w:color w:val="111111"/>
          <w:sz w:val="22"/>
          <w:szCs w:val="22"/>
        </w:rPr>
        <w:t xml:space="preserve">Custom cursor: </w:t>
      </w:r>
      <w:r>
        <w:rPr>
          <w:rFonts w:ascii="Helvetica Neue" w:cs="Helvetica Neue" w:eastAsia="Helvetica Neue" w:hAnsi="Helvetica Neue"/>
          <w:color w:val="333333"/>
          <w:sz w:val="22"/>
          <w:szCs w:val="22"/>
        </w:rPr>
        <w:t xml:space="preserve">Disabled entirely on touch devices (@media (hover: none) or (pointer: coarse)).</w:t>
      </w:r>
    </w:p>
    <w:p>
      <w:pPr>
        <w:sectPr>
          <w:pgSz w:w="12240" w:h="15840" w:orient="portrait"/>
          <w:pgMar w:top="1440" w:right="1440" w:bottom="1440" w:left="1440" w:header="708" w:footer="708" w:gutter="0"/>
          <w:pgNumType/>
          <w:docGrid w:linePitch="360"/>
        </w:sectPr>
      </w:pPr>
    </w:p>
    <w:p>
      <w:pPr>
        <w:pStyle w:val="Heading1"/>
        <w:spacing w:after="200" w:before="360"/>
      </w:pPr>
      <w:r>
        <w:rPr>
          <w:rFonts w:ascii="Helvetica Neue" w:cs="Helvetica Neue" w:eastAsia="Helvetica Neue" w:hAnsi="Helvetica Neue"/>
          <w:b/>
          <w:bCs/>
        </w:rPr>
        <w:t xml:space="preserve">8. Micro-Interactions Inventory</w:t>
      </w:r>
    </w:p>
    <w:p>
      <w:pPr>
        <w:spacing w:after="160" w:line="320"/>
      </w:pPr>
      <w:r>
        <w:rPr>
          <w:rFonts w:ascii="Helvetica Neue" w:cs="Helvetica Neue" w:eastAsia="Helvetica Neue" w:hAnsi="Helvetica Neue"/>
          <w:color w:val="333333"/>
          <w:sz w:val="22"/>
          <w:szCs w:val="22"/>
        </w:rPr>
        <w:t xml:space="preserve">Every interaction on the page should feel intentional and satisfying. Below is a complete inventory of interactive moments: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333344" w:sz="1"/>
              <w:left w:val="single" w:color="333344" w:sz="1"/>
              <w:bottom w:val="single" w:color="333344" w:sz="1"/>
              <w:right w:val="single" w:color="333344" w:sz="1"/>
            </w:tcBorders>
            <w:shd w:fill="F5F5F8" w:val="clear"/>
            <w:tcMar>
              <w:top w:type="dxa" w:w="100"/>
              <w:left w:type="dxa" w:w="140"/>
              <w:bottom w:type="dxa" w:w="100"/>
              <w:right w:type="dxa" w:w="140"/>
            </w:tcMar>
          </w:tcPr>
          <w:p>
            <w:r>
              <w:rPr>
                <w:rFonts w:ascii="Helvetica Neue" w:cs="Helvetica Neue" w:eastAsia="Helvetica Neue" w:hAnsi="Helvetica Neue"/>
                <w:b/>
                <w:bCs/>
                <w:color w:val="333333"/>
                <w:sz w:val="20"/>
                <w:szCs w:val="20"/>
              </w:rPr>
              <w:t xml:space="preserve">Nav link hover</w:t>
            </w:r>
          </w:p>
        </w:tc>
        <w:tc>
          <w:tcPr>
            <w:tcW w:type="dxa" w:w="7160"/>
            <w:tcBorders>
              <w:top w:val="single" w:color="333344" w:sz="1"/>
              <w:left w:val="single" w:color="333344" w:sz="1"/>
              <w:bottom w:val="single" w:color="333344" w:sz="1"/>
              <w:right w:val="single" w:color="333344" w:sz="1"/>
            </w:tcBorders>
            <w:tcMar>
              <w:top w:type="dxa" w:w="100"/>
              <w:left w:type="dxa" w:w="140"/>
              <w:bottom w:type="dxa" w:w="100"/>
              <w:right w:type="dxa" w:w="140"/>
            </w:tcMar>
          </w:tcPr>
          <w:p>
            <w:r>
              <w:rPr>
                <w:rFonts w:ascii="Helvetica Neue" w:cs="Helvetica Neue" w:eastAsia="Helvetica Neue" w:hAnsi="Helvetica Neue"/>
                <w:color w:val="444444"/>
                <w:sz w:val="20"/>
                <w:szCs w:val="20"/>
              </w:rPr>
              <w:t xml:space="preserve">Underline grows L→R (0.3s ease), text color brightens</w:t>
            </w:r>
          </w:p>
        </w:tc>
      </w:tr>
      <w:tr>
        <w:tc>
          <w:tcPr>
            <w:tcW w:type="dxa" w:w="2200"/>
            <w:tcBorders>
              <w:top w:val="single" w:color="333344" w:sz="1"/>
              <w:left w:val="single" w:color="333344" w:sz="1"/>
              <w:bottom w:val="single" w:color="333344" w:sz="1"/>
              <w:right w:val="single" w:color="333344" w:sz="1"/>
            </w:tcBorders>
            <w:shd w:fill="F5F5F8" w:val="clear"/>
            <w:tcMar>
              <w:top w:type="dxa" w:w="100"/>
              <w:left w:type="dxa" w:w="140"/>
              <w:bottom w:type="dxa" w:w="100"/>
              <w:right w:type="dxa" w:w="140"/>
            </w:tcMar>
          </w:tcPr>
          <w:p>
            <w:r>
              <w:rPr>
                <w:rFonts w:ascii="Helvetica Neue" w:cs="Helvetica Neue" w:eastAsia="Helvetica Neue" w:hAnsi="Helvetica Neue"/>
                <w:b/>
                <w:bCs/>
                <w:color w:val="333333"/>
                <w:sz w:val="20"/>
                <w:szCs w:val="20"/>
              </w:rPr>
              <w:t xml:space="preserve">Nav scroll hide/show</w:t>
            </w:r>
          </w:p>
        </w:tc>
        <w:tc>
          <w:tcPr>
            <w:tcW w:type="dxa" w:w="7160"/>
            <w:tcBorders>
              <w:top w:val="single" w:color="333344" w:sz="1"/>
              <w:left w:val="single" w:color="333344" w:sz="1"/>
              <w:bottom w:val="single" w:color="333344" w:sz="1"/>
              <w:right w:val="single" w:color="333344" w:sz="1"/>
            </w:tcBorders>
            <w:tcMar>
              <w:top w:type="dxa" w:w="100"/>
              <w:left w:type="dxa" w:w="140"/>
              <w:bottom w:type="dxa" w:w="100"/>
              <w:right w:type="dxa" w:w="140"/>
            </w:tcMar>
          </w:tcPr>
          <w:p>
            <w:r>
              <w:rPr>
                <w:rFonts w:ascii="Helvetica Neue" w:cs="Helvetica Neue" w:eastAsia="Helvetica Neue" w:hAnsi="Helvetica Neue"/>
                <w:color w:val="444444"/>
                <w:sz w:val="20"/>
                <w:szCs w:val="20"/>
              </w:rPr>
              <w:t xml:space="preserve">TranslateY -100% on scroll down, 0 on scroll up (0.3s cubic-bezier)</w:t>
            </w:r>
          </w:p>
        </w:tc>
      </w:tr>
      <w:tr>
        <w:tc>
          <w:tcPr>
            <w:tcW w:type="dxa" w:w="2200"/>
            <w:tcBorders>
              <w:top w:val="single" w:color="333344" w:sz="1"/>
              <w:left w:val="single" w:color="333344" w:sz="1"/>
              <w:bottom w:val="single" w:color="333344" w:sz="1"/>
              <w:right w:val="single" w:color="333344" w:sz="1"/>
            </w:tcBorders>
            <w:shd w:fill="F5F5F8" w:val="clear"/>
            <w:tcMar>
              <w:top w:type="dxa" w:w="100"/>
              <w:left w:type="dxa" w:w="140"/>
              <w:bottom w:type="dxa" w:w="100"/>
              <w:right w:type="dxa" w:w="140"/>
            </w:tcMar>
          </w:tcPr>
          <w:p>
            <w:r>
              <w:rPr>
                <w:rFonts w:ascii="Helvetica Neue" w:cs="Helvetica Neue" w:eastAsia="Helvetica Neue" w:hAnsi="Helvetica Neue"/>
                <w:b/>
                <w:bCs/>
                <w:color w:val="333333"/>
                <w:sz w:val="20"/>
                <w:szCs w:val="20"/>
              </w:rPr>
              <w:t xml:space="preserve">Hero particles + mouse</w:t>
            </w:r>
          </w:p>
        </w:tc>
        <w:tc>
          <w:tcPr>
            <w:tcW w:type="dxa" w:w="7160"/>
            <w:tcBorders>
              <w:top w:val="single" w:color="333344" w:sz="1"/>
              <w:left w:val="single" w:color="333344" w:sz="1"/>
              <w:bottom w:val="single" w:color="333344" w:sz="1"/>
              <w:right w:val="single" w:color="333344" w:sz="1"/>
            </w:tcBorders>
            <w:tcMar>
              <w:top w:type="dxa" w:w="100"/>
              <w:left w:type="dxa" w:w="140"/>
              <w:bottom w:type="dxa" w:w="100"/>
              <w:right w:type="dxa" w:w="140"/>
            </w:tcMar>
          </w:tcPr>
          <w:p>
            <w:r>
              <w:rPr>
                <w:rFonts w:ascii="Helvetica Neue" w:cs="Helvetica Neue" w:eastAsia="Helvetica Neue" w:hAnsi="Helvetica Neue"/>
                <w:color w:val="444444"/>
                <w:sz w:val="20"/>
                <w:szCs w:val="20"/>
              </w:rPr>
              <w:t xml:space="preserve">Particles repelled within radius, smooth spring-back</w:t>
            </w:r>
          </w:p>
        </w:tc>
      </w:tr>
      <w:tr>
        <w:tc>
          <w:tcPr>
            <w:tcW w:type="dxa" w:w="2200"/>
            <w:tcBorders>
              <w:top w:val="single" w:color="333344" w:sz="1"/>
              <w:left w:val="single" w:color="333344" w:sz="1"/>
              <w:bottom w:val="single" w:color="333344" w:sz="1"/>
              <w:right w:val="single" w:color="333344" w:sz="1"/>
            </w:tcBorders>
            <w:shd w:fill="F5F5F8" w:val="clear"/>
            <w:tcMar>
              <w:top w:type="dxa" w:w="100"/>
              <w:left w:type="dxa" w:w="140"/>
              <w:bottom w:type="dxa" w:w="100"/>
              <w:right w:type="dxa" w:w="140"/>
            </w:tcMar>
          </w:tcPr>
          <w:p>
            <w:r>
              <w:rPr>
                <w:rFonts w:ascii="Helvetica Neue" w:cs="Helvetica Neue" w:eastAsia="Helvetica Neue" w:hAnsi="Helvetica Neue"/>
                <w:b/>
                <w:bCs/>
                <w:color w:val="333333"/>
                <w:sz w:val="20"/>
                <w:szCs w:val="20"/>
              </w:rPr>
              <w:t xml:space="preserve">Hero CTA primary hover</w:t>
            </w:r>
          </w:p>
        </w:tc>
        <w:tc>
          <w:tcPr>
            <w:tcW w:type="dxa" w:w="7160"/>
            <w:tcBorders>
              <w:top w:val="single" w:color="333344" w:sz="1"/>
              <w:left w:val="single" w:color="333344" w:sz="1"/>
              <w:bottom w:val="single" w:color="333344" w:sz="1"/>
              <w:right w:val="single" w:color="333344" w:sz="1"/>
            </w:tcBorders>
            <w:tcMar>
              <w:top w:type="dxa" w:w="100"/>
              <w:left w:type="dxa" w:w="140"/>
              <w:bottom w:type="dxa" w:w="100"/>
              <w:right w:type="dxa" w:w="140"/>
            </w:tcMar>
          </w:tcPr>
          <w:p>
            <w:r>
              <w:rPr>
                <w:rFonts w:ascii="Helvetica Neue" w:cs="Helvetica Neue" w:eastAsia="Helvetica Neue" w:hAnsi="Helvetica Neue"/>
                <w:color w:val="444444"/>
                <w:sz w:val="20"/>
                <w:szCs w:val="20"/>
              </w:rPr>
              <w:t xml:space="preserve">Lift 2px, glow intensifies, subtle scale(1.02)</w:t>
            </w:r>
          </w:p>
        </w:tc>
      </w:tr>
      <w:tr>
        <w:tc>
          <w:tcPr>
            <w:tcW w:type="dxa" w:w="2200"/>
            <w:tcBorders>
              <w:top w:val="single" w:color="333344" w:sz="1"/>
              <w:left w:val="single" w:color="333344" w:sz="1"/>
              <w:bottom w:val="single" w:color="333344" w:sz="1"/>
              <w:right w:val="single" w:color="333344" w:sz="1"/>
            </w:tcBorders>
            <w:shd w:fill="F5F5F8" w:val="clear"/>
            <w:tcMar>
              <w:top w:type="dxa" w:w="100"/>
              <w:left w:type="dxa" w:w="140"/>
              <w:bottom w:type="dxa" w:w="100"/>
              <w:right w:type="dxa" w:w="140"/>
            </w:tcMar>
          </w:tcPr>
          <w:p>
            <w:r>
              <w:rPr>
                <w:rFonts w:ascii="Helvetica Neue" w:cs="Helvetica Neue" w:eastAsia="Helvetica Neue" w:hAnsi="Helvetica Neue"/>
                <w:b/>
                <w:bCs/>
                <w:color w:val="333333"/>
                <w:sz w:val="20"/>
                <w:szCs w:val="20"/>
              </w:rPr>
              <w:t xml:space="preserve">Hero CTA ghost hover</w:t>
            </w:r>
          </w:p>
        </w:tc>
        <w:tc>
          <w:tcPr>
            <w:tcW w:type="dxa" w:w="7160"/>
            <w:tcBorders>
              <w:top w:val="single" w:color="333344" w:sz="1"/>
              <w:left w:val="single" w:color="333344" w:sz="1"/>
              <w:bottom w:val="single" w:color="333344" w:sz="1"/>
              <w:right w:val="single" w:color="333344" w:sz="1"/>
            </w:tcBorders>
            <w:tcMar>
              <w:top w:type="dxa" w:w="100"/>
              <w:left w:type="dxa" w:w="140"/>
              <w:bottom w:type="dxa" w:w="100"/>
              <w:right w:type="dxa" w:w="140"/>
            </w:tcMar>
          </w:tcPr>
          <w:p>
            <w:r>
              <w:rPr>
                <w:rFonts w:ascii="Helvetica Neue" w:cs="Helvetica Neue" w:eastAsia="Helvetica Neue" w:hAnsi="Helvetica Neue"/>
                <w:color w:val="444444"/>
                <w:sz w:val="20"/>
                <w:szCs w:val="20"/>
              </w:rPr>
              <w:t xml:space="preserve">Border + text → cyan, background gains 5% cyan tint</w:t>
            </w:r>
          </w:p>
        </w:tc>
      </w:tr>
      <w:tr>
        <w:tc>
          <w:tcPr>
            <w:tcW w:type="dxa" w:w="2200"/>
            <w:tcBorders>
              <w:top w:val="single" w:color="333344" w:sz="1"/>
              <w:left w:val="single" w:color="333344" w:sz="1"/>
              <w:bottom w:val="single" w:color="333344" w:sz="1"/>
              <w:right w:val="single" w:color="333344" w:sz="1"/>
            </w:tcBorders>
            <w:shd w:fill="F5F5F8" w:val="clear"/>
            <w:tcMar>
              <w:top w:type="dxa" w:w="100"/>
              <w:left w:type="dxa" w:w="140"/>
              <w:bottom w:type="dxa" w:w="100"/>
              <w:right w:type="dxa" w:w="140"/>
            </w:tcMar>
          </w:tcPr>
          <w:p>
            <w:r>
              <w:rPr>
                <w:rFonts w:ascii="Helvetica Neue" w:cs="Helvetica Neue" w:eastAsia="Helvetica Neue" w:hAnsi="Helvetica Neue"/>
                <w:b/>
                <w:bCs/>
                <w:color w:val="333333"/>
                <w:sz w:val="20"/>
                <w:szCs w:val="20"/>
              </w:rPr>
              <w:t xml:space="preserve">Scroll indicator</w:t>
            </w:r>
          </w:p>
        </w:tc>
        <w:tc>
          <w:tcPr>
            <w:tcW w:type="dxa" w:w="7160"/>
            <w:tcBorders>
              <w:top w:val="single" w:color="333344" w:sz="1"/>
              <w:left w:val="single" w:color="333344" w:sz="1"/>
              <w:bottom w:val="single" w:color="333344" w:sz="1"/>
              <w:right w:val="single" w:color="333344" w:sz="1"/>
            </w:tcBorders>
            <w:tcMar>
              <w:top w:type="dxa" w:w="100"/>
              <w:left w:type="dxa" w:w="140"/>
              <w:bottom w:type="dxa" w:w="100"/>
              <w:right w:type="dxa" w:w="140"/>
            </w:tcMar>
          </w:tcPr>
          <w:p>
            <w:r>
              <w:rPr>
                <w:rFonts w:ascii="Helvetica Neue" w:cs="Helvetica Neue" w:eastAsia="Helvetica Neue" w:hAnsi="Helvetica Neue"/>
                <w:color w:val="444444"/>
                <w:sz w:val="20"/>
                <w:szCs w:val="20"/>
              </w:rPr>
              <w:t xml:space="preserve">Chevron bounces (translateY 0→10px, 1.5s infinite). Fades out on first scroll.</w:t>
            </w:r>
          </w:p>
        </w:tc>
      </w:tr>
      <w:tr>
        <w:tc>
          <w:tcPr>
            <w:tcW w:type="dxa" w:w="2200"/>
            <w:tcBorders>
              <w:top w:val="single" w:color="333344" w:sz="1"/>
              <w:left w:val="single" w:color="333344" w:sz="1"/>
              <w:bottom w:val="single" w:color="333344" w:sz="1"/>
              <w:right w:val="single" w:color="333344" w:sz="1"/>
            </w:tcBorders>
            <w:shd w:fill="F5F5F8" w:val="clear"/>
            <w:tcMar>
              <w:top w:type="dxa" w:w="100"/>
              <w:left w:type="dxa" w:w="140"/>
              <w:bottom w:type="dxa" w:w="100"/>
              <w:right w:type="dxa" w:w="140"/>
            </w:tcMar>
          </w:tcPr>
          <w:p>
            <w:r>
              <w:rPr>
                <w:rFonts w:ascii="Helvetica Neue" w:cs="Helvetica Neue" w:eastAsia="Helvetica Neue" w:hAnsi="Helvetica Neue"/>
                <w:b/>
                <w:bCs/>
                <w:color w:val="333333"/>
                <w:sz w:val="20"/>
                <w:szCs w:val="20"/>
              </w:rPr>
              <w:t xml:space="preserve">Section entry</w:t>
            </w:r>
          </w:p>
        </w:tc>
        <w:tc>
          <w:tcPr>
            <w:tcW w:type="dxa" w:w="7160"/>
            <w:tcBorders>
              <w:top w:val="single" w:color="333344" w:sz="1"/>
              <w:left w:val="single" w:color="333344" w:sz="1"/>
              <w:bottom w:val="single" w:color="333344" w:sz="1"/>
              <w:right w:val="single" w:color="333344" w:sz="1"/>
            </w:tcBorders>
            <w:tcMar>
              <w:top w:type="dxa" w:w="100"/>
              <w:left w:type="dxa" w:w="140"/>
              <w:bottom w:type="dxa" w:w="100"/>
              <w:right w:type="dxa" w:w="140"/>
            </w:tcMar>
          </w:tcPr>
          <w:p>
            <w:r>
              <w:rPr>
                <w:rFonts w:ascii="Helvetica Neue" w:cs="Helvetica Neue" w:eastAsia="Helvetica Neue" w:hAnsi="Helvetica Neue"/>
                <w:color w:val="444444"/>
                <w:sz w:val="20"/>
                <w:szCs w:val="20"/>
              </w:rPr>
              <w:t xml:space="preserve">Content slides up 40px + fades in, staggered 0.1s per child</w:t>
            </w:r>
          </w:p>
        </w:tc>
      </w:tr>
      <w:tr>
        <w:tc>
          <w:tcPr>
            <w:tcW w:type="dxa" w:w="2200"/>
            <w:tcBorders>
              <w:top w:val="single" w:color="333344" w:sz="1"/>
              <w:left w:val="single" w:color="333344" w:sz="1"/>
              <w:bottom w:val="single" w:color="333344" w:sz="1"/>
              <w:right w:val="single" w:color="333344" w:sz="1"/>
            </w:tcBorders>
            <w:shd w:fill="F5F5F8" w:val="clear"/>
            <w:tcMar>
              <w:top w:type="dxa" w:w="100"/>
              <w:left w:type="dxa" w:w="140"/>
              <w:bottom w:type="dxa" w:w="100"/>
              <w:right w:type="dxa" w:w="140"/>
            </w:tcMar>
          </w:tcPr>
          <w:p>
            <w:r>
              <w:rPr>
                <w:rFonts w:ascii="Helvetica Neue" w:cs="Helvetica Neue" w:eastAsia="Helvetica Neue" w:hAnsi="Helvetica Neue"/>
                <w:b/>
                <w:bCs/>
                <w:color w:val="333333"/>
                <w:sz w:val="20"/>
                <w:szCs w:val="20"/>
              </w:rPr>
              <w:t xml:space="preserve">Identity tag hover</w:t>
            </w:r>
          </w:p>
        </w:tc>
        <w:tc>
          <w:tcPr>
            <w:tcW w:type="dxa" w:w="7160"/>
            <w:tcBorders>
              <w:top w:val="single" w:color="333344" w:sz="1"/>
              <w:left w:val="single" w:color="333344" w:sz="1"/>
              <w:bottom w:val="single" w:color="333344" w:sz="1"/>
              <w:right w:val="single" w:color="333344" w:sz="1"/>
            </w:tcBorders>
            <w:tcMar>
              <w:top w:type="dxa" w:w="100"/>
              <w:left w:type="dxa" w:w="140"/>
              <w:bottom w:type="dxa" w:w="100"/>
              <w:right w:type="dxa" w:w="140"/>
            </w:tcMar>
          </w:tcPr>
          <w:p>
            <w:r>
              <w:rPr>
                <w:rFonts w:ascii="Helvetica Neue" w:cs="Helvetica Neue" w:eastAsia="Helvetica Neue" w:hAnsi="Helvetica Neue"/>
                <w:color w:val="444444"/>
                <w:sz w:val="20"/>
                <w:szCs w:val="20"/>
              </w:rPr>
              <w:t xml:space="preserve">Border → cyan, text → cyan, bg gains subtle cyan tint</w:t>
            </w:r>
          </w:p>
        </w:tc>
      </w:tr>
      <w:tr>
        <w:tc>
          <w:tcPr>
            <w:tcW w:type="dxa" w:w="2200"/>
            <w:tcBorders>
              <w:top w:val="single" w:color="333344" w:sz="1"/>
              <w:left w:val="single" w:color="333344" w:sz="1"/>
              <w:bottom w:val="single" w:color="333344" w:sz="1"/>
              <w:right w:val="single" w:color="333344" w:sz="1"/>
            </w:tcBorders>
            <w:shd w:fill="F5F5F8" w:val="clear"/>
            <w:tcMar>
              <w:top w:type="dxa" w:w="100"/>
              <w:left w:type="dxa" w:w="140"/>
              <w:bottom w:type="dxa" w:w="100"/>
              <w:right w:type="dxa" w:w="140"/>
            </w:tcMar>
          </w:tcPr>
          <w:p>
            <w:r>
              <w:rPr>
                <w:rFonts w:ascii="Helvetica Neue" w:cs="Helvetica Neue" w:eastAsia="Helvetica Neue" w:hAnsi="Helvetica Neue"/>
                <w:b/>
                <w:bCs/>
                <w:color w:val="333333"/>
                <w:sz w:val="20"/>
                <w:szCs w:val="20"/>
              </w:rPr>
              <w:t xml:space="preserve">Project card hover</w:t>
            </w:r>
          </w:p>
        </w:tc>
        <w:tc>
          <w:tcPr>
            <w:tcW w:type="dxa" w:w="7160"/>
            <w:tcBorders>
              <w:top w:val="single" w:color="333344" w:sz="1"/>
              <w:left w:val="single" w:color="333344" w:sz="1"/>
              <w:bottom w:val="single" w:color="333344" w:sz="1"/>
              <w:right w:val="single" w:color="333344" w:sz="1"/>
            </w:tcBorders>
            <w:tcMar>
              <w:top w:type="dxa" w:w="100"/>
              <w:left w:type="dxa" w:w="140"/>
              <w:bottom w:type="dxa" w:w="100"/>
              <w:right w:type="dxa" w:w="140"/>
            </w:tcMar>
          </w:tcPr>
          <w:p>
            <w:r>
              <w:rPr>
                <w:rFonts w:ascii="Helvetica Neue" w:cs="Helvetica Neue" w:eastAsia="Helvetica Neue" w:hAnsi="Helvetica Neue"/>
                <w:color w:val="444444"/>
                <w:sz w:val="20"/>
                <w:szCs w:val="20"/>
              </w:rPr>
              <w:t xml:space="preserve">Lift 4px, border → cyan 30% opacity, shadow glow fades in</w:t>
            </w:r>
          </w:p>
        </w:tc>
      </w:tr>
      <w:tr>
        <w:tc>
          <w:tcPr>
            <w:tcW w:type="dxa" w:w="2200"/>
            <w:tcBorders>
              <w:top w:val="single" w:color="333344" w:sz="1"/>
              <w:left w:val="single" w:color="333344" w:sz="1"/>
              <w:bottom w:val="single" w:color="333344" w:sz="1"/>
              <w:right w:val="single" w:color="333344" w:sz="1"/>
            </w:tcBorders>
            <w:shd w:fill="F5F5F8" w:val="clear"/>
            <w:tcMar>
              <w:top w:type="dxa" w:w="100"/>
              <w:left w:type="dxa" w:w="140"/>
              <w:bottom w:type="dxa" w:w="100"/>
              <w:right w:type="dxa" w:w="140"/>
            </w:tcMar>
          </w:tcPr>
          <w:p>
            <w:r>
              <w:rPr>
                <w:rFonts w:ascii="Helvetica Neue" w:cs="Helvetica Neue" w:eastAsia="Helvetica Neue" w:hAnsi="Helvetica Neue"/>
                <w:b/>
                <w:bCs/>
                <w:color w:val="333333"/>
                <w:sz w:val="20"/>
                <w:szCs w:val="20"/>
              </w:rPr>
              <w:t xml:space="preserve">Project card image hover</w:t>
            </w:r>
          </w:p>
        </w:tc>
        <w:tc>
          <w:tcPr>
            <w:tcW w:type="dxa" w:w="7160"/>
            <w:tcBorders>
              <w:top w:val="single" w:color="333344" w:sz="1"/>
              <w:left w:val="single" w:color="333344" w:sz="1"/>
              <w:bottom w:val="single" w:color="333344" w:sz="1"/>
              <w:right w:val="single" w:color="333344" w:sz="1"/>
            </w:tcBorders>
            <w:tcMar>
              <w:top w:type="dxa" w:w="100"/>
              <w:left w:type="dxa" w:w="140"/>
              <w:bottom w:type="dxa" w:w="100"/>
              <w:right w:type="dxa" w:w="140"/>
            </w:tcMar>
          </w:tcPr>
          <w:p>
            <w:r>
              <w:rPr>
                <w:rFonts w:ascii="Helvetica Neue" w:cs="Helvetica Neue" w:eastAsia="Helvetica Neue" w:hAnsi="Helvetica Neue"/>
                <w:color w:val="444444"/>
                <w:sz w:val="20"/>
                <w:szCs w:val="20"/>
              </w:rPr>
              <w:t xml:space="preserve">Scale 1.02, overlay with “View Project →” fades in</w:t>
            </w:r>
          </w:p>
        </w:tc>
      </w:tr>
      <w:tr>
        <w:tc>
          <w:tcPr>
            <w:tcW w:type="dxa" w:w="2200"/>
            <w:tcBorders>
              <w:top w:val="single" w:color="333344" w:sz="1"/>
              <w:left w:val="single" w:color="333344" w:sz="1"/>
              <w:bottom w:val="single" w:color="333344" w:sz="1"/>
              <w:right w:val="single" w:color="333344" w:sz="1"/>
            </w:tcBorders>
            <w:shd w:fill="F5F5F8" w:val="clear"/>
            <w:tcMar>
              <w:top w:type="dxa" w:w="100"/>
              <w:left w:type="dxa" w:w="140"/>
              <w:bottom w:type="dxa" w:w="100"/>
              <w:right w:type="dxa" w:w="140"/>
            </w:tcMar>
          </w:tcPr>
          <w:p>
            <w:r>
              <w:rPr>
                <w:rFonts w:ascii="Helvetica Neue" w:cs="Helvetica Neue" w:eastAsia="Helvetica Neue" w:hAnsi="Helvetica Neue"/>
                <w:b/>
                <w:bCs/>
                <w:color w:val="333333"/>
                <w:sz w:val="20"/>
                <w:szCs w:val="20"/>
              </w:rPr>
              <w:t xml:space="preserve">Skill node hover</w:t>
            </w:r>
          </w:p>
        </w:tc>
        <w:tc>
          <w:tcPr>
            <w:tcW w:type="dxa" w:w="7160"/>
            <w:tcBorders>
              <w:top w:val="single" w:color="333344" w:sz="1"/>
              <w:left w:val="single" w:color="333344" w:sz="1"/>
              <w:bottom w:val="single" w:color="333344" w:sz="1"/>
              <w:right w:val="single" w:color="333344" w:sz="1"/>
            </w:tcBorders>
            <w:tcMar>
              <w:top w:type="dxa" w:w="100"/>
              <w:left w:type="dxa" w:w="140"/>
              <w:bottom w:type="dxa" w:w="100"/>
              <w:right w:type="dxa" w:w="140"/>
            </w:tcMar>
          </w:tcPr>
          <w:p>
            <w:r>
              <w:rPr>
                <w:rFonts w:ascii="Helvetica Neue" w:cs="Helvetica Neue" w:eastAsia="Helvetica Neue" w:hAnsi="Helvetica Neue"/>
                <w:color w:val="444444"/>
                <w:sz w:val="20"/>
                <w:szCs w:val="20"/>
              </w:rPr>
              <w:t xml:space="preserve">Scale 1.1, glow, tooltip appears from below with 0.2s delay</w:t>
            </w:r>
          </w:p>
        </w:tc>
      </w:tr>
      <w:tr>
        <w:tc>
          <w:tcPr>
            <w:tcW w:type="dxa" w:w="2200"/>
            <w:tcBorders>
              <w:top w:val="single" w:color="333344" w:sz="1"/>
              <w:left w:val="single" w:color="333344" w:sz="1"/>
              <w:bottom w:val="single" w:color="333344" w:sz="1"/>
              <w:right w:val="single" w:color="333344" w:sz="1"/>
            </w:tcBorders>
            <w:shd w:fill="F5F5F8" w:val="clear"/>
            <w:tcMar>
              <w:top w:type="dxa" w:w="100"/>
              <w:left w:type="dxa" w:w="140"/>
              <w:bottom w:type="dxa" w:w="100"/>
              <w:right w:type="dxa" w:w="140"/>
            </w:tcMar>
          </w:tcPr>
          <w:p>
            <w:r>
              <w:rPr>
                <w:rFonts w:ascii="Helvetica Neue" w:cs="Helvetica Neue" w:eastAsia="Helvetica Neue" w:hAnsi="Helvetica Neue"/>
                <w:b/>
                <w:bCs/>
                <w:color w:val="333333"/>
                <w:sz w:val="20"/>
                <w:szCs w:val="20"/>
              </w:rPr>
              <w:t xml:space="preserve">Skill trace lines</w:t>
            </w:r>
          </w:p>
        </w:tc>
        <w:tc>
          <w:tcPr>
            <w:tcW w:type="dxa" w:w="7160"/>
            <w:tcBorders>
              <w:top w:val="single" w:color="333344" w:sz="1"/>
              <w:left w:val="single" w:color="333344" w:sz="1"/>
              <w:bottom w:val="single" w:color="333344" w:sz="1"/>
              <w:right w:val="single" w:color="333344" w:sz="1"/>
            </w:tcBorders>
            <w:tcMar>
              <w:top w:type="dxa" w:w="100"/>
              <w:left w:type="dxa" w:w="140"/>
              <w:bottom w:type="dxa" w:w="100"/>
              <w:right w:type="dxa" w:w="140"/>
            </w:tcMar>
          </w:tcPr>
          <w:p>
            <w:r>
              <w:rPr>
                <w:rFonts w:ascii="Helvetica Neue" w:cs="Helvetica Neue" w:eastAsia="Helvetica Neue" w:hAnsi="Helvetica Neue"/>
                <w:color w:val="444444"/>
                <w:sz w:val="20"/>
                <w:szCs w:val="20"/>
              </w:rPr>
              <w:t xml:space="preserve">Animated dash-offset creating “current flow” effect on scroll</w:t>
            </w:r>
          </w:p>
        </w:tc>
      </w:tr>
      <w:tr>
        <w:tc>
          <w:tcPr>
            <w:tcW w:type="dxa" w:w="2200"/>
            <w:tcBorders>
              <w:top w:val="single" w:color="333344" w:sz="1"/>
              <w:left w:val="single" w:color="333344" w:sz="1"/>
              <w:bottom w:val="single" w:color="333344" w:sz="1"/>
              <w:right w:val="single" w:color="333344" w:sz="1"/>
            </w:tcBorders>
            <w:shd w:fill="F5F5F8" w:val="clear"/>
            <w:tcMar>
              <w:top w:type="dxa" w:w="100"/>
              <w:left w:type="dxa" w:w="140"/>
              <w:bottom w:type="dxa" w:w="100"/>
              <w:right w:type="dxa" w:w="140"/>
            </w:tcMar>
          </w:tcPr>
          <w:p>
            <w:r>
              <w:rPr>
                <w:rFonts w:ascii="Helvetica Neue" w:cs="Helvetica Neue" w:eastAsia="Helvetica Neue" w:hAnsi="Helvetica Neue"/>
                <w:b/>
                <w:bCs/>
                <w:color w:val="333333"/>
                <w:sz w:val="20"/>
                <w:szCs w:val="20"/>
              </w:rPr>
              <w:t xml:space="preserve">Timeline dot enter</w:t>
            </w:r>
          </w:p>
        </w:tc>
        <w:tc>
          <w:tcPr>
            <w:tcW w:type="dxa" w:w="7160"/>
            <w:tcBorders>
              <w:top w:val="single" w:color="333344" w:sz="1"/>
              <w:left w:val="single" w:color="333344" w:sz="1"/>
              <w:bottom w:val="single" w:color="333344" w:sz="1"/>
              <w:right w:val="single" w:color="333344" w:sz="1"/>
            </w:tcBorders>
            <w:tcMar>
              <w:top w:type="dxa" w:w="100"/>
              <w:left w:type="dxa" w:w="140"/>
              <w:bottom w:type="dxa" w:w="100"/>
              <w:right w:type="dxa" w:w="140"/>
            </w:tcMar>
          </w:tcPr>
          <w:p>
            <w:r>
              <w:rPr>
                <w:rFonts w:ascii="Helvetica Neue" w:cs="Helvetica Neue" w:eastAsia="Helvetica Neue" w:hAnsi="Helvetica Neue"/>
                <w:color w:val="444444"/>
                <w:sz w:val="20"/>
                <w:szCs w:val="20"/>
              </w:rPr>
              <w:t xml:space="preserve">Pulse ring animation (expanding circle, fades out, 1s)</w:t>
            </w:r>
          </w:p>
        </w:tc>
      </w:tr>
      <w:tr>
        <w:tc>
          <w:tcPr>
            <w:tcW w:type="dxa" w:w="2200"/>
            <w:tcBorders>
              <w:top w:val="single" w:color="333344" w:sz="1"/>
              <w:left w:val="single" w:color="333344" w:sz="1"/>
              <w:bottom w:val="single" w:color="333344" w:sz="1"/>
              <w:right w:val="single" w:color="333344" w:sz="1"/>
            </w:tcBorders>
            <w:shd w:fill="F5F5F8" w:val="clear"/>
            <w:tcMar>
              <w:top w:type="dxa" w:w="100"/>
              <w:left w:type="dxa" w:w="140"/>
              <w:bottom w:type="dxa" w:w="100"/>
              <w:right w:type="dxa" w:w="140"/>
            </w:tcMar>
          </w:tcPr>
          <w:p>
            <w:r>
              <w:rPr>
                <w:rFonts w:ascii="Helvetica Neue" w:cs="Helvetica Neue" w:eastAsia="Helvetica Neue" w:hAnsi="Helvetica Neue"/>
                <w:b/>
                <w:bCs/>
                <w:color w:val="333333"/>
                <w:sz w:val="20"/>
                <w:szCs w:val="20"/>
              </w:rPr>
              <w:t xml:space="preserve">Timeline card enter</w:t>
            </w:r>
          </w:p>
        </w:tc>
        <w:tc>
          <w:tcPr>
            <w:tcW w:type="dxa" w:w="7160"/>
            <w:tcBorders>
              <w:top w:val="single" w:color="333344" w:sz="1"/>
              <w:left w:val="single" w:color="333344" w:sz="1"/>
              <w:bottom w:val="single" w:color="333344" w:sz="1"/>
              <w:right w:val="single" w:color="333344" w:sz="1"/>
            </w:tcBorders>
            <w:tcMar>
              <w:top w:type="dxa" w:w="100"/>
              <w:left w:type="dxa" w:w="140"/>
              <w:bottom w:type="dxa" w:w="100"/>
              <w:right w:type="dxa" w:w="140"/>
            </w:tcMar>
          </w:tcPr>
          <w:p>
            <w:r>
              <w:rPr>
                <w:rFonts w:ascii="Helvetica Neue" w:cs="Helvetica Neue" w:eastAsia="Helvetica Neue" w:hAnsi="Helvetica Neue"/>
                <w:color w:val="444444"/>
                <w:sz w:val="20"/>
                <w:szCs w:val="20"/>
              </w:rPr>
              <w:t xml:space="preserve">Slide in from right + fade (0.6s, staggered per entry)</w:t>
            </w:r>
          </w:p>
        </w:tc>
      </w:tr>
      <w:tr>
        <w:tc>
          <w:tcPr>
            <w:tcW w:type="dxa" w:w="2200"/>
            <w:tcBorders>
              <w:top w:val="single" w:color="333344" w:sz="1"/>
              <w:left w:val="single" w:color="333344" w:sz="1"/>
              <w:bottom w:val="single" w:color="333344" w:sz="1"/>
              <w:right w:val="single" w:color="333344" w:sz="1"/>
            </w:tcBorders>
            <w:shd w:fill="F5F5F8" w:val="clear"/>
            <w:tcMar>
              <w:top w:type="dxa" w:w="100"/>
              <w:left w:type="dxa" w:w="140"/>
              <w:bottom w:type="dxa" w:w="100"/>
              <w:right w:type="dxa" w:w="140"/>
            </w:tcMar>
          </w:tcPr>
          <w:p>
            <w:r>
              <w:rPr>
                <w:rFonts w:ascii="Helvetica Neue" w:cs="Helvetica Neue" w:eastAsia="Helvetica Neue" w:hAnsi="Helvetica Neue"/>
                <w:b/>
                <w:bCs/>
                <w:color w:val="333333"/>
                <w:sz w:val="20"/>
                <w:szCs w:val="20"/>
              </w:rPr>
              <w:t xml:space="preserve">Social icon hover</w:t>
            </w:r>
          </w:p>
        </w:tc>
        <w:tc>
          <w:tcPr>
            <w:tcW w:type="dxa" w:w="7160"/>
            <w:tcBorders>
              <w:top w:val="single" w:color="333344" w:sz="1"/>
              <w:left w:val="single" w:color="333344" w:sz="1"/>
              <w:bottom w:val="single" w:color="333344" w:sz="1"/>
              <w:right w:val="single" w:color="333344" w:sz="1"/>
            </w:tcBorders>
            <w:tcMar>
              <w:top w:type="dxa" w:w="100"/>
              <w:left w:type="dxa" w:w="140"/>
              <w:bottom w:type="dxa" w:w="100"/>
              <w:right w:type="dxa" w:w="140"/>
            </w:tcMar>
          </w:tcPr>
          <w:p>
            <w:r>
              <w:rPr>
                <w:rFonts w:ascii="Helvetica Neue" w:cs="Helvetica Neue" w:eastAsia="Helvetica Neue" w:hAnsi="Helvetica Neue"/>
                <w:color w:val="444444"/>
                <w:sz w:val="20"/>
                <w:szCs w:val="20"/>
              </w:rPr>
              <w:t xml:space="preserve">Color → cyan, scale 1.15 (0.2s ease)</w:t>
            </w:r>
          </w:p>
        </w:tc>
      </w:tr>
      <w:tr>
        <w:tc>
          <w:tcPr>
            <w:tcW w:type="dxa" w:w="2200"/>
            <w:tcBorders>
              <w:top w:val="single" w:color="333344" w:sz="1"/>
              <w:left w:val="single" w:color="333344" w:sz="1"/>
              <w:bottom w:val="single" w:color="333344" w:sz="1"/>
              <w:right w:val="single" w:color="333344" w:sz="1"/>
            </w:tcBorders>
            <w:shd w:fill="F5F5F8" w:val="clear"/>
            <w:tcMar>
              <w:top w:type="dxa" w:w="100"/>
              <w:left w:type="dxa" w:w="140"/>
              <w:bottom w:type="dxa" w:w="100"/>
              <w:right w:type="dxa" w:w="140"/>
            </w:tcMar>
          </w:tcPr>
          <w:p>
            <w:r>
              <w:rPr>
                <w:rFonts w:ascii="Helvetica Neue" w:cs="Helvetica Neue" w:eastAsia="Helvetica Neue" w:hAnsi="Helvetica Neue"/>
                <w:b/>
                <w:bCs/>
                <w:color w:val="333333"/>
                <w:sz w:val="20"/>
                <w:szCs w:val="20"/>
              </w:rPr>
              <w:t xml:space="preserve">Email link hover</w:t>
            </w:r>
          </w:p>
        </w:tc>
        <w:tc>
          <w:tcPr>
            <w:tcW w:type="dxa" w:w="7160"/>
            <w:tcBorders>
              <w:top w:val="single" w:color="333344" w:sz="1"/>
              <w:left w:val="single" w:color="333344" w:sz="1"/>
              <w:bottom w:val="single" w:color="333344" w:sz="1"/>
              <w:right w:val="single" w:color="333344" w:sz="1"/>
            </w:tcBorders>
            <w:tcMar>
              <w:top w:type="dxa" w:w="100"/>
              <w:left w:type="dxa" w:w="140"/>
              <w:bottom w:type="dxa" w:w="100"/>
              <w:right w:type="dxa" w:w="140"/>
            </w:tcMar>
          </w:tcPr>
          <w:p>
            <w:r>
              <w:rPr>
                <w:rFonts w:ascii="Helvetica Neue" w:cs="Helvetica Neue" w:eastAsia="Helvetica Neue" w:hAnsi="Helvetica Neue"/>
                <w:color w:val="444444"/>
                <w:sz w:val="20"/>
                <w:szCs w:val="20"/>
              </w:rPr>
              <w:t xml:space="preserve">Underline animates in from left, text brightens</w:t>
            </w:r>
          </w:p>
        </w:tc>
      </w:tr>
      <w:tr>
        <w:tc>
          <w:tcPr>
            <w:tcW w:type="dxa" w:w="2200"/>
            <w:tcBorders>
              <w:top w:val="single" w:color="333344" w:sz="1"/>
              <w:left w:val="single" w:color="333344" w:sz="1"/>
              <w:bottom w:val="single" w:color="333344" w:sz="1"/>
              <w:right w:val="single" w:color="333344" w:sz="1"/>
            </w:tcBorders>
            <w:shd w:fill="F5F5F8" w:val="clear"/>
            <w:tcMar>
              <w:top w:type="dxa" w:w="100"/>
              <w:left w:type="dxa" w:w="140"/>
              <w:bottom w:type="dxa" w:w="100"/>
              <w:right w:type="dxa" w:w="140"/>
            </w:tcMar>
          </w:tcPr>
          <w:p>
            <w:r>
              <w:rPr>
                <w:rFonts w:ascii="Helvetica Neue" w:cs="Helvetica Neue" w:eastAsia="Helvetica Neue" w:hAnsi="Helvetica Neue"/>
                <w:b/>
                <w:bCs/>
                <w:color w:val="333333"/>
                <w:sz w:val="20"/>
                <w:szCs w:val="20"/>
              </w:rPr>
              <w:t xml:space="preserve">Custom cursor over links</w:t>
            </w:r>
          </w:p>
        </w:tc>
        <w:tc>
          <w:tcPr>
            <w:tcW w:type="dxa" w:w="7160"/>
            <w:tcBorders>
              <w:top w:val="single" w:color="333344" w:sz="1"/>
              <w:left w:val="single" w:color="333344" w:sz="1"/>
              <w:bottom w:val="single" w:color="333344" w:sz="1"/>
              <w:right w:val="single" w:color="333344" w:sz="1"/>
            </w:tcBorders>
            <w:tcMar>
              <w:top w:type="dxa" w:w="100"/>
              <w:left w:type="dxa" w:w="140"/>
              <w:bottom w:type="dxa" w:w="100"/>
              <w:right w:type="dxa" w:w="140"/>
            </w:tcMar>
          </w:tcPr>
          <w:p>
            <w:r>
              <w:rPr>
                <w:rFonts w:ascii="Helvetica Neue" w:cs="Helvetica Neue" w:eastAsia="Helvetica Neue" w:hAnsi="Helvetica Neue"/>
                <w:color w:val="444444"/>
                <w:sz w:val="20"/>
                <w:szCs w:val="20"/>
              </w:rPr>
              <w:t xml:space="preserve">Ring expands 40→60px, border color → violet</w:t>
            </w:r>
          </w:p>
        </w:tc>
      </w:tr>
      <w:tr>
        <w:tc>
          <w:tcPr>
            <w:tcW w:type="dxa" w:w="2200"/>
            <w:tcBorders>
              <w:top w:val="single" w:color="333344" w:sz="1"/>
              <w:left w:val="single" w:color="333344" w:sz="1"/>
              <w:bottom w:val="single" w:color="333344" w:sz="1"/>
              <w:right w:val="single" w:color="333344" w:sz="1"/>
            </w:tcBorders>
            <w:shd w:fill="F5F5F8" w:val="clear"/>
            <w:tcMar>
              <w:top w:type="dxa" w:w="100"/>
              <w:left w:type="dxa" w:w="140"/>
              <w:bottom w:type="dxa" w:w="100"/>
              <w:right w:type="dxa" w:w="140"/>
            </w:tcMar>
          </w:tcPr>
          <w:p>
            <w:r>
              <w:rPr>
                <w:rFonts w:ascii="Helvetica Neue" w:cs="Helvetica Neue" w:eastAsia="Helvetica Neue" w:hAnsi="Helvetica Neue"/>
                <w:b/>
                <w:bCs/>
                <w:color w:val="333333"/>
                <w:sz w:val="20"/>
                <w:szCs w:val="20"/>
              </w:rPr>
              <w:t xml:space="preserve">Custom cursor click</w:t>
            </w:r>
          </w:p>
        </w:tc>
        <w:tc>
          <w:tcPr>
            <w:tcW w:type="dxa" w:w="7160"/>
            <w:tcBorders>
              <w:top w:val="single" w:color="333344" w:sz="1"/>
              <w:left w:val="single" w:color="333344" w:sz="1"/>
              <w:bottom w:val="single" w:color="333344" w:sz="1"/>
              <w:right w:val="single" w:color="333344" w:sz="1"/>
            </w:tcBorders>
            <w:tcMar>
              <w:top w:type="dxa" w:w="100"/>
              <w:left w:type="dxa" w:w="140"/>
              <w:bottom w:type="dxa" w:w="100"/>
              <w:right w:type="dxa" w:w="140"/>
            </w:tcMar>
          </w:tcPr>
          <w:p>
            <w:r>
              <w:rPr>
                <w:rFonts w:ascii="Helvetica Neue" w:cs="Helvetica Neue" w:eastAsia="Helvetica Neue" w:hAnsi="Helvetica Neue"/>
                <w:color w:val="444444"/>
                <w:sz w:val="20"/>
                <w:szCs w:val="20"/>
              </w:rPr>
              <w:t xml:space="preserve">Dot + ring scale down to 0.85 (0.1s), then back</w:t>
            </w:r>
          </w:p>
        </w:tc>
      </w:tr>
      <w:tr>
        <w:tc>
          <w:tcPr>
            <w:tcW w:type="dxa" w:w="2200"/>
            <w:tcBorders>
              <w:top w:val="single" w:color="333344" w:sz="1"/>
              <w:left w:val="single" w:color="333344" w:sz="1"/>
              <w:bottom w:val="single" w:color="333344" w:sz="1"/>
              <w:right w:val="single" w:color="333344" w:sz="1"/>
            </w:tcBorders>
            <w:shd w:fill="F5F5F8" w:val="clear"/>
            <w:tcMar>
              <w:top w:type="dxa" w:w="100"/>
              <w:left w:type="dxa" w:w="140"/>
              <w:bottom w:type="dxa" w:w="100"/>
              <w:right w:type="dxa" w:w="140"/>
            </w:tcMar>
          </w:tcPr>
          <w:p>
            <w:r>
              <w:rPr>
                <w:rFonts w:ascii="Helvetica Neue" w:cs="Helvetica Neue" w:eastAsia="Helvetica Neue" w:hAnsi="Helvetica Neue"/>
                <w:b/>
                <w:bCs/>
                <w:color w:val="333333"/>
                <w:sz w:val="20"/>
                <w:szCs w:val="20"/>
              </w:rPr>
              <w:t xml:space="preserve">Copy email click</w:t>
            </w:r>
          </w:p>
        </w:tc>
        <w:tc>
          <w:tcPr>
            <w:tcW w:type="dxa" w:w="7160"/>
            <w:tcBorders>
              <w:top w:val="single" w:color="333344" w:sz="1"/>
              <w:left w:val="single" w:color="333344" w:sz="1"/>
              <w:bottom w:val="single" w:color="333344" w:sz="1"/>
              <w:right w:val="single" w:color="333344" w:sz="1"/>
            </w:tcBorders>
            <w:tcMar>
              <w:top w:type="dxa" w:w="100"/>
              <w:left w:type="dxa" w:w="140"/>
              <w:bottom w:type="dxa" w:w="100"/>
              <w:right w:type="dxa" w:w="140"/>
            </w:tcMar>
          </w:tcPr>
          <w:p>
            <w:r>
              <w:rPr>
                <w:rFonts w:ascii="Helvetica Neue" w:cs="Helvetica Neue" w:eastAsia="Helvetica Neue" w:hAnsi="Helvetica Neue"/>
                <w:color w:val="444444"/>
                <w:sz w:val="20"/>
                <w:szCs w:val="20"/>
              </w:rPr>
              <w:t xml:space="preserve">Brief “Copied!” toast appears, slides up + fades out after 2s</w:t>
            </w:r>
          </w:p>
        </w:tc>
      </w:tr>
      <w:tr>
        <w:tc>
          <w:tcPr>
            <w:tcW w:type="dxa" w:w="2200"/>
            <w:tcBorders>
              <w:top w:val="single" w:color="333344" w:sz="1"/>
              <w:left w:val="single" w:color="333344" w:sz="1"/>
              <w:bottom w:val="single" w:color="333344" w:sz="1"/>
              <w:right w:val="single" w:color="333344" w:sz="1"/>
            </w:tcBorders>
            <w:shd w:fill="F5F5F8" w:val="clear"/>
            <w:tcMar>
              <w:top w:type="dxa" w:w="100"/>
              <w:left w:type="dxa" w:w="140"/>
              <w:bottom w:type="dxa" w:w="100"/>
              <w:right w:type="dxa" w:w="140"/>
            </w:tcMar>
          </w:tcPr>
          <w:p>
            <w:r>
              <w:rPr>
                <w:rFonts w:ascii="Helvetica Neue" w:cs="Helvetica Neue" w:eastAsia="Helvetica Neue" w:hAnsi="Helvetica Neue"/>
                <w:b/>
                <w:bCs/>
                <w:color w:val="333333"/>
                <w:sz w:val="20"/>
                <w:szCs w:val="20"/>
              </w:rPr>
              <w:t xml:space="preserve">Scroll progress</w:t>
            </w:r>
          </w:p>
        </w:tc>
        <w:tc>
          <w:tcPr>
            <w:tcW w:type="dxa" w:w="7160"/>
            <w:tcBorders>
              <w:top w:val="single" w:color="333344" w:sz="1"/>
              <w:left w:val="single" w:color="333344" w:sz="1"/>
              <w:bottom w:val="single" w:color="333344" w:sz="1"/>
              <w:right w:val="single" w:color="333344" w:sz="1"/>
            </w:tcBorders>
            <w:tcMar>
              <w:top w:type="dxa" w:w="100"/>
              <w:left w:type="dxa" w:w="140"/>
              <w:bottom w:type="dxa" w:w="100"/>
              <w:right w:type="dxa" w:w="140"/>
            </w:tcMar>
          </w:tcPr>
          <w:p>
            <w:r>
              <w:rPr>
                <w:rFonts w:ascii="Helvetica Neue" w:cs="Helvetica Neue" w:eastAsia="Helvetica Neue" w:hAnsi="Helvetica Neue"/>
                <w:color w:val="444444"/>
                <w:sz w:val="20"/>
                <w:szCs w:val="20"/>
              </w:rPr>
              <w:t xml:space="preserve">Optional: thin 2px cyan line at very top of viewport showing scroll % of total page</w:t>
            </w:r>
          </w:p>
        </w:tc>
      </w:tr>
    </w:tbl>
    <w:p>
      <w:pPr>
        <w:sectPr>
          <w:pgSz w:w="12240" w:h="15840" w:orient="portrait"/>
          <w:pgMar w:top="1440" w:right="1440" w:bottom="1440" w:left="1440" w:header="708" w:footer="708" w:gutter="0"/>
          <w:pgNumType/>
          <w:docGrid w:linePitch="360"/>
        </w:sectPr>
      </w:pPr>
    </w:p>
    <w:p>
      <w:pPr>
        <w:pStyle w:val="Heading1"/>
        <w:spacing w:after="200" w:before="360"/>
      </w:pPr>
      <w:r>
        <w:rPr>
          <w:rFonts w:ascii="Helvetica Neue" w:cs="Helvetica Neue" w:eastAsia="Helvetica Neue" w:hAnsi="Helvetica Neue"/>
          <w:b/>
          <w:bCs/>
        </w:rPr>
        <w:t xml:space="preserve">9. Performance Requirements</w:t>
      </w:r>
    </w:p>
    <w:p>
      <w:pPr>
        <w:spacing w:after="80" w:before="240"/>
      </w:pPr>
      <w:r>
        <w:rPr>
          <w:rFonts w:ascii="Helvetica Neue" w:cs="Helvetica Neue" w:eastAsia="Helvetica Neue" w:hAnsi="Helvetica Neue"/>
          <w:b/>
          <w:bCs/>
          <w:color w:val="8B5CF6"/>
          <w:spacing w:val="80"/>
          <w:sz w:val="18"/>
          <w:szCs w:val="18"/>
        </w:rPr>
        <w:t xml:space="preserve">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333344" w:sz="1"/>
              <w:left w:val="single" w:color="333344" w:sz="1"/>
              <w:bottom w:val="single" w:color="333344" w:sz="1"/>
              <w:right w:val="single" w:color="333344" w:sz="1"/>
            </w:tcBorders>
            <w:shd w:fill="F5F5F8" w:val="clear"/>
            <w:tcMar>
              <w:top w:type="dxa" w:w="100"/>
              <w:left w:type="dxa" w:w="140"/>
              <w:bottom w:type="dxa" w:w="100"/>
              <w:right w:type="dxa" w:w="140"/>
            </w:tcMar>
          </w:tcPr>
          <w:p>
            <w:r>
              <w:rPr>
                <w:rFonts w:ascii="Helvetica Neue" w:cs="Helvetica Neue" w:eastAsia="Helvetica Neue" w:hAnsi="Helvetica Neue"/>
                <w:b/>
                <w:bCs/>
                <w:color w:val="333333"/>
                <w:sz w:val="20"/>
                <w:szCs w:val="20"/>
              </w:rPr>
              <w:t xml:space="preserve">First Contentful Paint</w:t>
            </w:r>
          </w:p>
        </w:tc>
        <w:tc>
          <w:tcPr>
            <w:tcW w:type="dxa" w:w="7160"/>
            <w:tcBorders>
              <w:top w:val="single" w:color="333344" w:sz="1"/>
              <w:left w:val="single" w:color="333344" w:sz="1"/>
              <w:bottom w:val="single" w:color="333344" w:sz="1"/>
              <w:right w:val="single" w:color="333344" w:sz="1"/>
            </w:tcBorders>
            <w:tcMar>
              <w:top w:type="dxa" w:w="100"/>
              <w:left w:type="dxa" w:w="140"/>
              <w:bottom w:type="dxa" w:w="100"/>
              <w:right w:type="dxa" w:w="140"/>
            </w:tcMar>
          </w:tcPr>
          <w:p>
            <w:r>
              <w:rPr>
                <w:rFonts w:ascii="Helvetica Neue" w:cs="Helvetica Neue" w:eastAsia="Helvetica Neue" w:hAnsi="Helvetica Neue"/>
                <w:color w:val="444444"/>
                <w:sz w:val="20"/>
                <w:szCs w:val="20"/>
              </w:rPr>
              <w:t xml:space="preserve">&lt; 1.5s</w:t>
            </w:r>
          </w:p>
        </w:tc>
      </w:tr>
      <w:tr>
        <w:tc>
          <w:tcPr>
            <w:tcW w:type="dxa" w:w="2200"/>
            <w:tcBorders>
              <w:top w:val="single" w:color="333344" w:sz="1"/>
              <w:left w:val="single" w:color="333344" w:sz="1"/>
              <w:bottom w:val="single" w:color="333344" w:sz="1"/>
              <w:right w:val="single" w:color="333344" w:sz="1"/>
            </w:tcBorders>
            <w:shd w:fill="F5F5F8" w:val="clear"/>
            <w:tcMar>
              <w:top w:type="dxa" w:w="100"/>
              <w:left w:type="dxa" w:w="140"/>
              <w:bottom w:type="dxa" w:w="100"/>
              <w:right w:type="dxa" w:w="140"/>
            </w:tcMar>
          </w:tcPr>
          <w:p>
            <w:r>
              <w:rPr>
                <w:rFonts w:ascii="Helvetica Neue" w:cs="Helvetica Neue" w:eastAsia="Helvetica Neue" w:hAnsi="Helvetica Neue"/>
                <w:b/>
                <w:bCs/>
                <w:color w:val="333333"/>
                <w:sz w:val="20"/>
                <w:szCs w:val="20"/>
              </w:rPr>
              <w:t xml:space="preserve">Largest Contentful Paint</w:t>
            </w:r>
          </w:p>
        </w:tc>
        <w:tc>
          <w:tcPr>
            <w:tcW w:type="dxa" w:w="7160"/>
            <w:tcBorders>
              <w:top w:val="single" w:color="333344" w:sz="1"/>
              <w:left w:val="single" w:color="333344" w:sz="1"/>
              <w:bottom w:val="single" w:color="333344" w:sz="1"/>
              <w:right w:val="single" w:color="333344" w:sz="1"/>
            </w:tcBorders>
            <w:tcMar>
              <w:top w:type="dxa" w:w="100"/>
              <w:left w:type="dxa" w:w="140"/>
              <w:bottom w:type="dxa" w:w="100"/>
              <w:right w:type="dxa" w:w="140"/>
            </w:tcMar>
          </w:tcPr>
          <w:p>
            <w:r>
              <w:rPr>
                <w:rFonts w:ascii="Helvetica Neue" w:cs="Helvetica Neue" w:eastAsia="Helvetica Neue" w:hAnsi="Helvetica Neue"/>
                <w:color w:val="444444"/>
                <w:sz w:val="20"/>
                <w:szCs w:val="20"/>
              </w:rPr>
              <w:t xml:space="preserve">&lt; 2.5s</w:t>
            </w:r>
          </w:p>
        </w:tc>
      </w:tr>
      <w:tr>
        <w:tc>
          <w:tcPr>
            <w:tcW w:type="dxa" w:w="2200"/>
            <w:tcBorders>
              <w:top w:val="single" w:color="333344" w:sz="1"/>
              <w:left w:val="single" w:color="333344" w:sz="1"/>
              <w:bottom w:val="single" w:color="333344" w:sz="1"/>
              <w:right w:val="single" w:color="333344" w:sz="1"/>
            </w:tcBorders>
            <w:shd w:fill="F5F5F8" w:val="clear"/>
            <w:tcMar>
              <w:top w:type="dxa" w:w="100"/>
              <w:left w:type="dxa" w:w="140"/>
              <w:bottom w:type="dxa" w:w="100"/>
              <w:right w:type="dxa" w:w="140"/>
            </w:tcMar>
          </w:tcPr>
          <w:p>
            <w:r>
              <w:rPr>
                <w:rFonts w:ascii="Helvetica Neue" w:cs="Helvetica Neue" w:eastAsia="Helvetica Neue" w:hAnsi="Helvetica Neue"/>
                <w:b/>
                <w:bCs/>
                <w:color w:val="333333"/>
                <w:sz w:val="20"/>
                <w:szCs w:val="20"/>
              </w:rPr>
              <w:t xml:space="preserve">Cumulative Layout Shift</w:t>
            </w:r>
          </w:p>
        </w:tc>
        <w:tc>
          <w:tcPr>
            <w:tcW w:type="dxa" w:w="7160"/>
            <w:tcBorders>
              <w:top w:val="single" w:color="333344" w:sz="1"/>
              <w:left w:val="single" w:color="333344" w:sz="1"/>
              <w:bottom w:val="single" w:color="333344" w:sz="1"/>
              <w:right w:val="single" w:color="333344" w:sz="1"/>
            </w:tcBorders>
            <w:tcMar>
              <w:top w:type="dxa" w:w="100"/>
              <w:left w:type="dxa" w:w="140"/>
              <w:bottom w:type="dxa" w:w="100"/>
              <w:right w:type="dxa" w:w="140"/>
            </w:tcMar>
          </w:tcPr>
          <w:p>
            <w:r>
              <w:rPr>
                <w:rFonts w:ascii="Helvetica Neue" w:cs="Helvetica Neue" w:eastAsia="Helvetica Neue" w:hAnsi="Helvetica Neue"/>
                <w:color w:val="444444"/>
                <w:sz w:val="20"/>
                <w:szCs w:val="20"/>
              </w:rPr>
              <w:t xml:space="preserve">&lt; 0.1</w:t>
            </w:r>
          </w:p>
        </w:tc>
      </w:tr>
      <w:tr>
        <w:tc>
          <w:tcPr>
            <w:tcW w:type="dxa" w:w="2200"/>
            <w:tcBorders>
              <w:top w:val="single" w:color="333344" w:sz="1"/>
              <w:left w:val="single" w:color="333344" w:sz="1"/>
              <w:bottom w:val="single" w:color="333344" w:sz="1"/>
              <w:right w:val="single" w:color="333344" w:sz="1"/>
            </w:tcBorders>
            <w:shd w:fill="F5F5F8" w:val="clear"/>
            <w:tcMar>
              <w:top w:type="dxa" w:w="100"/>
              <w:left w:type="dxa" w:w="140"/>
              <w:bottom w:type="dxa" w:w="100"/>
              <w:right w:type="dxa" w:w="140"/>
            </w:tcMar>
          </w:tcPr>
          <w:p>
            <w:r>
              <w:rPr>
                <w:rFonts w:ascii="Helvetica Neue" w:cs="Helvetica Neue" w:eastAsia="Helvetica Neue" w:hAnsi="Helvetica Neue"/>
                <w:b/>
                <w:bCs/>
                <w:color w:val="333333"/>
                <w:sz w:val="20"/>
                <w:szCs w:val="20"/>
              </w:rPr>
              <w:t xml:space="preserve">Time to Interactive</w:t>
            </w:r>
          </w:p>
        </w:tc>
        <w:tc>
          <w:tcPr>
            <w:tcW w:type="dxa" w:w="7160"/>
            <w:tcBorders>
              <w:top w:val="single" w:color="333344" w:sz="1"/>
              <w:left w:val="single" w:color="333344" w:sz="1"/>
              <w:bottom w:val="single" w:color="333344" w:sz="1"/>
              <w:right w:val="single" w:color="333344" w:sz="1"/>
            </w:tcBorders>
            <w:tcMar>
              <w:top w:type="dxa" w:w="100"/>
              <w:left w:type="dxa" w:w="140"/>
              <w:bottom w:type="dxa" w:w="100"/>
              <w:right w:type="dxa" w:w="140"/>
            </w:tcMar>
          </w:tcPr>
          <w:p>
            <w:r>
              <w:rPr>
                <w:rFonts w:ascii="Helvetica Neue" w:cs="Helvetica Neue" w:eastAsia="Helvetica Neue" w:hAnsi="Helvetica Neue"/>
                <w:color w:val="444444"/>
                <w:sz w:val="20"/>
                <w:szCs w:val="20"/>
              </w:rPr>
              <w:t xml:space="preserve">&lt; 3.5s</w:t>
            </w:r>
          </w:p>
        </w:tc>
      </w:tr>
      <w:tr>
        <w:tc>
          <w:tcPr>
            <w:tcW w:type="dxa" w:w="2200"/>
            <w:tcBorders>
              <w:top w:val="single" w:color="333344" w:sz="1"/>
              <w:left w:val="single" w:color="333344" w:sz="1"/>
              <w:bottom w:val="single" w:color="333344" w:sz="1"/>
              <w:right w:val="single" w:color="333344" w:sz="1"/>
            </w:tcBorders>
            <w:shd w:fill="F5F5F8" w:val="clear"/>
            <w:tcMar>
              <w:top w:type="dxa" w:w="100"/>
              <w:left w:type="dxa" w:w="140"/>
              <w:bottom w:type="dxa" w:w="100"/>
              <w:right w:type="dxa" w:w="140"/>
            </w:tcMar>
          </w:tcPr>
          <w:p>
            <w:r>
              <w:rPr>
                <w:rFonts w:ascii="Helvetica Neue" w:cs="Helvetica Neue" w:eastAsia="Helvetica Neue" w:hAnsi="Helvetica Neue"/>
                <w:b/>
                <w:bCs/>
                <w:color w:val="333333"/>
                <w:sz w:val="20"/>
                <w:szCs w:val="20"/>
              </w:rPr>
              <w:t xml:space="preserve">3D framerate (desktop)</w:t>
            </w:r>
          </w:p>
        </w:tc>
        <w:tc>
          <w:tcPr>
            <w:tcW w:type="dxa" w:w="7160"/>
            <w:tcBorders>
              <w:top w:val="single" w:color="333344" w:sz="1"/>
              <w:left w:val="single" w:color="333344" w:sz="1"/>
              <w:bottom w:val="single" w:color="333344" w:sz="1"/>
              <w:right w:val="single" w:color="333344" w:sz="1"/>
            </w:tcBorders>
            <w:tcMar>
              <w:top w:type="dxa" w:w="100"/>
              <w:left w:type="dxa" w:w="140"/>
              <w:bottom w:type="dxa" w:w="100"/>
              <w:right w:type="dxa" w:w="140"/>
            </w:tcMar>
          </w:tcPr>
          <w:p>
            <w:r>
              <w:rPr>
                <w:rFonts w:ascii="Helvetica Neue" w:cs="Helvetica Neue" w:eastAsia="Helvetica Neue" w:hAnsi="Helvetica Neue"/>
                <w:color w:val="444444"/>
                <w:sz w:val="20"/>
                <w:szCs w:val="20"/>
              </w:rPr>
              <w:t xml:space="preserve">Stable 60fps</w:t>
            </w:r>
          </w:p>
        </w:tc>
      </w:tr>
      <w:tr>
        <w:tc>
          <w:tcPr>
            <w:tcW w:type="dxa" w:w="2200"/>
            <w:tcBorders>
              <w:top w:val="single" w:color="333344" w:sz="1"/>
              <w:left w:val="single" w:color="333344" w:sz="1"/>
              <w:bottom w:val="single" w:color="333344" w:sz="1"/>
              <w:right w:val="single" w:color="333344" w:sz="1"/>
            </w:tcBorders>
            <w:shd w:fill="F5F5F8" w:val="clear"/>
            <w:tcMar>
              <w:top w:type="dxa" w:w="100"/>
              <w:left w:type="dxa" w:w="140"/>
              <w:bottom w:type="dxa" w:w="100"/>
              <w:right w:type="dxa" w:w="140"/>
            </w:tcMar>
          </w:tcPr>
          <w:p>
            <w:r>
              <w:rPr>
                <w:rFonts w:ascii="Helvetica Neue" w:cs="Helvetica Neue" w:eastAsia="Helvetica Neue" w:hAnsi="Helvetica Neue"/>
                <w:b/>
                <w:bCs/>
                <w:color w:val="333333"/>
                <w:sz w:val="20"/>
                <w:szCs w:val="20"/>
              </w:rPr>
              <w:t xml:space="preserve">3D framerate (mobile)</w:t>
            </w:r>
          </w:p>
        </w:tc>
        <w:tc>
          <w:tcPr>
            <w:tcW w:type="dxa" w:w="7160"/>
            <w:tcBorders>
              <w:top w:val="single" w:color="333344" w:sz="1"/>
              <w:left w:val="single" w:color="333344" w:sz="1"/>
              <w:bottom w:val="single" w:color="333344" w:sz="1"/>
              <w:right w:val="single" w:color="333344" w:sz="1"/>
            </w:tcBorders>
            <w:tcMar>
              <w:top w:type="dxa" w:w="100"/>
              <w:left w:type="dxa" w:w="140"/>
              <w:bottom w:type="dxa" w:w="100"/>
              <w:right w:type="dxa" w:w="140"/>
            </w:tcMar>
          </w:tcPr>
          <w:p>
            <w:r>
              <w:rPr>
                <w:rFonts w:ascii="Helvetica Neue" w:cs="Helvetica Neue" w:eastAsia="Helvetica Neue" w:hAnsi="Helvetica Neue"/>
                <w:color w:val="444444"/>
                <w:sz w:val="20"/>
                <w:szCs w:val="20"/>
              </w:rPr>
              <w:t xml:space="preserve">Minimum 30fps</w:t>
            </w:r>
          </w:p>
        </w:tc>
      </w:tr>
      <w:tr>
        <w:tc>
          <w:tcPr>
            <w:tcW w:type="dxa" w:w="2200"/>
            <w:tcBorders>
              <w:top w:val="single" w:color="333344" w:sz="1"/>
              <w:left w:val="single" w:color="333344" w:sz="1"/>
              <w:bottom w:val="single" w:color="333344" w:sz="1"/>
              <w:right w:val="single" w:color="333344" w:sz="1"/>
            </w:tcBorders>
            <w:shd w:fill="F5F5F8" w:val="clear"/>
            <w:tcMar>
              <w:top w:type="dxa" w:w="100"/>
              <w:left w:type="dxa" w:w="140"/>
              <w:bottom w:type="dxa" w:w="100"/>
              <w:right w:type="dxa" w:w="140"/>
            </w:tcMar>
          </w:tcPr>
          <w:p>
            <w:r>
              <w:rPr>
                <w:rFonts w:ascii="Helvetica Neue" w:cs="Helvetica Neue" w:eastAsia="Helvetica Neue" w:hAnsi="Helvetica Neue"/>
                <w:b/>
                <w:bCs/>
                <w:color w:val="333333"/>
                <w:sz w:val="20"/>
                <w:szCs w:val="20"/>
              </w:rPr>
              <w:t xml:space="preserve">Lighthouse score</w:t>
            </w:r>
          </w:p>
        </w:tc>
        <w:tc>
          <w:tcPr>
            <w:tcW w:type="dxa" w:w="7160"/>
            <w:tcBorders>
              <w:top w:val="single" w:color="333344" w:sz="1"/>
              <w:left w:val="single" w:color="333344" w:sz="1"/>
              <w:bottom w:val="single" w:color="333344" w:sz="1"/>
              <w:right w:val="single" w:color="333344" w:sz="1"/>
            </w:tcBorders>
            <w:tcMar>
              <w:top w:type="dxa" w:w="100"/>
              <w:left w:type="dxa" w:w="140"/>
              <w:bottom w:type="dxa" w:w="100"/>
              <w:right w:type="dxa" w:w="140"/>
            </w:tcMar>
          </w:tcPr>
          <w:p>
            <w:r>
              <w:rPr>
                <w:rFonts w:ascii="Helvetica Neue" w:cs="Helvetica Neue" w:eastAsia="Helvetica Neue" w:hAnsi="Helvetica Neue"/>
                <w:color w:val="444444"/>
                <w:sz w:val="20"/>
                <w:szCs w:val="20"/>
              </w:rPr>
              <w:t xml:space="preserve">90+ on Performance</w:t>
            </w:r>
          </w:p>
        </w:tc>
      </w:tr>
      <w:tr>
        <w:tc>
          <w:tcPr>
            <w:tcW w:type="dxa" w:w="2200"/>
            <w:tcBorders>
              <w:top w:val="single" w:color="333344" w:sz="1"/>
              <w:left w:val="single" w:color="333344" w:sz="1"/>
              <w:bottom w:val="single" w:color="333344" w:sz="1"/>
              <w:right w:val="single" w:color="333344" w:sz="1"/>
            </w:tcBorders>
            <w:shd w:fill="F5F5F8" w:val="clear"/>
            <w:tcMar>
              <w:top w:type="dxa" w:w="100"/>
              <w:left w:type="dxa" w:w="140"/>
              <w:bottom w:type="dxa" w:w="100"/>
              <w:right w:type="dxa" w:w="140"/>
            </w:tcMar>
          </w:tcPr>
          <w:p>
            <w:r>
              <w:rPr>
                <w:rFonts w:ascii="Helvetica Neue" w:cs="Helvetica Neue" w:eastAsia="Helvetica Neue" w:hAnsi="Helvetica Neue"/>
                <w:b/>
                <w:bCs/>
                <w:color w:val="333333"/>
                <w:sz w:val="20"/>
                <w:szCs w:val="20"/>
              </w:rPr>
              <w:t xml:space="preserve">Total page weight</w:t>
            </w:r>
          </w:p>
        </w:tc>
        <w:tc>
          <w:tcPr>
            <w:tcW w:type="dxa" w:w="7160"/>
            <w:tcBorders>
              <w:top w:val="single" w:color="333344" w:sz="1"/>
              <w:left w:val="single" w:color="333344" w:sz="1"/>
              <w:bottom w:val="single" w:color="333344" w:sz="1"/>
              <w:right w:val="single" w:color="333344" w:sz="1"/>
            </w:tcBorders>
            <w:tcMar>
              <w:top w:type="dxa" w:w="100"/>
              <w:left w:type="dxa" w:w="140"/>
              <w:bottom w:type="dxa" w:w="100"/>
              <w:right w:type="dxa" w:w="140"/>
            </w:tcMar>
          </w:tcPr>
          <w:p>
            <w:r>
              <w:rPr>
                <w:rFonts w:ascii="Helvetica Neue" w:cs="Helvetica Neue" w:eastAsia="Helvetica Neue" w:hAnsi="Helvetica Neue"/>
                <w:color w:val="444444"/>
                <w:sz w:val="20"/>
                <w:szCs w:val="20"/>
              </w:rPr>
              <w:t xml:space="preserve">&lt; 2MB (excluding project images, which should be lazy-loaded)</w:t>
            </w:r>
          </w:p>
        </w:tc>
      </w:tr>
    </w:tbl>
    <w:p>
      <w:pPr>
        <w:spacing w:after="100"/>
      </w:pPr>
    </w:p>
    <w:p>
      <w:pPr>
        <w:spacing w:after="80" w:before="240"/>
      </w:pPr>
      <w:r>
        <w:rPr>
          <w:rFonts w:ascii="Helvetica Neue" w:cs="Helvetica Neue" w:eastAsia="Helvetica Neue" w:hAnsi="Helvetica Neue"/>
          <w:b/>
          <w:bCs/>
          <w:color w:val="8B5CF6"/>
          <w:spacing w:val="80"/>
          <w:sz w:val="18"/>
          <w:szCs w:val="18"/>
        </w:rPr>
        <w:t xml:space="preserve">OPTIMIZATION STRATEGIES</w:t>
      </w:r>
    </w:p>
    <w:p>
      <w:pPr>
        <w:pStyle w:val="ListParagraph"/>
        <w:numPr>
          <w:ilvl w:val="0"/>
          <w:numId w:val="2"/>
        </w:numPr>
        <w:spacing w:after="80" w:line="320"/>
      </w:pPr>
      <w:r>
        <w:rPr>
          <w:rFonts w:ascii="Helvetica Neue" w:cs="Helvetica Neue" w:eastAsia="Helvetica Neue" w:hAnsi="Helvetica Neue"/>
          <w:color w:val="333333"/>
          <w:sz w:val="22"/>
          <w:szCs w:val="22"/>
        </w:rPr>
        <w:t xml:space="preserve">Lazy-load project card images with loading="lazy" and IntersectionObserver</w:t>
      </w:r>
    </w:p>
    <w:p>
      <w:pPr>
        <w:pStyle w:val="ListParagraph"/>
        <w:numPr>
          <w:ilvl w:val="0"/>
          <w:numId w:val="2"/>
        </w:numPr>
        <w:spacing w:after="80" w:line="320"/>
      </w:pPr>
      <w:r>
        <w:rPr>
          <w:rFonts w:ascii="Helvetica Neue" w:cs="Helvetica Neue" w:eastAsia="Helvetica Neue" w:hAnsi="Helvetica Neue"/>
          <w:color w:val="333333"/>
          <w:sz w:val="22"/>
          <w:szCs w:val="22"/>
        </w:rPr>
        <w:t xml:space="preserve">Preload critical fonts (Syne 800, JetBrains Mono 400) in &lt;head&gt;</w:t>
      </w:r>
    </w:p>
    <w:p>
      <w:pPr>
        <w:pStyle w:val="ListParagraph"/>
        <w:numPr>
          <w:ilvl w:val="0"/>
          <w:numId w:val="2"/>
        </w:numPr>
        <w:spacing w:after="80" w:line="320"/>
      </w:pPr>
      <w:r>
        <w:rPr>
          <w:rFonts w:ascii="Helvetica Neue" w:cs="Helvetica Neue" w:eastAsia="Helvetica Neue" w:hAnsi="Helvetica Neue"/>
          <w:color w:val="333333"/>
          <w:sz w:val="22"/>
          <w:szCs w:val="22"/>
        </w:rPr>
        <w:t xml:space="preserve">Three.js: import only required modules, not the entire library</w:t>
      </w:r>
    </w:p>
    <w:p>
      <w:pPr>
        <w:pStyle w:val="ListParagraph"/>
        <w:numPr>
          <w:ilvl w:val="0"/>
          <w:numId w:val="2"/>
        </w:numPr>
        <w:spacing w:after="80" w:line="320"/>
      </w:pPr>
      <w:r>
        <w:rPr>
          <w:rFonts w:ascii="Helvetica Neue" w:cs="Helvetica Neue" w:eastAsia="Helvetica Neue" w:hAnsi="Helvetica Neue"/>
          <w:color w:val="333333"/>
          <w:sz w:val="22"/>
          <w:szCs w:val="22"/>
        </w:rPr>
        <w:t xml:space="preserve">Debounce scroll handlers (16ms / rAF)</w:t>
      </w:r>
    </w:p>
    <w:p>
      <w:pPr>
        <w:pStyle w:val="ListParagraph"/>
        <w:numPr>
          <w:ilvl w:val="0"/>
          <w:numId w:val="2"/>
        </w:numPr>
        <w:spacing w:after="80" w:line="320"/>
      </w:pPr>
      <w:r>
        <w:rPr>
          <w:rFonts w:ascii="Helvetica Neue" w:cs="Helvetica Neue" w:eastAsia="Helvetica Neue" w:hAnsi="Helvetica Neue"/>
          <w:color w:val="333333"/>
          <w:sz w:val="22"/>
          <w:szCs w:val="22"/>
        </w:rPr>
        <w:t xml:space="preserve">Use will-change: transform on animated elements, remove after animation completes</w:t>
      </w:r>
    </w:p>
    <w:p>
      <w:pPr>
        <w:pStyle w:val="ListParagraph"/>
        <w:numPr>
          <w:ilvl w:val="0"/>
          <w:numId w:val="2"/>
        </w:numPr>
        <w:spacing w:after="80" w:line="320"/>
      </w:pPr>
      <w:r>
        <w:rPr>
          <w:rFonts w:ascii="Helvetica Neue" w:cs="Helvetica Neue" w:eastAsia="Helvetica Neue" w:hAnsi="Helvetica Neue"/>
          <w:color w:val="333333"/>
          <w:sz w:val="22"/>
          <w:szCs w:val="22"/>
        </w:rPr>
        <w:t xml:space="preserve">Compress all images to WebP with quality 80, serve responsive sizes via srcset</w:t>
      </w:r>
    </w:p>
    <w:p>
      <w:pPr>
        <w:pStyle w:val="ListParagraph"/>
        <w:numPr>
          <w:ilvl w:val="0"/>
          <w:numId w:val="2"/>
        </w:numPr>
        <w:spacing w:after="80" w:line="320"/>
      </w:pPr>
      <w:r>
        <w:rPr>
          <w:rFonts w:ascii="Helvetica Neue" w:cs="Helvetica Neue" w:eastAsia="Helvetica Neue" w:hAnsi="Helvetica Neue"/>
          <w:color w:val="333333"/>
          <w:sz w:val="22"/>
          <w:szCs w:val="22"/>
        </w:rPr>
        <w:t xml:space="preserve">Split Three.js code into a separate async chunk so text content loads first</w:t>
      </w:r>
    </w:p>
    <w:p>
      <w:pPr>
        <w:pStyle w:val="ListParagraph"/>
        <w:numPr>
          <w:ilvl w:val="0"/>
          <w:numId w:val="2"/>
        </w:numPr>
        <w:spacing w:after="80" w:line="320"/>
      </w:pPr>
      <w:r>
        <w:rPr>
          <w:rFonts w:ascii="Helvetica Neue" w:cs="Helvetica Neue" w:eastAsia="Helvetica Neue" w:hAnsi="Helvetica Neue"/>
          <w:color w:val="333333"/>
          <w:sz w:val="22"/>
          <w:szCs w:val="22"/>
        </w:rPr>
        <w:t xml:space="preserve">Use requestIdleCallback for non-critical animations</w:t>
      </w:r>
    </w:p>
    <w:p>
      <w:pPr>
        <w:pStyle w:val="ListParagraph"/>
        <w:numPr>
          <w:ilvl w:val="0"/>
          <w:numId w:val="2"/>
        </w:numPr>
        <w:spacing w:after="80" w:line="320"/>
      </w:pPr>
      <w:r>
        <w:rPr>
          <w:rFonts w:ascii="Helvetica Neue" w:cs="Helvetica Neue" w:eastAsia="Helvetica Neue" w:hAnsi="Helvetica Neue"/>
          <w:color w:val="333333"/>
          <w:sz w:val="22"/>
          <w:szCs w:val="22"/>
        </w:rPr>
        <w:t xml:space="preserve">Pause 3D rendering when canvas is off-screen or tab is hidden</w:t>
      </w:r>
    </w:p>
    <w:p>
      <w:pPr>
        <w:pStyle w:val="ListParagraph"/>
        <w:numPr>
          <w:ilvl w:val="0"/>
          <w:numId w:val="2"/>
        </w:numPr>
        <w:spacing w:after="80" w:line="320"/>
      </w:pPr>
      <w:r>
        <w:rPr>
          <w:rFonts w:ascii="Helvetica Neue" w:cs="Helvetica Neue" w:eastAsia="Helvetica Neue" w:hAnsi="Helvetica Neue"/>
          <w:color w:val="333333"/>
          <w:sz w:val="22"/>
          <w:szCs w:val="22"/>
        </w:rPr>
        <w:t xml:space="preserve">Implement progressive enhancement: page must be fully readable with JS disabled (text, images, layout intact; only 3D and animations require JS)</w:t>
      </w:r>
    </w:p>
    <w:p>
      <w:pPr>
        <w:sectPr>
          <w:pgSz w:w="12240" w:h="15840" w:orient="portrait"/>
          <w:pgMar w:top="1440" w:right="1440" w:bottom="1440" w:left="1440" w:header="708" w:footer="708" w:gutter="0"/>
          <w:pgNumType/>
          <w:docGrid w:linePitch="360"/>
        </w:sectPr>
      </w:pPr>
    </w:p>
    <w:p>
      <w:pPr>
        <w:pStyle w:val="Heading1"/>
        <w:spacing w:after="200" w:before="360"/>
      </w:pPr>
      <w:r>
        <w:rPr>
          <w:rFonts w:ascii="Helvetica Neue" w:cs="Helvetica Neue" w:eastAsia="Helvetica Neue" w:hAnsi="Helvetica Neue"/>
          <w:b/>
          <w:bCs/>
        </w:rPr>
        <w:t xml:space="preserve">10. Reference Sites &amp; Inspiration</w:t>
      </w:r>
    </w:p>
    <w:p>
      <w:pPr>
        <w:spacing w:after="160" w:line="320"/>
      </w:pPr>
      <w:r>
        <w:rPr>
          <w:rFonts w:ascii="Helvetica Neue" w:cs="Helvetica Neue" w:eastAsia="Helvetica Neue" w:hAnsi="Helvetica Neue"/>
          <w:color w:val="333333"/>
          <w:sz w:val="22"/>
          <w:szCs w:val="22"/>
        </w:rPr>
        <w:t xml:space="preserve">The developer should study these sites to understand the target quality bar:</w:t>
      </w:r>
    </w:p>
    <w:p>
      <w:pPr>
        <w:spacing w:after="100"/>
      </w:pPr>
    </w:p>
    <w:p>
      <w:pPr>
        <w:spacing w:after="80" w:before="240"/>
      </w:pPr>
      <w:r>
        <w:rPr>
          <w:rFonts w:ascii="Helvetica Neue" w:cs="Helvetica Neue" w:eastAsia="Helvetica Neue" w:hAnsi="Helvetica Neue"/>
          <w:b/>
          <w:bCs/>
          <w:color w:val="8B5CF6"/>
          <w:spacing w:val="80"/>
          <w:sz w:val="18"/>
          <w:szCs w:val="18"/>
        </w:rPr>
        <w:t xml:space="preserve">PRIMARY INSPIRATION (MATCH THIS ENERGY)</w:t>
      </w:r>
    </w:p>
    <w:p>
      <w:pPr>
        <w:pStyle w:val="ListParagraph"/>
        <w:numPr>
          <w:ilvl w:val="0"/>
          <w:numId w:val="2"/>
        </w:numPr>
        <w:spacing w:after="80" w:line="320"/>
      </w:pPr>
      <w:r>
        <w:rPr>
          <w:rFonts w:ascii="Helvetica Neue" w:cs="Helvetica Neue" w:eastAsia="Helvetica Neue" w:hAnsi="Helvetica Neue"/>
          <w:b/>
          <w:bCs/>
          <w:color w:val="111111"/>
          <w:sz w:val="22"/>
          <w:szCs w:val="22"/>
        </w:rPr>
        <w:t xml:space="preserve">teenage.engineering — </w:t>
      </w:r>
      <w:r>
        <w:rPr>
          <w:rFonts w:ascii="Helvetica Neue" w:cs="Helvetica Neue" w:eastAsia="Helvetica Neue" w:hAnsi="Helvetica Neue"/>
          <w:color w:val="333333"/>
          <w:sz w:val="22"/>
          <w:szCs w:val="22"/>
        </w:rPr>
        <w:t xml:space="preserve">teenage.engineering — Industrial design meets digital. Study their product page layouts, grid systems, and how they make hardware feel alive on screen.</w:t>
      </w:r>
    </w:p>
    <w:p>
      <w:pPr>
        <w:pStyle w:val="ListParagraph"/>
        <w:numPr>
          <w:ilvl w:val="0"/>
          <w:numId w:val="2"/>
        </w:numPr>
        <w:spacing w:after="80" w:line="320"/>
      </w:pPr>
      <w:r>
        <w:rPr>
          <w:rFonts w:ascii="Helvetica Neue" w:cs="Helvetica Neue" w:eastAsia="Helvetica Neue" w:hAnsi="Helvetica Neue"/>
          <w:b/>
          <w:bCs/>
          <w:color w:val="111111"/>
          <w:sz w:val="22"/>
          <w:szCs w:val="22"/>
        </w:rPr>
        <w:t xml:space="preserve">brittanychiang.com — </w:t>
      </w:r>
      <w:r>
        <w:rPr>
          <w:rFonts w:ascii="Helvetica Neue" w:cs="Helvetica Neue" w:eastAsia="Helvetica Neue" w:hAnsi="Helvetica Neue"/>
          <w:color w:val="333333"/>
          <w:sz w:val="22"/>
          <w:szCs w:val="22"/>
        </w:rPr>
        <w:t xml:space="preserve">brittanychiang.com — The gold standard for dev portfolios. Note the nav behavior, section structure, hover states, and how projects are presented without being overwhelming.</w:t>
      </w:r>
    </w:p>
    <w:p>
      <w:pPr>
        <w:pStyle w:val="ListParagraph"/>
        <w:numPr>
          <w:ilvl w:val="0"/>
          <w:numId w:val="2"/>
        </w:numPr>
        <w:spacing w:after="80" w:line="320"/>
      </w:pPr>
      <w:r>
        <w:rPr>
          <w:rFonts w:ascii="Helvetica Neue" w:cs="Helvetica Neue" w:eastAsia="Helvetica Neue" w:hAnsi="Helvetica Neue"/>
          <w:b/>
          <w:bCs/>
          <w:color w:val="111111"/>
          <w:sz w:val="22"/>
          <w:szCs w:val="22"/>
        </w:rPr>
        <w:t xml:space="preserve">bruno-simon.com — </w:t>
      </w:r>
      <w:r>
        <w:rPr>
          <w:rFonts w:ascii="Helvetica Neue" w:cs="Helvetica Neue" w:eastAsia="Helvetica Neue" w:hAnsi="Helvetica Neue"/>
          <w:color w:val="333333"/>
          <w:sz w:val="22"/>
          <w:szCs w:val="22"/>
        </w:rPr>
        <w:t xml:space="preserve">bruno-simon.com — The 3D benchmark. We’re not building a drivable car, but study how he integrates 3D with content and keeps it performant.</w:t>
      </w:r>
    </w:p>
    <w:p>
      <w:pPr>
        <w:spacing w:after="80" w:before="240"/>
      </w:pPr>
      <w:r>
        <w:rPr>
          <w:rFonts w:ascii="Helvetica Neue" w:cs="Helvetica Neue" w:eastAsia="Helvetica Neue" w:hAnsi="Helvetica Neue"/>
          <w:b/>
          <w:bCs/>
          <w:color w:val="8B5CF6"/>
          <w:spacing w:val="80"/>
          <w:sz w:val="18"/>
          <w:szCs w:val="18"/>
        </w:rPr>
        <w:t xml:space="preserve">SECONDARY INSPIRATION (BORROW ELEMENTS)</w:t>
      </w:r>
    </w:p>
    <w:p>
      <w:pPr>
        <w:pStyle w:val="ListParagraph"/>
        <w:numPr>
          <w:ilvl w:val="0"/>
          <w:numId w:val="2"/>
        </w:numPr>
        <w:spacing w:after="80" w:line="320"/>
      </w:pPr>
      <w:r>
        <w:rPr>
          <w:rFonts w:ascii="Helvetica Neue" w:cs="Helvetica Neue" w:eastAsia="Helvetica Neue" w:hAnsi="Helvetica Neue"/>
          <w:b/>
          <w:bCs/>
          <w:color w:val="111111"/>
          <w:sz w:val="22"/>
          <w:szCs w:val="22"/>
        </w:rPr>
        <w:t xml:space="preserve">linear.app — </w:t>
      </w:r>
      <w:r>
        <w:rPr>
          <w:rFonts w:ascii="Helvetica Neue" w:cs="Helvetica Neue" w:eastAsia="Helvetica Neue" w:hAnsi="Helvetica Neue"/>
          <w:color w:val="333333"/>
          <w:sz w:val="22"/>
          <w:szCs w:val="22"/>
        </w:rPr>
        <w:t xml:space="preserve">linear.app — Motion design, scroll animations, and how a dark UI can feel premium. Study their landing page hero and feature sections.</w:t>
      </w:r>
    </w:p>
    <w:p>
      <w:pPr>
        <w:pStyle w:val="ListParagraph"/>
        <w:numPr>
          <w:ilvl w:val="0"/>
          <w:numId w:val="2"/>
        </w:numPr>
        <w:spacing w:after="80" w:line="320"/>
      </w:pPr>
      <w:r>
        <w:rPr>
          <w:rFonts w:ascii="Helvetica Neue" w:cs="Helvetica Neue" w:eastAsia="Helvetica Neue" w:hAnsi="Helvetica Neue"/>
          <w:b/>
          <w:bCs/>
          <w:color w:val="111111"/>
          <w:sz w:val="22"/>
          <w:szCs w:val="22"/>
        </w:rPr>
        <w:t xml:space="preserve">lusion.co — </w:t>
      </w:r>
      <w:r>
        <w:rPr>
          <w:rFonts w:ascii="Helvetica Neue" w:cs="Helvetica Neue" w:eastAsia="Helvetica Neue" w:hAnsi="Helvetica Neue"/>
          <w:color w:val="333333"/>
          <w:sz w:val="22"/>
          <w:szCs w:val="22"/>
        </w:rPr>
        <w:t xml:space="preserve">lusion.co — Creative WebGL. Note how they balance spectacle with usability.</w:t>
      </w:r>
    </w:p>
    <w:p>
      <w:pPr>
        <w:pStyle w:val="ListParagraph"/>
        <w:numPr>
          <w:ilvl w:val="0"/>
          <w:numId w:val="2"/>
        </w:numPr>
        <w:spacing w:after="80" w:line="320"/>
      </w:pPr>
      <w:r>
        <w:rPr>
          <w:rFonts w:ascii="Helvetica Neue" w:cs="Helvetica Neue" w:eastAsia="Helvetica Neue" w:hAnsi="Helvetica Neue"/>
          <w:b/>
          <w:bCs/>
          <w:color w:val="111111"/>
          <w:sz w:val="22"/>
          <w:szCs w:val="22"/>
        </w:rPr>
        <w:t xml:space="preserve">nothing.tech — </w:t>
      </w:r>
      <w:r>
        <w:rPr>
          <w:rFonts w:ascii="Helvetica Neue" w:cs="Helvetica Neue" w:eastAsia="Helvetica Neue" w:hAnsi="Helvetica Neue"/>
          <w:color w:val="333333"/>
          <w:sz w:val="22"/>
          <w:szCs w:val="22"/>
        </w:rPr>
        <w:t xml:space="preserve">nothing.tech — Transparent/exposed aesthetic. The dot-matrix vibe could influence grid overlays or section backgrounds.</w:t>
      </w:r>
    </w:p>
    <w:p>
      <w:pPr>
        <w:pStyle w:val="ListParagraph"/>
        <w:numPr>
          <w:ilvl w:val="0"/>
          <w:numId w:val="2"/>
        </w:numPr>
        <w:spacing w:after="80" w:line="320"/>
      </w:pPr>
      <w:r>
        <w:rPr>
          <w:rFonts w:ascii="Helvetica Neue" w:cs="Helvetica Neue" w:eastAsia="Helvetica Neue" w:hAnsi="Helvetica Neue"/>
          <w:b/>
          <w:bCs/>
          <w:color w:val="111111"/>
          <w:sz w:val="22"/>
          <w:szCs w:val="22"/>
        </w:rPr>
        <w:t xml:space="preserve">paco.me — </w:t>
      </w:r>
      <w:r>
        <w:rPr>
          <w:rFonts w:ascii="Helvetica Neue" w:cs="Helvetica Neue" w:eastAsia="Helvetica Neue" w:hAnsi="Helvetica Neue"/>
          <w:color w:val="333333"/>
          <w:sz w:val="22"/>
          <w:szCs w:val="22"/>
        </w:rPr>
        <w:t xml:space="preserve">paco.me — Micro-interaction finesse. Every hover, every transition is intentional.</w:t>
      </w:r>
    </w:p>
    <w:p>
      <w:pPr>
        <w:spacing w:after="80" w:before="240"/>
      </w:pPr>
      <w:r>
        <w:rPr>
          <w:rFonts w:ascii="Helvetica Neue" w:cs="Helvetica Neue" w:eastAsia="Helvetica Neue" w:hAnsi="Helvetica Neue"/>
          <w:b/>
          <w:bCs/>
          <w:color w:val="8B5CF6"/>
          <w:spacing w:val="80"/>
          <w:sz w:val="18"/>
          <w:szCs w:val="18"/>
        </w:rPr>
        <w:t xml:space="preserve">ANTI-INSPIRATION (AVOID THESE PATTERNS)</w:t>
      </w:r>
    </w:p>
    <w:p>
      <w:pPr>
        <w:pStyle w:val="ListParagraph"/>
        <w:numPr>
          <w:ilvl w:val="0"/>
          <w:numId w:val="2"/>
        </w:numPr>
        <w:spacing w:after="80" w:line="320"/>
      </w:pPr>
      <w:r>
        <w:rPr>
          <w:rFonts w:ascii="Helvetica Neue" w:cs="Helvetica Neue" w:eastAsia="Helvetica Neue" w:hAnsi="Helvetica Neue"/>
          <w:color w:val="333333"/>
          <w:sz w:val="22"/>
          <w:szCs w:val="22"/>
        </w:rPr>
        <w:t xml:space="preserve">Generic portfolio templates with centered headings + cards (every Dribbble portfolio)</w:t>
      </w:r>
    </w:p>
    <w:p>
      <w:pPr>
        <w:pStyle w:val="ListParagraph"/>
        <w:numPr>
          <w:ilvl w:val="0"/>
          <w:numId w:val="2"/>
        </w:numPr>
        <w:spacing w:after="80" w:line="320"/>
      </w:pPr>
      <w:r>
        <w:rPr>
          <w:rFonts w:ascii="Helvetica Neue" w:cs="Helvetica Neue" w:eastAsia="Helvetica Neue" w:hAnsi="Helvetica Neue"/>
          <w:color w:val="333333"/>
          <w:sz w:val="22"/>
          <w:szCs w:val="22"/>
        </w:rPr>
        <w:t xml:space="preserve">Purple-gradient-on-white schemes</w:t>
      </w:r>
    </w:p>
    <w:p>
      <w:pPr>
        <w:pStyle w:val="ListParagraph"/>
        <w:numPr>
          <w:ilvl w:val="0"/>
          <w:numId w:val="2"/>
        </w:numPr>
        <w:spacing w:after="80" w:line="320"/>
      </w:pPr>
      <w:r>
        <w:rPr>
          <w:rFonts w:ascii="Helvetica Neue" w:cs="Helvetica Neue" w:eastAsia="Helvetica Neue" w:hAnsi="Helvetica Neue"/>
          <w:color w:val="333333"/>
          <w:sz w:val="22"/>
          <w:szCs w:val="22"/>
        </w:rPr>
        <w:t xml:space="preserve">Overuse of blob/wave SVG shapes</w:t>
      </w:r>
    </w:p>
    <w:p>
      <w:pPr>
        <w:pStyle w:val="ListParagraph"/>
        <w:numPr>
          <w:ilvl w:val="0"/>
          <w:numId w:val="2"/>
        </w:numPr>
        <w:spacing w:after="80" w:line="320"/>
      </w:pPr>
      <w:r>
        <w:rPr>
          <w:rFonts w:ascii="Helvetica Neue" w:cs="Helvetica Neue" w:eastAsia="Helvetica Neue" w:hAnsi="Helvetica Neue"/>
          <w:color w:val="333333"/>
          <w:sz w:val="22"/>
          <w:szCs w:val="22"/>
        </w:rPr>
        <w:t xml:space="preserve">Sites that are all spectacle and no content (“cool but what do they do?”)</w:t>
      </w:r>
    </w:p>
    <w:p>
      <w:pPr>
        <w:pStyle w:val="ListParagraph"/>
        <w:numPr>
          <w:ilvl w:val="0"/>
          <w:numId w:val="2"/>
        </w:numPr>
        <w:spacing w:after="80" w:line="320"/>
      </w:pPr>
      <w:r>
        <w:rPr>
          <w:rFonts w:ascii="Helvetica Neue" w:cs="Helvetica Neue" w:eastAsia="Helvetica Neue" w:hAnsi="Helvetica Neue"/>
          <w:color w:val="333333"/>
          <w:sz w:val="22"/>
          <w:szCs w:val="22"/>
        </w:rPr>
        <w:t xml:space="preserve">Overly complex 3D that kills performance on real hardware</w:t>
      </w:r>
    </w:p>
    <w:p>
      <w:pPr>
        <w:pStyle w:val="ListParagraph"/>
        <w:numPr>
          <w:ilvl w:val="0"/>
          <w:numId w:val="2"/>
        </w:numPr>
        <w:spacing w:after="80" w:line="320"/>
      </w:pPr>
      <w:r>
        <w:rPr>
          <w:rFonts w:ascii="Helvetica Neue" w:cs="Helvetica Neue" w:eastAsia="Helvetica Neue" w:hAnsi="Helvetica Neue"/>
          <w:color w:val="333333"/>
          <w:sz w:val="22"/>
          <w:szCs w:val="22"/>
        </w:rPr>
        <w:t xml:space="preserve">Cookie-cutter timeline components from UI libraries</w:t>
      </w:r>
    </w:p>
    <w:p>
      <w:pPr>
        <w:sectPr>
          <w:pgSz w:w="12240" w:h="15840" w:orient="portrait"/>
          <w:pgMar w:top="1440" w:right="1440" w:bottom="1440" w:left="1440" w:header="708" w:footer="708" w:gutter="0"/>
          <w:pgNumType/>
          <w:docGrid w:linePitch="360"/>
        </w:sectPr>
      </w:pPr>
    </w:p>
    <w:p>
      <w:pPr>
        <w:pStyle w:val="Heading1"/>
        <w:spacing w:after="200" w:before="360"/>
      </w:pPr>
      <w:r>
        <w:rPr>
          <w:rFonts w:ascii="Helvetica Neue" w:cs="Helvetica Neue" w:eastAsia="Helvetica Neue" w:hAnsi="Helvetica Neue"/>
          <w:b/>
          <w:bCs/>
        </w:rPr>
        <w:t xml:space="preserve">11. Developer Implementation Notes</w:t>
      </w:r>
    </w:p>
    <w:p>
      <w:pPr>
        <w:spacing w:after="80" w:before="240"/>
      </w:pPr>
      <w:r>
        <w:rPr>
          <w:rFonts w:ascii="Helvetica Neue" w:cs="Helvetica Neue" w:eastAsia="Helvetica Neue" w:hAnsi="Helvetica Neue"/>
          <w:b/>
          <w:bCs/>
          <w:color w:val="8B5CF6"/>
          <w:spacing w:val="80"/>
          <w:sz w:val="18"/>
          <w:szCs w:val="18"/>
        </w:rPr>
        <w:t xml:space="preserve">RECOMMENDED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333344" w:sz="1"/>
              <w:left w:val="single" w:color="333344" w:sz="1"/>
              <w:bottom w:val="single" w:color="333344" w:sz="1"/>
              <w:right w:val="single" w:color="333344" w:sz="1"/>
            </w:tcBorders>
            <w:shd w:fill="F5F5F8" w:val="clear"/>
            <w:tcMar>
              <w:top w:type="dxa" w:w="100"/>
              <w:left w:type="dxa" w:w="140"/>
              <w:bottom w:type="dxa" w:w="100"/>
              <w:right w:type="dxa" w:w="140"/>
            </w:tcMar>
          </w:tcPr>
          <w:p>
            <w:r>
              <w:rPr>
                <w:rFonts w:ascii="Helvetica Neue" w:cs="Helvetica Neue" w:eastAsia="Helvetica Neue" w:hAnsi="Helvetica Neue"/>
                <w:b/>
                <w:bCs/>
                <w:color w:val="333333"/>
                <w:sz w:val="20"/>
                <w:szCs w:val="20"/>
              </w:rPr>
              <w:t xml:space="preserve">Framework</w:t>
            </w:r>
          </w:p>
        </w:tc>
        <w:tc>
          <w:tcPr>
            <w:tcW w:type="dxa" w:w="7160"/>
            <w:tcBorders>
              <w:top w:val="single" w:color="333344" w:sz="1"/>
              <w:left w:val="single" w:color="333344" w:sz="1"/>
              <w:bottom w:val="single" w:color="333344" w:sz="1"/>
              <w:right w:val="single" w:color="333344" w:sz="1"/>
            </w:tcBorders>
            <w:tcMar>
              <w:top w:type="dxa" w:w="100"/>
              <w:left w:type="dxa" w:w="140"/>
              <w:bottom w:type="dxa" w:w="100"/>
              <w:right w:type="dxa" w:w="140"/>
            </w:tcMar>
          </w:tcPr>
          <w:p>
            <w:r>
              <w:rPr>
                <w:rFonts w:ascii="Helvetica Neue" w:cs="Helvetica Neue" w:eastAsia="Helvetica Neue" w:hAnsi="Helvetica Neue"/>
                <w:color w:val="444444"/>
                <w:sz w:val="20"/>
                <w:szCs w:val="20"/>
              </w:rPr>
              <w:t xml:space="preserve">Next.js 14+ (App Router) or Astro 4+ for static generation. Either works. If the dev prefers vanilla: plain HTML + Vite is also fine.</w:t>
            </w:r>
          </w:p>
        </w:tc>
      </w:tr>
      <w:tr>
        <w:tc>
          <w:tcPr>
            <w:tcW w:type="dxa" w:w="2200"/>
            <w:tcBorders>
              <w:top w:val="single" w:color="333344" w:sz="1"/>
              <w:left w:val="single" w:color="333344" w:sz="1"/>
              <w:bottom w:val="single" w:color="333344" w:sz="1"/>
              <w:right w:val="single" w:color="333344" w:sz="1"/>
            </w:tcBorders>
            <w:shd w:fill="F5F5F8" w:val="clear"/>
            <w:tcMar>
              <w:top w:type="dxa" w:w="100"/>
              <w:left w:type="dxa" w:w="140"/>
              <w:bottom w:type="dxa" w:w="100"/>
              <w:right w:type="dxa" w:w="140"/>
            </w:tcMar>
          </w:tcPr>
          <w:p>
            <w:r>
              <w:rPr>
                <w:rFonts w:ascii="Helvetica Neue" w:cs="Helvetica Neue" w:eastAsia="Helvetica Neue" w:hAnsi="Helvetica Neue"/>
                <w:b/>
                <w:bCs/>
                <w:color w:val="333333"/>
                <w:sz w:val="20"/>
                <w:szCs w:val="20"/>
              </w:rPr>
              <w:t xml:space="preserve">3D Library</w:t>
            </w:r>
          </w:p>
        </w:tc>
        <w:tc>
          <w:tcPr>
            <w:tcW w:type="dxa" w:w="7160"/>
            <w:tcBorders>
              <w:top w:val="single" w:color="333344" w:sz="1"/>
              <w:left w:val="single" w:color="333344" w:sz="1"/>
              <w:bottom w:val="single" w:color="333344" w:sz="1"/>
              <w:right w:val="single" w:color="333344" w:sz="1"/>
            </w:tcBorders>
            <w:tcMar>
              <w:top w:type="dxa" w:w="100"/>
              <w:left w:type="dxa" w:w="140"/>
              <w:bottom w:type="dxa" w:w="100"/>
              <w:right w:type="dxa" w:w="140"/>
            </w:tcMar>
          </w:tcPr>
          <w:p>
            <w:r>
              <w:rPr>
                <w:rFonts w:ascii="Helvetica Neue" w:cs="Helvetica Neue" w:eastAsia="Helvetica Neue" w:hAnsi="Helvetica Neue"/>
                <w:color w:val="444444"/>
                <w:sz w:val="20"/>
                <w:szCs w:val="20"/>
              </w:rPr>
              <w:t xml:space="preserve">Three.js (r150+). Consider React Three Fiber if using React, but plain Three.js is perfectly fine and may be simpler.</w:t>
            </w:r>
          </w:p>
        </w:tc>
      </w:tr>
      <w:tr>
        <w:tc>
          <w:tcPr>
            <w:tcW w:type="dxa" w:w="2200"/>
            <w:tcBorders>
              <w:top w:val="single" w:color="333344" w:sz="1"/>
              <w:left w:val="single" w:color="333344" w:sz="1"/>
              <w:bottom w:val="single" w:color="333344" w:sz="1"/>
              <w:right w:val="single" w:color="333344" w:sz="1"/>
            </w:tcBorders>
            <w:shd w:fill="F5F5F8" w:val="clear"/>
            <w:tcMar>
              <w:top w:type="dxa" w:w="100"/>
              <w:left w:type="dxa" w:w="140"/>
              <w:bottom w:type="dxa" w:w="100"/>
              <w:right w:type="dxa" w:w="140"/>
            </w:tcMar>
          </w:tcPr>
          <w:p>
            <w:r>
              <w:rPr>
                <w:rFonts w:ascii="Helvetica Neue" w:cs="Helvetica Neue" w:eastAsia="Helvetica Neue" w:hAnsi="Helvetica Neue"/>
                <w:b/>
                <w:bCs/>
                <w:color w:val="333333"/>
                <w:sz w:val="20"/>
                <w:szCs w:val="20"/>
              </w:rPr>
              <w:t xml:space="preserve">Animation</w:t>
            </w:r>
          </w:p>
        </w:tc>
        <w:tc>
          <w:tcPr>
            <w:tcW w:type="dxa" w:w="7160"/>
            <w:tcBorders>
              <w:top w:val="single" w:color="333344" w:sz="1"/>
              <w:left w:val="single" w:color="333344" w:sz="1"/>
              <w:bottom w:val="single" w:color="333344" w:sz="1"/>
              <w:right w:val="single" w:color="333344" w:sz="1"/>
            </w:tcBorders>
            <w:tcMar>
              <w:top w:type="dxa" w:w="100"/>
              <w:left w:type="dxa" w:w="140"/>
              <w:bottom w:type="dxa" w:w="100"/>
              <w:right w:type="dxa" w:w="140"/>
            </w:tcMar>
          </w:tcPr>
          <w:p>
            <w:r>
              <w:rPr>
                <w:rFonts w:ascii="Helvetica Neue" w:cs="Helvetica Neue" w:eastAsia="Helvetica Neue" w:hAnsi="Helvetica Neue"/>
                <w:color w:val="444444"/>
                <w:sz w:val="20"/>
                <w:szCs w:val="20"/>
              </w:rPr>
              <w:t xml:space="preserve">GSAP + ScrollTrigger for scroll-driven animations. CSS transitions for hover states. Framer Motion if React-based.</w:t>
            </w:r>
          </w:p>
        </w:tc>
      </w:tr>
      <w:tr>
        <w:tc>
          <w:tcPr>
            <w:tcW w:type="dxa" w:w="2200"/>
            <w:tcBorders>
              <w:top w:val="single" w:color="333344" w:sz="1"/>
              <w:left w:val="single" w:color="333344" w:sz="1"/>
              <w:bottom w:val="single" w:color="333344" w:sz="1"/>
              <w:right w:val="single" w:color="333344" w:sz="1"/>
            </w:tcBorders>
            <w:shd w:fill="F5F5F8" w:val="clear"/>
            <w:tcMar>
              <w:top w:type="dxa" w:w="100"/>
              <w:left w:type="dxa" w:w="140"/>
              <w:bottom w:type="dxa" w:w="100"/>
              <w:right w:type="dxa" w:w="140"/>
            </w:tcMar>
          </w:tcPr>
          <w:p>
            <w:r>
              <w:rPr>
                <w:rFonts w:ascii="Helvetica Neue" w:cs="Helvetica Neue" w:eastAsia="Helvetica Neue" w:hAnsi="Helvetica Neue"/>
                <w:b/>
                <w:bCs/>
                <w:color w:val="333333"/>
                <w:sz w:val="20"/>
                <w:szCs w:val="20"/>
              </w:rPr>
              <w:t xml:space="preserve">Styling</w:t>
            </w:r>
          </w:p>
        </w:tc>
        <w:tc>
          <w:tcPr>
            <w:tcW w:type="dxa" w:w="7160"/>
            <w:tcBorders>
              <w:top w:val="single" w:color="333344" w:sz="1"/>
              <w:left w:val="single" w:color="333344" w:sz="1"/>
              <w:bottom w:val="single" w:color="333344" w:sz="1"/>
              <w:right w:val="single" w:color="333344" w:sz="1"/>
            </w:tcBorders>
            <w:tcMar>
              <w:top w:type="dxa" w:w="100"/>
              <w:left w:type="dxa" w:w="140"/>
              <w:bottom w:type="dxa" w:w="100"/>
              <w:right w:type="dxa" w:w="140"/>
            </w:tcMar>
          </w:tcPr>
          <w:p>
            <w:r>
              <w:rPr>
                <w:rFonts w:ascii="Helvetica Neue" w:cs="Helvetica Neue" w:eastAsia="Helvetica Neue" w:hAnsi="Helvetica Neue"/>
                <w:color w:val="444444"/>
                <w:sz w:val="20"/>
                <w:szCs w:val="20"/>
              </w:rPr>
              <w:t xml:space="preserve">Tailwind CSS 3.4+ with custom CSS variables for the color system, OR pure CSS with custom properties. Avoid component libraries like MUI or Chakra — everything should be custom.</w:t>
            </w:r>
          </w:p>
        </w:tc>
      </w:tr>
      <w:tr>
        <w:tc>
          <w:tcPr>
            <w:tcW w:type="dxa" w:w="2200"/>
            <w:tcBorders>
              <w:top w:val="single" w:color="333344" w:sz="1"/>
              <w:left w:val="single" w:color="333344" w:sz="1"/>
              <w:bottom w:val="single" w:color="333344" w:sz="1"/>
              <w:right w:val="single" w:color="333344" w:sz="1"/>
            </w:tcBorders>
            <w:shd w:fill="F5F5F8" w:val="clear"/>
            <w:tcMar>
              <w:top w:type="dxa" w:w="100"/>
              <w:left w:type="dxa" w:w="140"/>
              <w:bottom w:type="dxa" w:w="100"/>
              <w:right w:type="dxa" w:w="140"/>
            </w:tcMar>
          </w:tcPr>
          <w:p>
            <w:r>
              <w:rPr>
                <w:rFonts w:ascii="Helvetica Neue" w:cs="Helvetica Neue" w:eastAsia="Helvetica Neue" w:hAnsi="Helvetica Neue"/>
                <w:b/>
                <w:bCs/>
                <w:color w:val="333333"/>
                <w:sz w:val="20"/>
                <w:szCs w:val="20"/>
              </w:rPr>
              <w:t xml:space="preserve">Deployment</w:t>
            </w:r>
          </w:p>
        </w:tc>
        <w:tc>
          <w:tcPr>
            <w:tcW w:type="dxa" w:w="7160"/>
            <w:tcBorders>
              <w:top w:val="single" w:color="333344" w:sz="1"/>
              <w:left w:val="single" w:color="333344" w:sz="1"/>
              <w:bottom w:val="single" w:color="333344" w:sz="1"/>
              <w:right w:val="single" w:color="333344" w:sz="1"/>
            </w:tcBorders>
            <w:tcMar>
              <w:top w:type="dxa" w:w="100"/>
              <w:left w:type="dxa" w:w="140"/>
              <w:bottom w:type="dxa" w:w="100"/>
              <w:right w:type="dxa" w:w="140"/>
            </w:tcMar>
          </w:tcPr>
          <w:p>
            <w:r>
              <w:rPr>
                <w:rFonts w:ascii="Helvetica Neue" w:cs="Helvetica Neue" w:eastAsia="Helvetica Neue" w:hAnsi="Helvetica Neue"/>
                <w:color w:val="444444"/>
                <w:sz w:val="20"/>
                <w:szCs w:val="20"/>
              </w:rPr>
              <w:t xml:space="preserve">Vercel (ideal for Next.js) or Netlify. Custom domain: anveshreddy.com or anveshgummi.com.</w:t>
            </w:r>
          </w:p>
        </w:tc>
      </w:tr>
      <w:tr>
        <w:tc>
          <w:tcPr>
            <w:tcW w:type="dxa" w:w="2200"/>
            <w:tcBorders>
              <w:top w:val="single" w:color="333344" w:sz="1"/>
              <w:left w:val="single" w:color="333344" w:sz="1"/>
              <w:bottom w:val="single" w:color="333344" w:sz="1"/>
              <w:right w:val="single" w:color="333344" w:sz="1"/>
            </w:tcBorders>
            <w:shd w:fill="F5F5F8" w:val="clear"/>
            <w:tcMar>
              <w:top w:type="dxa" w:w="100"/>
              <w:left w:type="dxa" w:w="140"/>
              <w:bottom w:type="dxa" w:w="100"/>
              <w:right w:type="dxa" w:w="140"/>
            </w:tcMar>
          </w:tcPr>
          <w:p>
            <w:r>
              <w:rPr>
                <w:rFonts w:ascii="Helvetica Neue" w:cs="Helvetica Neue" w:eastAsia="Helvetica Neue" w:hAnsi="Helvetica Neue"/>
                <w:b/>
                <w:bCs/>
                <w:color w:val="333333"/>
                <w:sz w:val="20"/>
                <w:szCs w:val="20"/>
              </w:rPr>
              <w:t xml:space="preserve">Fonts</w:t>
            </w:r>
          </w:p>
        </w:tc>
        <w:tc>
          <w:tcPr>
            <w:tcW w:type="dxa" w:w="7160"/>
            <w:tcBorders>
              <w:top w:val="single" w:color="333344" w:sz="1"/>
              <w:left w:val="single" w:color="333344" w:sz="1"/>
              <w:bottom w:val="single" w:color="333344" w:sz="1"/>
              <w:right w:val="single" w:color="333344" w:sz="1"/>
            </w:tcBorders>
            <w:tcMar>
              <w:top w:type="dxa" w:w="100"/>
              <w:left w:type="dxa" w:w="140"/>
              <w:bottom w:type="dxa" w:w="100"/>
              <w:right w:type="dxa" w:w="140"/>
            </w:tcMar>
          </w:tcPr>
          <w:p>
            <w:r>
              <w:rPr>
                <w:rFonts w:ascii="Helvetica Neue" w:cs="Helvetica Neue" w:eastAsia="Helvetica Neue" w:hAnsi="Helvetica Neue"/>
                <w:color w:val="444444"/>
                <w:sz w:val="20"/>
                <w:szCs w:val="20"/>
              </w:rPr>
              <w:t xml:space="preserve">Google Fonts CDN with preload links, or self-hosted WOFF2 for performance.</w:t>
            </w:r>
          </w:p>
        </w:tc>
      </w:tr>
    </w:tbl>
    <w:p>
      <w:pPr>
        <w:spacing w:after="100"/>
      </w:pPr>
    </w:p>
    <w:p>
      <w:pPr>
        <w:spacing w:after="80" w:before="240"/>
      </w:pPr>
      <w:r>
        <w:rPr>
          <w:rFonts w:ascii="Helvetica Neue" w:cs="Helvetica Neue" w:eastAsia="Helvetica Neue" w:hAnsi="Helvetica Neue"/>
          <w:b/>
          <w:bCs/>
          <w:color w:val="8B5CF6"/>
          <w:spacing w:val="80"/>
          <w:sz w:val="18"/>
          <w:szCs w:val="18"/>
        </w:rPr>
        <w:t xml:space="preserve">FILE STRUCTURE (IF NEXT.JS)</w:t>
      </w:r>
    </w:p>
    <w:p>
      <w:pPr>
        <w:spacing w:after="120"/>
        <w:ind w:left="360"/>
      </w:pPr>
      <w:r>
        <w:rPr>
          <w:rFonts w:ascii="Courier New" w:cs="Courier New" w:eastAsia="Courier New" w:hAnsi="Courier New"/>
          <w:color w:val="555555"/>
          <w:sz w:val="20"/>
          <w:szCs w:val="20"/>
        </w:rPr>
        <w:t xml:space="preserve">app/</w:t>
      </w:r>
    </w:p>
    <w:p>
      <w:pPr>
        <w:spacing w:after="120"/>
        <w:ind w:left="360"/>
      </w:pPr>
      <w:r>
        <w:rPr>
          <w:rFonts w:ascii="Courier New" w:cs="Courier New" w:eastAsia="Courier New" w:hAnsi="Courier New"/>
          <w:color w:val="555555"/>
          <w:sz w:val="20"/>
          <w:szCs w:val="20"/>
        </w:rPr>
        <w:t xml:space="preserve">  layout.tsx          — root layout, fonts, metadata</w:t>
      </w:r>
    </w:p>
    <w:p>
      <w:pPr>
        <w:spacing w:after="120"/>
        <w:ind w:left="360"/>
      </w:pPr>
      <w:r>
        <w:rPr>
          <w:rFonts w:ascii="Courier New" w:cs="Courier New" w:eastAsia="Courier New" w:hAnsi="Courier New"/>
          <w:color w:val="555555"/>
          <w:sz w:val="20"/>
          <w:szCs w:val="20"/>
        </w:rPr>
        <w:t xml:space="preserve">  page.tsx            — main landing page</w:t>
      </w:r>
    </w:p>
    <w:p>
      <w:pPr>
        <w:spacing w:after="120"/>
        <w:ind w:left="360"/>
      </w:pPr>
      <w:r>
        <w:rPr>
          <w:rFonts w:ascii="Courier New" w:cs="Courier New" w:eastAsia="Courier New" w:hAnsi="Courier New"/>
          <w:color w:val="555555"/>
          <w:sz w:val="20"/>
          <w:szCs w:val="20"/>
        </w:rPr>
        <w:t xml:space="preserve">  globals.css         — CSS variables, base styles</w:t>
      </w:r>
    </w:p>
    <w:p>
      <w:pPr>
        <w:spacing w:after="120"/>
        <w:ind w:left="360"/>
      </w:pPr>
      <w:r>
        <w:rPr>
          <w:rFonts w:ascii="Courier New" w:cs="Courier New" w:eastAsia="Courier New" w:hAnsi="Courier New"/>
          <w:color w:val="555555"/>
          <w:sz w:val="20"/>
          <w:szCs w:val="20"/>
        </w:rPr>
        <w:t xml:space="preserve">components/</w:t>
      </w:r>
    </w:p>
    <w:p>
      <w:pPr>
        <w:spacing w:after="120"/>
        <w:ind w:left="360"/>
      </w:pPr>
      <w:r>
        <w:rPr>
          <w:rFonts w:ascii="Courier New" w:cs="Courier New" w:eastAsia="Courier New" w:hAnsi="Courier New"/>
          <w:color w:val="555555"/>
          <w:sz w:val="20"/>
          <w:szCs w:val="20"/>
        </w:rPr>
        <w:t xml:space="preserve">  Nav.tsx</w:t>
      </w:r>
    </w:p>
    <w:p>
      <w:pPr>
        <w:spacing w:after="120"/>
        <w:ind w:left="360"/>
      </w:pPr>
      <w:r>
        <w:rPr>
          <w:rFonts w:ascii="Courier New" w:cs="Courier New" w:eastAsia="Courier New" w:hAnsi="Courier New"/>
          <w:color w:val="555555"/>
          <w:sz w:val="20"/>
          <w:szCs w:val="20"/>
        </w:rPr>
        <w:t xml:space="preserve">  Hero.tsx</w:t>
      </w:r>
    </w:p>
    <w:p>
      <w:pPr>
        <w:spacing w:after="120"/>
        <w:ind w:left="360"/>
      </w:pPr>
      <w:r>
        <w:rPr>
          <w:rFonts w:ascii="Courier New" w:cs="Courier New" w:eastAsia="Courier New" w:hAnsi="Courier New"/>
          <w:color w:val="555555"/>
          <w:sz w:val="20"/>
          <w:szCs w:val="20"/>
        </w:rPr>
        <w:t xml:space="preserve">  ParticleField.tsx   — Three.js canvas component</w:t>
      </w:r>
    </w:p>
    <w:p>
      <w:pPr>
        <w:spacing w:after="120"/>
        <w:ind w:left="360"/>
      </w:pPr>
      <w:r>
        <w:rPr>
          <w:rFonts w:ascii="Courier New" w:cs="Courier New" w:eastAsia="Courier New" w:hAnsi="Courier New"/>
          <w:color w:val="555555"/>
          <w:sz w:val="20"/>
          <w:szCs w:val="20"/>
        </w:rPr>
        <w:t xml:space="preserve">  About.tsx</w:t>
      </w:r>
    </w:p>
    <w:p>
      <w:pPr>
        <w:spacing w:after="120"/>
        <w:ind w:left="360"/>
      </w:pPr>
      <w:r>
        <w:rPr>
          <w:rFonts w:ascii="Courier New" w:cs="Courier New" w:eastAsia="Courier New" w:hAnsi="Courier New"/>
          <w:color w:val="555555"/>
          <w:sz w:val="20"/>
          <w:szCs w:val="20"/>
        </w:rPr>
        <w:t xml:space="preserve">  ProjectCard.tsx</w:t>
      </w:r>
    </w:p>
    <w:p>
      <w:pPr>
        <w:spacing w:after="120"/>
        <w:ind w:left="360"/>
      </w:pPr>
      <w:r>
        <w:rPr>
          <w:rFonts w:ascii="Courier New" w:cs="Courier New" w:eastAsia="Courier New" w:hAnsi="Courier New"/>
          <w:color w:val="555555"/>
          <w:sz w:val="20"/>
          <w:szCs w:val="20"/>
        </w:rPr>
        <w:t xml:space="preserve">  Projects.tsx</w:t>
      </w:r>
    </w:p>
    <w:p>
      <w:pPr>
        <w:spacing w:after="120"/>
        <w:ind w:left="360"/>
      </w:pPr>
      <w:r>
        <w:rPr>
          <w:rFonts w:ascii="Courier New" w:cs="Courier New" w:eastAsia="Courier New" w:hAnsi="Courier New"/>
          <w:color w:val="555555"/>
          <w:sz w:val="20"/>
          <w:szCs w:val="20"/>
        </w:rPr>
        <w:t xml:space="preserve">  Skills.tsx</w:t>
      </w:r>
    </w:p>
    <w:p>
      <w:pPr>
        <w:spacing w:after="120"/>
        <w:ind w:left="360"/>
      </w:pPr>
      <w:r>
        <w:rPr>
          <w:rFonts w:ascii="Courier New" w:cs="Courier New" w:eastAsia="Courier New" w:hAnsi="Courier New"/>
          <w:color w:val="555555"/>
          <w:sz w:val="20"/>
          <w:szCs w:val="20"/>
        </w:rPr>
        <w:t xml:space="preserve">  Timeline.tsx</w:t>
      </w:r>
    </w:p>
    <w:p>
      <w:pPr>
        <w:spacing w:after="120"/>
        <w:ind w:left="360"/>
      </w:pPr>
      <w:r>
        <w:rPr>
          <w:rFonts w:ascii="Courier New" w:cs="Courier New" w:eastAsia="Courier New" w:hAnsi="Courier New"/>
          <w:color w:val="555555"/>
          <w:sz w:val="20"/>
          <w:szCs w:val="20"/>
        </w:rPr>
        <w:t xml:space="preserve">  Contact.tsx</w:t>
      </w:r>
    </w:p>
    <w:p>
      <w:pPr>
        <w:spacing w:after="120"/>
        <w:ind w:left="360"/>
      </w:pPr>
      <w:r>
        <w:rPr>
          <w:rFonts w:ascii="Courier New" w:cs="Courier New" w:eastAsia="Courier New" w:hAnsi="Courier New"/>
          <w:color w:val="555555"/>
          <w:sz w:val="20"/>
          <w:szCs w:val="20"/>
        </w:rPr>
        <w:t xml:space="preserve">  Footer.tsx</w:t>
      </w:r>
    </w:p>
    <w:p>
      <w:pPr>
        <w:spacing w:after="120"/>
        <w:ind w:left="360"/>
      </w:pPr>
      <w:r>
        <w:rPr>
          <w:rFonts w:ascii="Courier New" w:cs="Courier New" w:eastAsia="Courier New" w:hAnsi="Courier New"/>
          <w:color w:val="555555"/>
          <w:sz w:val="20"/>
          <w:szCs w:val="20"/>
        </w:rPr>
        <w:t xml:space="preserve">  CustomCursor.tsx</w:t>
      </w:r>
    </w:p>
    <w:p>
      <w:pPr>
        <w:spacing w:after="120"/>
        <w:ind w:left="360"/>
      </w:pPr>
      <w:r>
        <w:rPr>
          <w:rFonts w:ascii="Courier New" w:cs="Courier New" w:eastAsia="Courier New" w:hAnsi="Courier New"/>
          <w:color w:val="555555"/>
          <w:sz w:val="20"/>
          <w:szCs w:val="20"/>
        </w:rPr>
        <w:t xml:space="preserve">lib/</w:t>
      </w:r>
    </w:p>
    <w:p>
      <w:pPr>
        <w:spacing w:after="120"/>
        <w:ind w:left="360"/>
      </w:pPr>
      <w:r>
        <w:rPr>
          <w:rFonts w:ascii="Courier New" w:cs="Courier New" w:eastAsia="Courier New" w:hAnsi="Courier New"/>
          <w:color w:val="555555"/>
          <w:sz w:val="20"/>
          <w:szCs w:val="20"/>
        </w:rPr>
        <w:t xml:space="preserve">  particleShapes.ts   — point arrays for brain, circuit, eye, dispersed</w:t>
      </w:r>
    </w:p>
    <w:p>
      <w:pPr>
        <w:spacing w:after="120"/>
        <w:ind w:left="360"/>
      </w:pPr>
      <w:r>
        <w:rPr>
          <w:rFonts w:ascii="Courier New" w:cs="Courier New" w:eastAsia="Courier New" w:hAnsi="Courier New"/>
          <w:color w:val="555555"/>
          <w:sz w:val="20"/>
          <w:szCs w:val="20"/>
        </w:rPr>
        <w:t xml:space="preserve">  useScrollProgress.ts</w:t>
      </w:r>
    </w:p>
    <w:p>
      <w:pPr>
        <w:spacing w:after="120"/>
        <w:ind w:left="360"/>
      </w:pPr>
      <w:r>
        <w:rPr>
          <w:rFonts w:ascii="Courier New" w:cs="Courier New" w:eastAsia="Courier New" w:hAnsi="Courier New"/>
          <w:color w:val="555555"/>
          <w:sz w:val="20"/>
          <w:szCs w:val="20"/>
        </w:rPr>
        <w:t xml:space="preserve">  useMousePosition.ts</w:t>
      </w:r>
    </w:p>
    <w:p>
      <w:pPr>
        <w:spacing w:after="120"/>
        <w:ind w:left="360"/>
      </w:pPr>
      <w:r>
        <w:rPr>
          <w:rFonts w:ascii="Courier New" w:cs="Courier New" w:eastAsia="Courier New" w:hAnsi="Courier New"/>
          <w:color w:val="555555"/>
          <w:sz w:val="20"/>
          <w:szCs w:val="20"/>
        </w:rPr>
        <w:t xml:space="preserve">public/</w:t>
      </w:r>
    </w:p>
    <w:p>
      <w:pPr>
        <w:spacing w:after="120"/>
        <w:ind w:left="360"/>
      </w:pPr>
      <w:r>
        <w:rPr>
          <w:rFonts w:ascii="Courier New" w:cs="Courier New" w:eastAsia="Courier New" w:hAnsi="Courier New"/>
          <w:color w:val="555555"/>
          <w:sz w:val="20"/>
          <w:szCs w:val="20"/>
        </w:rPr>
        <w:t xml:space="preserve">  projects/           — project screenshots/GIFs</w:t>
      </w:r>
    </w:p>
    <w:p>
      <w:pPr>
        <w:spacing w:after="120"/>
        <w:ind w:left="360"/>
      </w:pPr>
      <w:r>
        <w:rPr>
          <w:rFonts w:ascii="Courier New" w:cs="Courier New" w:eastAsia="Courier New" w:hAnsi="Courier New"/>
          <w:color w:val="555555"/>
          <w:sz w:val="20"/>
          <w:szCs w:val="20"/>
        </w:rPr>
        <w:t xml:space="preserve">  fonts/              — self-hosted font files (optional)</w:t>
      </w:r>
    </w:p>
    <w:p>
      <w:pPr>
        <w:spacing w:after="100"/>
      </w:pPr>
    </w:p>
    <w:p>
      <w:pPr>
        <w:spacing w:after="80" w:before="240"/>
      </w:pPr>
      <w:r>
        <w:rPr>
          <w:rFonts w:ascii="Helvetica Neue" w:cs="Helvetica Neue" w:eastAsia="Helvetica Neue" w:hAnsi="Helvetica Neue"/>
          <w:b/>
          <w:bCs/>
          <w:color w:val="8B5CF6"/>
          <w:spacing w:val="80"/>
          <w:sz w:val="18"/>
          <w:szCs w:val="18"/>
        </w:rPr>
        <w:t xml:space="preserve">CRITICAL IMPLEMENTATION DETAILS</w:t>
      </w:r>
    </w:p>
    <w:p>
      <w:pPr>
        <w:pStyle w:val="ListParagraph"/>
        <w:numPr>
          <w:ilvl w:val="0"/>
          <w:numId w:val="3"/>
        </w:numPr>
        <w:spacing w:after="80" w:line="320"/>
      </w:pPr>
      <w:r>
        <w:rPr>
          <w:rFonts w:ascii="Helvetica Neue" w:cs="Helvetica Neue" w:eastAsia="Helvetica Neue" w:hAnsi="Helvetica Neue"/>
          <w:color w:val="333333"/>
          <w:sz w:val="22"/>
          <w:szCs w:val="22"/>
        </w:rPr>
        <w:t xml:space="preserve">3D particle positions for each shape (brain, circuit, eye) should be pre-computed as Float32Arrays and stored in particleShapes.ts. Use parametric equations or sample from 3D models.</w:t>
      </w:r>
    </w:p>
    <w:p>
      <w:pPr>
        <w:pStyle w:val="ListParagraph"/>
        <w:numPr>
          <w:ilvl w:val="0"/>
          <w:numId w:val="3"/>
        </w:numPr>
        <w:spacing w:after="80" w:line="320"/>
      </w:pPr>
      <w:r>
        <w:rPr>
          <w:rFonts w:ascii="Helvetica Neue" w:cs="Helvetica Neue" w:eastAsia="Helvetica Neue" w:hAnsi="Helvetica Neue"/>
          <w:color w:val="333333"/>
          <w:sz w:val="22"/>
          <w:szCs w:val="22"/>
        </w:rPr>
        <w:t xml:space="preserve">The scroll-to-morph system needs a single scroll listener that calculates normalized progress (0–1) and lerps particle positions between shape arrays. Use GSAP ScrollTrigger for this.</w:t>
      </w:r>
    </w:p>
    <w:p>
      <w:pPr>
        <w:pStyle w:val="ListParagraph"/>
        <w:numPr>
          <w:ilvl w:val="0"/>
          <w:numId w:val="3"/>
        </w:numPr>
        <w:spacing w:after="80" w:line="320"/>
      </w:pPr>
      <w:r>
        <w:rPr>
          <w:rFonts w:ascii="Helvetica Neue" w:cs="Helvetica Neue" w:eastAsia="Helvetica Neue" w:hAnsi="Helvetica Neue"/>
          <w:color w:val="333333"/>
          <w:sz w:val="22"/>
          <w:szCs w:val="22"/>
        </w:rPr>
        <w:t xml:space="preserve">Custom cursor must use requestAnimationFrame for smooth movement, not mousemove event directly. The ring follows the dot with interpolation (lerp factor ~0.15).</w:t>
      </w:r>
    </w:p>
    <w:p>
      <w:pPr>
        <w:pStyle w:val="ListParagraph"/>
        <w:numPr>
          <w:ilvl w:val="0"/>
          <w:numId w:val="3"/>
        </w:numPr>
        <w:spacing w:after="80" w:line="320"/>
      </w:pPr>
      <w:r>
        <w:rPr>
          <w:rFonts w:ascii="Helvetica Neue" w:cs="Helvetica Neue" w:eastAsia="Helvetica Neue" w:hAnsi="Helvetica Neue"/>
          <w:color w:val="333333"/>
          <w:sz w:val="22"/>
          <w:szCs w:val="22"/>
        </w:rPr>
        <w:t xml:space="preserve">IntersectionObserver for scroll reveals should be set up once in a shared hook/utility, not per-component, to avoid excessive observers.</w:t>
      </w:r>
    </w:p>
    <w:p>
      <w:pPr>
        <w:pStyle w:val="ListParagraph"/>
        <w:numPr>
          <w:ilvl w:val="0"/>
          <w:numId w:val="3"/>
        </w:numPr>
        <w:spacing w:after="80" w:line="320"/>
      </w:pPr>
      <w:r>
        <w:rPr>
          <w:rFonts w:ascii="Helvetica Neue" w:cs="Helvetica Neue" w:eastAsia="Helvetica Neue" w:hAnsi="Helvetica Neue"/>
          <w:color w:val="333333"/>
          <w:sz w:val="22"/>
          <w:szCs w:val="22"/>
        </w:rPr>
        <w:t xml:space="preserve">Test on: Chrome, Firefox, Safari (desktop), iOS Safari, Chrome Android. Three.js has known quirks on iOS — test early.</w:t>
      </w:r>
    </w:p>
    <w:p>
      <w:pPr>
        <w:pStyle w:val="ListParagraph"/>
        <w:numPr>
          <w:ilvl w:val="0"/>
          <w:numId w:val="3"/>
        </w:numPr>
        <w:spacing w:after="80" w:line="320"/>
      </w:pPr>
      <w:r>
        <w:rPr>
          <w:rFonts w:ascii="Helvetica Neue" w:cs="Helvetica Neue" w:eastAsia="Helvetica Neue" w:hAnsi="Helvetica Neue"/>
          <w:color w:val="333333"/>
          <w:sz w:val="22"/>
          <w:szCs w:val="22"/>
        </w:rPr>
        <w:t xml:space="preserve">Accessibility: all interactive elements must be keyboard-navigable. 3D canvas should have aria-hidden="true". Provide alt text for project images. Respect prefers-reduced-motion.</w:t>
      </w:r>
    </w:p>
    <w:p>
      <w:pPr>
        <w:pStyle w:val="ListParagraph"/>
        <w:numPr>
          <w:ilvl w:val="0"/>
          <w:numId w:val="3"/>
        </w:numPr>
        <w:spacing w:after="80" w:line="320"/>
      </w:pPr>
      <w:r>
        <w:rPr>
          <w:rFonts w:ascii="Helvetica Neue" w:cs="Helvetica Neue" w:eastAsia="Helvetica Neue" w:hAnsi="Helvetica Neue"/>
          <w:color w:val="333333"/>
          <w:sz w:val="22"/>
          <w:szCs w:val="22"/>
        </w:rPr>
        <w:t xml:space="preserve">SEO: proper meta tags, og:image (screenshot of the hero), structured data for the person (Schema.org Person), semantic HTML throughout.</w:t>
      </w:r>
    </w:p>
    <w:p>
      <w:pPr>
        <w:spacing w:after="80" w:before="240"/>
      </w:pPr>
      <w:r>
        <w:rPr>
          <w:rFonts w:ascii="Helvetica Neue" w:cs="Helvetica Neue" w:eastAsia="Helvetica Neue" w:hAnsi="Helvetica Neue"/>
          <w:b/>
          <w:bCs/>
          <w:color w:val="8B5CF6"/>
          <w:spacing w:val="80"/>
          <w:sz w:val="18"/>
          <w:szCs w:val="18"/>
        </w:rPr>
        <w:t xml:space="preserve">CONTENT ANVESH NEEDS TO PROVIDE</w:t>
      </w:r>
    </w:p>
    <w:p>
      <w:pPr>
        <w:pStyle w:val="ListParagraph"/>
        <w:numPr>
          <w:ilvl w:val="0"/>
          <w:numId w:val="2"/>
        </w:numPr>
        <w:spacing w:after="80" w:line="320"/>
      </w:pPr>
      <w:r>
        <w:rPr>
          <w:rFonts w:ascii="Helvetica Neue" w:cs="Helvetica Neue" w:eastAsia="Helvetica Neue" w:hAnsi="Helvetica Neue"/>
          <w:color w:val="333333"/>
          <w:sz w:val="22"/>
          <w:szCs w:val="22"/>
        </w:rPr>
        <w:t xml:space="preserve">Professional headshot or stylized photo (optional — can skip and rely on the 3D visual)</w:t>
      </w:r>
    </w:p>
    <w:p>
      <w:pPr>
        <w:pStyle w:val="ListParagraph"/>
        <w:numPr>
          <w:ilvl w:val="0"/>
          <w:numId w:val="2"/>
        </w:numPr>
        <w:spacing w:after="80" w:line="320"/>
      </w:pPr>
      <w:r>
        <w:rPr>
          <w:rFonts w:ascii="Helvetica Neue" w:cs="Helvetica Neue" w:eastAsia="Helvetica Neue" w:hAnsi="Helvetica Neue"/>
          <w:color w:val="333333"/>
          <w:sz w:val="22"/>
          <w:szCs w:val="22"/>
        </w:rPr>
        <w:t xml:space="preserve">2–3 paragraph personal bio for the About section</w:t>
      </w:r>
    </w:p>
    <w:p>
      <w:pPr>
        <w:pStyle w:val="ListParagraph"/>
        <w:numPr>
          <w:ilvl w:val="0"/>
          <w:numId w:val="2"/>
        </w:numPr>
        <w:spacing w:after="80" w:line="320"/>
      </w:pPr>
      <w:r>
        <w:rPr>
          <w:rFonts w:ascii="Helvetica Neue" w:cs="Helvetica Neue" w:eastAsia="Helvetica Neue" w:hAnsi="Helvetica Neue"/>
          <w:color w:val="333333"/>
          <w:sz w:val="22"/>
          <w:szCs w:val="22"/>
        </w:rPr>
        <w:t xml:space="preserve">Project screenshots, demo GIFs, or short video clips for each project card</w:t>
      </w:r>
    </w:p>
    <w:p>
      <w:pPr>
        <w:pStyle w:val="ListParagraph"/>
        <w:numPr>
          <w:ilvl w:val="0"/>
          <w:numId w:val="2"/>
        </w:numPr>
        <w:spacing w:after="80" w:line="320"/>
      </w:pPr>
      <w:r>
        <w:rPr>
          <w:rFonts w:ascii="Helvetica Neue" w:cs="Helvetica Neue" w:eastAsia="Helvetica Neue" w:hAnsi="Helvetica Neue"/>
          <w:color w:val="333333"/>
          <w:sz w:val="22"/>
          <w:szCs w:val="22"/>
        </w:rPr>
        <w:t xml:space="preserve">GitHub links and live demo URLs for each project</w:t>
      </w:r>
    </w:p>
    <w:p>
      <w:pPr>
        <w:pStyle w:val="ListParagraph"/>
        <w:numPr>
          <w:ilvl w:val="0"/>
          <w:numId w:val="2"/>
        </w:numPr>
        <w:spacing w:after="80" w:line="320"/>
      </w:pPr>
      <w:r>
        <w:rPr>
          <w:rFonts w:ascii="Helvetica Neue" w:cs="Helvetica Neue" w:eastAsia="Helvetica Neue" w:hAnsi="Helvetica Neue"/>
          <w:color w:val="333333"/>
          <w:sz w:val="22"/>
          <w:szCs w:val="22"/>
        </w:rPr>
        <w:t xml:space="preserve">Final copy review on all section headings and descriptions</w:t>
      </w:r>
    </w:p>
    <w:p>
      <w:pPr>
        <w:pStyle w:val="ListParagraph"/>
        <w:numPr>
          <w:ilvl w:val="0"/>
          <w:numId w:val="2"/>
        </w:numPr>
        <w:spacing w:after="80" w:line="320"/>
      </w:pPr>
      <w:r>
        <w:rPr>
          <w:rFonts w:ascii="Helvetica Neue" w:cs="Helvetica Neue" w:eastAsia="Helvetica Neue" w:hAnsi="Helvetica Neue"/>
          <w:color w:val="333333"/>
          <w:sz w:val="22"/>
          <w:szCs w:val="22"/>
        </w:rPr>
        <w:t xml:space="preserve">Preferred domain name</w:t>
      </w:r>
    </w:p>
    <w:p>
      <w:pPr>
        <w:pStyle w:val="ListParagraph"/>
        <w:numPr>
          <w:ilvl w:val="0"/>
          <w:numId w:val="2"/>
        </w:numPr>
        <w:spacing w:after="80" w:line="320"/>
      </w:pPr>
      <w:r>
        <w:rPr>
          <w:rFonts w:ascii="Helvetica Neue" w:cs="Helvetica Neue" w:eastAsia="Helvetica Neue" w:hAnsi="Helvetica Neue"/>
          <w:color w:val="333333"/>
          <w:sz w:val="22"/>
          <w:szCs w:val="22"/>
        </w:rPr>
        <w:t xml:space="preserve">LinkedIn URL, GitHub URL, any other social links</w:t>
      </w:r>
    </w:p>
    <w:p>
      <w:pPr>
        <w:spacing w:after="400"/>
      </w:pPr>
    </w:p>
    <w:p>
      <w:pPr>
        <w:pBdr>
          <w:top w:val="single" w:color="CCCCCC" w:sz="1" w:space="20"/>
        </w:pBdr>
        <w:spacing w:before="400"/>
        <w:jc w:val="center"/>
      </w:pPr>
      <w:r>
        <w:rPr>
          <w:rFonts w:ascii="JetBrains Mono" w:cs="JetBrains Mono" w:eastAsia="JetBrains Mono" w:hAnsi="JetBrains Mono"/>
          <w:color w:val="999999"/>
          <w:spacing w:val="100"/>
          <w:sz w:val="18"/>
          <w:szCs w:val="18"/>
        </w:rPr>
        <w:t xml:space="preserve">END OF SPECIFICATION</w:t>
      </w:r>
    </w:p>
    <w:p>
      <w:pPr>
        <w:spacing w:after="100"/>
      </w:pPr>
    </w:p>
    <w:p>
      <w:pPr>
        <w:jc w:val="center"/>
      </w:pPr>
      <w:r>
        <w:rPr>
          <w:rFonts w:ascii="DM Sans" w:cs="DM Sans" w:eastAsia="DM Sans" w:hAnsi="DM Sans"/>
          <w:i/>
          <w:iCs/>
          <w:color w:val="888888"/>
          <w:sz w:val="22"/>
          <w:szCs w:val="22"/>
        </w:rPr>
        <w:t xml:space="preserve">Ready to build something legendary.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Neue" w:cs="Helvetica Neue" w:eastAsia="Helvetica Neue" w:hAnsi="Helvetica Neu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Helvetica Neue" w:cs="Helvetica Neue" w:eastAsia="Helvetica Neue" w:hAnsi="Helvetica Neue"/>
      <w:b/>
      <w:bCs/>
      <w:color w:val="111111"/>
      <w:sz w:val="36"/>
      <w:szCs w:val="36"/>
    </w:rPr>
  </w:style>
  <w:style w:type="paragraph" w:styleId="Heading2">
    <w:name w:val="Heading 2"/>
    <w:basedOn w:val="Normal"/>
    <w:next w:val="Normal"/>
    <w:qFormat/>
    <w:pPr>
      <w:spacing w:after="160" w:before="360"/>
      <w:outlineLvl w:val="1"/>
    </w:pPr>
    <w:rPr>
      <w:rFonts w:ascii="Helvetica Neue" w:cs="Helvetica Neue" w:eastAsia="Helvetica Neue" w:hAnsi="Helvetica Neue"/>
      <w:b/>
      <w:bCs/>
      <w:color w:val="222222"/>
      <w:sz w:val="28"/>
      <w:szCs w:val="28"/>
    </w:rPr>
  </w:style>
  <w:style w:type="paragraph" w:styleId="Heading3">
    <w:name w:val="Heading 3"/>
    <w:basedOn w:val="Normal"/>
    <w:next w:val="Normal"/>
    <w:qFormat/>
    <w:pPr>
      <w:spacing w:after="120" w:before="240"/>
      <w:outlineLvl w:val="2"/>
    </w:pPr>
    <w:rPr>
      <w:rFonts w:ascii="Helvetica Neue" w:cs="Helvetica Neue" w:eastAsia="Helvetica Neue" w:hAnsi="Helvetica Neue"/>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2026-03-31T04:10:37.261Z</dcterms:created>
  <dcterms:modified xsi:type="dcterms:W3CDTF">2026-03-31T04:10:37.262Z</dcterms:modified>
</cp:coreProperties>
</file>

<file path=docProps/custom.xml><?xml version="1.0" encoding="utf-8"?>
<Properties xmlns="http://schemas.openxmlformats.org/officeDocument/2006/custom-properties" xmlns:vt="http://schemas.openxmlformats.org/officeDocument/2006/docPropsVTypes"/>
</file>