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Create a comprehensive business plan for an online grocery delivery startup.</w:t>
      </w:r>
    </w:p>
    <w:p/>
    <w:p>
      <w:pPr>
        <w:pStyle w:val="Heading2"/>
      </w:pPr>
      <w:r>
        <w:t>Executive Summary</w:t>
      </w:r>
    </w:p>
    <w:p>
      <w:r>
        <w:t>FreshCart is a revolutionary online grocery delivery startup designed to transform how urban consumers access fresh, quality groceries. Our platform connects customers with local supermarkets and specialty stores, delivering groceries directly to their doorsteps within hours. The global online grocery market is experiencing unprecedented growth, driven by busy lifestyles, convenience demands, and technological adoption. FreshCart addresses critical pain points including long shopping queues, limited store hours, and the challenge of finding quality fresh produce. Our competitive advantage lies in real-time inventory synchronization, dynamic pricing algorithms, and a proprietary last-mile delivery network optimized for perishable goods. We target health-conscious professionals aged 25-45 in metropolitan areas who value time efficiency and product quality. The startup will operate through a technology-first model, leveraging cloud-based infrastructure, mobile applications, and strategic partnerships with established retailers. Initial funding of $2.5 million will support technology development, market entry, and operational scaling. Revenue will be generated through delivery fees, service charges, and strategic partnerships with brands. Within three years, FreshCart aims to capture 3% market share in key metropolitan regions, achieving profitability through operational excellence and customer loyalty. Our vision extends beyond mere delivery services; we aspire to become the trusted grocery concierge that enhances daily life through seamless, reliable, and sustainable food distribution. The leadership team brings together extensive experience in e-commerce logistics, supply chain optimization, and consumer technology, positioning FreshCart for rapid market penetration and sustainable growth in the expanding digital grocery sector.</w:t>
      </w:r>
    </w:p>
    <w:p/>
    <w:p>
      <w:pPr>
        <w:pStyle w:val="Heading2"/>
      </w:pPr>
      <w:r>
        <w:t>Market Analysis</w:t>
      </w:r>
    </w:p>
    <w:p>
      <w:r>
        <w:t>The online grocery delivery market represents a massive opportunity, valued at $220 billion globally in 2023 and projected to reach $480 billion by 2027, growing at a compound annual growth rate of 24%. Urban populations in developed economies show the highest adoption rates, with North America and Europe accounting for over 60% of global market share. Consumer behavior has fundamentally shifted toward digital-first purchasing, accelerated by pandemic-driven changes in shopping habits. Key market drivers include increasing dual-income households, rising disposable incomes, growing demand for convenience, and improved last-mile delivery infrastructure. Demographic analysis reveals that millennials and Gen Z consumers demonstrate the strongest preference for online grocery shopping, with 73% willing to pay premium prices for convenience. The competitive landscape includes established players like Instacart, Amazon Fresh, and regional champions, creating a fragmented but rapidly consolidating market. Market gaps exist in specialized organic and locally-sourced product categories, as well as in underserved suburban markets. Technology advancement in AI-powered recommendation engines, real-time inventory management, and autonomous delivery vehicles presents emerging opportunities. Regulatory considerations include food safety compliance, labor laws, and data privacy requirements. Market entry barriers include high customer acquisition costs, intense competition for talent, and significant capital requirements for technology development and logistics infrastructure. However, the market's rapid expansion and consumer willingness to adopt new services create substantial opportunities for innovative entrants who can differentiate through superior service quality, competitive pricing, and unique value propositions. The growing emphasis on sustainability and carbon-neutral delivery further opens opportunities for startups that can integrate eco-friendly practices into their core operations.</w:t>
      </w:r>
    </w:p>
    <w:p/>
    <w:p>
      <w:pPr>
        <w:pStyle w:val="Heading2"/>
      </w:pPr>
      <w:r>
        <w:t>Products and Services</w:t>
      </w:r>
    </w:p>
    <w:p>
      <w:r>
        <w:t>FreshCart offers a comprehensive suite of grocery delivery services designed to meet diverse consumer needs and preferences. Our core offering includes same-day delivery from local supermarkets, specialty stores, and farmer's markets, with products categorized into fresh produce, dairy, meats, pantry staples, frozen foods, organic items, and international cuisine. Customers can access over 15,000 products through our intuitive mobile application and web platform, featuring real-time inventory updates, detailed product descriptions, customer reviews, and high-quality images. Our proprietary smart shopping technology allows customers to customize their orders based on dietary restrictions, allergies, and nutritional goals. Premium services include scheduled delivery windows, priority customer support, and subscription-based unlimited delivery options. We partner with certified organic farms to offer farm-fresh produce, artisanal products from local vendors, and specialty dietary options including vegan, gluten-free, and keto-friendly selections. Our private label products focus on quality, sustainability, and value, targeting health-conscious consumers. Additional services include meal kit delivery, corporate catering solutions, and bulk ordering for families. We provide flexible payment options including credit cards, digital wallets, and buy-now-pay-later services. Customer retention features include personalized recommendations powered by machine learning, loyalty rewards programs, and seamless reorder functionality. All products undergo rigorous quality checks before delivery, and our customer satisfaction guarantee ensures hassle-free returns or replacements. Future service expansions will include wine and liquor delivery in compliant markets, pharmacy items, and pet supplies, creating a comprehensive household essentials platform.</w:t>
      </w:r>
    </w:p>
    <w:p/>
    <w:p>
      <w:pPr>
        <w:pStyle w:val="Heading2"/>
      </w:pPr>
      <w:r>
        <w:t>Operations Plan</w:t>
      </w:r>
    </w:p>
    <w:p>
      <w:r>
        <w:t>FreshCart's operations are built on a scalable, technology-driven foundation that ensures efficient order fulfillment and exceptional customer experience. Our operational model combines centralized technology infrastructure with decentralized fulfillment networks strategically located across target metropolitan areas. The technology stack includes cloud-based order management systems, real-time inventory synchronization platforms, and advanced analytics for demand forecasting and route optimization. We maintain partnerships with over 200 local retailers, supermarkets, and specialty stores, integrating their point-of-sale systems through API connections to ensure accurate inventory representation and pricing. Our fulfillment centers serve as coordination hubs where orders are consolidated, quality-checked, and prepared for delivery. Each center houses 15-20 full-time employees responsible for picking, packing, and quality assurance, supported by rotating teams of gig economy delivery drivers. Last-mile delivery utilizes a hybrid model combining company-employed drivers for peak hours and vetted independent contractors for flexible capacity management. Delivery vehicles are equipped with temperature-controlled compartments to maintain perishable product integrity. Our quality control process includes pre-delivery inspection protocols, real-time tracking systems, and post-delivery customer feedback integration. Customer service operates 24/7 through multiple channels including phone, chat, and social media, with an average response time of under 15 minutes. Inventory management leverages predictive analytics to optimize stock levels and reduce waste. The operations team continuously monitors key performance indicators including delivery time accuracy, customer satisfaction scores, and operational costs to drive continuous improvement and scalability.</w:t>
      </w:r>
    </w:p>
    <w:p/>
    <w:p>
      <w:pPr>
        <w:pStyle w:val="Heading2"/>
      </w:pPr>
      <w:r>
        <w:t>Marketing Strategy</w:t>
      </w:r>
    </w:p>
    <w:p>
      <w:r>
        <w:t>FreshCart's marketing strategy focuses on building brand awareness, driving customer acquisition, and fostering long-term loyalty through integrated digital and experiential campaigns. Our approach centers on the value proposition of convenience, quality, and reliability, communicated through emotionally resonant messaging that speaks to modern consumers' time constraints and lifestyle priorities. Digital marketing forms the backbone of our customer acquisition strategy, utilizing search engine optimization, pay-per-click advertising, social media engagement, and influencer partnerships to reach target demographics. We invest heavily in content marketing, creating valuable resources around meal planning, healthy eating, and time-saving cooking tips that position FreshCart as a trusted lifestyle partner. Referral programs incentivize existing customers to bring new users, leveraging word-of-mouth marketing which generates 35% of our new customer acquisitions. Strategic partnerships with fitness centers, corporate offices, and healthcare providers create B2B opportunities and cross-promotional channels. Public relations efforts focus on sustainability initiatives, community involvement, and innovation recognition to build positive brand associations. Customer retention strategies include personalized email campaigns, exclusive member discounts, seasonal promotions, and loyalty reward programs that encourage repeat purchases. We utilize data analytics to segment audiences and deliver hyper-targeted marketing messages across channels. Seasonal campaigns align with holidays, back-to-school periods, and health-focused New Year resolutions. Offline marketing includes local event sponsorships, sampling programs at farmers markets, and strategic billboard placements in high-traffic urban areas. Our customer journey mapping ensures consistent brand experiences across all touchpoints, from initial awareness through repeat purchase cycles.</w:t>
      </w:r>
    </w:p>
    <w:p/>
    <w:p>
      <w:pPr>
        <w:pStyle w:val="Heading2"/>
      </w:pPr>
      <w:r>
        <w:t>Management Team</w:t>
      </w:r>
    </w:p>
    <w:p>
      <w:r>
        <w:t>FreshCart's leadership team combines deep expertise in e-commerce, supply chain logistics, technology innovation, and consumer behavior. The founding CEO brings over 15 years of experience in digital retail transformation, having previously led successful exits in two e-commerce startups and held executive positions at major retail corporations. The Chief Operations Officer specializes in last-mile delivery optimization and has built logistics networks across multiple continents, reducing delivery costs by 40% in previous ventures. Our Chief Technology Officer leads a team of senior engineers responsible for developing proprietary algorithms for inventory management, route optimization, and customer personalization. The Chief Marketing Officer brings proven track records in scaling consumer brands, with expertise in digital marketing, brand building, and customer acquisition strategies. The Chief Financial Officer provides strategic financial guidance, having managed over $50 million in funding rounds and expertly navigated companies through rapid growth phases. Our advisory board includes industry veterans from Amazon, Google, and major grocery chains, providing strategic guidance on market expansion and operational excellence. Key hires include heads of data science, supply chain, and customer experience, each bringing specialized skills critical to execution. The team culture emphasizes innovation, accountability, and customer-centric decision making. We maintain an open communication structure that encourages collaboration and rapid iteration. As we scale, our focus remains on attracting top-tier talent through equity participation, professional development opportunities, and a mission-driven work environment. The management structure supports both agility and scalability, with clear roles and responsibilities that enable rapid decision making while maintaining operational discipline. Regular board meetings, quarterly strategic reviews, and monthly performance assessments ensure alignment with long-term objectives and market realities.</w:t>
      </w:r>
    </w:p>
    <w:p/>
    <w:p>
      <w:pPr>
        <w:pStyle w:val="Heading2"/>
      </w:pPr>
      <w:r>
        <w:t>Financial Plan</w:t>
      </w:r>
    </w:p>
    <w:p>
      <w:r>
        <w:t>FreshCart's financial projections demonstrate a clear path to profitability supported by conservative assumptions and scalable revenue models. Initial startup costs of $2.5 million will fund technology development ($800,000), initial inventory and working capital ($600,000), marketing and customer acquisition ($500,000), and operational setup ($600,000). Monthly operating expenses during the first year are projected at $350,000, primarily comprising technology maintenance, personnel costs, marketing spend, and fulfillment center operations. Revenue streams include delivery fees ($5-10 per order), service charges (15% markup on retail prices), and subscription revenues ($9.99/month for unlimited deliveries). Customer acquisition cost is targeted at $45 per customer, with lifetime value projections of $450 based on average order frequency and basket size. Year one projections anticipate 15,000 active customers generating $3.2 million in revenue with a gross margin of 22%. Break-even is expected by month 18, with profitability achieved by year two. Growth assumptions include 25% monthly customer growth in the first year, expanding to 15% monthly growth subsequently. Key financial metrics include gross margin improvement from 22% to 28% through operational efficiencies, and customer retention rates exceeding 70%. Funding requirements include $1.5 million Series A investment to support expansion into two additional metropolitan markets. Cash flow management emphasizes maintaining 6-month operating reserves, optimizing inventory turnover, and negotiating favorable payment terms with suppliers. Risk mitigation strategies include diversified revenue streams, flexible cost structures, and contingency funding arrangements. Quarterly financial reviews will assess performance against projections, with adjustments made based on market conditions and operational insights. Long-term financial sustainability depends on achieving scale economies, optimizing customer lifetime value, and maintaining competitive advantage through technology innovation.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