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create a comprehensive bussiness plan for an online grocery delivery starup.</w:t>
      </w:r>
    </w:p>
    <w:p/>
    <w:p>
      <w:pPr>
        <w:pStyle w:val="Heading2"/>
      </w:pPr>
      <w:r>
        <w:t>Executive Summary</w:t>
      </w:r>
    </w:p>
    <w:p>
      <w:r>
        <w:t>FreshCart is a revolutionary online grocery delivery startup designed to transform the way consumers shop for groceries. Our platform connects customers with local retailers, offering a seamless, convenient, and time-saving solution for daily grocery needs. The global pandemic has accelerated the shift toward digital commerce, with grocery e-commerce growing by 54% in 2020 alone. FreshCart targets tech-savvy, busy professionals and families who prioritize convenience but struggle to find time for traditional shopping. Our unique value proposition lies in real-time inventory synchronization, same-day delivery, and a curated selection of organic and specialty products. With a lean, agile team and strategic partnerships with over 200 local retailers, we aim to capture 5% of the regional grocery delivery market within three years. Key success factors include leveraging AI-driven demand forecasting, maintaining a 98% order accuracy rate, and building a loyal customer base through personalized experiences. The startup seeks $2.5 million in seed funding to scale operations, enhance technology infrastructure, and expand into two additional metropolitan areas. By addressing the critical pain points of time constraints and limited product availability, FreshCart positions itself as the go-to solution for modern grocery shopping, with projected annual revenues of $15 million by year three.</w:t>
      </w:r>
    </w:p>
    <w:p/>
    <w:p>
      <w:pPr>
        <w:pStyle w:val="Heading2"/>
      </w:pPr>
      <w:r>
        <w:t>Company Description</w:t>
      </w:r>
    </w:p>
    <w:p>
      <w:r>
        <w:t>FreshCart operates as a technology-driven marketplace that bridges the gap between local grocery retailers and consumers through an intuitive digital platform. Our mission is to make fresh, quality groceries accessible to everyone, regardless of their schedule or location. Founded in 2024 by a team of e-commerce veterans and supply chain experts, the company is headquartered in Chicago with plans to expand nationally. The business model revolves around a commission-based revenue structure, earning a percentage from each transaction while also offering premium subscription services for unlimited delivery. Unlike traditional grocery delivery services, FreshCart does not own inventory but instead partners with established retailers, allowing for cost efficiency and faster scaling. Our platform integrates advanced algorithms for route optimization, real-time inventory updates, and dynamic pricing to ensure competitive costs and timely delivery. The company culture emphasizes innovation, sustainability, and community engagement, with initiatives like carbon-neutral delivery options and support for local farmers. The leadership team brings over 50 years of combined experience in logistics, retail, and digital transformation, ensuring strategic decision-making and operational excellence. FreshCart's vision is to become the most trusted and efficient grocery delivery service in the United States, fostering stronger communities through local commerce and convenience.</w:t>
      </w:r>
    </w:p>
    <w:p/>
    <w:p>
      <w:pPr>
        <w:pStyle w:val="Heading2"/>
      </w:pPr>
      <w:r>
        <w:t>Market Analysis</w:t>
      </w:r>
    </w:p>
    <w:p>
      <w:r>
        <w:t>The U.S. grocery market, valued at $820 billion in 2023, is experiencing a seismic shift toward online shopping, with e-grocery penetration expected to reach 20% by 2027. Key market drivers include rising consumer demand for convenience, increasing smartphone adoption, and the growing preference for contactless services. Demographics play a crucial role: millennials and Gen Z consumers, who prioritize digital-first experiences, represent 40% of potential users, while working parents and elderly individuals seek time-saving solutions. The competitive landscape includes giants like Amazon Fresh and Instacart, alongside regional players such as Peapod and local delivery services. However, gaps remain in personalized service, product variety, and last-mile delivery speed. FreshCart differentiates itself by focusing on hyper-local partnerships, ensuring fresher products and reduced delivery times. Market trends indicate a surge in organic and specialty item demand, with 60% of consumers willing to pay a premium for quality. Additionally, sustainability concerns are reshaping consumer behavior, creating opportunities for eco-conscious initiatives. The total addressable market in the top 10 U.S. cities is estimated at $50 billion, with FreshCart targeting a 0.5% market share initially. Regulatory factors, such as data privacy laws and labor regulations, are manageable with proactive compliance strategies. The market's resilience during economic downturns, coupled with recurring revenue models, positions FreshCart for sustainable growth.</w:t>
      </w:r>
    </w:p>
    <w:p/>
    <w:p>
      <w:pPr>
        <w:pStyle w:val="Heading2"/>
      </w:pPr>
      <w:r>
        <w:t>Product Line</w:t>
      </w:r>
    </w:p>
    <w:p>
      <w:r>
        <w:t>FreshCart's product portfolio spans over 15,000 items across categories including fresh produce, meats, dairy, pantry staples, organic goods, and specialty international cuisines. Our platform partners with local retailers to offer exclusive products, ensuring a unique and diverse selection unavailable on larger platforms. Customers can customize their orders with specific delivery time slots, subscription-based recurring purchases, and curated meal kits tailored to dietary preferences. The technology stack includes a mobile app and web portal featuring AI-powered search functionality, personalized recommendations, and real-time inventory visibility. Premium services include same-day delivery, contactless options, and priority customer support. Sustainability is embedded in our offerings, with biodegradable packaging and carbon-offset delivery choices. We also provide value-added services like recipe suggestions, nutritional tracking, and seasonal product highlights. Quality assurance is maintained through rigorous supplier vetting and customer feedback loops. Future expansions will introduce pharmacy items, pet supplies, and prepared meals, further solidifying our position as a one-stop digital grocery destination. Each product undergoes a 48-hour freshness guarantee, with automatic refunds for any dissatisfaction. This comprehensive, customer-centric approach ensures high satisfaction rates and repeat engagement.</w:t>
      </w:r>
    </w:p>
    <w:p/>
    <w:p>
      <w:pPr>
        <w:pStyle w:val="Heading2"/>
      </w:pPr>
      <w:r>
        <w:t>Marketing Strategy</w:t>
      </w:r>
    </w:p>
    <w:p>
      <w:r>
        <w:t>FreshCart's marketing strategy centers on building brand awareness, driving user acquisition, and fostering long-term customer loyalty through a multi-channel approach. Digital marketing forms the backbone, utilizing targeted social media campaigns on Instagram and TikTok, influencer partnerships with food bloggers, and SEO-optimized content to capture organic traffic. Referral programs incentivize existing users to bring new customers, offering discounts and rewards for successful conversions. Strategic partnerships with local retailers, fitness centers, and meal delivery services create cross-promotional opportunities and expand reach. Email marketing campaigns personalize offers based on purchase history and preferences, while push notifications keep users engaged with real-time updates. Public relations efforts highlight FreshCart's commitment to supporting local businesses and sustainability, generating positive media coverage. Seasonal promotions, such as back-to-school deals and holiday bundles, drive peak sales periods. Customer retention is prioritized through a loyalty program offering exclusive perks, early access to new products, and birthday rewards. Community engagement initiatives, like local farmer sponsorships and charity partnerships, strengthen brand affinity. Data analytics guide campaign optimization, ensuring cost-effective customer acquisition with a target CAC of $15 and LTV of $150. This integrated approach aims to achieve 10,000 active users within the first year.</w:t>
      </w:r>
    </w:p>
    <w:p/>
    <w:p>
      <w:pPr>
        <w:pStyle w:val="Heading2"/>
      </w:pPr>
      <w:r>
        <w:t>Operations Plan</w:t>
      </w:r>
    </w:p>
    <w:p>
      <w:r>
        <w:t>FreshCart's operations are designed for scalability, efficiency, and exceptional customer service. The fulfillment model relies on a network of micro-warehouses located within 10 miles of target customers, reducing delivery times to under 60 minutes. Each facility is staffed with trained pickers and drivers, supported by a centralized dispatch system that uses AI to optimize routes and manage workload. Technology infrastructure includes a cloud-based order management system, real-time inventory tracking, and a mobile app for drivers to streamline pick-and-pack processes. Suppliers are vetted for quality, reliability, and compliance with food safety standards, with contracts ensuring consistent product availability. Quality control measures include regular audits, temperature monitoring during transit, and a zero-tolerance policy for expired items. Customer service operates 24/7 via chat, email, and phone, with a dedicated team trained to resolve issues promptly. Risk mitigation strategies include backup suppliers, weather contingency plans, and insurance coverage for all operations. The team structure includes department heads for logistics, technology, and customer success, reporting to the COO. Expansion plans involve replicating the micro-warehouse model in new markets, with standardized processes ensuring consistency. Monthly performance reviews track KPIs like on-time delivery rates, order accuracy, and customer satisfaction scores, driving continuous improvement.</w:t>
      </w:r>
    </w:p>
    <w:p/>
    <w:p>
      <w:pPr>
        <w:pStyle w:val="Heading2"/>
      </w:pPr>
      <w:r>
        <w:t>Financial Projections</w:t>
      </w:r>
    </w:p>
    <w:p>
      <w:r>
        <w:t>FreshCart's financial projections outline a path to profitability with conservative growth assumptions. Year one revenue is projected at $3 million, driven by 10,000 active users and an average order value of $30. Gross margins are expected to stabilize at 25% after initial scaling, with operating expenses peaking at 30% of revenue due to marketing and technology investments. By year two, revenue grows to $8 million with improved operational efficiency, reducing expenses to 22% of revenue. Year three targets $15 million in revenue, achieving a 15% net profit margin through optimized logistics and expanded market presence. Key assumptions include a 30% month-over-month user growth rate and a 20% customer retention rate. The startup will require $2.5 million in seed funding, allocated 40% to technology development, 35% to marketing, and 25% to operations. Break-even is anticipated by month 18, with cash flow positive by year two. Sensitivity analysis shows resilience even with a 20% decline in user acquisition. Revenue streams include commission fees (85%), subscription services (10%), and premium delivery options (5%). Monthly recurring revenue from subscriptions is projected to reach $100,000 by year two. These projections are based on industry benchmarks and market research, with quarterly reviews to adjust strategies as needed. The financial model ensures sustainable growth while maintaining flexibility for market fluctuations.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